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46" w:rsidRPr="00E72543" w:rsidRDefault="00BD6574" w:rsidP="00BB3246">
      <w:pPr>
        <w:jc w:val="center"/>
        <w:rPr>
          <w:b/>
          <w:sz w:val="28"/>
          <w:szCs w:val="28"/>
        </w:rPr>
      </w:pPr>
      <w:bookmarkStart w:id="0" w:name="_Toc166231876"/>
      <w:bookmarkStart w:id="1" w:name="_Toc255915896"/>
      <w:bookmarkStart w:id="2" w:name="_Toc256148849"/>
      <w:bookmarkStart w:id="3" w:name="_Toc262656768"/>
      <w:bookmarkStart w:id="4" w:name="_Toc262656916"/>
      <w:bookmarkStart w:id="5" w:name="_Toc262662255"/>
      <w:bookmarkStart w:id="6" w:name="_Toc262829502"/>
      <w:bookmarkStart w:id="7" w:name="_Toc262921147"/>
      <w:bookmarkStart w:id="8" w:name="_Toc262921771"/>
      <w:bookmarkStart w:id="9" w:name="_Toc263003043"/>
      <w:bookmarkStart w:id="10" w:name="_Toc330843731"/>
      <w:r w:rsidRPr="00E72543">
        <w:rPr>
          <w:b/>
          <w:sz w:val="28"/>
          <w:szCs w:val="28"/>
        </w:rPr>
        <w:t xml:space="preserve">СОСТАВ </w:t>
      </w:r>
      <w:bookmarkStart w:id="11" w:name="_Toc339438928"/>
      <w:bookmarkStart w:id="12" w:name="_Toc344034965"/>
      <w:bookmarkEnd w:id="0"/>
      <w:bookmarkEnd w:id="1"/>
      <w:bookmarkEnd w:id="2"/>
      <w:bookmarkEnd w:id="3"/>
      <w:bookmarkEnd w:id="4"/>
      <w:bookmarkEnd w:id="5"/>
      <w:bookmarkEnd w:id="6"/>
      <w:bookmarkEnd w:id="7"/>
      <w:bookmarkEnd w:id="8"/>
      <w:bookmarkEnd w:id="9"/>
      <w:bookmarkEnd w:id="10"/>
    </w:p>
    <w:p w:rsidR="00B240FA" w:rsidRPr="00E72543" w:rsidRDefault="00B240FA" w:rsidP="00B240FA">
      <w:pPr>
        <w:jc w:val="center"/>
        <w:rPr>
          <w:b/>
          <w:sz w:val="28"/>
          <w:szCs w:val="28"/>
        </w:rPr>
      </w:pPr>
      <w:r w:rsidRPr="00E72543">
        <w:rPr>
          <w:b/>
          <w:sz w:val="28"/>
          <w:szCs w:val="28"/>
        </w:rPr>
        <w:t>СОСТАВ ПРОЕКТА:</w:t>
      </w:r>
    </w:p>
    <w:p w:rsidR="00B240FA" w:rsidRPr="00E72543" w:rsidRDefault="00B240FA" w:rsidP="00B240FA">
      <w:pPr>
        <w:rPr>
          <w:b/>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8055"/>
      </w:tblGrid>
      <w:tr w:rsidR="00B240FA" w:rsidRPr="00E72543" w:rsidTr="00B240FA">
        <w:trPr>
          <w:trHeight w:val="462"/>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sz w:val="26"/>
                <w:szCs w:val="26"/>
              </w:rPr>
            </w:pPr>
            <w:r w:rsidRPr="00E72543">
              <w:rPr>
                <w:b/>
                <w:sz w:val="26"/>
                <w:szCs w:val="26"/>
              </w:rPr>
              <w:t xml:space="preserve">Часть </w:t>
            </w:r>
            <w:r w:rsidRPr="00E72543">
              <w:rPr>
                <w:b/>
                <w:sz w:val="26"/>
                <w:szCs w:val="26"/>
                <w:lang w:val="en-US"/>
              </w:rPr>
              <w:t>I</w:t>
            </w:r>
            <w:r w:rsidRPr="00E72543">
              <w:rPr>
                <w:b/>
                <w:sz w:val="26"/>
                <w:szCs w:val="26"/>
              </w:rPr>
              <w:t>.  Порядок применения правил землепользования и застройки и внесения изменений в указанные правила</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Общие положения</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2.</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Права использования недвижимости, возникшие до вступления в силу Правил</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3.</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Регулирование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4.</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Предоставление прав на земельные участки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5.</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Прекращение и ограничение прав на земельные участки. Сервитуты. Резервирование и изъятие земельных участков для муниципальных нужд </w:t>
            </w:r>
          </w:p>
        </w:tc>
      </w:tr>
      <w:tr w:rsidR="00B240FA" w:rsidRPr="00E72543" w:rsidTr="00B240FA">
        <w:trPr>
          <w:trHeight w:val="85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6.</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Изменение видов разрешенного использования земельных участков и объектов капитального строительства физическими и юридическими лицами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7.</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Подготовка документов по планировке территории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8.</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Публичные слушания по вопросам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9.</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Положения о внесении изменений в Правила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10.</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Строительные изменения недвижимости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Контроль за использованием земельных участков и иных объектов недвижимости. Ответственность за нарушение Правил </w:t>
            </w:r>
          </w:p>
        </w:tc>
      </w:tr>
      <w:tr w:rsidR="00B240FA" w:rsidRPr="00E72543" w:rsidTr="00B240FA">
        <w:trPr>
          <w:trHeight w:val="431"/>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w:t>
            </w:r>
            <w:r w:rsidR="00535256" w:rsidRPr="00E72543">
              <w:rPr>
                <w:b/>
                <w:sz w:val="26"/>
                <w:szCs w:val="26"/>
              </w:rPr>
              <w:t xml:space="preserve"> </w:t>
            </w:r>
            <w:r w:rsidRPr="00E72543">
              <w:rPr>
                <w:b/>
                <w:sz w:val="26"/>
                <w:szCs w:val="26"/>
              </w:rPr>
              <w:t>II. Карта градостроительного зонирования</w:t>
            </w:r>
          </w:p>
        </w:tc>
      </w:tr>
      <w:tr w:rsidR="00B240FA" w:rsidRPr="00E72543" w:rsidTr="00B240FA">
        <w:trPr>
          <w:trHeight w:val="354"/>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 III. Градостроительные регламенты</w:t>
            </w:r>
          </w:p>
        </w:tc>
      </w:tr>
    </w:tbl>
    <w:p w:rsidR="00B240FA" w:rsidRPr="00E72543" w:rsidRDefault="00B240FA" w:rsidP="00B240FA"/>
    <w:p w:rsidR="00B240FA" w:rsidRPr="00E72543" w:rsidRDefault="00B240FA" w:rsidP="00B240FA"/>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Default="00B240FA" w:rsidP="00B240FA">
      <w:pPr>
        <w:jc w:val="center"/>
        <w:rPr>
          <w:b/>
          <w:caps/>
          <w:sz w:val="24"/>
          <w:szCs w:val="24"/>
        </w:rPr>
      </w:pPr>
    </w:p>
    <w:p w:rsidR="001F11E9" w:rsidRPr="00E72543" w:rsidRDefault="001F11E9"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483F04">
      <w:pPr>
        <w:rPr>
          <w:b/>
          <w:caps/>
          <w:sz w:val="24"/>
          <w:szCs w:val="24"/>
        </w:rPr>
      </w:pPr>
    </w:p>
    <w:p w:rsidR="00351B08" w:rsidRPr="00261580" w:rsidRDefault="00351B08" w:rsidP="00B240FA">
      <w:pPr>
        <w:jc w:val="center"/>
        <w:rPr>
          <w:caps/>
          <w:sz w:val="24"/>
          <w:szCs w:val="24"/>
        </w:rPr>
      </w:pPr>
      <w:r w:rsidRPr="00261580">
        <w:rPr>
          <w:caps/>
          <w:sz w:val="24"/>
          <w:szCs w:val="24"/>
        </w:rPr>
        <w:lastRenderedPageBreak/>
        <w:t>содержание</w:t>
      </w:r>
      <w:bookmarkEnd w:id="11"/>
      <w:bookmarkEnd w:id="12"/>
    </w:p>
    <w:p w:rsidR="00110BDA" w:rsidRPr="00110BDA" w:rsidRDefault="004A33AB">
      <w:pPr>
        <w:pStyle w:val="11"/>
        <w:rPr>
          <w:rFonts w:asciiTheme="minorHAnsi" w:eastAsiaTheme="minorEastAsia" w:hAnsiTheme="minorHAnsi" w:cstheme="minorBidi"/>
          <w:b w:val="0"/>
          <w:bCs w:val="0"/>
          <w:caps w:val="0"/>
          <w:sz w:val="22"/>
          <w:szCs w:val="22"/>
          <w:lang w:val="ru-RU" w:eastAsia="ru-RU" w:bidi="ar-SA"/>
        </w:rPr>
      </w:pPr>
      <w:r w:rsidRPr="00261580">
        <w:rPr>
          <w:rFonts w:cs="Times New Roman"/>
          <w:b w:val="0"/>
          <w:sz w:val="20"/>
          <w:szCs w:val="20"/>
        </w:rPr>
        <w:fldChar w:fldCharType="begin"/>
      </w:r>
      <w:r w:rsidR="00351B08" w:rsidRPr="00261580">
        <w:rPr>
          <w:rFonts w:cs="Times New Roman"/>
          <w:b w:val="0"/>
          <w:sz w:val="20"/>
          <w:szCs w:val="20"/>
        </w:rPr>
        <w:instrText xml:space="preserve"> TOC \o "1-3" \h \z \u </w:instrText>
      </w:r>
      <w:r w:rsidRPr="00261580">
        <w:rPr>
          <w:rFonts w:cs="Times New Roman"/>
          <w:b w:val="0"/>
          <w:sz w:val="20"/>
          <w:szCs w:val="20"/>
        </w:rPr>
        <w:fldChar w:fldCharType="separate"/>
      </w:r>
    </w:p>
    <w:p w:rsidR="00110BDA" w:rsidRPr="00110BDA" w:rsidRDefault="00B707E0">
      <w:pPr>
        <w:pStyle w:val="11"/>
        <w:rPr>
          <w:rFonts w:asciiTheme="minorHAnsi" w:eastAsiaTheme="minorEastAsia" w:hAnsiTheme="minorHAnsi" w:cstheme="minorBidi"/>
          <w:b w:val="0"/>
          <w:bCs w:val="0"/>
          <w:caps w:val="0"/>
          <w:sz w:val="22"/>
          <w:szCs w:val="22"/>
          <w:lang w:val="ru-RU" w:eastAsia="ru-RU" w:bidi="ar-SA"/>
        </w:rPr>
      </w:pPr>
      <w:hyperlink w:anchor="_Toc374973512" w:history="1">
        <w:r w:rsidR="00110BDA" w:rsidRPr="00110BDA">
          <w:rPr>
            <w:rStyle w:val="af"/>
            <w:rFonts w:ascii="Cambria" w:hAnsi="Cambria"/>
            <w:b w:val="0"/>
          </w:rPr>
          <w:t>Часть III. ГРАДОСТРОИТЕЛЬНЫЕ РЕГЛАМЕНТЫ</w:t>
        </w:r>
        <w:r w:rsidR="00110BDA" w:rsidRPr="00110BDA">
          <w:rPr>
            <w:b w:val="0"/>
            <w:webHidden/>
          </w:rPr>
          <w:tab/>
        </w:r>
        <w:r w:rsidR="004A33AB" w:rsidRPr="00110BDA">
          <w:rPr>
            <w:b w:val="0"/>
            <w:webHidden/>
          </w:rPr>
          <w:fldChar w:fldCharType="begin"/>
        </w:r>
        <w:r w:rsidR="00110BDA" w:rsidRPr="00110BDA">
          <w:rPr>
            <w:b w:val="0"/>
            <w:webHidden/>
          </w:rPr>
          <w:instrText xml:space="preserve"> PAGEREF _Toc374973512 \h </w:instrText>
        </w:r>
        <w:r w:rsidR="004A33AB" w:rsidRPr="00110BDA">
          <w:rPr>
            <w:b w:val="0"/>
            <w:webHidden/>
          </w:rPr>
        </w:r>
        <w:r w:rsidR="004A33AB" w:rsidRPr="00110BDA">
          <w:rPr>
            <w:b w:val="0"/>
            <w:webHidden/>
          </w:rPr>
          <w:fldChar w:fldCharType="separate"/>
        </w:r>
        <w:r w:rsidR="00B0624E">
          <w:rPr>
            <w:b w:val="0"/>
            <w:webHidden/>
          </w:rPr>
          <w:t>86</w:t>
        </w:r>
        <w:r w:rsidR="004A33AB" w:rsidRPr="00110BDA">
          <w:rPr>
            <w:b w:val="0"/>
            <w:webHidden/>
          </w:rPr>
          <w:fldChar w:fldCharType="end"/>
        </w:r>
      </w:hyperlink>
    </w:p>
    <w:p w:rsidR="00110BDA" w:rsidRPr="00110BDA" w:rsidRDefault="00B707E0">
      <w:pPr>
        <w:pStyle w:val="31"/>
        <w:rPr>
          <w:rFonts w:asciiTheme="minorHAnsi" w:eastAsiaTheme="minorEastAsia" w:hAnsiTheme="minorHAnsi" w:cstheme="minorBidi"/>
          <w:noProof/>
          <w:sz w:val="22"/>
          <w:szCs w:val="22"/>
        </w:rPr>
      </w:pPr>
      <w:hyperlink w:anchor="_Toc374973513" w:history="1">
        <w:r w:rsidR="00110BDA" w:rsidRPr="00110BDA">
          <w:rPr>
            <w:rStyle w:val="af"/>
            <w:rFonts w:ascii="Cambria" w:hAnsi="Cambria"/>
            <w:noProof/>
          </w:rPr>
          <w:t>Статья 47. Виды территориальных зон, выделенных на карте градостроительного зонирования территории Должанского сельского поселения.</w:t>
        </w:r>
        <w:r w:rsidR="00110BDA" w:rsidRPr="00110BDA">
          <w:rPr>
            <w:noProof/>
            <w:webHidden/>
          </w:rPr>
          <w:tab/>
        </w:r>
        <w:r w:rsidR="004A33AB" w:rsidRPr="00110BDA">
          <w:rPr>
            <w:noProof/>
            <w:webHidden/>
          </w:rPr>
          <w:fldChar w:fldCharType="begin"/>
        </w:r>
        <w:r w:rsidR="00110BDA" w:rsidRPr="00110BDA">
          <w:rPr>
            <w:noProof/>
            <w:webHidden/>
          </w:rPr>
          <w:instrText xml:space="preserve"> PAGEREF _Toc374973513 \h </w:instrText>
        </w:r>
        <w:r w:rsidR="004A33AB" w:rsidRPr="00110BDA">
          <w:rPr>
            <w:noProof/>
            <w:webHidden/>
          </w:rPr>
        </w:r>
        <w:r w:rsidR="004A33AB" w:rsidRPr="00110BDA">
          <w:rPr>
            <w:noProof/>
            <w:webHidden/>
          </w:rPr>
          <w:fldChar w:fldCharType="separate"/>
        </w:r>
        <w:r w:rsidR="00B0624E">
          <w:rPr>
            <w:noProof/>
            <w:webHidden/>
          </w:rPr>
          <w:t>86</w:t>
        </w:r>
        <w:r w:rsidR="004A33AB" w:rsidRPr="00110BDA">
          <w:rPr>
            <w:noProof/>
            <w:webHidden/>
          </w:rPr>
          <w:fldChar w:fldCharType="end"/>
        </w:r>
      </w:hyperlink>
    </w:p>
    <w:p w:rsidR="00110BDA" w:rsidRPr="00110BDA" w:rsidRDefault="00B707E0">
      <w:pPr>
        <w:pStyle w:val="31"/>
        <w:rPr>
          <w:rFonts w:asciiTheme="minorHAnsi" w:eastAsiaTheme="minorEastAsia" w:hAnsiTheme="minorHAnsi" w:cstheme="minorBidi"/>
          <w:noProof/>
          <w:sz w:val="22"/>
          <w:szCs w:val="22"/>
        </w:rPr>
      </w:pPr>
      <w:hyperlink w:anchor="_Toc374973514" w:history="1">
        <w:r w:rsidR="00110BDA" w:rsidRPr="00110BDA">
          <w:rPr>
            <w:rStyle w:val="af"/>
            <w:rFonts w:ascii="Cambria" w:hAnsi="Cambria"/>
            <w:noProof/>
          </w:rPr>
          <w:t>Статья 48. Градостроительные регламенты. Жилые зоны.</w:t>
        </w:r>
        <w:r w:rsidR="00110BDA" w:rsidRPr="00110BDA">
          <w:rPr>
            <w:noProof/>
            <w:webHidden/>
          </w:rPr>
          <w:tab/>
        </w:r>
        <w:r w:rsidR="00E30CAE">
          <w:rPr>
            <w:noProof/>
            <w:webHidden/>
          </w:rPr>
          <w:t>87</w:t>
        </w:r>
      </w:hyperlink>
    </w:p>
    <w:p w:rsidR="00110BDA" w:rsidRPr="00110BDA" w:rsidRDefault="00B707E0">
      <w:pPr>
        <w:pStyle w:val="31"/>
        <w:rPr>
          <w:rFonts w:asciiTheme="minorHAnsi" w:eastAsiaTheme="minorEastAsia" w:hAnsiTheme="minorHAnsi" w:cstheme="minorBidi"/>
          <w:noProof/>
          <w:sz w:val="22"/>
          <w:szCs w:val="22"/>
        </w:rPr>
      </w:pPr>
      <w:hyperlink w:anchor="_Toc374973515" w:history="1">
        <w:r w:rsidR="00110BDA" w:rsidRPr="00110BDA">
          <w:rPr>
            <w:rStyle w:val="af"/>
            <w:rFonts w:ascii="Cambria" w:hAnsi="Cambria"/>
            <w:noProof/>
          </w:rPr>
          <w:t>Статья 49. Градостроительные регламенты. Общественно-деловые зоны</w:t>
        </w:r>
        <w:r w:rsidR="00E30CAE">
          <w:rPr>
            <w:rStyle w:val="af"/>
            <w:rFonts w:ascii="Cambria" w:hAnsi="Cambria"/>
            <w:noProof/>
          </w:rPr>
          <w:t>…………………………….</w:t>
        </w:r>
        <w:r w:rsidR="00E30CAE">
          <w:rPr>
            <w:noProof/>
            <w:webHidden/>
          </w:rPr>
          <w:t>109</w:t>
        </w:r>
      </w:hyperlink>
    </w:p>
    <w:p w:rsidR="00110BDA" w:rsidRPr="00110BDA" w:rsidRDefault="00B707E0">
      <w:pPr>
        <w:pStyle w:val="31"/>
        <w:rPr>
          <w:rFonts w:asciiTheme="minorHAnsi" w:eastAsiaTheme="minorEastAsia" w:hAnsiTheme="minorHAnsi" w:cstheme="minorBidi"/>
          <w:noProof/>
          <w:sz w:val="22"/>
          <w:szCs w:val="22"/>
        </w:rPr>
      </w:pPr>
      <w:hyperlink w:anchor="_Toc374973516" w:history="1">
        <w:r w:rsidR="00110BDA" w:rsidRPr="00110BDA">
          <w:rPr>
            <w:rStyle w:val="af"/>
            <w:rFonts w:ascii="Cambria" w:hAnsi="Cambria"/>
            <w:noProof/>
          </w:rPr>
          <w:t>Статья 50. Градостроительные регламенты. Производственные зоны.</w:t>
        </w:r>
        <w:r w:rsidR="00110BDA" w:rsidRPr="00110BDA">
          <w:rPr>
            <w:noProof/>
            <w:webHidden/>
          </w:rPr>
          <w:tab/>
        </w:r>
        <w:r w:rsidR="004A33AB" w:rsidRPr="00110BDA">
          <w:rPr>
            <w:noProof/>
            <w:webHidden/>
          </w:rPr>
          <w:fldChar w:fldCharType="begin"/>
        </w:r>
        <w:r w:rsidR="00110BDA" w:rsidRPr="00110BDA">
          <w:rPr>
            <w:noProof/>
            <w:webHidden/>
          </w:rPr>
          <w:instrText xml:space="preserve"> PAGEREF _Toc374973516 \h </w:instrText>
        </w:r>
        <w:r w:rsidR="004A33AB" w:rsidRPr="00110BDA">
          <w:rPr>
            <w:noProof/>
            <w:webHidden/>
          </w:rPr>
        </w:r>
        <w:r w:rsidR="004A33AB" w:rsidRPr="00110BDA">
          <w:rPr>
            <w:noProof/>
            <w:webHidden/>
          </w:rPr>
          <w:fldChar w:fldCharType="separate"/>
        </w:r>
        <w:r w:rsidR="00B0624E">
          <w:rPr>
            <w:noProof/>
            <w:webHidden/>
          </w:rPr>
          <w:t>145</w:t>
        </w:r>
        <w:r w:rsidR="004A33AB" w:rsidRPr="00110BDA">
          <w:rPr>
            <w:noProof/>
            <w:webHidden/>
          </w:rPr>
          <w:fldChar w:fldCharType="end"/>
        </w:r>
      </w:hyperlink>
    </w:p>
    <w:p w:rsidR="00110BDA" w:rsidRPr="00110BDA" w:rsidRDefault="00B707E0">
      <w:pPr>
        <w:pStyle w:val="31"/>
        <w:rPr>
          <w:rFonts w:asciiTheme="minorHAnsi" w:eastAsiaTheme="minorEastAsia" w:hAnsiTheme="minorHAnsi" w:cstheme="minorBidi"/>
          <w:noProof/>
          <w:sz w:val="22"/>
          <w:szCs w:val="22"/>
        </w:rPr>
      </w:pPr>
      <w:hyperlink w:anchor="_Toc374973517" w:history="1">
        <w:r w:rsidR="00110BDA" w:rsidRPr="00110BDA">
          <w:rPr>
            <w:rStyle w:val="af"/>
            <w:rFonts w:ascii="Cambria" w:hAnsi="Cambria"/>
            <w:noProof/>
          </w:rPr>
          <w:t>Статья 51. Градостроительные регламенты. Зоны инженерной и транспортной инфраструктур.</w:t>
        </w:r>
        <w:r w:rsidR="00110BDA" w:rsidRPr="00110BDA">
          <w:rPr>
            <w:noProof/>
            <w:webHidden/>
          </w:rPr>
          <w:tab/>
        </w:r>
        <w:r w:rsidR="004A33AB" w:rsidRPr="00110BDA">
          <w:rPr>
            <w:noProof/>
            <w:webHidden/>
          </w:rPr>
          <w:fldChar w:fldCharType="begin"/>
        </w:r>
        <w:r w:rsidR="00110BDA" w:rsidRPr="00110BDA">
          <w:rPr>
            <w:noProof/>
            <w:webHidden/>
          </w:rPr>
          <w:instrText xml:space="preserve"> PAGEREF _Toc374973517 \h </w:instrText>
        </w:r>
        <w:r w:rsidR="004A33AB" w:rsidRPr="00110BDA">
          <w:rPr>
            <w:noProof/>
            <w:webHidden/>
          </w:rPr>
        </w:r>
        <w:r w:rsidR="004A33AB" w:rsidRPr="00110BDA">
          <w:rPr>
            <w:noProof/>
            <w:webHidden/>
          </w:rPr>
          <w:fldChar w:fldCharType="separate"/>
        </w:r>
        <w:r w:rsidR="00B0624E">
          <w:rPr>
            <w:noProof/>
            <w:webHidden/>
          </w:rPr>
          <w:t>145</w:t>
        </w:r>
        <w:r w:rsidR="004A33AB" w:rsidRPr="00110BDA">
          <w:rPr>
            <w:noProof/>
            <w:webHidden/>
          </w:rPr>
          <w:fldChar w:fldCharType="end"/>
        </w:r>
      </w:hyperlink>
    </w:p>
    <w:p w:rsidR="00110BDA" w:rsidRPr="00110BDA" w:rsidRDefault="00B707E0">
      <w:pPr>
        <w:pStyle w:val="31"/>
        <w:rPr>
          <w:rFonts w:asciiTheme="minorHAnsi" w:eastAsiaTheme="minorEastAsia" w:hAnsiTheme="minorHAnsi" w:cstheme="minorBidi"/>
          <w:noProof/>
          <w:sz w:val="22"/>
          <w:szCs w:val="22"/>
        </w:rPr>
      </w:pPr>
      <w:hyperlink w:anchor="_Toc374973518" w:history="1">
        <w:r w:rsidR="00110BDA" w:rsidRPr="00110BDA">
          <w:rPr>
            <w:rStyle w:val="af"/>
            <w:rFonts w:ascii="Cambria" w:hAnsi="Cambria"/>
            <w:noProof/>
          </w:rPr>
          <w:t>Статья 52. Градостроительные регламенты. Зоны сельскохозяйственного использования.</w:t>
        </w:r>
        <w:r w:rsidR="00110BDA" w:rsidRPr="00110BDA">
          <w:rPr>
            <w:noProof/>
            <w:webHidden/>
          </w:rPr>
          <w:tab/>
        </w:r>
        <w:r w:rsidR="004A33AB" w:rsidRPr="00110BDA">
          <w:rPr>
            <w:noProof/>
            <w:webHidden/>
          </w:rPr>
          <w:fldChar w:fldCharType="begin"/>
        </w:r>
        <w:r w:rsidR="00110BDA" w:rsidRPr="00110BDA">
          <w:rPr>
            <w:noProof/>
            <w:webHidden/>
          </w:rPr>
          <w:instrText xml:space="preserve"> PAGEREF _Toc374973518 \h </w:instrText>
        </w:r>
        <w:r w:rsidR="004A33AB" w:rsidRPr="00110BDA">
          <w:rPr>
            <w:noProof/>
            <w:webHidden/>
          </w:rPr>
        </w:r>
        <w:r w:rsidR="004A33AB" w:rsidRPr="00110BDA">
          <w:rPr>
            <w:noProof/>
            <w:webHidden/>
          </w:rPr>
          <w:fldChar w:fldCharType="separate"/>
        </w:r>
        <w:r w:rsidR="00B0624E">
          <w:rPr>
            <w:noProof/>
            <w:webHidden/>
          </w:rPr>
          <w:t>166</w:t>
        </w:r>
        <w:r w:rsidR="004A33AB" w:rsidRPr="00110BDA">
          <w:rPr>
            <w:noProof/>
            <w:webHidden/>
          </w:rPr>
          <w:fldChar w:fldCharType="end"/>
        </w:r>
      </w:hyperlink>
    </w:p>
    <w:p w:rsidR="00110BDA" w:rsidRPr="00110BDA" w:rsidRDefault="00B707E0">
      <w:pPr>
        <w:pStyle w:val="31"/>
        <w:rPr>
          <w:rFonts w:asciiTheme="minorHAnsi" w:eastAsiaTheme="minorEastAsia" w:hAnsiTheme="minorHAnsi" w:cstheme="minorBidi"/>
          <w:noProof/>
          <w:sz w:val="22"/>
          <w:szCs w:val="22"/>
        </w:rPr>
      </w:pPr>
      <w:hyperlink w:anchor="_Toc374973519" w:history="1">
        <w:r w:rsidR="00110BDA" w:rsidRPr="00110BDA">
          <w:rPr>
            <w:rStyle w:val="af"/>
            <w:rFonts w:ascii="Cambria" w:hAnsi="Cambria"/>
            <w:noProof/>
          </w:rPr>
          <w:t>Статья 53. Градостроительные регламенты. Зоны рекреационного назначения.</w:t>
        </w:r>
        <w:r w:rsidR="00110BDA" w:rsidRPr="00110BDA">
          <w:rPr>
            <w:noProof/>
            <w:webHidden/>
          </w:rPr>
          <w:tab/>
        </w:r>
        <w:r w:rsidR="00BC5EF3">
          <w:rPr>
            <w:noProof/>
            <w:webHidden/>
          </w:rPr>
          <w:t>183</w:t>
        </w:r>
      </w:hyperlink>
    </w:p>
    <w:p w:rsidR="00110BDA" w:rsidRPr="00110BDA" w:rsidRDefault="00B707E0">
      <w:pPr>
        <w:pStyle w:val="31"/>
        <w:rPr>
          <w:rFonts w:asciiTheme="minorHAnsi" w:eastAsiaTheme="minorEastAsia" w:hAnsiTheme="minorHAnsi" w:cstheme="minorBidi"/>
          <w:noProof/>
          <w:sz w:val="22"/>
          <w:szCs w:val="22"/>
        </w:rPr>
      </w:pPr>
      <w:hyperlink w:anchor="_Toc374973520" w:history="1">
        <w:r w:rsidR="00110BDA" w:rsidRPr="00110BDA">
          <w:rPr>
            <w:rStyle w:val="af"/>
            <w:rFonts w:ascii="Cambria" w:hAnsi="Cambria"/>
            <w:noProof/>
          </w:rPr>
          <w:t>Статья 54. Градостроительные регламенты. Зоны специального назначения.</w:t>
        </w:r>
        <w:r w:rsidR="00110BDA" w:rsidRPr="00110BDA">
          <w:rPr>
            <w:noProof/>
            <w:webHidden/>
          </w:rPr>
          <w:tab/>
        </w:r>
        <w:r w:rsidR="004A33AB" w:rsidRPr="00110BDA">
          <w:rPr>
            <w:noProof/>
            <w:webHidden/>
          </w:rPr>
          <w:fldChar w:fldCharType="begin"/>
        </w:r>
        <w:r w:rsidR="00110BDA" w:rsidRPr="00110BDA">
          <w:rPr>
            <w:noProof/>
            <w:webHidden/>
          </w:rPr>
          <w:instrText xml:space="preserve"> PAGEREF _Toc374973520 \h </w:instrText>
        </w:r>
        <w:r w:rsidR="004A33AB" w:rsidRPr="00110BDA">
          <w:rPr>
            <w:noProof/>
            <w:webHidden/>
          </w:rPr>
        </w:r>
        <w:r w:rsidR="004A33AB" w:rsidRPr="00110BDA">
          <w:rPr>
            <w:noProof/>
            <w:webHidden/>
          </w:rPr>
          <w:fldChar w:fldCharType="separate"/>
        </w:r>
        <w:r w:rsidR="00B0624E">
          <w:rPr>
            <w:noProof/>
            <w:webHidden/>
          </w:rPr>
          <w:t>197</w:t>
        </w:r>
        <w:r w:rsidR="004A33AB" w:rsidRPr="00110BDA">
          <w:rPr>
            <w:noProof/>
            <w:webHidden/>
          </w:rPr>
          <w:fldChar w:fldCharType="end"/>
        </w:r>
      </w:hyperlink>
    </w:p>
    <w:p w:rsidR="00110BDA" w:rsidRPr="00110BDA" w:rsidRDefault="00B707E0">
      <w:pPr>
        <w:pStyle w:val="31"/>
        <w:rPr>
          <w:rFonts w:asciiTheme="minorHAnsi" w:eastAsiaTheme="minorEastAsia" w:hAnsiTheme="minorHAnsi" w:cstheme="minorBidi"/>
          <w:noProof/>
          <w:sz w:val="22"/>
          <w:szCs w:val="22"/>
        </w:rPr>
      </w:pPr>
      <w:hyperlink w:anchor="_Toc374973521" w:history="1">
        <w:r w:rsidR="00110BDA" w:rsidRPr="00110BDA">
          <w:rPr>
            <w:rStyle w:val="af"/>
            <w:rFonts w:ascii="Cambria" w:hAnsi="Cambria"/>
            <w:noProof/>
          </w:rPr>
          <w:t>Статья 55. Градостроительные регламенты. Иные виды территориальных зон.</w:t>
        </w:r>
        <w:r w:rsidR="00110BDA" w:rsidRPr="00110BDA">
          <w:rPr>
            <w:noProof/>
            <w:webHidden/>
          </w:rPr>
          <w:tab/>
        </w:r>
        <w:r w:rsidR="00BC5EF3">
          <w:rPr>
            <w:noProof/>
            <w:webHidden/>
          </w:rPr>
          <w:t>203</w:t>
        </w:r>
      </w:hyperlink>
    </w:p>
    <w:p w:rsidR="00110BDA" w:rsidRPr="00110BDA" w:rsidRDefault="00B707E0">
      <w:pPr>
        <w:pStyle w:val="31"/>
        <w:rPr>
          <w:rFonts w:asciiTheme="minorHAnsi" w:eastAsiaTheme="minorEastAsia" w:hAnsiTheme="minorHAnsi" w:cstheme="minorBidi"/>
          <w:noProof/>
          <w:sz w:val="22"/>
          <w:szCs w:val="22"/>
        </w:rPr>
      </w:pPr>
      <w:hyperlink w:anchor="_Toc374973522" w:history="1">
        <w:r w:rsidR="00110BDA" w:rsidRPr="00110BDA">
          <w:rPr>
            <w:rStyle w:val="af"/>
            <w:rFonts w:ascii="Cambria" w:hAnsi="Cambria"/>
            <w:noProof/>
          </w:rPr>
          <w:t>Статья 56. Обеспечение доступности объектов социальной инфраструктуры для инвалидов и других маломобильных групп населения.</w:t>
        </w:r>
        <w:r w:rsidR="00110BDA" w:rsidRPr="00110BDA">
          <w:rPr>
            <w:noProof/>
            <w:webHidden/>
          </w:rPr>
          <w:tab/>
        </w:r>
        <w:r w:rsidR="00BC5EF3">
          <w:rPr>
            <w:noProof/>
            <w:webHidden/>
          </w:rPr>
          <w:t>213</w:t>
        </w:r>
      </w:hyperlink>
    </w:p>
    <w:p w:rsidR="00110BDA" w:rsidRPr="00110BDA" w:rsidRDefault="00B707E0">
      <w:pPr>
        <w:pStyle w:val="31"/>
        <w:rPr>
          <w:rFonts w:asciiTheme="minorHAnsi" w:eastAsiaTheme="minorEastAsia" w:hAnsiTheme="minorHAnsi" w:cstheme="minorBidi"/>
          <w:noProof/>
          <w:sz w:val="22"/>
          <w:szCs w:val="22"/>
        </w:rPr>
      </w:pPr>
      <w:hyperlink w:anchor="_Toc374973523" w:history="1">
        <w:r w:rsidR="00110BDA" w:rsidRPr="00110BDA">
          <w:rPr>
            <w:rStyle w:val="af"/>
            <w:rFonts w:ascii="Cambria" w:hAnsi="Cambria"/>
            <w:noProof/>
          </w:rPr>
          <w:t>Статья 57.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00110BDA" w:rsidRPr="00110BDA">
          <w:rPr>
            <w:noProof/>
            <w:webHidden/>
          </w:rPr>
          <w:tab/>
        </w:r>
        <w:r w:rsidR="00BC5EF3">
          <w:rPr>
            <w:noProof/>
            <w:webHidden/>
          </w:rPr>
          <w:t>217</w:t>
        </w:r>
      </w:hyperlink>
    </w:p>
    <w:p w:rsidR="00351B08" w:rsidRPr="00E72543" w:rsidRDefault="004A33AB" w:rsidP="00404025">
      <w:pPr>
        <w:jc w:val="both"/>
        <w:rPr>
          <w:b/>
          <w:bCs/>
        </w:rPr>
      </w:pPr>
      <w:r w:rsidRPr="00261580">
        <w:rPr>
          <w:bCs/>
        </w:rPr>
        <w:fldChar w:fldCharType="end"/>
      </w:r>
    </w:p>
    <w:p w:rsidR="00351B08" w:rsidRPr="00E72543" w:rsidRDefault="00351B08">
      <w:pPr>
        <w:spacing w:after="200" w:line="276" w:lineRule="auto"/>
        <w:rPr>
          <w:b/>
          <w:bCs/>
        </w:rPr>
      </w:pPr>
      <w:r w:rsidRPr="00E72543">
        <w:rPr>
          <w:b/>
          <w:bCs/>
        </w:rPr>
        <w:br w:type="page"/>
      </w:r>
    </w:p>
    <w:p w:rsidR="000F7308" w:rsidRPr="000F7308" w:rsidRDefault="000F7308" w:rsidP="000F7308">
      <w:pPr>
        <w:keepNext/>
        <w:keepLines/>
        <w:spacing w:before="480"/>
        <w:outlineLvl w:val="0"/>
        <w:rPr>
          <w:rFonts w:ascii="Cambria" w:hAnsi="Cambria"/>
          <w:b/>
          <w:bCs/>
          <w:sz w:val="24"/>
          <w:szCs w:val="24"/>
        </w:rPr>
      </w:pPr>
      <w:bookmarkStart w:id="13" w:name="_Toc349045518"/>
      <w:bookmarkStart w:id="14" w:name="_Toc374709549"/>
      <w:bookmarkStart w:id="15" w:name="_Toc374973512"/>
      <w:r w:rsidRPr="004C70A2">
        <w:rPr>
          <w:rFonts w:ascii="Cambria" w:hAnsi="Cambria"/>
          <w:b/>
          <w:bCs/>
          <w:sz w:val="24"/>
          <w:szCs w:val="24"/>
        </w:rPr>
        <w:lastRenderedPageBreak/>
        <w:t xml:space="preserve">Часть </w:t>
      </w:r>
      <w:r w:rsidRPr="004C70A2">
        <w:rPr>
          <w:rFonts w:ascii="Cambria" w:hAnsi="Cambria"/>
          <w:b/>
          <w:bCs/>
          <w:sz w:val="24"/>
          <w:szCs w:val="24"/>
          <w:lang w:val="en-US"/>
        </w:rPr>
        <w:t>III</w:t>
      </w:r>
      <w:r w:rsidRPr="004C70A2">
        <w:rPr>
          <w:rFonts w:ascii="Cambria" w:hAnsi="Cambria"/>
          <w:b/>
          <w:bCs/>
          <w:sz w:val="24"/>
          <w:szCs w:val="24"/>
        </w:rPr>
        <w:t>. ГРАДОСТРОИТЕЛЬНЫЕ РЕГЛАМЕНТЫ</w:t>
      </w:r>
      <w:bookmarkEnd w:id="13"/>
      <w:bookmarkEnd w:id="14"/>
      <w:bookmarkEnd w:id="15"/>
    </w:p>
    <w:p w:rsidR="000F7308" w:rsidRPr="000F7308" w:rsidRDefault="000F7308" w:rsidP="000F7308">
      <w:pPr>
        <w:jc w:val="center"/>
        <w:rPr>
          <w:b/>
          <w:bCs/>
          <w:sz w:val="24"/>
          <w:szCs w:val="24"/>
          <w:u w:val="single"/>
        </w:rPr>
      </w:pPr>
    </w:p>
    <w:p w:rsidR="000F7308" w:rsidRPr="000F7308" w:rsidRDefault="000F7308" w:rsidP="000F7308">
      <w:pPr>
        <w:jc w:val="center"/>
        <w:rPr>
          <w:sz w:val="24"/>
          <w:szCs w:val="24"/>
        </w:rPr>
      </w:pPr>
      <w:r w:rsidRPr="000F7308">
        <w:rPr>
          <w:b/>
          <w:bCs/>
          <w:sz w:val="24"/>
          <w:szCs w:val="24"/>
          <w:u w:val="single"/>
        </w:rPr>
        <w:t xml:space="preserve">«Правила землепользования и застройки </w:t>
      </w:r>
      <w:r>
        <w:rPr>
          <w:b/>
          <w:bCs/>
          <w:sz w:val="24"/>
          <w:szCs w:val="24"/>
          <w:u w:val="single"/>
        </w:rPr>
        <w:t>Должанск</w:t>
      </w:r>
      <w:r w:rsidRPr="000F7308">
        <w:rPr>
          <w:b/>
          <w:bCs/>
          <w:sz w:val="24"/>
          <w:szCs w:val="24"/>
          <w:u w:val="single"/>
        </w:rPr>
        <w:t>ого сельского поселения»</w:t>
      </w:r>
    </w:p>
    <w:p w:rsidR="000F7308" w:rsidRPr="000F7308" w:rsidRDefault="000F7308" w:rsidP="000F7308">
      <w:pPr>
        <w:spacing w:line="200" w:lineRule="atLeast"/>
        <w:ind w:firstLine="851"/>
      </w:pPr>
      <w:bookmarkStart w:id="16" w:name="_Toc344077870"/>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17" w:name="_Toc349045519"/>
      <w:bookmarkStart w:id="18" w:name="_Toc374709550"/>
      <w:bookmarkStart w:id="19" w:name="_Toc374973513"/>
      <w:r w:rsidRPr="000F7308">
        <w:rPr>
          <w:rFonts w:ascii="Cambria" w:hAnsi="Cambria"/>
          <w:b/>
          <w:sz w:val="24"/>
          <w:szCs w:val="24"/>
        </w:rPr>
        <w:t xml:space="preserve">Статья 47. Виды территориальных зон, выделенных на карте градостроительного зонирования территории </w:t>
      </w:r>
      <w:r>
        <w:rPr>
          <w:rFonts w:ascii="Cambria" w:hAnsi="Cambria"/>
          <w:b/>
          <w:sz w:val="24"/>
          <w:szCs w:val="24"/>
        </w:rPr>
        <w:t>Должанск</w:t>
      </w:r>
      <w:r w:rsidRPr="000F7308">
        <w:rPr>
          <w:rFonts w:ascii="Cambria" w:hAnsi="Cambria"/>
          <w:b/>
          <w:sz w:val="24"/>
          <w:szCs w:val="24"/>
        </w:rPr>
        <w:t>ого сельского поселения.</w:t>
      </w:r>
      <w:bookmarkEnd w:id="16"/>
      <w:bookmarkEnd w:id="17"/>
      <w:bookmarkEnd w:id="18"/>
      <w:bookmarkEnd w:id="19"/>
    </w:p>
    <w:p w:rsidR="000F7308" w:rsidRPr="000F7308" w:rsidRDefault="000F7308" w:rsidP="000F7308">
      <w:pPr>
        <w:spacing w:line="276" w:lineRule="auto"/>
        <w:ind w:firstLine="709"/>
        <w:jc w:val="both"/>
        <w:rPr>
          <w:sz w:val="24"/>
          <w:szCs w:val="24"/>
        </w:rPr>
      </w:pPr>
    </w:p>
    <w:p w:rsidR="000F7308" w:rsidRPr="000F7308" w:rsidRDefault="000F7308" w:rsidP="000F7308">
      <w:pPr>
        <w:spacing w:line="276" w:lineRule="auto"/>
        <w:ind w:firstLine="709"/>
        <w:jc w:val="both"/>
        <w:rPr>
          <w:sz w:val="24"/>
          <w:szCs w:val="24"/>
        </w:rPr>
      </w:pPr>
      <w:r w:rsidRPr="000F7308">
        <w:rPr>
          <w:sz w:val="24"/>
          <w:szCs w:val="24"/>
        </w:rPr>
        <w:t xml:space="preserve">На карте градостроительного зонирования территории </w:t>
      </w:r>
      <w:r>
        <w:rPr>
          <w:sz w:val="24"/>
          <w:szCs w:val="24"/>
        </w:rPr>
        <w:t>Должанск</w:t>
      </w:r>
      <w:r w:rsidRPr="000F7308">
        <w:rPr>
          <w:sz w:val="24"/>
          <w:szCs w:val="24"/>
        </w:rPr>
        <w:t>ого сельского поселения выделены следующие виды территориальных зон:</w:t>
      </w:r>
    </w:p>
    <w:tbl>
      <w:tblPr>
        <w:tblW w:w="9639" w:type="dxa"/>
        <w:tblInd w:w="108" w:type="dxa"/>
        <w:tblLayout w:type="fixed"/>
        <w:tblLook w:val="0000" w:firstRow="0" w:lastRow="0" w:firstColumn="0" w:lastColumn="0" w:noHBand="0" w:noVBand="0"/>
      </w:tblPr>
      <w:tblGrid>
        <w:gridCol w:w="1701"/>
        <w:gridCol w:w="7938"/>
      </w:tblGrid>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spacing w:line="276" w:lineRule="auto"/>
              <w:jc w:val="center"/>
              <w:rPr>
                <w:sz w:val="22"/>
                <w:szCs w:val="22"/>
              </w:rPr>
            </w:pPr>
            <w:r w:rsidRPr="000F7308">
              <w:rPr>
                <w:sz w:val="22"/>
                <w:szCs w:val="22"/>
              </w:rPr>
              <w:t xml:space="preserve">Кодовые обозначения </w:t>
            </w:r>
            <w:proofErr w:type="spellStart"/>
            <w:proofErr w:type="gramStart"/>
            <w:r w:rsidRPr="000F7308">
              <w:rPr>
                <w:sz w:val="22"/>
                <w:szCs w:val="22"/>
              </w:rPr>
              <w:t>территориаль-ных</w:t>
            </w:r>
            <w:proofErr w:type="spellEnd"/>
            <w:proofErr w:type="gramEnd"/>
            <w:r w:rsidRPr="000F7308">
              <w:rPr>
                <w:sz w:val="22"/>
                <w:szCs w:val="22"/>
              </w:rPr>
              <w:t xml:space="preserve"> зон</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spacing w:line="276" w:lineRule="auto"/>
              <w:jc w:val="center"/>
              <w:rPr>
                <w:sz w:val="22"/>
                <w:szCs w:val="22"/>
              </w:rPr>
            </w:pPr>
            <w:r w:rsidRPr="000F7308">
              <w:rPr>
                <w:sz w:val="22"/>
                <w:szCs w:val="22"/>
              </w:rPr>
              <w:t>Наименование территориальных зон</w:t>
            </w:r>
          </w:p>
        </w:tc>
      </w:tr>
      <w:tr w:rsidR="000F7308" w:rsidRPr="000F7308" w:rsidTr="000F7308">
        <w:trPr>
          <w:cantSplit/>
          <w:trHeight w:val="193"/>
        </w:trPr>
        <w:tc>
          <w:tcPr>
            <w:tcW w:w="1701" w:type="dxa"/>
            <w:tcBorders>
              <w:left w:val="single" w:sz="4" w:space="0" w:color="000000"/>
              <w:bottom w:val="single" w:sz="4" w:space="0" w:color="000000"/>
            </w:tcBorders>
            <w:shd w:val="clear" w:color="auto" w:fill="auto"/>
            <w:vAlign w:val="center"/>
          </w:tcPr>
          <w:p w:rsidR="000F7308" w:rsidRPr="000F7308" w:rsidRDefault="000F7308" w:rsidP="000F7308">
            <w:pPr>
              <w:ind w:firstLine="709"/>
              <w:rPr>
                <w:sz w:val="24"/>
                <w:szCs w:val="24"/>
              </w:rPr>
            </w:pPr>
          </w:p>
        </w:tc>
        <w:tc>
          <w:tcPr>
            <w:tcW w:w="7938" w:type="dxa"/>
            <w:tcBorders>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ЖИЛЫЕ ЗОНЫ:</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Ж – 1Б</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застройки индивидуальными жилыми домами с ведением личного подсобного хозяйства</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Ж – МЗ</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2B0C3F" w:rsidRDefault="000F7308" w:rsidP="000F7308">
            <w:pPr>
              <w:rPr>
                <w:sz w:val="24"/>
                <w:szCs w:val="24"/>
              </w:rPr>
            </w:pPr>
            <w:r w:rsidRPr="002B0C3F">
              <w:rPr>
                <w:sz w:val="24"/>
                <w:szCs w:val="24"/>
              </w:rPr>
              <w:t>Зона застройки малоэтажными жилыми домами;</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ОБЩЕСТВЕННО - ДЕЛОВЫЕ ЗОНЫ:</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Pr>
                <w:sz w:val="24"/>
                <w:szCs w:val="24"/>
              </w:rPr>
              <w:t>ОД-1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Pr>
                <w:sz w:val="24"/>
                <w:szCs w:val="24"/>
              </w:rPr>
              <w:t>Центральная зона общественного и коммерческого назначения</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общественного центра местного 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объектов здравоохранения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ОД-4</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объектов образования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ОД-5</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религиозных объектов</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ПРОИЗВОДСТВЕННЫЕ ЗОНЫ:</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П-3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предприятий, производств и объектов II</w:t>
            </w:r>
            <w:r w:rsidRPr="000F7308">
              <w:rPr>
                <w:sz w:val="24"/>
                <w:szCs w:val="24"/>
                <w:lang w:val="en-US"/>
              </w:rPr>
              <w:t>I</w:t>
            </w:r>
            <w:r w:rsidRPr="000F7308">
              <w:rPr>
                <w:sz w:val="24"/>
                <w:szCs w:val="24"/>
              </w:rPr>
              <w:t xml:space="preserve"> класса опасности СЗЗ-300 м</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П-4</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 xml:space="preserve">Зона предприятий, производств и объектов </w:t>
            </w:r>
            <w:r w:rsidRPr="000F7308">
              <w:rPr>
                <w:sz w:val="24"/>
                <w:szCs w:val="24"/>
                <w:lang w:val="en-US"/>
              </w:rPr>
              <w:t>IV</w:t>
            </w:r>
            <w:r w:rsidRPr="000F7308">
              <w:rPr>
                <w:sz w:val="24"/>
                <w:szCs w:val="24"/>
              </w:rPr>
              <w:t xml:space="preserve"> класса опасности СЗЗ-100 м</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П-5</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предприятий, производств и объектов V класса опасности СЗЗ-50 м;</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ЗОНЫ ИНЖЕНЕРНОЙ И ТРАНСПОРТНОЙ ИНФРАСТРУКТУР:</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ИТ-1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инженерной инфраструктуры</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ЗОНЫ СЕЛЬСКОХОЗЯЙСТВЕННОГО ИСПОЛЬЗОВАНИЯ: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СХ-1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сельскохозяйственных угодий</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СХ-2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объектов сельскохозяйственного назначения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Pr>
                <w:sz w:val="24"/>
                <w:szCs w:val="24"/>
              </w:rPr>
              <w:t>СХ-3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Pr>
                <w:sz w:val="24"/>
                <w:szCs w:val="24"/>
              </w:rPr>
              <w:t>Зона садоводства и дачного хозяйства</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ЗОНЫ РЕКРЕАЦИОННОГО НАЗНАЧЕНИЯ: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Р-1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2B0C3F" w:rsidRDefault="000F7308" w:rsidP="000F7308">
            <w:pPr>
              <w:rPr>
                <w:sz w:val="24"/>
                <w:szCs w:val="24"/>
              </w:rPr>
            </w:pPr>
            <w:r w:rsidRPr="002B0C3F">
              <w:rPr>
                <w:sz w:val="24"/>
                <w:szCs w:val="24"/>
              </w:rPr>
              <w:t xml:space="preserve">Зона рекреационного назначения </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Р-2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2B0C3F" w:rsidRDefault="000F7308" w:rsidP="000F7308">
            <w:pPr>
              <w:rPr>
                <w:sz w:val="24"/>
                <w:szCs w:val="24"/>
              </w:rPr>
            </w:pPr>
            <w:r w:rsidRPr="002B0C3F">
              <w:rPr>
                <w:sz w:val="24"/>
                <w:szCs w:val="24"/>
              </w:rPr>
              <w:t>Зона объектов физкультуры и спорта.</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Р-3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2B0C3F" w:rsidRDefault="000F7308" w:rsidP="000F7308">
            <w:pPr>
              <w:rPr>
                <w:sz w:val="24"/>
                <w:szCs w:val="24"/>
              </w:rPr>
            </w:pPr>
            <w:r w:rsidRPr="002B0C3F">
              <w:rPr>
                <w:sz w:val="24"/>
                <w:szCs w:val="24"/>
              </w:rPr>
              <w:t>Зона размещения объектов отдыха и туризма</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ЗОНЫ СПЕЦИАЛЬНОГО НАЗНАЧЕНИЯ: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СН-1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кладбищ</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Pr>
                <w:sz w:val="24"/>
                <w:szCs w:val="24"/>
              </w:rPr>
              <w:t>СН-3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 xml:space="preserve">Зона </w:t>
            </w:r>
            <w:r>
              <w:rPr>
                <w:sz w:val="24"/>
                <w:szCs w:val="24"/>
              </w:rPr>
              <w:t>режимных объектов</w:t>
            </w:r>
          </w:p>
        </w:tc>
      </w:tr>
      <w:tr w:rsidR="000F7308"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auto"/>
              <w:left w:val="single" w:sz="4" w:space="0" w:color="000000"/>
              <w:bottom w:val="single" w:sz="4" w:space="0" w:color="auto"/>
              <w:right w:val="single" w:sz="4" w:space="0" w:color="000000"/>
            </w:tcBorders>
            <w:shd w:val="clear" w:color="auto" w:fill="auto"/>
          </w:tcPr>
          <w:p w:rsidR="000F7308" w:rsidRPr="000F7308" w:rsidRDefault="000F7308" w:rsidP="000F7308">
            <w:pPr>
              <w:ind w:firstLine="709"/>
              <w:jc w:val="both"/>
              <w:rPr>
                <w:sz w:val="24"/>
                <w:szCs w:val="24"/>
              </w:rPr>
            </w:pPr>
            <w:r w:rsidRPr="000F7308">
              <w:rPr>
                <w:sz w:val="24"/>
                <w:szCs w:val="24"/>
              </w:rPr>
              <w:t>ИНЫЕ ВИДЫ ТЕРРИТОРИАЛЬНЫХ ЗОН:</w:t>
            </w:r>
          </w:p>
        </w:tc>
      </w:tr>
      <w:tr w:rsidR="000F7308"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0F7308" w:rsidRPr="000F7308" w:rsidRDefault="00110BDA" w:rsidP="000F7308">
            <w:pPr>
              <w:jc w:val="center"/>
              <w:rPr>
                <w:sz w:val="24"/>
                <w:szCs w:val="24"/>
              </w:rPr>
            </w:pPr>
            <w:r>
              <w:rPr>
                <w:sz w:val="24"/>
                <w:szCs w:val="24"/>
              </w:rPr>
              <w:t>ИВ-1</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0F7308" w:rsidRPr="000F7308" w:rsidRDefault="00110BDA" w:rsidP="000F7308">
            <w:pPr>
              <w:rPr>
                <w:sz w:val="24"/>
                <w:szCs w:val="24"/>
              </w:rPr>
            </w:pPr>
            <w:r>
              <w:rPr>
                <w:sz w:val="24"/>
                <w:szCs w:val="24"/>
              </w:rPr>
              <w:t>Зона озеленения специального назначения</w:t>
            </w:r>
          </w:p>
        </w:tc>
      </w:tr>
      <w:tr w:rsidR="00110BDA"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110BDA" w:rsidRPr="000F7308" w:rsidRDefault="00110BDA" w:rsidP="00E04C85">
            <w:pPr>
              <w:jc w:val="center"/>
              <w:rPr>
                <w:sz w:val="24"/>
                <w:szCs w:val="24"/>
              </w:rPr>
            </w:pPr>
            <w:r w:rsidRPr="000F7308">
              <w:rPr>
                <w:sz w:val="24"/>
                <w:szCs w:val="24"/>
              </w:rPr>
              <w:t>ЗКР</w:t>
            </w:r>
            <w:r w:rsidR="005C78D4">
              <w:rPr>
                <w:sz w:val="24"/>
                <w:szCs w:val="24"/>
              </w:rPr>
              <w:t>-1</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110BDA" w:rsidRPr="000F7308" w:rsidRDefault="00110BDA" w:rsidP="00E04C85">
            <w:pPr>
              <w:rPr>
                <w:sz w:val="24"/>
                <w:szCs w:val="24"/>
              </w:rPr>
            </w:pPr>
            <w:r w:rsidRPr="000F7308">
              <w:rPr>
                <w:sz w:val="24"/>
                <w:szCs w:val="24"/>
              </w:rPr>
              <w:t>Зона комплексного развития</w:t>
            </w:r>
            <w:r w:rsidR="005C78D4">
              <w:rPr>
                <w:sz w:val="24"/>
                <w:szCs w:val="24"/>
              </w:rPr>
              <w:t xml:space="preserve"> (требуется разработка </w:t>
            </w:r>
            <w:r w:rsidR="00692C23">
              <w:rPr>
                <w:sz w:val="24"/>
                <w:szCs w:val="24"/>
              </w:rPr>
              <w:t xml:space="preserve">и утверждение </w:t>
            </w:r>
            <w:r w:rsidR="005C78D4">
              <w:rPr>
                <w:sz w:val="24"/>
                <w:szCs w:val="24"/>
              </w:rPr>
              <w:t>проекта планировки)</w:t>
            </w:r>
          </w:p>
        </w:tc>
      </w:tr>
      <w:tr w:rsidR="005C78D4"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5C78D4" w:rsidRPr="000F7308" w:rsidRDefault="005C78D4" w:rsidP="00E04C85">
            <w:pPr>
              <w:jc w:val="center"/>
              <w:rPr>
                <w:sz w:val="24"/>
                <w:szCs w:val="24"/>
              </w:rPr>
            </w:pPr>
            <w:r>
              <w:rPr>
                <w:sz w:val="24"/>
                <w:szCs w:val="24"/>
              </w:rPr>
              <w:t>ЗКР-2</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5C78D4" w:rsidRPr="000F7308" w:rsidRDefault="005C78D4" w:rsidP="00E04C85">
            <w:pPr>
              <w:rPr>
                <w:sz w:val="24"/>
                <w:szCs w:val="24"/>
              </w:rPr>
            </w:pPr>
            <w:r w:rsidRPr="000F7308">
              <w:rPr>
                <w:sz w:val="24"/>
                <w:szCs w:val="24"/>
              </w:rPr>
              <w:t>Зона комплексного развития</w:t>
            </w:r>
            <w:r>
              <w:rPr>
                <w:sz w:val="24"/>
                <w:szCs w:val="24"/>
              </w:rPr>
              <w:t xml:space="preserve"> (требуется разработка </w:t>
            </w:r>
            <w:r w:rsidR="00692C23">
              <w:rPr>
                <w:sz w:val="24"/>
                <w:szCs w:val="24"/>
              </w:rPr>
              <w:t xml:space="preserve">и утверждение </w:t>
            </w:r>
            <w:r>
              <w:rPr>
                <w:sz w:val="24"/>
                <w:szCs w:val="24"/>
              </w:rPr>
              <w:t>проекта межевания)</w:t>
            </w:r>
          </w:p>
        </w:tc>
      </w:tr>
    </w:tbl>
    <w:p w:rsidR="000F7308" w:rsidRPr="000F7308" w:rsidRDefault="000F7308" w:rsidP="000F7308">
      <w:pPr>
        <w:tabs>
          <w:tab w:val="left" w:pos="2520"/>
        </w:tabs>
        <w:rPr>
          <w:b/>
        </w:rPr>
      </w:pPr>
    </w:p>
    <w:p w:rsidR="000F7308" w:rsidRPr="000F7308" w:rsidRDefault="000F7308" w:rsidP="000F7308">
      <w:pPr>
        <w:spacing w:line="200" w:lineRule="atLeast"/>
        <w:ind w:firstLine="540"/>
        <w:rPr>
          <w:b/>
          <w:bCs/>
        </w:rPr>
      </w:pPr>
    </w:p>
    <w:p w:rsidR="00190DE6" w:rsidRDefault="000F7308" w:rsidP="000F7308">
      <w:pPr>
        <w:keepNext/>
        <w:keepLines/>
        <w:spacing w:before="200" w:line="312" w:lineRule="auto"/>
        <w:ind w:firstLine="709"/>
        <w:jc w:val="both"/>
        <w:outlineLvl w:val="2"/>
        <w:sectPr w:rsidR="00190DE6" w:rsidSect="002D507D">
          <w:headerReference w:type="default" r:id="rId8"/>
          <w:footerReference w:type="even" r:id="rId9"/>
          <w:footerReference w:type="default" r:id="rId10"/>
          <w:type w:val="continuous"/>
          <w:pgSz w:w="11906" w:h="16838"/>
          <w:pgMar w:top="1134" w:right="850" w:bottom="993" w:left="1701" w:header="708" w:footer="363" w:gutter="0"/>
          <w:pgNumType w:start="84"/>
          <w:cols w:space="708"/>
          <w:titlePg/>
          <w:docGrid w:linePitch="360"/>
        </w:sectPr>
      </w:pPr>
      <w:r w:rsidRPr="000F7308">
        <w:br w:type="page"/>
      </w:r>
      <w:bookmarkStart w:id="20" w:name="_Toc349045520"/>
      <w:bookmarkStart w:id="21" w:name="_Toc361819816"/>
      <w:bookmarkStart w:id="22" w:name="_Toc374709551"/>
      <w:bookmarkStart w:id="23" w:name="_Toc374973514"/>
    </w:p>
    <w:p w:rsidR="000F7308" w:rsidRPr="000F7308" w:rsidRDefault="000F7308" w:rsidP="000F7308">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lastRenderedPageBreak/>
        <w:t>Статья 48. Градостроительные регламенты. Жилые зоны.</w:t>
      </w:r>
      <w:bookmarkEnd w:id="20"/>
      <w:bookmarkEnd w:id="21"/>
      <w:bookmarkEnd w:id="22"/>
      <w:bookmarkEnd w:id="23"/>
      <w:r w:rsidRPr="000F7308">
        <w:rPr>
          <w:rFonts w:ascii="Cambria" w:hAnsi="Cambria"/>
          <w:b/>
          <w:sz w:val="24"/>
          <w:szCs w:val="24"/>
        </w:rPr>
        <w:t xml:space="preserve"> </w:t>
      </w:r>
    </w:p>
    <w:p w:rsidR="000F7308" w:rsidRPr="000F7308" w:rsidRDefault="000F7308" w:rsidP="000F7308">
      <w:pPr>
        <w:spacing w:line="200" w:lineRule="atLeast"/>
        <w:ind w:firstLine="540"/>
        <w:rPr>
          <w:bCs/>
          <w:sz w:val="24"/>
          <w:szCs w:val="24"/>
        </w:rPr>
      </w:pPr>
    </w:p>
    <w:p w:rsidR="00190DE6" w:rsidRPr="00385BC0" w:rsidRDefault="00190DE6" w:rsidP="00190DE6">
      <w:pPr>
        <w:ind w:firstLine="851"/>
        <w:jc w:val="both"/>
        <w:rPr>
          <w:rFonts w:eastAsiaTheme="minorHAnsi"/>
          <w:color w:val="000000"/>
          <w:sz w:val="24"/>
          <w:szCs w:val="24"/>
          <w:lang w:eastAsia="en-US"/>
        </w:rPr>
      </w:pPr>
      <w:bookmarkStart w:id="24" w:name="_Toc361819817"/>
      <w:bookmarkStart w:id="25" w:name="_Toc374709552"/>
      <w:bookmarkStart w:id="26" w:name="_Toc374973515"/>
      <w:r w:rsidRPr="00385BC0">
        <w:rPr>
          <w:rFonts w:eastAsia="SimSun"/>
          <w:b/>
          <w:color w:val="000000"/>
          <w:sz w:val="24"/>
          <w:szCs w:val="24"/>
          <w:u w:val="single"/>
          <w:lang w:eastAsia="zh-CN"/>
        </w:rPr>
        <w:t>Ж–1Б. Зона застройки индивидуальными жилыми домами с ведением личного подсобного хозяйства.</w:t>
      </w:r>
    </w:p>
    <w:p w:rsidR="00190DE6" w:rsidRPr="00385BC0" w:rsidRDefault="00190DE6" w:rsidP="00190DE6">
      <w:pPr>
        <w:widowControl w:val="0"/>
        <w:ind w:firstLine="709"/>
        <w:jc w:val="both"/>
        <w:rPr>
          <w:rFonts w:eastAsiaTheme="minorHAnsi"/>
          <w:i/>
          <w:iCs/>
          <w:color w:val="000000"/>
          <w:sz w:val="24"/>
          <w:szCs w:val="24"/>
          <w:lang w:eastAsia="en-US"/>
        </w:rPr>
      </w:pPr>
    </w:p>
    <w:p w:rsidR="00190DE6" w:rsidRPr="00385BC0" w:rsidRDefault="00B707E0" w:rsidP="00190DE6">
      <w:pPr>
        <w:widowControl w:val="0"/>
        <w:ind w:firstLine="851"/>
        <w:jc w:val="both"/>
        <w:rPr>
          <w:rFonts w:eastAsiaTheme="minorHAnsi"/>
          <w:iCs/>
          <w:color w:val="000000"/>
          <w:sz w:val="24"/>
          <w:szCs w:val="24"/>
          <w:lang w:eastAsia="en-US"/>
        </w:rPr>
      </w:pPr>
      <w:r w:rsidRPr="00B707E0">
        <w:rPr>
          <w:rFonts w:eastAsiaTheme="minorHAnsi"/>
          <w:iCs/>
          <w:color w:val="000000"/>
          <w:sz w:val="24"/>
          <w:szCs w:val="24"/>
          <w:lang w:eastAsia="en-US"/>
        </w:rPr>
        <w:t>Зона индивидуальной жилой застройки Ж-1Б выделена для обеспечения правовых, социальных, культурных, бытовых условий формирования жилых районов из отдельно стоящих индивидуальных жилых домов усадебного типа с возможностью ведения личного подсобного хозяйства, а также с минимально разрешенным набором услуг местного значения.</w:t>
      </w:r>
      <w:r w:rsidR="00190DE6" w:rsidRPr="00385BC0">
        <w:rPr>
          <w:rFonts w:eastAsiaTheme="minorHAnsi"/>
          <w:iCs/>
          <w:color w:val="000000"/>
          <w:sz w:val="24"/>
          <w:szCs w:val="24"/>
          <w:lang w:eastAsia="en-US"/>
        </w:rPr>
        <w:t xml:space="preserve"> </w:t>
      </w:r>
    </w:p>
    <w:p w:rsidR="00190DE6" w:rsidRPr="00385BC0" w:rsidRDefault="00190DE6" w:rsidP="00190DE6">
      <w:pPr>
        <w:widowControl w:val="0"/>
        <w:ind w:firstLine="851"/>
        <w:jc w:val="both"/>
        <w:rPr>
          <w:rFonts w:eastAsiaTheme="minorHAnsi"/>
          <w:i/>
          <w:iCs/>
          <w:color w:val="000000"/>
          <w:sz w:val="24"/>
          <w:szCs w:val="24"/>
          <w:lang w:eastAsia="en-US"/>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2"/>
        <w:gridCol w:w="4960"/>
        <w:gridCol w:w="850"/>
        <w:gridCol w:w="5531"/>
      </w:tblGrid>
      <w:tr w:rsidR="00B707E0" w:rsidRPr="00B707E0" w:rsidTr="00B707E0">
        <w:tc>
          <w:tcPr>
            <w:tcW w:w="567"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w:t>
            </w:r>
          </w:p>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п/п</w:t>
            </w:r>
          </w:p>
        </w:tc>
        <w:tc>
          <w:tcPr>
            <w:tcW w:w="2692"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Виды разрешенного использования земельных участков и объектов капитального строительства</w:t>
            </w:r>
          </w:p>
        </w:tc>
        <w:tc>
          <w:tcPr>
            <w:tcW w:w="4960"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Описание видов разрешенного использования земельных участков и объектов капитального строительства</w:t>
            </w:r>
          </w:p>
          <w:p w:rsidR="00B707E0" w:rsidRPr="00B707E0" w:rsidRDefault="00B707E0" w:rsidP="00B707E0">
            <w:pPr>
              <w:contextualSpacing/>
              <w:rPr>
                <w:rFonts w:eastAsiaTheme="minorHAnsi" w:cstheme="minorBidi"/>
                <w:sz w:val="24"/>
                <w:szCs w:val="24"/>
                <w:lang w:eastAsia="en-US"/>
              </w:rPr>
            </w:pPr>
          </w:p>
          <w:p w:rsidR="00B707E0" w:rsidRPr="00B707E0" w:rsidRDefault="00B707E0" w:rsidP="00B707E0">
            <w:pPr>
              <w:contextualSpacing/>
              <w:jc w:val="center"/>
              <w:rPr>
                <w:rFonts w:eastAsiaTheme="minorHAnsi" w:cstheme="minorBidi"/>
                <w:sz w:val="24"/>
                <w:szCs w:val="24"/>
                <w:lang w:eastAsia="en-US"/>
              </w:rPr>
            </w:pPr>
          </w:p>
        </w:tc>
        <w:tc>
          <w:tcPr>
            <w:tcW w:w="850"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Код</w:t>
            </w:r>
          </w:p>
        </w:tc>
        <w:tc>
          <w:tcPr>
            <w:tcW w:w="5531"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707E0" w:rsidRPr="00B707E0" w:rsidTr="00B707E0">
        <w:tc>
          <w:tcPr>
            <w:tcW w:w="567"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1</w:t>
            </w:r>
          </w:p>
        </w:tc>
        <w:tc>
          <w:tcPr>
            <w:tcW w:w="2692"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2</w:t>
            </w:r>
          </w:p>
        </w:tc>
        <w:tc>
          <w:tcPr>
            <w:tcW w:w="4960"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3</w:t>
            </w:r>
          </w:p>
        </w:tc>
        <w:tc>
          <w:tcPr>
            <w:tcW w:w="850"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4</w:t>
            </w:r>
          </w:p>
        </w:tc>
        <w:tc>
          <w:tcPr>
            <w:tcW w:w="5531"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5</w:t>
            </w:r>
          </w:p>
        </w:tc>
      </w:tr>
      <w:tr w:rsidR="00B707E0" w:rsidRPr="00B707E0" w:rsidTr="00B707E0">
        <w:tc>
          <w:tcPr>
            <w:tcW w:w="14600" w:type="dxa"/>
            <w:gridSpan w:val="5"/>
          </w:tcPr>
          <w:p w:rsidR="00B707E0" w:rsidRPr="00B707E0" w:rsidRDefault="00B707E0" w:rsidP="00B707E0">
            <w:pPr>
              <w:contextualSpacing/>
              <w:jc w:val="center"/>
              <w:rPr>
                <w:rFonts w:eastAsiaTheme="minorHAnsi" w:cstheme="minorBidi"/>
                <w:b/>
                <w:sz w:val="24"/>
                <w:szCs w:val="24"/>
                <w:lang w:eastAsia="en-US"/>
              </w:rPr>
            </w:pPr>
            <w:r w:rsidRPr="00B707E0">
              <w:rPr>
                <w:rFonts w:eastAsiaTheme="minorHAnsi" w:cstheme="minorBidi"/>
                <w:b/>
                <w:sz w:val="24"/>
                <w:szCs w:val="24"/>
                <w:lang w:eastAsia="en-US"/>
              </w:rPr>
              <w:t>Основные виды разрешенного использования</w:t>
            </w:r>
          </w:p>
        </w:tc>
      </w:tr>
      <w:tr w:rsidR="00B707E0" w:rsidRPr="00B707E0" w:rsidTr="00B707E0">
        <w:trPr>
          <w:trHeight w:val="278"/>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1</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Для индивидуального жилищного строительства</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widowControl w:val="0"/>
              <w:autoSpaceDE w:val="0"/>
              <w:autoSpaceDN w:val="0"/>
              <w:contextualSpacing/>
              <w:jc w:val="both"/>
              <w:rPr>
                <w:sz w:val="24"/>
                <w:szCs w:val="24"/>
              </w:rPr>
            </w:pPr>
            <w:r w:rsidRPr="00B707E0">
              <w:rPr>
                <w:sz w:val="24"/>
                <w:szCs w:val="24"/>
              </w:rPr>
              <w:lastRenderedPageBreak/>
              <w:t>размещение индивидуального жилого дома (дом, пригодный для постоянного проживания, высотой не выше трех надземных этажей);</w:t>
            </w:r>
          </w:p>
          <w:p w:rsidR="00B707E0" w:rsidRPr="00B707E0" w:rsidRDefault="00B707E0" w:rsidP="00B707E0">
            <w:pPr>
              <w:widowControl w:val="0"/>
              <w:autoSpaceDE w:val="0"/>
              <w:autoSpaceDN w:val="0"/>
              <w:contextualSpacing/>
              <w:jc w:val="both"/>
              <w:rPr>
                <w:sz w:val="24"/>
                <w:szCs w:val="24"/>
              </w:rPr>
            </w:pPr>
            <w:r w:rsidRPr="00B707E0">
              <w:rPr>
                <w:sz w:val="24"/>
                <w:szCs w:val="24"/>
              </w:rPr>
              <w:t xml:space="preserve">выращивание плодовых, ягодных, овощных, бахчевых или иных </w:t>
            </w:r>
            <w:proofErr w:type="gramStart"/>
            <w:r w:rsidRPr="00B707E0">
              <w:rPr>
                <w:sz w:val="24"/>
                <w:szCs w:val="24"/>
              </w:rPr>
              <w:t>декоративных</w:t>
            </w:r>
            <w:proofErr w:type="gramEnd"/>
            <w:r w:rsidRPr="00B707E0">
              <w:rPr>
                <w:sz w:val="24"/>
                <w:szCs w:val="24"/>
              </w:rPr>
              <w:t xml:space="preserve"> или сельскохозяйственных культур;</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индивидуальных гаражей и подсобных сооружений</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2.1</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rFonts w:eastAsia="Times New Roman CYR"/>
                <w:color w:val="000000" w:themeColor="text1"/>
                <w:sz w:val="24"/>
                <w:szCs w:val="24"/>
              </w:rPr>
              <w:lastRenderedPageBreak/>
              <w:t>м</w:t>
            </w:r>
            <w:r w:rsidRPr="00B707E0">
              <w:rPr>
                <w:sz w:val="24"/>
                <w:szCs w:val="24"/>
              </w:rPr>
              <w:t xml:space="preserve">инимальная (максимальная) площадь земельных участков: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отдельно стоящие жилые дома коттеджного типа</w:t>
            </w:r>
            <w:r>
              <w:rPr>
                <w:sz w:val="24"/>
                <w:szCs w:val="24"/>
              </w:rPr>
              <w:t xml:space="preserve"> на одну семью в 1 - 3 этажа – </w:t>
            </w:r>
            <w:r w:rsidRPr="00B707E0">
              <w:rPr>
                <w:sz w:val="24"/>
                <w:szCs w:val="24"/>
              </w:rPr>
              <w:t>300 – 5000 кв.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дома коттеджного типа на одну семью в 1 - 3 этажа </w:t>
            </w:r>
            <w:proofErr w:type="gramStart"/>
            <w:r w:rsidRPr="00B707E0">
              <w:rPr>
                <w:rFonts w:eastAsiaTheme="minorHAnsi"/>
                <w:sz w:val="24"/>
                <w:szCs w:val="24"/>
                <w:lang w:eastAsia="en-US"/>
              </w:rPr>
              <w:t>–  300</w:t>
            </w:r>
            <w:proofErr w:type="gramEnd"/>
            <w:r w:rsidRPr="00B707E0">
              <w:rPr>
                <w:rFonts w:eastAsiaTheme="minorHAnsi"/>
                <w:sz w:val="24"/>
                <w:szCs w:val="24"/>
                <w:lang w:eastAsia="en-US"/>
              </w:rPr>
              <w:t xml:space="preserve"> – 5000 кв.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блокированные жилые дома не выше 3 этажей – 300 – 5000 кв.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для объектов инженерного обеспечения и объектов вспомогательного инженерного назначения от 1 кв.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B707E0">
            <w:pPr>
              <w:widowControl w:val="0"/>
              <w:autoSpaceDE w:val="0"/>
              <w:ind w:firstLine="34"/>
              <w:contextualSpacing/>
              <w:jc w:val="both"/>
              <w:rPr>
                <w:rFonts w:eastAsiaTheme="minorHAnsi"/>
                <w:sz w:val="24"/>
                <w:szCs w:val="24"/>
                <w:lang w:eastAsia="en-US"/>
              </w:rPr>
            </w:pPr>
            <w:r w:rsidRPr="00B707E0">
              <w:rPr>
                <w:rFonts w:eastAsiaTheme="minorHAnsi"/>
                <w:sz w:val="24"/>
                <w:szCs w:val="24"/>
                <w:lang w:eastAsia="en-US"/>
              </w:rPr>
              <w:t xml:space="preserve">Минимальная ширина земельных участков вдоль </w:t>
            </w:r>
            <w:r w:rsidRPr="00B707E0">
              <w:rPr>
                <w:rFonts w:eastAsiaTheme="minorHAnsi"/>
                <w:sz w:val="24"/>
                <w:szCs w:val="24"/>
                <w:lang w:eastAsia="en-US"/>
              </w:rPr>
              <w:lastRenderedPageBreak/>
              <w:t xml:space="preserve">фронта улицы (проезда) – 12 м, минимальный отступ строений от красной линии улиц или границ участка не менее чем на - 5 м, от границ соседнего участка не менее 3 м.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 Септики:</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 водонепроницаемые – на расстоянии не менее 5 м от фундамента построек,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фильтрующие – на расстоянии не менее 8 м от фундамента построек;</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объекта индивидуального жилищного строительства - 3; </w:t>
            </w:r>
          </w:p>
          <w:p w:rsidR="00B707E0" w:rsidRPr="00B707E0" w:rsidRDefault="00B707E0" w:rsidP="00B707E0">
            <w:pPr>
              <w:widowControl w:val="0"/>
              <w:autoSpaceDE w:val="0"/>
              <w:ind w:firstLine="34"/>
              <w:contextualSpacing/>
              <w:jc w:val="both"/>
              <w:rPr>
                <w:rFonts w:eastAsiaTheme="minorHAnsi"/>
                <w:sz w:val="24"/>
                <w:szCs w:val="24"/>
                <w:lang w:eastAsia="en-US"/>
              </w:rPr>
            </w:pPr>
            <w:r w:rsidRPr="00B707E0">
              <w:rPr>
                <w:rFonts w:eastAsiaTheme="minorHAnsi"/>
                <w:sz w:val="24"/>
                <w:szCs w:val="24"/>
                <w:lang w:eastAsia="en-US"/>
              </w:rPr>
              <w:t>максимальная высота объекта индивидуального жилищного строительства не более 20 метров;</w:t>
            </w:r>
          </w:p>
          <w:p w:rsidR="00B707E0" w:rsidRPr="00B707E0" w:rsidRDefault="00C52B1B" w:rsidP="00B707E0">
            <w:pPr>
              <w:spacing w:after="200"/>
              <w:contextualSpacing/>
              <w:jc w:val="both"/>
              <w:rPr>
                <w:rFonts w:eastAsiaTheme="minorHAnsi"/>
                <w:sz w:val="24"/>
                <w:szCs w:val="24"/>
                <w:lang w:eastAsia="en-US"/>
              </w:rPr>
            </w:pPr>
            <w:r>
              <w:rPr>
                <w:rFonts w:eastAsiaTheme="minorHAnsi"/>
                <w:sz w:val="24"/>
                <w:szCs w:val="24"/>
                <w:lang w:eastAsia="en-US"/>
              </w:rPr>
              <w:t xml:space="preserve">Максимальный процент застройки </w:t>
            </w:r>
            <w:r w:rsidR="00B707E0" w:rsidRPr="00B707E0">
              <w:rPr>
                <w:rFonts w:eastAsiaTheme="minorHAnsi"/>
                <w:sz w:val="24"/>
                <w:szCs w:val="24"/>
                <w:lang w:eastAsia="en-US"/>
              </w:rPr>
              <w:t xml:space="preserve">60%  </w:t>
            </w:r>
          </w:p>
        </w:tc>
      </w:tr>
      <w:tr w:rsidR="00B707E0" w:rsidRPr="00B707E0" w:rsidTr="00B707E0">
        <w:trPr>
          <w:trHeight w:val="240"/>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2</w:t>
            </w: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Блокированная жилая застройка</w:t>
            </w:r>
          </w:p>
        </w:tc>
        <w:tc>
          <w:tcPr>
            <w:tcW w:w="4960"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w:t>
            </w:r>
            <w:r w:rsidRPr="00B707E0">
              <w:rPr>
                <w:sz w:val="24"/>
                <w:szCs w:val="24"/>
              </w:rPr>
              <w:lastRenderedPageBreak/>
              <w:t>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B707E0" w:rsidRPr="00B707E0" w:rsidRDefault="00B707E0" w:rsidP="00B707E0">
            <w:pPr>
              <w:widowControl w:val="0"/>
              <w:autoSpaceDE w:val="0"/>
              <w:autoSpaceDN w:val="0"/>
              <w:contextualSpacing/>
              <w:jc w:val="both"/>
              <w:rPr>
                <w:sz w:val="24"/>
                <w:szCs w:val="24"/>
              </w:rPr>
            </w:pPr>
            <w:r w:rsidRPr="00B707E0">
              <w:rPr>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2.3</w:t>
            </w: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земельных участков блокированные жилые дома не выше 3 этажей – 300 -5000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минимальный отступ строений от красной линии участка или границ участка:</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в формируемой новой застройке жилых зон - 5м;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Минимальный отступ от границ соседнего участка: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 до вновь построенного одно-, двухквартирного </w:t>
            </w:r>
            <w:r w:rsidRPr="00B707E0">
              <w:rPr>
                <w:sz w:val="24"/>
                <w:szCs w:val="24"/>
              </w:rPr>
              <w:lastRenderedPageBreak/>
              <w:t>жилого дома не менее 3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объекта индивидуального жилищного строительства - 3; </w:t>
            </w:r>
          </w:p>
          <w:p w:rsidR="00B707E0" w:rsidRPr="00B707E0" w:rsidRDefault="00B707E0" w:rsidP="00B707E0">
            <w:pPr>
              <w:widowControl w:val="0"/>
              <w:autoSpaceDE w:val="0"/>
              <w:ind w:firstLine="34"/>
              <w:contextualSpacing/>
              <w:jc w:val="both"/>
              <w:rPr>
                <w:rFonts w:eastAsiaTheme="minorHAnsi"/>
                <w:sz w:val="24"/>
                <w:szCs w:val="24"/>
                <w:lang w:eastAsia="en-US"/>
              </w:rPr>
            </w:pPr>
            <w:r w:rsidRPr="00B707E0">
              <w:rPr>
                <w:rFonts w:eastAsiaTheme="minorHAnsi"/>
                <w:sz w:val="24"/>
                <w:szCs w:val="24"/>
                <w:lang w:eastAsia="en-US"/>
              </w:rPr>
              <w:t>максимальная высота объекта индивидуального жилищного строительства не более 20 метров;</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для сельских поселений – 60 %;</w:t>
            </w:r>
          </w:p>
        </w:tc>
      </w:tr>
      <w:tr w:rsidR="00B707E0" w:rsidRPr="00B707E0" w:rsidTr="00B707E0">
        <w:trPr>
          <w:trHeight w:val="1269"/>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4</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Обслуживание жилой застройки</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B707E0">
                <w:rPr>
                  <w:rFonts w:eastAsiaTheme="minorHAnsi"/>
                  <w:sz w:val="24"/>
                  <w:szCs w:val="24"/>
                  <w:lang w:eastAsia="en-US"/>
                </w:rPr>
                <w:t>кодами 3.1</w:t>
              </w:r>
            </w:hyperlink>
            <w:r w:rsidRPr="00B707E0">
              <w:rPr>
                <w:rFonts w:eastAsiaTheme="minorHAnsi"/>
                <w:sz w:val="24"/>
                <w:szCs w:val="24"/>
                <w:lang w:eastAsia="en-US"/>
              </w:rPr>
              <w:t xml:space="preserve">, </w:t>
            </w:r>
            <w:hyperlink w:anchor="P184" w:history="1">
              <w:r w:rsidRPr="00B707E0">
                <w:rPr>
                  <w:rFonts w:eastAsiaTheme="minorHAnsi"/>
                  <w:sz w:val="24"/>
                  <w:szCs w:val="24"/>
                  <w:lang w:eastAsia="en-US"/>
                </w:rPr>
                <w:t>3.2</w:t>
              </w:r>
            </w:hyperlink>
            <w:r w:rsidRPr="00B707E0">
              <w:rPr>
                <w:rFonts w:eastAsiaTheme="minorHAnsi"/>
                <w:sz w:val="24"/>
                <w:szCs w:val="24"/>
                <w:lang w:eastAsia="en-US"/>
              </w:rPr>
              <w:t xml:space="preserve">, </w:t>
            </w:r>
            <w:hyperlink w:anchor="P189" w:history="1">
              <w:r w:rsidRPr="00B707E0">
                <w:rPr>
                  <w:rFonts w:eastAsiaTheme="minorHAnsi"/>
                  <w:sz w:val="24"/>
                  <w:szCs w:val="24"/>
                  <w:lang w:eastAsia="en-US"/>
                </w:rPr>
                <w:t>3.3</w:t>
              </w:r>
            </w:hyperlink>
            <w:r w:rsidRPr="00B707E0">
              <w:rPr>
                <w:rFonts w:eastAsiaTheme="minorHAnsi"/>
                <w:sz w:val="24"/>
                <w:szCs w:val="24"/>
                <w:lang w:eastAsia="en-US"/>
              </w:rPr>
              <w:t xml:space="preserve">, </w:t>
            </w:r>
            <w:hyperlink w:anchor="P193" w:history="1">
              <w:r w:rsidRPr="00B707E0">
                <w:rPr>
                  <w:rFonts w:eastAsiaTheme="minorHAnsi"/>
                  <w:sz w:val="24"/>
                  <w:szCs w:val="24"/>
                  <w:lang w:eastAsia="en-US"/>
                </w:rPr>
                <w:t>3.4</w:t>
              </w:r>
            </w:hyperlink>
            <w:r w:rsidRPr="00B707E0">
              <w:rPr>
                <w:rFonts w:eastAsiaTheme="minorHAnsi"/>
                <w:sz w:val="24"/>
                <w:szCs w:val="24"/>
                <w:lang w:eastAsia="en-US"/>
              </w:rPr>
              <w:t xml:space="preserve">, </w:t>
            </w:r>
            <w:hyperlink w:anchor="P197" w:history="1">
              <w:r w:rsidRPr="00B707E0">
                <w:rPr>
                  <w:rFonts w:eastAsiaTheme="minorHAnsi"/>
                  <w:sz w:val="24"/>
                  <w:szCs w:val="24"/>
                  <w:lang w:eastAsia="en-US"/>
                </w:rPr>
                <w:t>3.4.1</w:t>
              </w:r>
            </w:hyperlink>
            <w:r w:rsidRPr="00B707E0">
              <w:rPr>
                <w:rFonts w:eastAsiaTheme="minorHAnsi"/>
                <w:sz w:val="24"/>
                <w:szCs w:val="24"/>
                <w:lang w:eastAsia="en-US"/>
              </w:rPr>
              <w:t xml:space="preserve">, </w:t>
            </w:r>
            <w:hyperlink w:anchor="P210" w:history="1">
              <w:r w:rsidRPr="00B707E0">
                <w:rPr>
                  <w:rFonts w:eastAsiaTheme="minorHAnsi"/>
                  <w:sz w:val="24"/>
                  <w:szCs w:val="24"/>
                  <w:lang w:eastAsia="en-US"/>
                </w:rPr>
                <w:t>3.5.1</w:t>
              </w:r>
            </w:hyperlink>
            <w:r w:rsidRPr="00B707E0">
              <w:rPr>
                <w:rFonts w:eastAsiaTheme="minorHAnsi"/>
                <w:sz w:val="24"/>
                <w:szCs w:val="24"/>
                <w:lang w:eastAsia="en-US"/>
              </w:rPr>
              <w:t xml:space="preserve">, </w:t>
            </w:r>
            <w:hyperlink w:anchor="P218" w:history="1">
              <w:r w:rsidRPr="00B707E0">
                <w:rPr>
                  <w:rFonts w:eastAsiaTheme="minorHAnsi"/>
                  <w:sz w:val="24"/>
                  <w:szCs w:val="24"/>
                  <w:lang w:eastAsia="en-US"/>
                </w:rPr>
                <w:t>3.6</w:t>
              </w:r>
            </w:hyperlink>
            <w:r w:rsidRPr="00B707E0">
              <w:rPr>
                <w:rFonts w:eastAsiaTheme="minorHAnsi"/>
                <w:sz w:val="24"/>
                <w:szCs w:val="24"/>
                <w:lang w:eastAsia="en-US"/>
              </w:rPr>
              <w:t xml:space="preserve">, </w:t>
            </w:r>
            <w:hyperlink w:anchor="P224" w:history="1">
              <w:r w:rsidRPr="00B707E0">
                <w:rPr>
                  <w:rFonts w:eastAsiaTheme="minorHAnsi"/>
                  <w:sz w:val="24"/>
                  <w:szCs w:val="24"/>
                  <w:lang w:eastAsia="en-US"/>
                </w:rPr>
                <w:t>3.7</w:t>
              </w:r>
            </w:hyperlink>
            <w:r w:rsidRPr="00B707E0">
              <w:rPr>
                <w:rFonts w:eastAsiaTheme="minorHAnsi"/>
                <w:sz w:val="24"/>
                <w:szCs w:val="24"/>
                <w:lang w:eastAsia="en-US"/>
              </w:rPr>
              <w:t xml:space="preserve">, </w:t>
            </w:r>
            <w:hyperlink w:anchor="P245" w:history="1">
              <w:r w:rsidRPr="00B707E0">
                <w:rPr>
                  <w:rFonts w:eastAsiaTheme="minorHAnsi"/>
                  <w:sz w:val="24"/>
                  <w:szCs w:val="24"/>
                  <w:lang w:eastAsia="en-US"/>
                </w:rPr>
                <w:t>3.10.1</w:t>
              </w:r>
            </w:hyperlink>
            <w:r w:rsidRPr="00B707E0">
              <w:rPr>
                <w:rFonts w:eastAsiaTheme="minorHAnsi"/>
                <w:sz w:val="24"/>
                <w:szCs w:val="24"/>
                <w:lang w:eastAsia="en-US"/>
              </w:rPr>
              <w:t xml:space="preserve">, </w:t>
            </w:r>
            <w:hyperlink w:anchor="P260" w:history="1">
              <w:r w:rsidRPr="00B707E0">
                <w:rPr>
                  <w:rFonts w:eastAsiaTheme="minorHAnsi"/>
                  <w:sz w:val="24"/>
                  <w:szCs w:val="24"/>
                  <w:lang w:eastAsia="en-US"/>
                </w:rPr>
                <w:t>4.1</w:t>
              </w:r>
            </w:hyperlink>
            <w:r w:rsidRPr="00B707E0">
              <w:rPr>
                <w:rFonts w:eastAsiaTheme="minorHAnsi"/>
                <w:sz w:val="24"/>
                <w:szCs w:val="24"/>
                <w:lang w:eastAsia="en-US"/>
              </w:rPr>
              <w:t xml:space="preserve">, </w:t>
            </w:r>
            <w:hyperlink w:anchor="P269" w:history="1">
              <w:r w:rsidRPr="00B707E0">
                <w:rPr>
                  <w:rFonts w:eastAsiaTheme="minorHAnsi"/>
                  <w:sz w:val="24"/>
                  <w:szCs w:val="24"/>
                  <w:lang w:eastAsia="en-US"/>
                </w:rPr>
                <w:t>4.3</w:t>
              </w:r>
            </w:hyperlink>
            <w:r w:rsidRPr="00B707E0">
              <w:rPr>
                <w:rFonts w:eastAsiaTheme="minorHAnsi"/>
                <w:sz w:val="24"/>
                <w:szCs w:val="24"/>
                <w:lang w:eastAsia="en-US"/>
              </w:rPr>
              <w:t xml:space="preserve">, </w:t>
            </w:r>
            <w:hyperlink w:anchor="P274" w:history="1">
              <w:r w:rsidRPr="00B707E0">
                <w:rPr>
                  <w:rFonts w:eastAsiaTheme="minorHAnsi"/>
                  <w:sz w:val="24"/>
                  <w:szCs w:val="24"/>
                  <w:lang w:eastAsia="en-US"/>
                </w:rPr>
                <w:t>4.4</w:t>
              </w:r>
            </w:hyperlink>
            <w:r w:rsidRPr="00B707E0">
              <w:rPr>
                <w:rFonts w:eastAsiaTheme="minorHAnsi"/>
                <w:sz w:val="24"/>
                <w:szCs w:val="24"/>
                <w:lang w:eastAsia="en-US"/>
              </w:rPr>
              <w:t xml:space="preserve">, </w:t>
            </w:r>
            <w:hyperlink w:anchor="P280" w:history="1">
              <w:r w:rsidRPr="00B707E0">
                <w:rPr>
                  <w:rFonts w:eastAsiaTheme="minorHAnsi"/>
                  <w:sz w:val="24"/>
                  <w:szCs w:val="24"/>
                  <w:lang w:eastAsia="en-US"/>
                </w:rPr>
                <w:t>4.6</w:t>
              </w:r>
            </w:hyperlink>
            <w:r w:rsidRPr="00B707E0">
              <w:rPr>
                <w:rFonts w:eastAsiaTheme="minorHAnsi"/>
                <w:sz w:val="24"/>
                <w:szCs w:val="24"/>
                <w:lang w:eastAsia="en-US"/>
              </w:rPr>
              <w:t xml:space="preserve">, </w:t>
            </w:r>
            <w:hyperlink w:anchor="P284" w:history="1">
              <w:r w:rsidRPr="00B707E0">
                <w:rPr>
                  <w:rFonts w:eastAsiaTheme="minorHAnsi"/>
                  <w:sz w:val="24"/>
                  <w:szCs w:val="24"/>
                  <w:lang w:eastAsia="en-US"/>
                </w:rPr>
                <w:t>4.7</w:t>
              </w:r>
            </w:hyperlink>
            <w:r w:rsidRPr="00B707E0">
              <w:rPr>
                <w:rFonts w:eastAsiaTheme="minorHAnsi"/>
                <w:sz w:val="24"/>
                <w:szCs w:val="24"/>
                <w:lang w:eastAsia="en-US"/>
              </w:rPr>
              <w:t xml:space="preserve">, </w:t>
            </w:r>
            <w:hyperlink w:anchor="P292" w:history="1">
              <w:r w:rsidRPr="00B707E0">
                <w:rPr>
                  <w:rFonts w:eastAsiaTheme="minorHAnsi"/>
                  <w:sz w:val="24"/>
                  <w:szCs w:val="24"/>
                  <w:lang w:eastAsia="en-US"/>
                </w:rPr>
                <w:t>4.9</w:t>
              </w:r>
            </w:hyperlink>
            <w:r w:rsidRPr="00B707E0">
              <w:rPr>
                <w:rFonts w:eastAsiaTheme="minorHAnsi"/>
                <w:sz w:val="24"/>
                <w:szCs w:val="24"/>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2.7</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widowControl w:val="0"/>
              <w:tabs>
                <w:tab w:val="left" w:pos="172"/>
              </w:tabs>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предоставляемого для з</w:t>
            </w:r>
            <w:r w:rsidR="00C52B1B">
              <w:rPr>
                <w:sz w:val="24"/>
                <w:szCs w:val="24"/>
              </w:rPr>
              <w:t xml:space="preserve">даний общественно-деловой зоны 10 – </w:t>
            </w:r>
            <w:r w:rsidRPr="00B707E0">
              <w:rPr>
                <w:sz w:val="24"/>
                <w:szCs w:val="24"/>
              </w:rPr>
              <w:t>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rsidR="00B707E0" w:rsidRPr="00B707E0" w:rsidRDefault="00B707E0" w:rsidP="00B707E0">
            <w:pPr>
              <w:widowControl w:val="0"/>
              <w:tabs>
                <w:tab w:val="left" w:pos="172"/>
              </w:tabs>
              <w:autoSpaceDE w:val="0"/>
              <w:autoSpaceDN w:val="0"/>
              <w:adjustRightInd w:val="0"/>
              <w:contextualSpacing/>
              <w:jc w:val="both"/>
              <w:rPr>
                <w:sz w:val="24"/>
                <w:szCs w:val="24"/>
              </w:rPr>
            </w:pPr>
            <w:r w:rsidRPr="00B707E0">
              <w:rPr>
                <w:sz w:val="24"/>
                <w:szCs w:val="24"/>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C52B1B">
            <w:pPr>
              <w:widowControl w:val="0"/>
              <w:tabs>
                <w:tab w:val="left" w:pos="172"/>
              </w:tabs>
              <w:autoSpaceDE w:val="0"/>
              <w:contextualSpacing/>
              <w:jc w:val="both"/>
              <w:rPr>
                <w:rFonts w:eastAsiaTheme="minorHAnsi"/>
                <w:sz w:val="24"/>
                <w:szCs w:val="24"/>
                <w:lang w:eastAsia="en-US"/>
              </w:rPr>
            </w:pPr>
            <w:r w:rsidRPr="00B707E0">
              <w:rPr>
                <w:rFonts w:eastAsiaTheme="minorHAnsi"/>
                <w:sz w:val="24"/>
                <w:szCs w:val="24"/>
                <w:lang w:eastAsia="en-US"/>
              </w:rPr>
              <w:t xml:space="preserve">Минимальная длина стороны участка по уличному фронту регламентируется действующими строительными нормами и </w:t>
            </w:r>
            <w:proofErr w:type="gramStart"/>
            <w:r w:rsidRPr="00B707E0">
              <w:rPr>
                <w:rFonts w:eastAsiaTheme="minorHAnsi"/>
                <w:sz w:val="24"/>
                <w:szCs w:val="24"/>
                <w:lang w:eastAsia="en-US"/>
              </w:rPr>
              <w:t>правилами</w:t>
            </w:r>
            <w:proofErr w:type="gramEnd"/>
            <w:r w:rsidRPr="00B707E0">
              <w:rPr>
                <w:rFonts w:eastAsiaTheme="minorHAnsi"/>
                <w:sz w:val="24"/>
                <w:szCs w:val="24"/>
                <w:lang w:eastAsia="en-US"/>
              </w:rPr>
              <w:t xml:space="preserve"> и техническими регламентами.</w:t>
            </w:r>
          </w:p>
          <w:p w:rsidR="00B707E0" w:rsidRPr="00B707E0" w:rsidRDefault="00B707E0" w:rsidP="00B707E0">
            <w:pPr>
              <w:widowControl w:val="0"/>
              <w:tabs>
                <w:tab w:val="left" w:pos="172"/>
              </w:tabs>
              <w:autoSpaceDE w:val="0"/>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B707E0" w:rsidRPr="00B707E0" w:rsidRDefault="00B707E0" w:rsidP="00B707E0">
            <w:pPr>
              <w:tabs>
                <w:tab w:val="left" w:pos="172"/>
              </w:tabs>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w:t>
            </w:r>
            <w:r w:rsidRPr="00B707E0">
              <w:rPr>
                <w:rFonts w:eastAsiaTheme="minorHAnsi"/>
                <w:sz w:val="24"/>
                <w:szCs w:val="24"/>
                <w:lang w:eastAsia="en-US"/>
              </w:rPr>
              <w:lastRenderedPageBreak/>
              <w:t xml:space="preserve">зданий – 5. </w:t>
            </w:r>
          </w:p>
          <w:p w:rsidR="00B707E0" w:rsidRPr="00B707E0" w:rsidRDefault="00B707E0" w:rsidP="00B707E0">
            <w:pPr>
              <w:tabs>
                <w:tab w:val="left" w:pos="172"/>
              </w:tabs>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B707E0" w:rsidRPr="00B707E0" w:rsidRDefault="00B707E0" w:rsidP="00B707E0">
            <w:pPr>
              <w:tabs>
                <w:tab w:val="left" w:pos="172"/>
              </w:tabs>
              <w:spacing w:after="200"/>
              <w:contextualSpacing/>
              <w:jc w:val="both"/>
              <w:rPr>
                <w:rFonts w:eastAsia="SimSun"/>
                <w:color w:val="000000"/>
                <w:sz w:val="24"/>
                <w:szCs w:val="24"/>
                <w:lang w:eastAsia="zh-CN"/>
              </w:rPr>
            </w:pPr>
            <w:r w:rsidRPr="00B707E0">
              <w:rPr>
                <w:rFonts w:eastAsiaTheme="minorHAnsi"/>
                <w:sz w:val="24"/>
                <w:szCs w:val="24"/>
                <w:lang w:eastAsia="en-US"/>
              </w:rPr>
              <w:t>Максимальный процент застройки участка – 40-50% или определяется по заданию на проектировании</w:t>
            </w:r>
          </w:p>
        </w:tc>
      </w:tr>
      <w:tr w:rsidR="00B707E0" w:rsidRPr="00B707E0" w:rsidTr="00B707E0">
        <w:trPr>
          <w:trHeight w:val="3188"/>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5</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Дошкольное, начальное и среднее общее образование</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3.5.1</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до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rsidR="00B707E0" w:rsidRPr="00B707E0" w:rsidRDefault="00B707E0" w:rsidP="00B707E0">
            <w:pPr>
              <w:widowControl w:val="0"/>
              <w:autoSpaceDE w:val="0"/>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Минимальные отступы от красных линий или границ участка -10 м здания общеобразовательных учреждений допускается размещать: на внутриквартальных территориях микрорайона, удаленных от межквартальных проездов с регулярным движением    </w:t>
            </w:r>
            <w:r w:rsidR="00C52B1B">
              <w:rPr>
                <w:sz w:val="24"/>
                <w:szCs w:val="24"/>
              </w:rPr>
              <w:t xml:space="preserve">транспорта    на    расстояние </w:t>
            </w:r>
            <w:r w:rsidRPr="00B707E0">
              <w:rPr>
                <w:sz w:val="24"/>
                <w:szCs w:val="24"/>
              </w:rPr>
              <w:t>100 – 170 м;</w:t>
            </w:r>
          </w:p>
          <w:p w:rsidR="00B707E0" w:rsidRPr="00C52B1B" w:rsidRDefault="00B707E0" w:rsidP="00C52B1B">
            <w:pPr>
              <w:widowControl w:val="0"/>
              <w:autoSpaceDE w:val="0"/>
              <w:autoSpaceDN w:val="0"/>
              <w:adjustRightInd w:val="0"/>
              <w:contextualSpacing/>
              <w:jc w:val="both"/>
              <w:rPr>
                <w:sz w:val="24"/>
                <w:szCs w:val="24"/>
              </w:rPr>
            </w:pPr>
            <w:r w:rsidRPr="00B707E0">
              <w:rPr>
                <w:sz w:val="24"/>
                <w:szCs w:val="24"/>
              </w:rPr>
              <w:t>На внутриквартальных проездах с периоди</w:t>
            </w:r>
            <w:r w:rsidR="00C52B1B">
              <w:rPr>
                <w:sz w:val="24"/>
                <w:szCs w:val="24"/>
              </w:rPr>
              <w:t xml:space="preserve">ческим (нерегулярным) движением </w:t>
            </w:r>
            <w:r w:rsidRPr="00B707E0">
              <w:rPr>
                <w:rFonts w:eastAsiaTheme="minorHAnsi"/>
                <w:sz w:val="24"/>
                <w:szCs w:val="24"/>
                <w:lang w:eastAsia="en-US"/>
              </w:rPr>
              <w:t>автотранспорта только при условии увеличения минимального разрыва от границы участка учреждения до проезда на 15 - 25 м.</w:t>
            </w:r>
          </w:p>
          <w:p w:rsidR="00B707E0"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t>Максимальная этажность для дошкольных учреждений -2 этажа, для школ и начального профессионального образования -4 этажа</w:t>
            </w:r>
          </w:p>
          <w:p w:rsidR="00B707E0"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lastRenderedPageBreak/>
              <w:t>Прочие образовательные учреждения по заданию на проектирование с учетом сложившейся застройки.</w:t>
            </w:r>
          </w:p>
          <w:p w:rsidR="00B707E0"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t>Максимальный процент: застройки участка – 50</w:t>
            </w:r>
            <w:proofErr w:type="gramStart"/>
            <w:r w:rsidRPr="00B707E0">
              <w:rPr>
                <w:rFonts w:eastAsiaTheme="minorHAnsi"/>
                <w:sz w:val="24"/>
                <w:szCs w:val="24"/>
                <w:lang w:eastAsia="en-US"/>
              </w:rPr>
              <w:t>% .</w:t>
            </w:r>
            <w:proofErr w:type="gramEnd"/>
          </w:p>
          <w:p w:rsidR="00C52B1B" w:rsidRPr="00C52B1B" w:rsidRDefault="00B707E0" w:rsidP="00B707E0">
            <w:pPr>
              <w:widowControl w:val="0"/>
              <w:autoSpaceDE w:val="0"/>
              <w:contextualSpacing/>
              <w:jc w:val="both"/>
              <w:rPr>
                <w:rFonts w:eastAsiaTheme="minorHAnsi"/>
                <w:sz w:val="24"/>
                <w:szCs w:val="24"/>
                <w:lang w:eastAsia="en-US"/>
              </w:rPr>
            </w:pPr>
            <w:r w:rsidRPr="00B707E0">
              <w:rPr>
                <w:rFonts w:eastAsiaTheme="minorHAnsi"/>
                <w:sz w:val="24"/>
                <w:szCs w:val="24"/>
                <w:lang w:eastAsia="en-US"/>
              </w:rPr>
              <w:t>-озеленение 30-50%</w:t>
            </w:r>
          </w:p>
        </w:tc>
      </w:tr>
      <w:tr w:rsidR="00B707E0" w:rsidRPr="00B707E0" w:rsidTr="00B707E0">
        <w:trPr>
          <w:trHeight w:val="126"/>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6</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Коммунальное обслуживание</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w:t>
            </w:r>
          </w:p>
          <w:p w:rsidR="00B707E0" w:rsidRPr="00B707E0" w:rsidRDefault="00B707E0" w:rsidP="00C52B1B">
            <w:pPr>
              <w:contextualSpacing/>
              <w:jc w:val="both"/>
              <w:rPr>
                <w:rFonts w:eastAsiaTheme="minorHAnsi"/>
                <w:sz w:val="24"/>
                <w:szCs w:val="24"/>
                <w:lang w:eastAsia="en-US"/>
              </w:rPr>
            </w:pPr>
            <w:r w:rsidRPr="00B707E0">
              <w:rPr>
                <w:rFonts w:eastAsiaTheme="minorHAnsi"/>
                <w:sz w:val="24"/>
                <w:szCs w:val="24"/>
                <w:lang w:eastAsia="en-US"/>
              </w:rPr>
              <w:t>для приема физических и юридических лиц в связи с предоставлением им коммунальных услуг)</w:t>
            </w: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3.1</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widowControl w:val="0"/>
              <w:autoSpaceDE w:val="0"/>
              <w:autoSpaceDN w:val="0"/>
              <w:adjustRightInd w:val="0"/>
              <w:contextualSpacing/>
              <w:rPr>
                <w:sz w:val="24"/>
                <w:szCs w:val="24"/>
              </w:rPr>
            </w:pPr>
            <w:r w:rsidRPr="00B707E0">
              <w:rPr>
                <w:sz w:val="24"/>
                <w:szCs w:val="24"/>
              </w:rPr>
              <w:t>минимальная (максимальная) площадь земельного участка:</w:t>
            </w:r>
          </w:p>
          <w:p w:rsidR="00B707E0" w:rsidRPr="00B707E0" w:rsidRDefault="00B707E0" w:rsidP="00B707E0">
            <w:pPr>
              <w:widowControl w:val="0"/>
              <w:autoSpaceDE w:val="0"/>
              <w:autoSpaceDN w:val="0"/>
              <w:adjustRightInd w:val="0"/>
              <w:contextualSpacing/>
              <w:rPr>
                <w:sz w:val="24"/>
                <w:szCs w:val="24"/>
              </w:rPr>
            </w:pPr>
            <w:r w:rsidRPr="00B707E0">
              <w:rPr>
                <w:sz w:val="24"/>
                <w:szCs w:val="24"/>
              </w:rPr>
              <w:t xml:space="preserve"> -для объектов коммунального обслуживания– 10 – (10000) кв. м.</w:t>
            </w:r>
          </w:p>
          <w:p w:rsidR="00B707E0" w:rsidRPr="00B707E0" w:rsidRDefault="00B707E0" w:rsidP="00B707E0">
            <w:pPr>
              <w:widowControl w:val="0"/>
              <w:autoSpaceDE w:val="0"/>
              <w:contextualSpacing/>
              <w:jc w:val="both"/>
              <w:rPr>
                <w:rFonts w:eastAsiaTheme="minorHAnsi"/>
                <w:sz w:val="24"/>
                <w:szCs w:val="24"/>
                <w:lang w:eastAsia="en-US"/>
              </w:rPr>
            </w:pPr>
            <w:r w:rsidRPr="00B707E0">
              <w:rPr>
                <w:rFonts w:eastAsiaTheme="minorHAnsi"/>
                <w:sz w:val="24"/>
                <w:szCs w:val="24"/>
                <w:lang w:eastAsia="en-US"/>
              </w:rPr>
              <w:t>-для объектов инженерного обеспечения и объектов вспомогательного инженерного назначения от 1 кв. м;</w:t>
            </w:r>
          </w:p>
          <w:p w:rsidR="00B707E0" w:rsidRPr="00B707E0" w:rsidRDefault="00B707E0" w:rsidP="00B707E0">
            <w:pPr>
              <w:widowControl w:val="0"/>
              <w:autoSpaceDE w:val="0"/>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максимальное количество надземных этажей зданий – 5</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40-50%</w:t>
            </w:r>
          </w:p>
          <w:p w:rsidR="00B707E0" w:rsidRPr="00B707E0" w:rsidRDefault="00B707E0" w:rsidP="00B707E0">
            <w:pPr>
              <w:spacing w:after="200"/>
              <w:contextualSpacing/>
              <w:jc w:val="center"/>
              <w:rPr>
                <w:rFonts w:eastAsiaTheme="minorHAnsi"/>
                <w:sz w:val="24"/>
                <w:szCs w:val="24"/>
                <w:lang w:eastAsia="en-US"/>
              </w:rPr>
            </w:pPr>
          </w:p>
          <w:p w:rsidR="00B707E0" w:rsidRPr="00B707E0" w:rsidRDefault="00B707E0" w:rsidP="00B707E0">
            <w:pPr>
              <w:spacing w:after="200"/>
              <w:contextualSpacing/>
              <w:jc w:val="center"/>
              <w:rPr>
                <w:rFonts w:eastAsiaTheme="minorHAnsi"/>
                <w:sz w:val="24"/>
                <w:szCs w:val="24"/>
                <w:lang w:eastAsia="en-US"/>
              </w:rPr>
            </w:pPr>
          </w:p>
          <w:p w:rsidR="00B707E0" w:rsidRPr="00B707E0" w:rsidRDefault="00B707E0" w:rsidP="00B707E0">
            <w:pPr>
              <w:spacing w:after="200"/>
              <w:contextualSpacing/>
              <w:jc w:val="center"/>
              <w:rPr>
                <w:rFonts w:eastAsiaTheme="minorHAnsi"/>
                <w:sz w:val="24"/>
                <w:szCs w:val="24"/>
                <w:lang w:eastAsia="en-US"/>
              </w:rPr>
            </w:pPr>
          </w:p>
          <w:p w:rsidR="00B707E0" w:rsidRPr="00B707E0" w:rsidRDefault="00B707E0" w:rsidP="00B707E0">
            <w:pPr>
              <w:spacing w:after="200"/>
              <w:contextualSpacing/>
              <w:jc w:val="center"/>
              <w:rPr>
                <w:rFonts w:eastAsiaTheme="minorHAnsi"/>
                <w:sz w:val="24"/>
                <w:szCs w:val="24"/>
                <w:lang w:eastAsia="en-US"/>
              </w:rPr>
            </w:pPr>
          </w:p>
          <w:p w:rsidR="00B707E0" w:rsidRDefault="00B707E0" w:rsidP="00B707E0">
            <w:pPr>
              <w:spacing w:after="200"/>
              <w:contextualSpacing/>
              <w:jc w:val="center"/>
              <w:rPr>
                <w:rFonts w:eastAsiaTheme="minorHAnsi"/>
                <w:sz w:val="24"/>
                <w:szCs w:val="24"/>
                <w:lang w:eastAsia="en-US"/>
              </w:rPr>
            </w:pPr>
          </w:p>
          <w:p w:rsidR="00C52B1B" w:rsidRPr="00B707E0" w:rsidRDefault="00C52B1B" w:rsidP="00B707E0">
            <w:pPr>
              <w:spacing w:after="200"/>
              <w:contextualSpacing/>
              <w:jc w:val="center"/>
              <w:rPr>
                <w:rFonts w:eastAsiaTheme="minorHAnsi"/>
                <w:sz w:val="24"/>
                <w:szCs w:val="24"/>
                <w:lang w:eastAsia="en-US"/>
              </w:rPr>
            </w:pPr>
          </w:p>
        </w:tc>
      </w:tr>
      <w:tr w:rsidR="00B707E0" w:rsidRPr="00B707E0" w:rsidTr="00B707E0">
        <w:trPr>
          <w:trHeight w:val="135"/>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7</w:t>
            </w: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Земельные участки (территории) общего пользования</w:t>
            </w: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12.0</w:t>
            </w:r>
          </w:p>
        </w:tc>
        <w:tc>
          <w:tcPr>
            <w:tcW w:w="5531" w:type="dxa"/>
          </w:tcPr>
          <w:p w:rsidR="00B707E0" w:rsidRPr="00B707E0" w:rsidRDefault="00B707E0" w:rsidP="00B707E0">
            <w:pPr>
              <w:tabs>
                <w:tab w:val="left" w:pos="1134"/>
              </w:tabs>
              <w:ind w:firstLine="34"/>
              <w:contextualSpacing/>
              <w:jc w:val="both"/>
              <w:rPr>
                <w:rFonts w:eastAsiaTheme="minorHAnsi"/>
                <w:sz w:val="24"/>
                <w:szCs w:val="24"/>
                <w:lang w:eastAsia="en-US"/>
              </w:rPr>
            </w:pPr>
            <w:r w:rsidRPr="00B707E0">
              <w:rPr>
                <w:rFonts w:eastAsiaTheme="minorHAnsi"/>
                <w:sz w:val="24"/>
                <w:szCs w:val="24"/>
                <w:lang w:eastAsia="en-US"/>
              </w:rPr>
              <w:t>регламенты не устанавливаются</w:t>
            </w:r>
          </w:p>
        </w:tc>
      </w:tr>
      <w:tr w:rsidR="00B707E0" w:rsidRPr="00B707E0" w:rsidTr="00B707E0">
        <w:trPr>
          <w:trHeight w:val="135"/>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8</w:t>
            </w: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Амбулаторно-поликлиническое обслуживание</w:t>
            </w: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3.4.1</w:t>
            </w:r>
          </w:p>
        </w:tc>
        <w:tc>
          <w:tcPr>
            <w:tcW w:w="5531" w:type="dxa"/>
          </w:tcPr>
          <w:p w:rsidR="00B707E0" w:rsidRPr="00B707E0" w:rsidRDefault="00B707E0" w:rsidP="00B707E0">
            <w:pPr>
              <w:widowControl w:val="0"/>
              <w:autoSpaceDE w:val="0"/>
              <w:autoSpaceDN w:val="0"/>
              <w:adjustRightInd w:val="0"/>
              <w:contextualSpacing/>
              <w:rPr>
                <w:sz w:val="24"/>
                <w:szCs w:val="24"/>
              </w:rPr>
            </w:pPr>
            <w:r w:rsidRPr="00B707E0">
              <w:rPr>
                <w:sz w:val="24"/>
                <w:szCs w:val="24"/>
              </w:rPr>
              <w:t xml:space="preserve">минимальная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B707E0" w:rsidRPr="00B707E0" w:rsidRDefault="00B707E0" w:rsidP="00B707E0">
            <w:pPr>
              <w:widowControl w:val="0"/>
              <w:autoSpaceDE w:val="0"/>
              <w:autoSpaceDN w:val="0"/>
              <w:adjustRightInd w:val="0"/>
              <w:contextualSpacing/>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B707E0" w:rsidRPr="00B707E0" w:rsidRDefault="00B707E0" w:rsidP="00B707E0">
            <w:pPr>
              <w:tabs>
                <w:tab w:val="left" w:pos="1134"/>
              </w:tabs>
              <w:ind w:firstLine="34"/>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B707E0"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B707E0"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t>Максимальная высота зданий – 18 м.</w:t>
            </w:r>
          </w:p>
          <w:p w:rsidR="00B707E0"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t>Максимальный процент застройки участка –   40-50% или определяется по заданию на проектирование.</w:t>
            </w:r>
          </w:p>
        </w:tc>
      </w:tr>
      <w:tr w:rsidR="00B707E0" w:rsidRPr="00B707E0" w:rsidTr="00C52B1B">
        <w:trPr>
          <w:trHeight w:val="8779"/>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9</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tc>
        <w:tc>
          <w:tcPr>
            <w:tcW w:w="2692" w:type="dxa"/>
          </w:tcPr>
          <w:p w:rsidR="00B707E0" w:rsidRPr="00B707E0" w:rsidRDefault="00B707E0" w:rsidP="00B707E0">
            <w:pPr>
              <w:contextualSpacing/>
              <w:rPr>
                <w:rFonts w:eastAsiaTheme="minorHAnsi"/>
                <w:sz w:val="24"/>
                <w:szCs w:val="24"/>
                <w:lang w:eastAsia="en-US"/>
              </w:rPr>
            </w:pPr>
            <w:r w:rsidRPr="00B707E0">
              <w:rPr>
                <w:rFonts w:eastAsiaTheme="minorHAnsi"/>
                <w:sz w:val="24"/>
                <w:szCs w:val="24"/>
                <w:lang w:eastAsia="en-US"/>
              </w:rPr>
              <w:t>Обеспечение внутреннего правопорядка</w:t>
            </w: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w:t>
            </w:r>
            <w:r w:rsidR="00C52B1B">
              <w:rPr>
                <w:rFonts w:eastAsiaTheme="minorHAnsi"/>
                <w:sz w:val="24"/>
                <w:szCs w:val="24"/>
                <w:lang w:eastAsia="en-US"/>
              </w:rPr>
              <w:t xml:space="preserve"> объектов гражданской обороны, </w:t>
            </w:r>
            <w:r w:rsidRPr="00B707E0">
              <w:rPr>
                <w:rFonts w:eastAsiaTheme="minorHAnsi"/>
                <w:sz w:val="24"/>
                <w:szCs w:val="24"/>
                <w:lang w:eastAsia="en-US"/>
              </w:rPr>
              <w:t>за исключением объектов гражданской обороны, являющихся частями производственных зданий</w:t>
            </w: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8.3</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15 метров;</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Выс</w:t>
            </w:r>
            <w:r w:rsidR="00C52B1B">
              <w:rPr>
                <w:rFonts w:eastAsiaTheme="minorHAnsi"/>
                <w:sz w:val="24"/>
                <w:szCs w:val="24"/>
                <w:lang w:eastAsia="en-US"/>
              </w:rPr>
              <w:t xml:space="preserve">ота технологических сооружений </w:t>
            </w:r>
            <w:r w:rsidRPr="00B707E0">
              <w:rPr>
                <w:rFonts w:eastAsiaTheme="minorHAnsi"/>
                <w:sz w:val="24"/>
                <w:szCs w:val="24"/>
                <w:lang w:eastAsia="en-US"/>
              </w:rPr>
              <w:t>устанавливается в соответствии с проектной документацией</w:t>
            </w:r>
            <w:r w:rsidR="00C52B1B">
              <w:rPr>
                <w:rFonts w:eastAsiaTheme="minorHAnsi"/>
                <w:sz w:val="24"/>
                <w:szCs w:val="24"/>
                <w:lang w:eastAsia="en-US"/>
              </w:rPr>
              <w:t>;</w:t>
            </w:r>
          </w:p>
          <w:p w:rsidR="00B707E0" w:rsidRPr="00B707E0" w:rsidRDefault="00B707E0" w:rsidP="00B707E0">
            <w:pPr>
              <w:tabs>
                <w:tab w:val="left" w:pos="1134"/>
              </w:tabs>
              <w:contextualSpacing/>
              <w:jc w:val="both"/>
              <w:rPr>
                <w:rFonts w:eastAsia="SimSun"/>
                <w:color w:val="000000"/>
                <w:sz w:val="24"/>
                <w:szCs w:val="24"/>
                <w:lang w:eastAsia="zh-CN"/>
              </w:rPr>
            </w:pPr>
            <w:r w:rsidRPr="00B707E0">
              <w:rPr>
                <w:rFonts w:eastAsiaTheme="minorHAnsi"/>
                <w:sz w:val="24"/>
                <w:szCs w:val="24"/>
                <w:lang w:eastAsia="en-US"/>
              </w:rPr>
              <w:t>Максимальный процент застройки – по проекту</w:t>
            </w:r>
          </w:p>
        </w:tc>
      </w:tr>
      <w:tr w:rsidR="00B707E0" w:rsidRPr="00B707E0" w:rsidTr="00C52B1B">
        <w:trPr>
          <w:trHeight w:val="6511"/>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10</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Для ведения личного подсобного хозяйства</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widowControl w:val="0"/>
              <w:autoSpaceDE w:val="0"/>
              <w:autoSpaceDN w:val="0"/>
              <w:contextualSpacing/>
              <w:jc w:val="both"/>
              <w:rPr>
                <w:sz w:val="24"/>
                <w:szCs w:val="24"/>
              </w:rPr>
            </w:pPr>
            <w:r w:rsidRPr="00B707E0">
              <w:rPr>
                <w:sz w:val="24"/>
                <w:szCs w:val="24"/>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B707E0" w:rsidRPr="00B707E0" w:rsidRDefault="00B707E0" w:rsidP="00B707E0">
            <w:pPr>
              <w:widowControl w:val="0"/>
              <w:autoSpaceDE w:val="0"/>
              <w:autoSpaceDN w:val="0"/>
              <w:contextualSpacing/>
              <w:jc w:val="both"/>
              <w:rPr>
                <w:sz w:val="24"/>
                <w:szCs w:val="24"/>
              </w:rPr>
            </w:pPr>
            <w:r w:rsidRPr="00B707E0">
              <w:rPr>
                <w:sz w:val="24"/>
                <w:szCs w:val="24"/>
              </w:rPr>
              <w:t>производство сельскохозяйственной продукции</w:t>
            </w:r>
          </w:p>
          <w:p w:rsidR="00B707E0" w:rsidRPr="00B707E0" w:rsidRDefault="00B707E0" w:rsidP="00B707E0">
            <w:pPr>
              <w:widowControl w:val="0"/>
              <w:autoSpaceDE w:val="0"/>
              <w:autoSpaceDN w:val="0"/>
              <w:jc w:val="both"/>
              <w:rPr>
                <w:sz w:val="24"/>
                <w:szCs w:val="24"/>
              </w:rPr>
            </w:pPr>
            <w:r w:rsidRPr="00B707E0">
              <w:rPr>
                <w:sz w:val="24"/>
                <w:szCs w:val="24"/>
              </w:rPr>
              <w:t>размещение гаража и иных вспомогательных сооружений;</w:t>
            </w:r>
          </w:p>
          <w:p w:rsidR="00B707E0" w:rsidRPr="00B707E0" w:rsidRDefault="00B707E0" w:rsidP="00B707E0">
            <w:pPr>
              <w:spacing w:after="200"/>
              <w:rPr>
                <w:rFonts w:eastAsiaTheme="minorHAnsi"/>
                <w:sz w:val="24"/>
                <w:szCs w:val="24"/>
                <w:lang w:eastAsia="en-US"/>
              </w:rPr>
            </w:pPr>
            <w:r w:rsidRPr="00B707E0">
              <w:rPr>
                <w:rFonts w:eastAsiaTheme="minorHAnsi"/>
                <w:sz w:val="24"/>
                <w:szCs w:val="24"/>
                <w:lang w:eastAsia="en-US"/>
              </w:rPr>
              <w:t>содержание сельскохозяйственных животных</w:t>
            </w: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both"/>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p w:rsidR="00B707E0" w:rsidRPr="00B707E0" w:rsidRDefault="00B707E0" w:rsidP="00B707E0">
            <w:pPr>
              <w:widowControl w:val="0"/>
              <w:autoSpaceDE w:val="0"/>
              <w:autoSpaceDN w:val="0"/>
              <w:contextualSpacing/>
              <w:jc w:val="center"/>
              <w:rPr>
                <w:sz w:val="24"/>
                <w:szCs w:val="24"/>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2.2</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C52B1B">
            <w:pPr>
              <w:contextualSpacing/>
              <w:rPr>
                <w:rFonts w:eastAsiaTheme="minorHAnsi"/>
                <w:sz w:val="24"/>
                <w:szCs w:val="24"/>
                <w:lang w:eastAsia="en-US"/>
              </w:rPr>
            </w:pP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lastRenderedPageBreak/>
              <w:t xml:space="preserve">минимальная (максимальная) площадь земельных участков: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отдельно стоя</w:t>
            </w:r>
            <w:r w:rsidR="00C52B1B">
              <w:rPr>
                <w:sz w:val="24"/>
                <w:szCs w:val="24"/>
              </w:rPr>
              <w:t xml:space="preserve">щие жилые дома коттеджного типа </w:t>
            </w:r>
            <w:proofErr w:type="gramStart"/>
            <w:r w:rsidRPr="00B707E0">
              <w:rPr>
                <w:sz w:val="24"/>
                <w:szCs w:val="24"/>
              </w:rPr>
              <w:t>на  одну</w:t>
            </w:r>
            <w:proofErr w:type="gramEnd"/>
            <w:r w:rsidRPr="00B707E0">
              <w:rPr>
                <w:sz w:val="24"/>
                <w:szCs w:val="24"/>
              </w:rPr>
              <w:t xml:space="preserve">  семью в 1 - 3 этажа –300 – 10000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дома коттеджного типа</w:t>
            </w:r>
            <w:r w:rsidR="00C52B1B">
              <w:rPr>
                <w:sz w:val="24"/>
                <w:szCs w:val="24"/>
              </w:rPr>
              <w:t xml:space="preserve"> на одну семью в 1 - 3 этажа – </w:t>
            </w:r>
            <w:r w:rsidRPr="00B707E0">
              <w:rPr>
                <w:sz w:val="24"/>
                <w:szCs w:val="24"/>
              </w:rPr>
              <w:t>300 – 10000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блокированные жилые дома не выше 3 этажей – 300 –10000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 для объектов торговли и                         обслуживания </w:t>
            </w:r>
            <w:proofErr w:type="gramStart"/>
            <w:r w:rsidRPr="00B707E0">
              <w:rPr>
                <w:sz w:val="24"/>
                <w:szCs w:val="24"/>
              </w:rPr>
              <w:t>–  10</w:t>
            </w:r>
            <w:proofErr w:type="gramEnd"/>
            <w:r w:rsidRPr="00B707E0">
              <w:rPr>
                <w:sz w:val="24"/>
                <w:szCs w:val="24"/>
              </w:rPr>
              <w:t xml:space="preserve"> – 2500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Минимальная ширина земельных участк</w:t>
            </w:r>
            <w:r w:rsidR="00C52B1B">
              <w:rPr>
                <w:sz w:val="24"/>
                <w:szCs w:val="24"/>
              </w:rPr>
              <w:t>ов вдоль фронта улицы (проезда)</w:t>
            </w:r>
            <w:r w:rsidRPr="00B707E0">
              <w:rPr>
                <w:sz w:val="24"/>
                <w:szCs w:val="24"/>
              </w:rPr>
              <w:t xml:space="preserve"> – 8 м; минимальный отступ строений от красной линии участка или границ </w:t>
            </w:r>
            <w:proofErr w:type="gramStart"/>
            <w:r w:rsidRPr="00B707E0">
              <w:rPr>
                <w:sz w:val="24"/>
                <w:szCs w:val="24"/>
              </w:rPr>
              <w:t>участка :</w:t>
            </w:r>
            <w:proofErr w:type="gramEnd"/>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в формируемой новой застройке жилых                зон- 5м;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минимальный отступ от границ соседнего участка: </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до вновь построенного одно-, двухквартирного жилого дома не менее 3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 при реконструкции существующего здания не </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менее 1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В сло</w:t>
            </w:r>
            <w:r w:rsidR="00C52B1B">
              <w:rPr>
                <w:rFonts w:eastAsiaTheme="minorHAnsi"/>
                <w:sz w:val="24"/>
                <w:szCs w:val="24"/>
                <w:lang w:eastAsia="en-US"/>
              </w:rPr>
              <w:t xml:space="preserve">жившейся застройке, при ширине </w:t>
            </w:r>
            <w:r w:rsidRPr="00B707E0">
              <w:rPr>
                <w:rFonts w:eastAsiaTheme="minorHAnsi"/>
                <w:sz w:val="24"/>
                <w:szCs w:val="24"/>
                <w:lang w:eastAsia="en-US"/>
              </w:rPr>
              <w:t>земельного участка 15 метров и менее, для строительства жилого дома минимальный отступ от границы соседнего участка составляет не менее:</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1,0 м - для одноэтажного жилого дома;</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lastRenderedPageBreak/>
              <w:t>1,5 м - для двухэтажного жилого дома;</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2,0 м - для трехэтажного жилого дома, при условии, что расстояние до расположенного на соседнем земельном участке жилого дома не менее 5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объекта индивидуального жилищного строительства - 3; </w:t>
            </w:r>
          </w:p>
          <w:p w:rsidR="00B707E0" w:rsidRPr="00B707E0" w:rsidRDefault="00B707E0" w:rsidP="00B707E0">
            <w:pPr>
              <w:widowControl w:val="0"/>
              <w:autoSpaceDE w:val="0"/>
              <w:ind w:firstLine="34"/>
              <w:contextualSpacing/>
              <w:jc w:val="both"/>
              <w:rPr>
                <w:rFonts w:eastAsiaTheme="minorHAnsi"/>
                <w:sz w:val="24"/>
                <w:szCs w:val="24"/>
                <w:lang w:eastAsia="en-US"/>
              </w:rPr>
            </w:pPr>
            <w:r w:rsidRPr="00B707E0">
              <w:rPr>
                <w:rFonts w:eastAsiaTheme="minorHAnsi"/>
                <w:sz w:val="24"/>
                <w:szCs w:val="24"/>
                <w:lang w:eastAsia="en-US"/>
              </w:rPr>
              <w:t>максимальная высота объекта индивидуального жилищного строительства не более 20 метров;</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Септики:</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 водонепроницаемые – на расстоянии не менее 5 м от фундамента построек, </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фильтрующие – на расстоянии не менее 8 м от фундамента построек;</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2"/>
                <w:szCs w:val="22"/>
                <w:lang w:eastAsia="en-US"/>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w:t>
            </w:r>
            <w:r w:rsidR="00C52B1B">
              <w:rPr>
                <w:rFonts w:eastAsiaTheme="minorHAnsi"/>
                <w:sz w:val="22"/>
                <w:szCs w:val="22"/>
                <w:lang w:eastAsia="en-US"/>
              </w:rPr>
              <w:t xml:space="preserve"> – не менее </w:t>
            </w:r>
            <w:r w:rsidRPr="00B707E0">
              <w:rPr>
                <w:rFonts w:eastAsiaTheme="minorHAnsi"/>
                <w:sz w:val="22"/>
                <w:szCs w:val="22"/>
                <w:lang w:eastAsia="en-US"/>
              </w:rPr>
              <w:t>25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Максимальный процент застройки </w:t>
            </w:r>
            <w:proofErr w:type="gramStart"/>
            <w:r w:rsidRPr="00B707E0">
              <w:rPr>
                <w:rFonts w:eastAsiaTheme="minorHAnsi"/>
                <w:sz w:val="24"/>
                <w:szCs w:val="24"/>
                <w:lang w:eastAsia="en-US"/>
              </w:rPr>
              <w:t>участка  –</w:t>
            </w:r>
            <w:proofErr w:type="gramEnd"/>
            <w:r w:rsidRPr="00B707E0">
              <w:rPr>
                <w:rFonts w:eastAsiaTheme="minorHAnsi"/>
                <w:sz w:val="24"/>
                <w:szCs w:val="24"/>
                <w:lang w:eastAsia="en-US"/>
              </w:rPr>
              <w:t xml:space="preserve"> 60%;</w:t>
            </w:r>
          </w:p>
        </w:tc>
      </w:tr>
      <w:tr w:rsidR="00B707E0" w:rsidRPr="00B707E0" w:rsidTr="00C52B1B">
        <w:trPr>
          <w:trHeight w:val="70"/>
        </w:trPr>
        <w:tc>
          <w:tcPr>
            <w:tcW w:w="14600" w:type="dxa"/>
            <w:gridSpan w:val="5"/>
          </w:tcPr>
          <w:p w:rsidR="00B707E0" w:rsidRPr="00B707E0" w:rsidRDefault="00B707E0" w:rsidP="00B707E0">
            <w:pPr>
              <w:contextualSpacing/>
              <w:jc w:val="center"/>
              <w:rPr>
                <w:rFonts w:eastAsiaTheme="minorHAnsi"/>
                <w:b/>
                <w:sz w:val="24"/>
                <w:szCs w:val="24"/>
                <w:lang w:eastAsia="en-US"/>
              </w:rPr>
            </w:pPr>
            <w:r w:rsidRPr="00B707E0">
              <w:rPr>
                <w:rFonts w:eastAsiaTheme="minorHAnsi"/>
                <w:b/>
                <w:sz w:val="24"/>
                <w:szCs w:val="24"/>
                <w:lang w:eastAsia="en-US"/>
              </w:rPr>
              <w:lastRenderedPageBreak/>
              <w:t>Условно разрешенные виды использования</w:t>
            </w:r>
          </w:p>
        </w:tc>
      </w:tr>
      <w:tr w:rsidR="00B707E0" w:rsidRPr="00B707E0" w:rsidTr="00B707E0">
        <w:trPr>
          <w:trHeight w:val="375"/>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1</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Магазины</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размещение объектов капитального строительств</w:t>
            </w:r>
            <w:r w:rsidR="00C52B1B">
              <w:rPr>
                <w:rFonts w:eastAsiaTheme="minorHAnsi"/>
                <w:sz w:val="24"/>
                <w:szCs w:val="24"/>
                <w:lang w:eastAsia="en-US"/>
              </w:rPr>
              <w:t xml:space="preserve">а, предназначенных для продажи </w:t>
            </w:r>
            <w:r w:rsidRPr="00B707E0">
              <w:rPr>
                <w:rFonts w:eastAsiaTheme="minorHAnsi"/>
                <w:sz w:val="24"/>
                <w:szCs w:val="24"/>
                <w:lang w:eastAsia="en-US"/>
              </w:rPr>
              <w:t>товаров, торговая площадь которых составляет до 5000 кв. м</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4.4</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lastRenderedPageBreak/>
              <w:t>минимальная (максимальная) площадь земельного уча</w:t>
            </w:r>
            <w:r w:rsidR="00C52B1B">
              <w:rPr>
                <w:sz w:val="24"/>
                <w:szCs w:val="24"/>
              </w:rPr>
              <w:t xml:space="preserve">стка 10 – 10000 кв. м, а также </w:t>
            </w:r>
            <w:r w:rsidRPr="00B707E0">
              <w:rPr>
                <w:sz w:val="24"/>
                <w:szCs w:val="24"/>
              </w:rPr>
              <w:t xml:space="preserve">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w:t>
            </w:r>
            <w:r w:rsidRPr="00B707E0">
              <w:rPr>
                <w:sz w:val="24"/>
                <w:szCs w:val="24"/>
              </w:rPr>
              <w:lastRenderedPageBreak/>
              <w:t>малоэтажного жилищного строительства", с учетом реально сложившейся застройки и архитектурно-планировочного решения объекта.</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B707E0">
            <w:pPr>
              <w:contextualSpacing/>
              <w:jc w:val="both"/>
              <w:rPr>
                <w:rFonts w:eastAsia="SimSun"/>
                <w:color w:val="000000"/>
                <w:sz w:val="24"/>
                <w:szCs w:val="24"/>
                <w:lang w:eastAsia="zh-CN"/>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w:t>
            </w:r>
            <w:r w:rsidR="00C52B1B">
              <w:rPr>
                <w:rFonts w:eastAsiaTheme="minorHAnsi"/>
                <w:sz w:val="24"/>
                <w:szCs w:val="24"/>
                <w:lang w:eastAsia="en-US"/>
              </w:rPr>
              <w:t xml:space="preserve"> процент застройки участка </w:t>
            </w:r>
            <w:proofErr w:type="gramStart"/>
            <w:r w:rsidR="00C52B1B">
              <w:rPr>
                <w:rFonts w:eastAsiaTheme="minorHAnsi"/>
                <w:sz w:val="24"/>
                <w:szCs w:val="24"/>
                <w:lang w:eastAsia="en-US"/>
              </w:rPr>
              <w:t xml:space="preserve">–  </w:t>
            </w:r>
            <w:r w:rsidRPr="00B707E0">
              <w:rPr>
                <w:rFonts w:eastAsiaTheme="minorHAnsi"/>
                <w:sz w:val="24"/>
                <w:szCs w:val="24"/>
                <w:lang w:eastAsia="en-US"/>
              </w:rPr>
              <w:t>50</w:t>
            </w:r>
            <w:proofErr w:type="gramEnd"/>
            <w:r w:rsidRPr="00B707E0">
              <w:rPr>
                <w:rFonts w:eastAsiaTheme="minorHAnsi"/>
                <w:sz w:val="24"/>
                <w:szCs w:val="24"/>
                <w:lang w:eastAsia="en-US"/>
              </w:rPr>
              <w:t xml:space="preserve"> %</w:t>
            </w:r>
          </w:p>
        </w:tc>
      </w:tr>
      <w:tr w:rsidR="00B707E0" w:rsidRPr="00B707E0" w:rsidTr="00B707E0">
        <w:trPr>
          <w:trHeight w:val="360"/>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2</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Гостиничное обслуживание</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4.7</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C52B1B" w:rsidRDefault="00B707E0" w:rsidP="00B707E0">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w:t>
            </w:r>
            <w:r w:rsidR="00C52B1B">
              <w:rPr>
                <w:sz w:val="24"/>
                <w:szCs w:val="24"/>
              </w:rPr>
              <w:t>планировочного решения объекта.</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 для объектов инженерного обеспечения и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объектов вспомогательного инженерного назначения от 1 кв.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этажей зданий – не </w:t>
            </w:r>
            <w:r w:rsidRPr="00B707E0">
              <w:rPr>
                <w:rFonts w:eastAsiaTheme="minorHAnsi"/>
                <w:sz w:val="24"/>
                <w:szCs w:val="24"/>
                <w:lang w:eastAsia="en-US"/>
              </w:rPr>
              <w:lastRenderedPageBreak/>
              <w:t xml:space="preserve">более 4 </w:t>
            </w:r>
          </w:p>
          <w:p w:rsidR="00B707E0" w:rsidRPr="00B707E0" w:rsidRDefault="00B707E0" w:rsidP="00B707E0">
            <w:pPr>
              <w:tabs>
                <w:tab w:val="left" w:pos="3948"/>
              </w:tabs>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20м.</w:t>
            </w:r>
            <w:r w:rsidRPr="00B707E0">
              <w:rPr>
                <w:rFonts w:eastAsiaTheme="minorHAnsi"/>
                <w:sz w:val="24"/>
                <w:szCs w:val="24"/>
                <w:lang w:eastAsia="en-US"/>
              </w:rPr>
              <w:tab/>
            </w:r>
          </w:p>
          <w:p w:rsidR="00B707E0" w:rsidRPr="00B707E0" w:rsidRDefault="00B707E0" w:rsidP="00B707E0">
            <w:pPr>
              <w:tabs>
                <w:tab w:val="left" w:pos="3948"/>
              </w:tabs>
              <w:spacing w:after="200"/>
              <w:contextualSpacing/>
              <w:jc w:val="both"/>
              <w:rPr>
                <w:rFonts w:asciiTheme="minorHAnsi" w:eastAsiaTheme="minorHAnsi" w:hAnsiTheme="minorHAnsi" w:cstheme="minorBidi"/>
                <w:sz w:val="24"/>
                <w:szCs w:val="24"/>
                <w:lang w:eastAsia="en-US"/>
              </w:rPr>
            </w:pPr>
            <w:r w:rsidRPr="00B707E0">
              <w:rPr>
                <w:rFonts w:eastAsiaTheme="minorHAnsi"/>
                <w:sz w:val="24"/>
                <w:szCs w:val="24"/>
                <w:lang w:eastAsia="en-US"/>
              </w:rPr>
              <w:t>Максимальный процент застройки участка –50%</w:t>
            </w:r>
          </w:p>
        </w:tc>
      </w:tr>
      <w:tr w:rsidR="00B707E0" w:rsidRPr="00B707E0" w:rsidTr="00B707E0">
        <w:trPr>
          <w:trHeight w:val="604"/>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3</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 xml:space="preserve">Общественное питание </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4.6</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 xml:space="preserve">Минимальный отступ строений от красной линии участка или границ участка 5 </w:t>
            </w:r>
            <w:proofErr w:type="gramStart"/>
            <w:r w:rsidRPr="00B707E0">
              <w:rPr>
                <w:rFonts w:eastAsiaTheme="minorHAnsi"/>
                <w:sz w:val="24"/>
                <w:szCs w:val="24"/>
                <w:lang w:eastAsia="en-US"/>
              </w:rPr>
              <w:t>метров:,</w:t>
            </w:r>
            <w:proofErr w:type="gramEnd"/>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м.5</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50%</w:t>
            </w:r>
          </w:p>
        </w:tc>
      </w:tr>
      <w:tr w:rsidR="00B707E0" w:rsidRPr="00B707E0" w:rsidTr="00B707E0">
        <w:trPr>
          <w:trHeight w:val="604"/>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4</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Амбулаторное ветеринарное обслуживание</w:t>
            </w:r>
          </w:p>
          <w:p w:rsidR="00B707E0" w:rsidRPr="00B707E0" w:rsidRDefault="00B707E0" w:rsidP="00C52B1B">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предназначенных для оказания вет</w:t>
            </w:r>
            <w:r w:rsidR="00C52B1B">
              <w:rPr>
                <w:rFonts w:eastAsiaTheme="minorHAnsi"/>
                <w:sz w:val="24"/>
                <w:szCs w:val="24"/>
                <w:lang w:eastAsia="en-US"/>
              </w:rPr>
              <w:t xml:space="preserve">еринарных услуг без содержания </w:t>
            </w:r>
            <w:r w:rsidRPr="00B707E0">
              <w:rPr>
                <w:rFonts w:eastAsiaTheme="minorHAnsi"/>
                <w:sz w:val="24"/>
                <w:szCs w:val="24"/>
                <w:lang w:eastAsia="en-US"/>
              </w:rPr>
              <w:t>животных</w:t>
            </w:r>
          </w:p>
          <w:p w:rsidR="00B707E0" w:rsidRPr="00B707E0" w:rsidRDefault="00B707E0" w:rsidP="00B707E0">
            <w:pPr>
              <w:contextualSpacing/>
              <w:jc w:val="both"/>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3.10.1</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C52B1B">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10 – (10000) кв. м, а также определяется</w:t>
            </w:r>
            <w:r w:rsidR="00C52B1B">
              <w:rPr>
                <w:sz w:val="24"/>
                <w:szCs w:val="24"/>
              </w:rPr>
              <w:t xml:space="preserve"> по заданию на проектирование, </w:t>
            </w:r>
            <w:r w:rsidRPr="00B707E0">
              <w:rPr>
                <w:sz w:val="24"/>
                <w:szCs w:val="24"/>
              </w:rPr>
              <w:t>СП 42.13330.2011 «Градостроительство. Планировка и застройка городских и сельских поселений» (актуализированная редакция СНиП</w:t>
            </w:r>
          </w:p>
        </w:tc>
      </w:tr>
      <w:tr w:rsidR="00B707E0" w:rsidRPr="00B707E0" w:rsidTr="00B707E0">
        <w:trPr>
          <w:trHeight w:val="4405"/>
        </w:trPr>
        <w:tc>
          <w:tcPr>
            <w:tcW w:w="567" w:type="dxa"/>
          </w:tcPr>
          <w:p w:rsidR="00B707E0" w:rsidRPr="00B707E0" w:rsidRDefault="00B707E0" w:rsidP="00B707E0">
            <w:pPr>
              <w:contextualSpacing/>
              <w:jc w:val="both"/>
              <w:rPr>
                <w:rFonts w:eastAsiaTheme="minorHAnsi"/>
                <w:sz w:val="24"/>
                <w:szCs w:val="24"/>
                <w:lang w:eastAsia="en-US"/>
              </w:rPr>
            </w:pPr>
          </w:p>
        </w:tc>
        <w:tc>
          <w:tcPr>
            <w:tcW w:w="2692" w:type="dxa"/>
          </w:tcPr>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center"/>
              <w:rPr>
                <w:rFonts w:eastAsiaTheme="minorHAnsi"/>
                <w:sz w:val="24"/>
                <w:szCs w:val="24"/>
                <w:lang w:eastAsia="en-US"/>
              </w:rPr>
            </w:pPr>
          </w:p>
        </w:tc>
        <w:tc>
          <w:tcPr>
            <w:tcW w:w="850" w:type="dxa"/>
          </w:tcPr>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минимальный отступ строений от красной линии участка или границ участка 5 </w:t>
            </w:r>
            <w:proofErr w:type="gramStart"/>
            <w:r w:rsidRPr="00B707E0">
              <w:rPr>
                <w:rFonts w:eastAsiaTheme="minorHAnsi"/>
                <w:sz w:val="24"/>
                <w:szCs w:val="24"/>
                <w:lang w:eastAsia="en-US"/>
              </w:rPr>
              <w:t>метров:,</w:t>
            </w:r>
            <w:proofErr w:type="gramEnd"/>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w:t>
            </w:r>
            <w:r w:rsidR="00C52B1B">
              <w:rPr>
                <w:rFonts w:eastAsiaTheme="minorHAnsi"/>
                <w:sz w:val="24"/>
                <w:szCs w:val="24"/>
                <w:lang w:eastAsia="en-US"/>
              </w:rPr>
              <w:t xml:space="preserve">й процент застройки участка </w:t>
            </w:r>
            <w:proofErr w:type="gramStart"/>
            <w:r w:rsidR="00C52B1B">
              <w:rPr>
                <w:rFonts w:eastAsiaTheme="minorHAnsi"/>
                <w:sz w:val="24"/>
                <w:szCs w:val="24"/>
                <w:lang w:eastAsia="en-US"/>
              </w:rPr>
              <w:t xml:space="preserve">–  </w:t>
            </w:r>
            <w:r w:rsidRPr="00B707E0">
              <w:rPr>
                <w:rFonts w:eastAsiaTheme="minorHAnsi"/>
                <w:sz w:val="24"/>
                <w:szCs w:val="24"/>
                <w:lang w:eastAsia="en-US"/>
              </w:rPr>
              <w:t>40</w:t>
            </w:r>
            <w:proofErr w:type="gramEnd"/>
            <w:r w:rsidRPr="00B707E0">
              <w:rPr>
                <w:rFonts w:eastAsiaTheme="minorHAnsi"/>
                <w:sz w:val="24"/>
                <w:szCs w:val="24"/>
                <w:lang w:eastAsia="en-US"/>
              </w:rPr>
              <w:t>-50 или определяется по заданию на проектирование</w:t>
            </w:r>
          </w:p>
        </w:tc>
      </w:tr>
      <w:tr w:rsidR="00B707E0" w:rsidRPr="00B707E0" w:rsidTr="00B707E0">
        <w:trPr>
          <w:trHeight w:val="285"/>
        </w:trPr>
        <w:tc>
          <w:tcPr>
            <w:tcW w:w="567" w:type="dxa"/>
          </w:tcPr>
          <w:p w:rsidR="00B707E0" w:rsidRPr="00B707E0" w:rsidRDefault="00B707E0" w:rsidP="00B707E0">
            <w:pPr>
              <w:contextualSpacing/>
              <w:jc w:val="center"/>
              <w:rPr>
                <w:rFonts w:eastAsiaTheme="minorHAnsi"/>
                <w:sz w:val="24"/>
                <w:szCs w:val="24"/>
                <w:lang w:eastAsia="en-US"/>
              </w:rPr>
            </w:pPr>
            <w:r w:rsidRPr="00B707E0">
              <w:rPr>
                <w:rFonts w:eastAsiaTheme="minorHAnsi"/>
                <w:sz w:val="24"/>
                <w:szCs w:val="24"/>
                <w:lang w:eastAsia="en-US"/>
              </w:rPr>
              <w:t>5</w:t>
            </w: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rPr>
                <w:rFonts w:eastAsiaTheme="minorHAnsi"/>
                <w:sz w:val="24"/>
                <w:szCs w:val="24"/>
                <w:lang w:eastAsia="en-US"/>
              </w:rPr>
            </w:pPr>
            <w:r w:rsidRPr="00B707E0">
              <w:rPr>
                <w:rFonts w:eastAsiaTheme="minorHAnsi"/>
                <w:sz w:val="24"/>
                <w:szCs w:val="24"/>
                <w:lang w:eastAsia="en-US"/>
              </w:rPr>
              <w:t>Бытовое обслуживание</w:t>
            </w: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850" w:type="dxa"/>
          </w:tcPr>
          <w:p w:rsidR="00B707E0" w:rsidRPr="00B707E0" w:rsidRDefault="00B707E0" w:rsidP="00B707E0">
            <w:pPr>
              <w:contextualSpacing/>
              <w:jc w:val="center"/>
              <w:rPr>
                <w:rFonts w:eastAsiaTheme="minorHAnsi"/>
                <w:sz w:val="24"/>
                <w:szCs w:val="24"/>
                <w:lang w:eastAsia="en-US"/>
              </w:rPr>
            </w:pPr>
            <w:r w:rsidRPr="00B707E0">
              <w:rPr>
                <w:rFonts w:eastAsiaTheme="minorHAnsi"/>
                <w:sz w:val="24"/>
                <w:szCs w:val="24"/>
                <w:lang w:eastAsia="en-US"/>
              </w:rPr>
              <w:t>3.3</w:t>
            </w: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B707E0" w:rsidRPr="00B707E0" w:rsidRDefault="00B707E0" w:rsidP="00B707E0">
            <w:pPr>
              <w:ind w:firstLine="34"/>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C52B1B" w:rsidRDefault="00B707E0" w:rsidP="00C52B1B">
            <w:pPr>
              <w:contextualSpacing/>
              <w:jc w:val="both"/>
              <w:rPr>
                <w:rFonts w:eastAsiaTheme="minorHAnsi"/>
                <w:sz w:val="24"/>
                <w:szCs w:val="24"/>
                <w:lang w:eastAsia="en-US"/>
              </w:rPr>
            </w:pPr>
            <w:r w:rsidRPr="00B707E0">
              <w:rPr>
                <w:rFonts w:eastAsiaTheme="minorHAnsi"/>
                <w:sz w:val="24"/>
                <w:szCs w:val="24"/>
                <w:lang w:eastAsia="en-US"/>
              </w:rPr>
              <w:t>Минимал</w:t>
            </w:r>
            <w:r w:rsidR="00C52B1B">
              <w:rPr>
                <w:rFonts w:eastAsiaTheme="minorHAnsi"/>
                <w:sz w:val="24"/>
                <w:szCs w:val="24"/>
                <w:lang w:eastAsia="en-US"/>
              </w:rPr>
              <w:t xml:space="preserve">ьный отступ строений от красной </w:t>
            </w:r>
            <w:r w:rsidRPr="00B707E0">
              <w:rPr>
                <w:rFonts w:eastAsiaTheme="minorHAnsi"/>
                <w:sz w:val="24"/>
                <w:szCs w:val="24"/>
                <w:lang w:eastAsia="en-US"/>
              </w:rPr>
              <w:t>линии участка или границ участка 5 метров</w:t>
            </w:r>
          </w:p>
          <w:p w:rsidR="00B707E0" w:rsidRPr="00B707E0" w:rsidRDefault="00B707E0" w:rsidP="00C52B1B">
            <w:pPr>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lastRenderedPageBreak/>
              <w:t>Максимальная высота зданий – 18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50% или определяется по заданию на проектирование.</w:t>
            </w:r>
          </w:p>
        </w:tc>
      </w:tr>
      <w:tr w:rsidR="00B707E0" w:rsidRPr="00B707E0" w:rsidTr="00B707E0">
        <w:trPr>
          <w:trHeight w:val="5385"/>
        </w:trPr>
        <w:tc>
          <w:tcPr>
            <w:tcW w:w="567" w:type="dxa"/>
          </w:tcPr>
          <w:p w:rsidR="00B707E0" w:rsidRPr="00B707E0" w:rsidRDefault="00B707E0" w:rsidP="00B707E0">
            <w:pPr>
              <w:contextualSpacing/>
              <w:jc w:val="center"/>
              <w:rPr>
                <w:rFonts w:eastAsiaTheme="minorHAnsi"/>
                <w:sz w:val="24"/>
                <w:szCs w:val="24"/>
                <w:lang w:eastAsia="en-US"/>
              </w:rPr>
            </w:pPr>
            <w:r w:rsidRPr="00B707E0">
              <w:rPr>
                <w:rFonts w:eastAsiaTheme="minorHAnsi"/>
                <w:sz w:val="24"/>
                <w:szCs w:val="24"/>
                <w:lang w:eastAsia="en-US"/>
              </w:rPr>
              <w:lastRenderedPageBreak/>
              <w:t>6</w:t>
            </w: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Социальное обслуживание</w:t>
            </w:r>
          </w:p>
        </w:tc>
        <w:tc>
          <w:tcPr>
            <w:tcW w:w="4960" w:type="dxa"/>
          </w:tcPr>
          <w:p w:rsidR="00B707E0" w:rsidRPr="00B707E0" w:rsidRDefault="00B707E0" w:rsidP="00B707E0">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B707E0" w:rsidRPr="00B707E0" w:rsidRDefault="00B707E0" w:rsidP="00B707E0">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для размещения отделений почты и телеграфа;</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Pr>
          <w:p w:rsidR="00B707E0" w:rsidRPr="00B707E0" w:rsidRDefault="00B707E0" w:rsidP="00B707E0">
            <w:pPr>
              <w:contextualSpacing/>
              <w:jc w:val="center"/>
              <w:rPr>
                <w:rFonts w:eastAsiaTheme="minorHAnsi"/>
                <w:sz w:val="24"/>
                <w:szCs w:val="24"/>
                <w:lang w:eastAsia="en-US"/>
              </w:rPr>
            </w:pPr>
            <w:r w:rsidRPr="00B707E0">
              <w:rPr>
                <w:rFonts w:eastAsiaTheme="minorHAnsi"/>
                <w:sz w:val="24"/>
                <w:szCs w:val="24"/>
                <w:lang w:eastAsia="en-US"/>
              </w:rPr>
              <w:t>3.2</w:t>
            </w: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 xml:space="preserve">Минимальный отступ строений от красной линии участка или границ участка 5 </w:t>
            </w:r>
            <w:proofErr w:type="gramStart"/>
            <w:r w:rsidRPr="00B707E0">
              <w:rPr>
                <w:rFonts w:eastAsiaTheme="minorHAnsi"/>
                <w:sz w:val="24"/>
                <w:szCs w:val="24"/>
                <w:lang w:eastAsia="en-US"/>
              </w:rPr>
              <w:t>метров:,</w:t>
            </w:r>
            <w:proofErr w:type="gramEnd"/>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50%</w:t>
            </w:r>
          </w:p>
          <w:p w:rsidR="00B707E0" w:rsidRPr="00B707E0" w:rsidRDefault="00B707E0" w:rsidP="00B707E0">
            <w:pPr>
              <w:spacing w:after="200" w:line="276" w:lineRule="auto"/>
              <w:rPr>
                <w:rFonts w:asciiTheme="minorHAnsi" w:eastAsiaTheme="minorHAnsi" w:hAnsiTheme="minorHAnsi" w:cstheme="minorBidi"/>
                <w:sz w:val="22"/>
                <w:szCs w:val="22"/>
              </w:rPr>
            </w:pPr>
          </w:p>
          <w:p w:rsidR="00B707E0" w:rsidRPr="00B707E0" w:rsidRDefault="00B707E0" w:rsidP="00B707E0">
            <w:pPr>
              <w:spacing w:after="200" w:line="276" w:lineRule="auto"/>
              <w:rPr>
                <w:rFonts w:asciiTheme="minorHAnsi" w:eastAsiaTheme="minorHAnsi" w:hAnsiTheme="minorHAnsi" w:cstheme="minorBidi"/>
                <w:sz w:val="22"/>
                <w:szCs w:val="22"/>
              </w:rPr>
            </w:pPr>
          </w:p>
        </w:tc>
      </w:tr>
      <w:tr w:rsidR="00B707E0" w:rsidRPr="00B707E0" w:rsidTr="00B707E0">
        <w:trPr>
          <w:trHeight w:val="278"/>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7</w:t>
            </w: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Здравоохранение</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C52B1B">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предназначенных для оказания гражданам медицинской помощи</w:t>
            </w:r>
            <w:r w:rsidR="00C52B1B">
              <w:rPr>
                <w:rFonts w:eastAsiaTheme="minorHAnsi"/>
                <w:sz w:val="24"/>
                <w:szCs w:val="24"/>
                <w:lang w:eastAsia="en-US"/>
              </w:rPr>
              <w:t xml:space="preserve">. </w:t>
            </w:r>
            <w:r w:rsidRPr="00B707E0">
              <w:rPr>
                <w:rFonts w:eastAsiaTheme="minorHAnsi"/>
                <w:sz w:val="24"/>
                <w:szCs w:val="24"/>
                <w:lang w:eastAsia="en-US"/>
              </w:rPr>
              <w:t>Содержание данного вида разрешенного использов</w:t>
            </w:r>
            <w:r w:rsidR="00C52B1B">
              <w:rPr>
                <w:rFonts w:eastAsiaTheme="minorHAnsi"/>
                <w:sz w:val="24"/>
                <w:szCs w:val="24"/>
                <w:lang w:eastAsia="en-US"/>
              </w:rPr>
              <w:t>ания включает в себя содержание</w:t>
            </w:r>
            <w:r w:rsidRPr="00B707E0">
              <w:rPr>
                <w:rFonts w:eastAsiaTheme="minorHAnsi"/>
                <w:sz w:val="24"/>
                <w:szCs w:val="24"/>
                <w:lang w:eastAsia="en-US"/>
              </w:rPr>
              <w:t xml:space="preserve"> видов разрешенного использования с </w:t>
            </w:r>
            <w:hyperlink w:anchor="P197" w:history="1">
              <w:r w:rsidRPr="00B707E0">
                <w:rPr>
                  <w:rFonts w:eastAsiaTheme="minorHAnsi"/>
                  <w:sz w:val="24"/>
                  <w:szCs w:val="24"/>
                  <w:lang w:eastAsia="en-US"/>
                </w:rPr>
                <w:t>кодами 3.4.1</w:t>
              </w:r>
            </w:hyperlink>
            <w:r w:rsidRPr="00B707E0">
              <w:rPr>
                <w:rFonts w:eastAsiaTheme="minorHAnsi"/>
                <w:sz w:val="24"/>
                <w:szCs w:val="24"/>
                <w:lang w:eastAsia="en-US"/>
              </w:rPr>
              <w:t xml:space="preserve"> - </w:t>
            </w:r>
            <w:hyperlink w:anchor="P201" w:history="1">
              <w:r w:rsidRPr="00B707E0">
                <w:rPr>
                  <w:rFonts w:eastAsiaTheme="minorHAnsi"/>
                  <w:sz w:val="24"/>
                  <w:szCs w:val="24"/>
                  <w:lang w:eastAsia="en-US"/>
                </w:rPr>
                <w:t>3.4.2</w:t>
              </w:r>
            </w:hyperlink>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3.4</w:t>
            </w: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w:t>
            </w:r>
            <w:r w:rsidR="00C52B1B">
              <w:rPr>
                <w:sz w:val="24"/>
                <w:szCs w:val="24"/>
              </w:rPr>
              <w:t xml:space="preserve"> застройка городских и сельских</w:t>
            </w:r>
            <w:r w:rsidRPr="00B707E0">
              <w:rPr>
                <w:sz w:val="24"/>
                <w:szCs w:val="24"/>
              </w:rPr>
              <w:t xml:space="preserve"> поселений» (актуализированная редакция СНиП 2.07.01-89*),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 для объектов инженерного обеспечения и объектов вспомогательного инженерного </w:t>
            </w:r>
            <w:r w:rsidRPr="00B707E0">
              <w:rPr>
                <w:sz w:val="24"/>
                <w:szCs w:val="24"/>
              </w:rPr>
              <w:lastRenderedPageBreak/>
              <w:t>назначения от 1 кв. м;</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B707E0">
            <w:pPr>
              <w:ind w:firstLine="34"/>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максимальный процент застройки участка – 50%, или определяется по заданию на проектирование</w:t>
            </w:r>
          </w:p>
        </w:tc>
      </w:tr>
      <w:tr w:rsidR="00B707E0" w:rsidRPr="00B707E0" w:rsidTr="00B707E0">
        <w:trPr>
          <w:trHeight w:val="1128"/>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8</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Спорт</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спортивных баз и лагерей</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850" w:type="dxa"/>
          </w:tcPr>
          <w:p w:rsidR="00B707E0" w:rsidRPr="00B707E0" w:rsidRDefault="00B707E0" w:rsidP="00B707E0">
            <w:pPr>
              <w:contextualSpacing/>
              <w:jc w:val="center"/>
              <w:rPr>
                <w:rFonts w:eastAsiaTheme="minorHAnsi"/>
                <w:sz w:val="24"/>
                <w:szCs w:val="24"/>
                <w:lang w:eastAsia="en-US"/>
              </w:rPr>
            </w:pPr>
            <w:r w:rsidRPr="00B707E0">
              <w:rPr>
                <w:rFonts w:eastAsiaTheme="minorHAnsi"/>
                <w:sz w:val="24"/>
                <w:szCs w:val="24"/>
                <w:lang w:eastAsia="en-US"/>
              </w:rPr>
              <w:t>5.1</w:t>
            </w: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застройки и архитектурно-планировочного решения </w:t>
            </w:r>
            <w:proofErr w:type="gramStart"/>
            <w:r w:rsidRPr="00B707E0">
              <w:rPr>
                <w:rFonts w:eastAsiaTheme="minorHAnsi"/>
                <w:sz w:val="24"/>
                <w:szCs w:val="24"/>
                <w:lang w:eastAsia="en-US"/>
              </w:rPr>
              <w:t>объекта.</w:t>
            </w:r>
            <w:r w:rsidRPr="00B707E0">
              <w:rPr>
                <w:rFonts w:eastAsiaTheme="minorHAnsi"/>
                <w:sz w:val="22"/>
                <w:szCs w:val="22"/>
                <w:lang w:eastAsia="en-US"/>
              </w:rPr>
              <w:t>-</w:t>
            </w:r>
            <w:proofErr w:type="gramEnd"/>
            <w:r w:rsidRPr="00B707E0">
              <w:rPr>
                <w:rFonts w:eastAsiaTheme="minorHAnsi"/>
                <w:sz w:val="22"/>
                <w:szCs w:val="22"/>
                <w:lang w:eastAsia="en-US"/>
              </w:rPr>
              <w:t xml:space="preserve"> для объектов инженерного обеспечения и объектов вспомогательного инженерного назначения от 1 кв. м;</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Минималь</w:t>
            </w:r>
            <w:r w:rsidR="00C52B1B">
              <w:rPr>
                <w:rFonts w:eastAsiaTheme="minorHAnsi"/>
                <w:sz w:val="24"/>
                <w:szCs w:val="24"/>
                <w:lang w:eastAsia="en-US"/>
              </w:rPr>
              <w:t xml:space="preserve">ный отступ строений от красной </w:t>
            </w:r>
            <w:r w:rsidRPr="00B707E0">
              <w:rPr>
                <w:rFonts w:eastAsiaTheme="minorHAnsi"/>
                <w:sz w:val="24"/>
                <w:szCs w:val="24"/>
                <w:lang w:eastAsia="en-US"/>
              </w:rPr>
              <w:t>линии участка или границ участка 5 метров</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 xml:space="preserve">максимальная высота </w:t>
            </w:r>
            <w:proofErr w:type="gramStart"/>
            <w:r w:rsidRPr="00B707E0">
              <w:rPr>
                <w:rFonts w:eastAsiaTheme="minorHAnsi"/>
                <w:sz w:val="24"/>
                <w:szCs w:val="24"/>
                <w:lang w:eastAsia="en-US"/>
              </w:rPr>
              <w:t>зданий.</w:t>
            </w:r>
            <w:r w:rsidR="00C52B1B">
              <w:rPr>
                <w:rFonts w:eastAsiaTheme="minorHAnsi"/>
                <w:sz w:val="24"/>
                <w:szCs w:val="24"/>
                <w:lang w:eastAsia="en-US"/>
              </w:rPr>
              <w:t>-</w:t>
            </w:r>
            <w:proofErr w:type="gramEnd"/>
            <w:r w:rsidR="00C52B1B">
              <w:rPr>
                <w:rFonts w:eastAsiaTheme="minorHAnsi"/>
                <w:sz w:val="24"/>
                <w:szCs w:val="24"/>
                <w:lang w:eastAsia="en-US"/>
              </w:rPr>
              <w:t xml:space="preserve"> </w:t>
            </w:r>
            <w:r w:rsidRPr="00B707E0">
              <w:rPr>
                <w:rFonts w:eastAsiaTheme="minorHAnsi"/>
                <w:sz w:val="24"/>
                <w:szCs w:val="24"/>
                <w:lang w:eastAsia="en-US"/>
              </w:rPr>
              <w:t>25 метров максимальный процент застройки участка – 60</w:t>
            </w:r>
          </w:p>
        </w:tc>
      </w:tr>
      <w:tr w:rsidR="00B707E0" w:rsidRPr="00B707E0" w:rsidTr="00CE0D9F">
        <w:trPr>
          <w:trHeight w:val="8637"/>
        </w:trPr>
        <w:tc>
          <w:tcPr>
            <w:tcW w:w="567" w:type="dxa"/>
          </w:tcPr>
          <w:p w:rsidR="00B707E0" w:rsidRPr="00B707E0" w:rsidRDefault="00B707E0" w:rsidP="00B707E0">
            <w:pPr>
              <w:contextualSpacing/>
              <w:jc w:val="center"/>
              <w:rPr>
                <w:rFonts w:eastAsiaTheme="minorHAnsi"/>
                <w:sz w:val="24"/>
                <w:szCs w:val="24"/>
                <w:lang w:eastAsia="en-US"/>
              </w:rPr>
            </w:pPr>
            <w:r w:rsidRPr="00B707E0">
              <w:rPr>
                <w:rFonts w:eastAsiaTheme="minorHAnsi"/>
                <w:sz w:val="24"/>
                <w:szCs w:val="24"/>
                <w:lang w:eastAsia="en-US"/>
              </w:rPr>
              <w:lastRenderedPageBreak/>
              <w:t>9</w:t>
            </w:r>
          </w:p>
        </w:tc>
        <w:tc>
          <w:tcPr>
            <w:tcW w:w="2692" w:type="dxa"/>
          </w:tcPr>
          <w:p w:rsidR="00B707E0" w:rsidRPr="00B707E0" w:rsidRDefault="00B707E0" w:rsidP="00B707E0">
            <w:pPr>
              <w:contextualSpacing/>
              <w:rPr>
                <w:rFonts w:eastAsiaTheme="minorHAnsi"/>
                <w:sz w:val="24"/>
                <w:szCs w:val="24"/>
                <w:lang w:eastAsia="en-US"/>
              </w:rPr>
            </w:pPr>
            <w:r w:rsidRPr="00B707E0">
              <w:rPr>
                <w:rFonts w:eastAsiaTheme="minorHAnsi"/>
                <w:sz w:val="24"/>
                <w:szCs w:val="24"/>
                <w:lang w:eastAsia="en-US"/>
              </w:rPr>
              <w:t>Рынки</w:t>
            </w:r>
          </w:p>
        </w:tc>
        <w:tc>
          <w:tcPr>
            <w:tcW w:w="4960" w:type="dxa"/>
          </w:tcPr>
          <w:p w:rsidR="00B707E0" w:rsidRPr="00B707E0" w:rsidRDefault="00B707E0" w:rsidP="00B707E0">
            <w:pPr>
              <w:widowControl w:val="0"/>
              <w:autoSpaceDE w:val="0"/>
              <w:autoSpaceDN w:val="0"/>
              <w:contextualSpacing/>
              <w:jc w:val="both"/>
              <w:rPr>
                <w:sz w:val="24"/>
                <w:szCs w:val="24"/>
              </w:rPr>
            </w:pPr>
            <w:r w:rsidRPr="00B707E0">
              <w:rPr>
                <w:sz w:val="24"/>
                <w:szCs w:val="24"/>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w:t>
            </w:r>
            <w:proofErr w:type="gramStart"/>
            <w:r w:rsidRPr="00B707E0">
              <w:rPr>
                <w:sz w:val="24"/>
                <w:szCs w:val="24"/>
              </w:rPr>
              <w:t>торговой  площадью</w:t>
            </w:r>
            <w:proofErr w:type="gramEnd"/>
            <w:r w:rsidRPr="00B707E0">
              <w:rPr>
                <w:sz w:val="24"/>
                <w:szCs w:val="24"/>
              </w:rPr>
              <w:t xml:space="preserve">   более    200 кв. м;</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гаражей и (или) стоянок для автомобилей сотрудников и посетителей рынка</w:t>
            </w:r>
          </w:p>
        </w:tc>
        <w:tc>
          <w:tcPr>
            <w:tcW w:w="850" w:type="dxa"/>
          </w:tcPr>
          <w:p w:rsidR="00B707E0" w:rsidRPr="00B707E0" w:rsidRDefault="00B707E0" w:rsidP="00B707E0">
            <w:pPr>
              <w:contextualSpacing/>
              <w:jc w:val="center"/>
              <w:rPr>
                <w:rFonts w:eastAsiaTheme="minorHAnsi"/>
                <w:sz w:val="24"/>
                <w:szCs w:val="24"/>
                <w:lang w:eastAsia="en-US"/>
              </w:rPr>
            </w:pPr>
            <w:r w:rsidRPr="00B707E0">
              <w:rPr>
                <w:rFonts w:eastAsiaTheme="minorHAnsi"/>
                <w:sz w:val="24"/>
                <w:szCs w:val="24"/>
                <w:lang w:eastAsia="en-US"/>
              </w:rPr>
              <w:t>4.3</w:t>
            </w: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10 – (15000)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зданий.12 метров</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60%</w:t>
            </w:r>
          </w:p>
        </w:tc>
      </w:tr>
      <w:tr w:rsidR="00CB553D" w:rsidRPr="00B707E0" w:rsidTr="00CE0D9F">
        <w:trPr>
          <w:trHeight w:val="8779"/>
        </w:trPr>
        <w:tc>
          <w:tcPr>
            <w:tcW w:w="567" w:type="dxa"/>
          </w:tcPr>
          <w:p w:rsidR="00CB553D" w:rsidRPr="00B707E0" w:rsidRDefault="00CB553D" w:rsidP="00B707E0">
            <w:pPr>
              <w:contextualSpacing/>
              <w:jc w:val="both"/>
              <w:rPr>
                <w:rFonts w:eastAsiaTheme="minorHAnsi"/>
                <w:sz w:val="24"/>
                <w:szCs w:val="24"/>
                <w:lang w:eastAsia="en-US"/>
              </w:rPr>
            </w:pPr>
            <w:r w:rsidRPr="00B707E0">
              <w:rPr>
                <w:rFonts w:eastAsiaTheme="minorHAnsi"/>
                <w:sz w:val="24"/>
                <w:szCs w:val="24"/>
                <w:lang w:eastAsia="en-US"/>
              </w:rPr>
              <w:lastRenderedPageBreak/>
              <w:t>10</w:t>
            </w: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r w:rsidRPr="00B707E0">
              <w:rPr>
                <w:rFonts w:eastAsiaTheme="minorHAnsi"/>
                <w:sz w:val="24"/>
                <w:szCs w:val="24"/>
                <w:lang w:eastAsia="en-US"/>
              </w:rPr>
              <w:t xml:space="preserve"> </w:t>
            </w:r>
          </w:p>
        </w:tc>
        <w:tc>
          <w:tcPr>
            <w:tcW w:w="2692" w:type="dxa"/>
          </w:tcPr>
          <w:p w:rsidR="00CB553D" w:rsidRPr="00B707E0" w:rsidRDefault="00CB553D" w:rsidP="00B707E0">
            <w:pPr>
              <w:contextualSpacing/>
              <w:jc w:val="both"/>
              <w:rPr>
                <w:rFonts w:eastAsiaTheme="minorHAnsi"/>
                <w:sz w:val="24"/>
                <w:szCs w:val="24"/>
                <w:lang w:eastAsia="en-US"/>
              </w:rPr>
            </w:pPr>
            <w:r w:rsidRPr="00B707E0">
              <w:rPr>
                <w:rFonts w:eastAsiaTheme="minorHAnsi"/>
                <w:sz w:val="24"/>
                <w:szCs w:val="24"/>
                <w:lang w:eastAsia="en-US"/>
              </w:rPr>
              <w:t>Общественное управление</w:t>
            </w: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r w:rsidRPr="00B707E0">
              <w:rPr>
                <w:rFonts w:eastAsiaTheme="minorHAnsi"/>
                <w:sz w:val="24"/>
                <w:szCs w:val="24"/>
                <w:lang w:eastAsia="en-US"/>
              </w:rPr>
              <w:t xml:space="preserve"> </w:t>
            </w:r>
          </w:p>
        </w:tc>
        <w:tc>
          <w:tcPr>
            <w:tcW w:w="4960" w:type="dxa"/>
          </w:tcPr>
          <w:p w:rsidR="00CB553D" w:rsidRPr="00B707E0" w:rsidRDefault="00CB553D" w:rsidP="00B707E0">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w:t>
            </w:r>
            <w:r>
              <w:rPr>
                <w:sz w:val="24"/>
                <w:szCs w:val="24"/>
              </w:rPr>
              <w:t xml:space="preserve">ительства, предназначенных для </w:t>
            </w:r>
            <w:r w:rsidRPr="00B707E0">
              <w:rPr>
                <w:sz w:val="24"/>
                <w:szCs w:val="24"/>
              </w:rPr>
              <w:t>размещения органов управления политических партий, профессиональных и отраслевых союзов, творческих союзов и</w:t>
            </w:r>
          </w:p>
          <w:p w:rsidR="00CB553D" w:rsidRPr="00B707E0" w:rsidRDefault="00CB553D" w:rsidP="00B707E0">
            <w:pPr>
              <w:widowControl w:val="0"/>
              <w:autoSpaceDE w:val="0"/>
              <w:autoSpaceDN w:val="0"/>
              <w:contextualSpacing/>
              <w:jc w:val="both"/>
              <w:rPr>
                <w:sz w:val="24"/>
                <w:szCs w:val="24"/>
              </w:rPr>
            </w:pPr>
            <w:r w:rsidRPr="00B707E0">
              <w:rPr>
                <w:sz w:val="24"/>
                <w:szCs w:val="24"/>
              </w:rPr>
              <w:t>иных общественных объединений граждан по отраслевому или политическому признаку;</w:t>
            </w:r>
          </w:p>
          <w:p w:rsidR="00CB553D" w:rsidRPr="00B707E0" w:rsidRDefault="00CB553D" w:rsidP="00B707E0">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0" w:type="dxa"/>
          </w:tcPr>
          <w:p w:rsidR="00CB553D" w:rsidRPr="00B707E0" w:rsidRDefault="00CB553D" w:rsidP="00B707E0">
            <w:pPr>
              <w:contextualSpacing/>
              <w:jc w:val="both"/>
              <w:rPr>
                <w:rFonts w:eastAsiaTheme="minorHAnsi"/>
                <w:sz w:val="24"/>
                <w:szCs w:val="24"/>
                <w:lang w:eastAsia="en-US"/>
              </w:rPr>
            </w:pPr>
            <w:r w:rsidRPr="00B707E0">
              <w:rPr>
                <w:rFonts w:eastAsiaTheme="minorHAnsi"/>
                <w:sz w:val="24"/>
                <w:szCs w:val="24"/>
                <w:lang w:eastAsia="en-US"/>
              </w:rPr>
              <w:t>3.8</w:t>
            </w: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both"/>
              <w:rPr>
                <w:rFonts w:eastAsiaTheme="minorHAnsi"/>
                <w:sz w:val="24"/>
                <w:szCs w:val="24"/>
                <w:lang w:eastAsia="en-US"/>
              </w:rPr>
            </w:pPr>
          </w:p>
          <w:p w:rsidR="00CB553D" w:rsidRPr="00B707E0" w:rsidRDefault="00CB553D" w:rsidP="00B707E0">
            <w:pPr>
              <w:contextualSpacing/>
              <w:jc w:val="center"/>
              <w:rPr>
                <w:rFonts w:eastAsiaTheme="minorHAnsi"/>
                <w:sz w:val="24"/>
                <w:szCs w:val="24"/>
                <w:lang w:eastAsia="en-US"/>
              </w:rPr>
            </w:pPr>
          </w:p>
        </w:tc>
        <w:tc>
          <w:tcPr>
            <w:tcW w:w="5531" w:type="dxa"/>
          </w:tcPr>
          <w:p w:rsidR="00CB553D" w:rsidRPr="00B707E0" w:rsidRDefault="00CB553D" w:rsidP="00B707E0">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w:t>
            </w:r>
            <w:r>
              <w:rPr>
                <w:sz w:val="24"/>
                <w:szCs w:val="24"/>
              </w:rPr>
              <w:t xml:space="preserve">ия и объектов вспомогательного </w:t>
            </w:r>
            <w:r w:rsidRPr="00B707E0">
              <w:rPr>
                <w:sz w:val="24"/>
                <w:szCs w:val="24"/>
              </w:rPr>
              <w:t>инженерного назначения от 1 кв. м;</w:t>
            </w:r>
          </w:p>
          <w:p w:rsidR="00CB553D" w:rsidRPr="00B707E0" w:rsidRDefault="00CB553D" w:rsidP="00B707E0">
            <w:pPr>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w:t>
            </w:r>
          </w:p>
          <w:p w:rsidR="00CB553D" w:rsidRPr="00B707E0" w:rsidRDefault="00CB553D" w:rsidP="00B707E0">
            <w:pPr>
              <w:spacing w:after="200"/>
              <w:contextualSpacing/>
              <w:jc w:val="both"/>
              <w:rPr>
                <w:rFonts w:eastAsiaTheme="minorHAnsi"/>
                <w:sz w:val="24"/>
                <w:szCs w:val="24"/>
                <w:lang w:eastAsia="en-US"/>
              </w:rPr>
            </w:pPr>
            <w:r w:rsidRPr="00B707E0">
              <w:rPr>
                <w:rFonts w:eastAsiaTheme="minorHAnsi"/>
                <w:sz w:val="24"/>
                <w:szCs w:val="24"/>
                <w:lang w:eastAsia="en-US"/>
              </w:rPr>
              <w:t>объектов торговли и услуг от 1 кв. м. максимальное количество надземных этажей зданий – 5.</w:t>
            </w:r>
          </w:p>
          <w:p w:rsidR="00CB553D" w:rsidRPr="00B707E0" w:rsidRDefault="00CB553D"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20м.</w:t>
            </w:r>
          </w:p>
          <w:p w:rsidR="00CB553D" w:rsidRPr="00B707E0" w:rsidRDefault="00CB553D" w:rsidP="00B707E0">
            <w:pPr>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40-50%</w:t>
            </w:r>
          </w:p>
        </w:tc>
      </w:tr>
      <w:tr w:rsidR="00B707E0" w:rsidRPr="00B707E0" w:rsidTr="00B707E0">
        <w:trPr>
          <w:trHeight w:val="3900"/>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11</w:t>
            </w: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Религиозное использование</w:t>
            </w:r>
          </w:p>
        </w:tc>
        <w:tc>
          <w:tcPr>
            <w:tcW w:w="4960" w:type="dxa"/>
          </w:tcPr>
          <w:p w:rsidR="00B707E0" w:rsidRPr="00B707E0" w:rsidRDefault="00B707E0" w:rsidP="00B707E0">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3.7</w:t>
            </w: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минимальная площадь земельного участка 300- </w:t>
            </w:r>
            <w:proofErr w:type="gramStart"/>
            <w:r w:rsidRPr="00B707E0">
              <w:rPr>
                <w:sz w:val="24"/>
                <w:szCs w:val="24"/>
              </w:rPr>
              <w:t>( 2800</w:t>
            </w:r>
            <w:proofErr w:type="gramEnd"/>
            <w:r w:rsidRPr="00B707E0">
              <w:rPr>
                <w:sz w:val="24"/>
                <w:szCs w:val="24"/>
              </w:rPr>
              <w:t>) кв. метров или определяется заданием на проектирование</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максимальное количество надземных этажей зданий – 4</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30 м</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w:t>
            </w:r>
          </w:p>
          <w:p w:rsidR="00B707E0" w:rsidRPr="00B707E0" w:rsidRDefault="00B707E0" w:rsidP="00B707E0">
            <w:pPr>
              <w:contextualSpacing/>
              <w:jc w:val="both"/>
              <w:rPr>
                <w:rFonts w:eastAsia="SimSun"/>
                <w:color w:val="000000"/>
                <w:sz w:val="24"/>
                <w:szCs w:val="24"/>
                <w:lang w:eastAsia="zh-CN"/>
              </w:rPr>
            </w:pPr>
            <w:r w:rsidRPr="00B707E0">
              <w:rPr>
                <w:rFonts w:eastAsiaTheme="minorHAnsi"/>
                <w:sz w:val="24"/>
                <w:szCs w:val="24"/>
                <w:lang w:eastAsia="en-US"/>
              </w:rPr>
              <w:t>40-50%</w:t>
            </w:r>
          </w:p>
        </w:tc>
      </w:tr>
      <w:tr w:rsidR="00B707E0" w:rsidRPr="00B707E0" w:rsidTr="00B707E0">
        <w:trPr>
          <w:trHeight w:val="2445"/>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12</w:t>
            </w:r>
          </w:p>
          <w:p w:rsidR="00B707E0" w:rsidRPr="00B707E0" w:rsidRDefault="00B707E0" w:rsidP="00B707E0">
            <w:pPr>
              <w:contextualSpacing/>
              <w:jc w:val="both"/>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Обслуживание автотранспорта</w:t>
            </w:r>
          </w:p>
          <w:p w:rsidR="00B707E0" w:rsidRPr="00B707E0" w:rsidRDefault="00B707E0" w:rsidP="00B707E0">
            <w:pPr>
              <w:contextualSpacing/>
              <w:jc w:val="both"/>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B707E0">
                <w:rPr>
                  <w:rFonts w:eastAsiaTheme="minorHAnsi"/>
                  <w:sz w:val="24"/>
                  <w:szCs w:val="24"/>
                  <w:lang w:eastAsia="en-US"/>
                </w:rPr>
                <w:t>коде 2.7.1</w:t>
              </w:r>
            </w:hyperlink>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4.9</w:t>
            </w:r>
          </w:p>
          <w:p w:rsidR="00B707E0" w:rsidRPr="00B707E0" w:rsidRDefault="00B707E0" w:rsidP="00B707E0">
            <w:pPr>
              <w:contextualSpacing/>
              <w:jc w:val="both"/>
              <w:rPr>
                <w:rFonts w:eastAsiaTheme="minorHAnsi"/>
                <w:sz w:val="24"/>
                <w:szCs w:val="24"/>
                <w:lang w:eastAsia="en-US"/>
              </w:rPr>
            </w:pPr>
          </w:p>
        </w:tc>
        <w:tc>
          <w:tcPr>
            <w:tcW w:w="5531" w:type="dxa"/>
          </w:tcPr>
          <w:p w:rsidR="00B707E0" w:rsidRPr="00B707E0" w:rsidRDefault="00CE0D9F" w:rsidP="00B707E0">
            <w:pPr>
              <w:contextualSpacing/>
              <w:jc w:val="both"/>
              <w:rPr>
                <w:rFonts w:eastAsiaTheme="minorHAnsi"/>
                <w:sz w:val="24"/>
                <w:szCs w:val="24"/>
                <w:lang w:eastAsia="en-US"/>
              </w:rPr>
            </w:pPr>
            <w:r>
              <w:rPr>
                <w:rFonts w:eastAsiaTheme="minorHAnsi"/>
                <w:sz w:val="24"/>
                <w:szCs w:val="24"/>
                <w:lang w:eastAsia="en-US"/>
              </w:rPr>
              <w:t>минимальный (максимальный</w:t>
            </w:r>
            <w:r w:rsidR="00B707E0" w:rsidRPr="00B707E0">
              <w:rPr>
                <w:rFonts w:eastAsiaTheme="minorHAnsi"/>
                <w:sz w:val="24"/>
                <w:szCs w:val="24"/>
                <w:lang w:eastAsia="en-US"/>
              </w:rPr>
              <w:t>) размер земельного участка 150- (7500)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минимальный отступ строений от красной линии      участка   или     границ    участка    10-15 </w:t>
            </w:r>
            <w:proofErr w:type="gramStart"/>
            <w:r w:rsidRPr="00B707E0">
              <w:rPr>
                <w:sz w:val="24"/>
                <w:szCs w:val="24"/>
              </w:rPr>
              <w:t>метров:,</w:t>
            </w:r>
            <w:proofErr w:type="gramEnd"/>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r w:rsidR="00CE0D9F" w:rsidRPr="00B707E0">
              <w:rPr>
                <w:rFonts w:eastAsiaTheme="minorHAnsi"/>
                <w:sz w:val="24"/>
                <w:szCs w:val="24"/>
                <w:lang w:eastAsia="en-US"/>
              </w:rPr>
              <w:t xml:space="preserve"> Максимальный процент застройки участка – 80%</w:t>
            </w:r>
          </w:p>
        </w:tc>
      </w:tr>
      <w:tr w:rsidR="00B707E0" w:rsidRPr="00B707E0" w:rsidTr="00B707E0">
        <w:trPr>
          <w:trHeight w:val="255"/>
        </w:trPr>
        <w:tc>
          <w:tcPr>
            <w:tcW w:w="14600" w:type="dxa"/>
            <w:gridSpan w:val="5"/>
          </w:tcPr>
          <w:p w:rsidR="00B707E0" w:rsidRPr="00B707E0" w:rsidRDefault="00B707E0" w:rsidP="00B707E0">
            <w:pPr>
              <w:contextualSpacing/>
              <w:jc w:val="center"/>
              <w:rPr>
                <w:rFonts w:eastAsiaTheme="minorHAnsi"/>
                <w:b/>
                <w:sz w:val="24"/>
                <w:szCs w:val="24"/>
                <w:lang w:eastAsia="en-US"/>
              </w:rPr>
            </w:pPr>
            <w:r w:rsidRPr="00B707E0">
              <w:rPr>
                <w:rFonts w:eastAsiaTheme="minorHAnsi"/>
                <w:b/>
                <w:sz w:val="24"/>
                <w:szCs w:val="24"/>
                <w:lang w:eastAsia="en-US"/>
              </w:rPr>
              <w:t>Вспомогательные виды разрешенного использования</w:t>
            </w:r>
          </w:p>
        </w:tc>
      </w:tr>
      <w:tr w:rsidR="00B707E0" w:rsidRPr="00B707E0" w:rsidTr="00B707E0">
        <w:trPr>
          <w:trHeight w:val="510"/>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1</w:t>
            </w: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Коммунальное обслуживание</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w:t>
            </w:r>
            <w:r w:rsidRPr="00B707E0">
              <w:rPr>
                <w:rFonts w:eastAsiaTheme="minorHAnsi"/>
                <w:sz w:val="24"/>
                <w:szCs w:val="24"/>
                <w:lang w:eastAsia="en-US"/>
              </w:rPr>
              <w:lastRenderedPageBreak/>
              <w:t xml:space="preserve">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3.1</w:t>
            </w: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-для объектов коммунального обслуживания–   10 – 10000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-для объектов инженерного обеспечения и объектов вспомогательного инженерного назначения от 1 кв. м;</w:t>
            </w:r>
          </w:p>
          <w:p w:rsidR="00B707E0" w:rsidRPr="00B707E0" w:rsidRDefault="00B707E0" w:rsidP="00B707E0">
            <w:pPr>
              <w:widowControl w:val="0"/>
              <w:autoSpaceDE w:val="0"/>
              <w:contextualSpacing/>
              <w:jc w:val="both"/>
              <w:rPr>
                <w:rFonts w:eastAsiaTheme="minorHAnsi"/>
                <w:sz w:val="24"/>
                <w:szCs w:val="24"/>
                <w:lang w:eastAsia="en-US"/>
              </w:rPr>
            </w:pPr>
            <w:r w:rsidRPr="00B707E0">
              <w:rPr>
                <w:rFonts w:eastAsiaTheme="minorHAnsi"/>
                <w:sz w:val="24"/>
                <w:szCs w:val="24"/>
                <w:lang w:eastAsia="en-US"/>
              </w:rPr>
              <w:lastRenderedPageBreak/>
              <w:t>Минимальный отступ строений от красной линии участка или границ участка 5 метров</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максимальное количество надземных этажей зданий – 5</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40-50%</w:t>
            </w:r>
          </w:p>
          <w:p w:rsidR="00B707E0" w:rsidRPr="00B707E0" w:rsidRDefault="00B707E0" w:rsidP="00B707E0">
            <w:pPr>
              <w:widowControl w:val="0"/>
              <w:suppressAutoHyphens/>
              <w:autoSpaceDE w:val="0"/>
              <w:contextualSpacing/>
              <w:jc w:val="both"/>
              <w:rPr>
                <w:rFonts w:ascii="Times New Roman CYR" w:eastAsia="Times New Roman CYR" w:hAnsi="Times New Roman CYR" w:cs="Times New Roman CYR"/>
                <w:sz w:val="24"/>
                <w:szCs w:val="24"/>
                <w:lang w:eastAsia="ar-SA"/>
              </w:rPr>
            </w:pPr>
          </w:p>
        </w:tc>
      </w:tr>
      <w:tr w:rsidR="00B707E0" w:rsidRPr="00B707E0" w:rsidTr="00B707E0">
        <w:trPr>
          <w:trHeight w:val="126"/>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2</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Отдых (рекреация)</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widowControl w:val="0"/>
              <w:autoSpaceDE w:val="0"/>
              <w:autoSpaceDN w:val="0"/>
              <w:contextualSpacing/>
              <w:jc w:val="both"/>
              <w:rPr>
                <w:sz w:val="24"/>
                <w:szCs w:val="24"/>
              </w:rPr>
            </w:pPr>
            <w:r w:rsidRPr="00B707E0">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B707E0" w:rsidRPr="00CE0D9F" w:rsidRDefault="00B707E0" w:rsidP="00CE0D9F">
            <w:pPr>
              <w:widowControl w:val="0"/>
              <w:autoSpaceDE w:val="0"/>
              <w:autoSpaceDN w:val="0"/>
              <w:contextualSpacing/>
              <w:jc w:val="both"/>
              <w:rPr>
                <w:sz w:val="24"/>
                <w:szCs w:val="24"/>
              </w:rPr>
            </w:pPr>
            <w:r w:rsidRPr="00B707E0">
              <w:rPr>
                <w:sz w:val="24"/>
                <w:szCs w:val="24"/>
              </w:rPr>
              <w:t xml:space="preserve">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w:t>
            </w:r>
            <w:r w:rsidR="00CE0D9F">
              <w:rPr>
                <w:sz w:val="24"/>
                <w:szCs w:val="24"/>
              </w:rPr>
              <w:t>обустройство мест отдыха в них.</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 xml:space="preserve">Содержание данного вида разрешенного использования включает в себя содержание </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 xml:space="preserve">видов разрешенного использования с </w:t>
            </w:r>
            <w:hyperlink w:anchor="P313" w:history="1">
              <w:r w:rsidRPr="00B707E0">
                <w:rPr>
                  <w:rFonts w:eastAsiaTheme="minorHAnsi"/>
                  <w:sz w:val="24"/>
                  <w:szCs w:val="24"/>
                  <w:lang w:eastAsia="en-US"/>
                </w:rPr>
                <w:t>кодами 5.1</w:t>
              </w:r>
            </w:hyperlink>
            <w:r w:rsidRPr="00B707E0">
              <w:rPr>
                <w:rFonts w:eastAsiaTheme="minorHAnsi"/>
                <w:sz w:val="24"/>
                <w:szCs w:val="24"/>
                <w:lang w:eastAsia="en-US"/>
              </w:rPr>
              <w:t xml:space="preserve"> - </w:t>
            </w:r>
            <w:hyperlink w:anchor="P333" w:history="1">
              <w:r w:rsidRPr="00B707E0">
                <w:rPr>
                  <w:rFonts w:eastAsiaTheme="minorHAnsi"/>
                  <w:sz w:val="24"/>
                  <w:szCs w:val="24"/>
                  <w:lang w:eastAsia="en-US"/>
                </w:rPr>
                <w:t>5.5</w:t>
              </w:r>
            </w:hyperlink>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5.0</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CE0D9F">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B707E0" w:rsidRPr="00B707E0" w:rsidRDefault="00B707E0" w:rsidP="00CE0D9F">
            <w:pPr>
              <w:widowControl w:val="0"/>
              <w:autoSpaceDE w:val="0"/>
              <w:autoSpaceDN w:val="0"/>
              <w:adjustRightInd w:val="0"/>
              <w:contextualSpacing/>
              <w:jc w:val="both"/>
              <w:rPr>
                <w:sz w:val="24"/>
                <w:szCs w:val="24"/>
              </w:rPr>
            </w:pPr>
            <w:r w:rsidRPr="00B707E0">
              <w:rPr>
                <w:sz w:val="24"/>
                <w:szCs w:val="24"/>
              </w:rPr>
              <w:t xml:space="preserve">- для объектов инженерного обеспечения и объектов вспомогательного инженерного </w:t>
            </w:r>
          </w:p>
          <w:p w:rsidR="00B707E0" w:rsidRPr="00B707E0" w:rsidRDefault="00B707E0" w:rsidP="00CE0D9F">
            <w:pPr>
              <w:widowControl w:val="0"/>
              <w:autoSpaceDE w:val="0"/>
              <w:autoSpaceDN w:val="0"/>
              <w:adjustRightInd w:val="0"/>
              <w:contextualSpacing/>
              <w:jc w:val="both"/>
              <w:rPr>
                <w:sz w:val="24"/>
                <w:szCs w:val="24"/>
              </w:rPr>
            </w:pPr>
            <w:r w:rsidRPr="00B707E0">
              <w:rPr>
                <w:sz w:val="24"/>
                <w:szCs w:val="24"/>
              </w:rPr>
              <w:t>назначения от 1 кв. м;</w:t>
            </w:r>
          </w:p>
          <w:p w:rsidR="00B707E0" w:rsidRPr="00B707E0" w:rsidRDefault="00B707E0" w:rsidP="00CE0D9F">
            <w:pPr>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CE0D9F">
            <w:pPr>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B707E0" w:rsidRPr="00B707E0" w:rsidRDefault="00B707E0" w:rsidP="00CE0D9F">
            <w:pPr>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зданий.25 метров</w:t>
            </w:r>
          </w:p>
          <w:p w:rsidR="00B707E0" w:rsidRPr="00B707E0" w:rsidRDefault="00B707E0" w:rsidP="00CE0D9F">
            <w:pPr>
              <w:contextualSpacing/>
              <w:jc w:val="both"/>
              <w:rPr>
                <w:rFonts w:eastAsia="SimSun"/>
                <w:color w:val="000000"/>
                <w:sz w:val="24"/>
                <w:szCs w:val="24"/>
                <w:lang w:eastAsia="zh-CN"/>
              </w:rPr>
            </w:pPr>
            <w:r w:rsidRPr="00B707E0">
              <w:rPr>
                <w:rFonts w:eastAsiaTheme="minorHAnsi"/>
                <w:sz w:val="24"/>
                <w:szCs w:val="24"/>
                <w:lang w:eastAsia="en-US"/>
              </w:rPr>
              <w:t>Максимальный процент застройки участка – 60%</w:t>
            </w:r>
          </w:p>
        </w:tc>
      </w:tr>
      <w:tr w:rsidR="00B707E0" w:rsidRPr="00B707E0" w:rsidTr="00B707E0">
        <w:trPr>
          <w:trHeight w:val="138"/>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3</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Обеспечение внутреннего правопорядка</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tc>
        <w:tc>
          <w:tcPr>
            <w:tcW w:w="4960" w:type="dxa"/>
          </w:tcPr>
          <w:p w:rsidR="00B707E0" w:rsidRPr="00B707E0" w:rsidRDefault="00B707E0" w:rsidP="00B707E0">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p w:rsidR="00B707E0" w:rsidRPr="00B707E0" w:rsidRDefault="00B707E0" w:rsidP="00B707E0">
            <w:pPr>
              <w:contextualSpacing/>
              <w:jc w:val="both"/>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8.3</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 xml:space="preserve">   </w:t>
            </w:r>
          </w:p>
        </w:tc>
        <w:tc>
          <w:tcPr>
            <w:tcW w:w="5531" w:type="dxa"/>
          </w:tcPr>
          <w:p w:rsidR="00B707E0" w:rsidRPr="00B707E0" w:rsidRDefault="00B707E0" w:rsidP="00CE0D9F">
            <w:pPr>
              <w:spacing w:after="200"/>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B707E0" w:rsidRPr="00B707E0" w:rsidRDefault="00B707E0" w:rsidP="00CE0D9F">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15 метров;</w:t>
            </w:r>
          </w:p>
          <w:p w:rsidR="00B707E0" w:rsidRPr="00B707E0" w:rsidRDefault="00B707E0" w:rsidP="00CE0D9F">
            <w:pPr>
              <w:spacing w:after="200"/>
              <w:contextualSpacing/>
              <w:jc w:val="both"/>
              <w:rPr>
                <w:rFonts w:eastAsiaTheme="minorHAnsi"/>
                <w:sz w:val="24"/>
                <w:szCs w:val="24"/>
                <w:lang w:eastAsia="en-US"/>
              </w:rPr>
            </w:pPr>
            <w:r w:rsidRPr="00B707E0">
              <w:rPr>
                <w:rFonts w:eastAsiaTheme="minorHAnsi"/>
                <w:sz w:val="24"/>
                <w:szCs w:val="24"/>
                <w:lang w:eastAsia="en-US"/>
              </w:rPr>
              <w:t>Высота технологических сооружений устанавливается в соответствии с проектной документацией.</w:t>
            </w:r>
          </w:p>
          <w:p w:rsidR="00B707E0" w:rsidRPr="00B707E0" w:rsidRDefault="00B707E0" w:rsidP="00CE0D9F">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–по проекту.</w:t>
            </w:r>
          </w:p>
        </w:tc>
      </w:tr>
    </w:tbl>
    <w:p w:rsidR="00190DE6" w:rsidRPr="00385BC0" w:rsidRDefault="00190DE6" w:rsidP="00190DE6">
      <w:pPr>
        <w:ind w:firstLine="851"/>
        <w:jc w:val="both"/>
        <w:rPr>
          <w:rFonts w:eastAsia="SimSun"/>
          <w:color w:val="000000"/>
          <w:sz w:val="24"/>
          <w:szCs w:val="24"/>
          <w:u w:val="single"/>
          <w:lang w:eastAsia="zh-CN"/>
        </w:rPr>
      </w:pPr>
      <w:r w:rsidRPr="00385BC0">
        <w:rPr>
          <w:rFonts w:eastAsia="SimSun"/>
          <w:color w:val="000000"/>
          <w:sz w:val="24"/>
          <w:szCs w:val="24"/>
          <w:u w:val="single"/>
          <w:lang w:eastAsia="zh-CN"/>
        </w:rPr>
        <w:t>Примечание:</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В границах территории, составляюще</w:t>
      </w:r>
      <w:r>
        <w:rPr>
          <w:rFonts w:eastAsia="SimSun"/>
          <w:color w:val="000000"/>
          <w:sz w:val="24"/>
          <w:szCs w:val="24"/>
          <w:lang w:eastAsia="zh-CN"/>
        </w:rPr>
        <w:t>й 300 метров от береговой линии Азовского моря</w:t>
      </w:r>
      <w:r w:rsidRPr="00CE0D9F">
        <w:rPr>
          <w:rFonts w:eastAsia="SimSun"/>
          <w:color w:val="000000"/>
          <w:sz w:val="24"/>
          <w:szCs w:val="24"/>
          <w:lang w:eastAsia="zh-CN"/>
        </w:rPr>
        <w:t xml:space="preserve"> предельное количество этажей при строительстве объектов капитального строительства жилого назначения, а также объектов капитального строительства, в которых расположены </w:t>
      </w:r>
      <w:proofErr w:type="gramStart"/>
      <w:r w:rsidRPr="00CE0D9F">
        <w:rPr>
          <w:rFonts w:eastAsia="SimSun"/>
          <w:color w:val="000000"/>
          <w:sz w:val="24"/>
          <w:szCs w:val="24"/>
          <w:lang w:eastAsia="zh-CN"/>
        </w:rPr>
        <w:t>апартаменты,  не</w:t>
      </w:r>
      <w:proofErr w:type="gramEnd"/>
      <w:r w:rsidRPr="00CE0D9F">
        <w:rPr>
          <w:rFonts w:eastAsia="SimSun"/>
          <w:color w:val="000000"/>
          <w:sz w:val="24"/>
          <w:szCs w:val="24"/>
          <w:lang w:eastAsia="zh-CN"/>
        </w:rPr>
        <w:t xml:space="preserve"> более 4 с учетом соблюдения требований  режима охраны береговой полосы, водоохранных зон, прибрежных защитных полос, курортов.</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Размещение</w:t>
      </w:r>
      <w:r>
        <w:rPr>
          <w:rFonts w:eastAsia="SimSun"/>
          <w:color w:val="000000"/>
          <w:sz w:val="24"/>
          <w:szCs w:val="24"/>
          <w:lang w:eastAsia="zh-CN"/>
        </w:rPr>
        <w:t xml:space="preserve"> навесов должно осуществляться </w:t>
      </w:r>
      <w:r w:rsidRPr="00CE0D9F">
        <w:rPr>
          <w:rFonts w:eastAsia="SimSun"/>
          <w:color w:val="000000"/>
          <w:sz w:val="24"/>
          <w:szCs w:val="24"/>
          <w:lang w:eastAsia="zh-CN"/>
        </w:rPr>
        <w:t xml:space="preserve">с учетом противопожарных требований и соблюдения </w:t>
      </w:r>
      <w:proofErr w:type="gramStart"/>
      <w:r w:rsidRPr="00CE0D9F">
        <w:rPr>
          <w:rFonts w:eastAsia="SimSun"/>
          <w:color w:val="000000"/>
          <w:sz w:val="24"/>
          <w:szCs w:val="24"/>
          <w:lang w:eastAsia="zh-CN"/>
        </w:rPr>
        <w:t>нормативной  продолжительности</w:t>
      </w:r>
      <w:proofErr w:type="gramEnd"/>
      <w:r w:rsidRPr="00CE0D9F">
        <w:rPr>
          <w:rFonts w:eastAsia="SimSun"/>
          <w:color w:val="000000"/>
          <w:sz w:val="24"/>
          <w:szCs w:val="24"/>
          <w:lang w:eastAsia="zh-CN"/>
        </w:rPr>
        <w:t xml:space="preserve"> инсоляции придомовых территорий и жилых помещений. Кроме того, устройство навесов не должно </w:t>
      </w:r>
      <w:proofErr w:type="gramStart"/>
      <w:r w:rsidRPr="00CE0D9F">
        <w:rPr>
          <w:rFonts w:eastAsia="SimSun"/>
          <w:color w:val="000000"/>
          <w:sz w:val="24"/>
          <w:szCs w:val="24"/>
          <w:lang w:eastAsia="zh-CN"/>
        </w:rPr>
        <w:t xml:space="preserve">ущемлять  </w:t>
      </w:r>
      <w:r w:rsidRPr="00CE0D9F">
        <w:rPr>
          <w:rFonts w:eastAsia="SimSun"/>
          <w:color w:val="000000"/>
          <w:sz w:val="24"/>
          <w:szCs w:val="24"/>
          <w:lang w:eastAsia="zh-CN"/>
        </w:rPr>
        <w:lastRenderedPageBreak/>
        <w:t>законных</w:t>
      </w:r>
      <w:proofErr w:type="gramEnd"/>
      <w:r w:rsidRPr="00CE0D9F">
        <w:rPr>
          <w:rFonts w:eastAsia="SimSun"/>
          <w:color w:val="000000"/>
          <w:sz w:val="24"/>
          <w:szCs w:val="24"/>
          <w:lang w:eastAsia="zh-CN"/>
        </w:rPr>
        <w:t xml:space="preserve">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 xml:space="preserve">Хозяйственные постройки должны </w:t>
      </w:r>
      <w:proofErr w:type="gramStart"/>
      <w:r w:rsidRPr="00CE0D9F">
        <w:rPr>
          <w:rFonts w:eastAsia="SimSun"/>
          <w:color w:val="000000"/>
          <w:sz w:val="24"/>
          <w:szCs w:val="24"/>
          <w:lang w:eastAsia="zh-CN"/>
        </w:rPr>
        <w:t>быть  обеспечены</w:t>
      </w:r>
      <w:proofErr w:type="gramEnd"/>
      <w:r w:rsidRPr="00CE0D9F">
        <w:rPr>
          <w:rFonts w:eastAsia="SimSun"/>
          <w:color w:val="000000"/>
          <w:sz w:val="24"/>
          <w:szCs w:val="24"/>
          <w:lang w:eastAsia="zh-CN"/>
        </w:rPr>
        <w:t xml:space="preserve">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Минимальное расстояние от границ участка до строений, а также между строениями:</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 xml:space="preserve">от границ соседнего участка до открытой стоянки – 1 м; </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границ соседнего участка до отдельно стоящего гаража – 1 м. В условиях тесной застройки допускается при соблюдении технических регламентов и действующих норм размещение гаража по красной линии. При этом запрещается устройство распашных ворот;</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 xml:space="preserve">от септиков до фундаментов зданий, строений, сооружений – не менее 5 м, от фильтрующих колодцев –                        не </w:t>
      </w:r>
      <w:proofErr w:type="gramStart"/>
      <w:r w:rsidRPr="00CE0D9F">
        <w:rPr>
          <w:rFonts w:eastAsia="SimSun"/>
          <w:color w:val="000000"/>
          <w:sz w:val="24"/>
          <w:szCs w:val="24"/>
          <w:lang w:eastAsia="zh-CN"/>
        </w:rPr>
        <w:t>менее  8</w:t>
      </w:r>
      <w:proofErr w:type="gramEnd"/>
      <w:r w:rsidRPr="00CE0D9F">
        <w:rPr>
          <w:rFonts w:eastAsia="SimSun"/>
          <w:color w:val="000000"/>
          <w:sz w:val="24"/>
          <w:szCs w:val="24"/>
          <w:lang w:eastAsia="zh-CN"/>
        </w:rPr>
        <w:t xml:space="preserve">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септиков и фильтрующих колодцев до границы соседнего земельного участка и красной линии - не менее                  4 м и 7 м соответственно, расстояние от красной линии допускается сокращать до 1 м при соблюдении технических регламентов и других действующих норм;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границ соседнего участка до стволов высокорослых деревьев - 4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границ соседнего участка до стволов среднерослых деревьев - 2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границ соседнего участка до кустарника - 1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окон жилых комнат до стен соседнего дома и стен вспомогательных (хозяйственных) строений, сооружений, расположенных на соседних земельных участках - не менее 6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туалета до стен соседнего дома при отсутствии централизованной канализации - не менее 12 м, до источника водоснабжения (колодца) - не менее 25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190DE6"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CE0D9F" w:rsidRPr="00385BC0" w:rsidRDefault="00CE0D9F" w:rsidP="00CE0D9F">
      <w:pPr>
        <w:ind w:firstLine="851"/>
        <w:jc w:val="both"/>
        <w:rPr>
          <w:rFonts w:eastAsiaTheme="minorHAnsi"/>
          <w:color w:val="000000"/>
          <w:sz w:val="24"/>
          <w:szCs w:val="24"/>
          <w:lang w:eastAsia="en-US"/>
        </w:rPr>
      </w:pPr>
    </w:p>
    <w:p w:rsidR="00190DE6" w:rsidRPr="00385BC0" w:rsidRDefault="00190DE6" w:rsidP="00190DE6">
      <w:pPr>
        <w:ind w:firstLine="851"/>
        <w:jc w:val="both"/>
        <w:rPr>
          <w:rFonts w:eastAsia="SimSun"/>
          <w:color w:val="000000"/>
          <w:sz w:val="24"/>
          <w:szCs w:val="24"/>
          <w:u w:val="single"/>
          <w:lang w:eastAsia="zh-CN"/>
        </w:rPr>
      </w:pPr>
    </w:p>
    <w:tbl>
      <w:tblPr>
        <w:tblW w:w="9822" w:type="dxa"/>
        <w:tblInd w:w="2380" w:type="dxa"/>
        <w:tblLayout w:type="fixed"/>
        <w:tblCellMar>
          <w:left w:w="70" w:type="dxa"/>
          <w:right w:w="70" w:type="dxa"/>
        </w:tblCellMar>
        <w:tblLook w:val="0000" w:firstRow="0" w:lastRow="0" w:firstColumn="0" w:lastColumn="0" w:noHBand="0" w:noVBand="0"/>
      </w:tblPr>
      <w:tblGrid>
        <w:gridCol w:w="1985"/>
        <w:gridCol w:w="1134"/>
        <w:gridCol w:w="1276"/>
        <w:gridCol w:w="1134"/>
        <w:gridCol w:w="1559"/>
        <w:gridCol w:w="709"/>
        <w:gridCol w:w="945"/>
        <w:gridCol w:w="1080"/>
      </w:tblGrid>
      <w:tr w:rsidR="00190DE6" w:rsidRPr="00385BC0" w:rsidTr="00190DE6">
        <w:trPr>
          <w:cantSplit/>
          <w:trHeight w:val="240"/>
        </w:trPr>
        <w:tc>
          <w:tcPr>
            <w:tcW w:w="1985" w:type="dxa"/>
            <w:vMerge w:val="restart"/>
            <w:tcBorders>
              <w:top w:val="single" w:sz="6" w:space="0" w:color="auto"/>
              <w:left w:val="single" w:sz="6" w:space="0" w:color="auto"/>
              <w:bottom w:val="nil"/>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lastRenderedPageBreak/>
              <w:t>Нормативный</w:t>
            </w:r>
            <w:r w:rsidRPr="00385BC0">
              <w:rPr>
                <w:rFonts w:eastAsiaTheme="minorHAnsi"/>
                <w:color w:val="000000"/>
                <w:sz w:val="24"/>
                <w:szCs w:val="24"/>
                <w:lang w:eastAsia="en-US"/>
              </w:rPr>
              <w:br/>
              <w:t>разрыв</w:t>
            </w:r>
          </w:p>
        </w:tc>
        <w:tc>
          <w:tcPr>
            <w:tcW w:w="7837" w:type="dxa"/>
            <w:gridSpan w:val="7"/>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Поголовье (шт.), не более</w:t>
            </w:r>
          </w:p>
        </w:tc>
      </w:tr>
      <w:tr w:rsidR="00190DE6" w:rsidRPr="00385BC0" w:rsidTr="00190DE6">
        <w:trPr>
          <w:cantSplit/>
          <w:trHeight w:val="360"/>
        </w:trPr>
        <w:tc>
          <w:tcPr>
            <w:tcW w:w="1985" w:type="dxa"/>
            <w:vMerge/>
            <w:tcBorders>
              <w:top w:val="nil"/>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свиньи</w:t>
            </w:r>
          </w:p>
        </w:tc>
        <w:tc>
          <w:tcPr>
            <w:tcW w:w="1276"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 xml:space="preserve">коровы, </w:t>
            </w:r>
            <w:r w:rsidRPr="00385BC0">
              <w:rPr>
                <w:rFonts w:eastAsiaTheme="minorHAnsi"/>
                <w:color w:val="000000"/>
                <w:sz w:val="24"/>
                <w:szCs w:val="24"/>
                <w:lang w:eastAsia="en-US"/>
              </w:rPr>
              <w:br/>
              <w:t>бычки</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овцы,</w:t>
            </w:r>
            <w:r w:rsidRPr="00385BC0">
              <w:rPr>
                <w:rFonts w:eastAsiaTheme="minorHAnsi"/>
                <w:color w:val="000000"/>
                <w:sz w:val="24"/>
                <w:szCs w:val="24"/>
                <w:lang w:eastAsia="en-US"/>
              </w:rPr>
              <w:br/>
              <w:t>козы</w:t>
            </w:r>
          </w:p>
        </w:tc>
        <w:tc>
          <w:tcPr>
            <w:tcW w:w="155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кролики-</w:t>
            </w:r>
            <w:r w:rsidRPr="00385BC0">
              <w:rPr>
                <w:rFonts w:eastAsiaTheme="minorHAnsi"/>
                <w:color w:val="000000"/>
                <w:sz w:val="24"/>
                <w:szCs w:val="24"/>
                <w:lang w:eastAsia="en-US"/>
              </w:rPr>
              <w:br/>
              <w:t>матки</w:t>
            </w:r>
          </w:p>
        </w:tc>
        <w:tc>
          <w:tcPr>
            <w:tcW w:w="70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птица</w:t>
            </w:r>
          </w:p>
        </w:tc>
        <w:tc>
          <w:tcPr>
            <w:tcW w:w="94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лошади</w:t>
            </w:r>
          </w:p>
        </w:tc>
        <w:tc>
          <w:tcPr>
            <w:tcW w:w="108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нутрии,</w:t>
            </w:r>
            <w:r w:rsidRPr="00385BC0">
              <w:rPr>
                <w:rFonts w:eastAsiaTheme="minorHAnsi"/>
                <w:color w:val="000000"/>
                <w:sz w:val="24"/>
                <w:szCs w:val="24"/>
                <w:lang w:eastAsia="en-US"/>
              </w:rPr>
              <w:br/>
              <w:t>песцы</w:t>
            </w:r>
          </w:p>
        </w:tc>
      </w:tr>
      <w:tr w:rsidR="00190DE6" w:rsidRPr="00385BC0" w:rsidTr="00190DE6">
        <w:trPr>
          <w:cantSplit/>
          <w:trHeight w:val="240"/>
        </w:trPr>
        <w:tc>
          <w:tcPr>
            <w:tcW w:w="198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м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5     </w:t>
            </w:r>
          </w:p>
        </w:tc>
        <w:tc>
          <w:tcPr>
            <w:tcW w:w="1276"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5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c>
          <w:tcPr>
            <w:tcW w:w="155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c>
          <w:tcPr>
            <w:tcW w:w="70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30    </w:t>
            </w:r>
          </w:p>
        </w:tc>
        <w:tc>
          <w:tcPr>
            <w:tcW w:w="94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5     </w:t>
            </w:r>
          </w:p>
        </w:tc>
        <w:tc>
          <w:tcPr>
            <w:tcW w:w="108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5      </w:t>
            </w:r>
          </w:p>
        </w:tc>
      </w:tr>
      <w:tr w:rsidR="00190DE6" w:rsidRPr="00385BC0" w:rsidTr="00190DE6">
        <w:trPr>
          <w:cantSplit/>
          <w:trHeight w:val="240"/>
        </w:trPr>
        <w:tc>
          <w:tcPr>
            <w:tcW w:w="198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20 м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8     </w:t>
            </w:r>
          </w:p>
        </w:tc>
        <w:tc>
          <w:tcPr>
            <w:tcW w:w="1276"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8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c>
          <w:tcPr>
            <w:tcW w:w="155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20      </w:t>
            </w:r>
          </w:p>
        </w:tc>
        <w:tc>
          <w:tcPr>
            <w:tcW w:w="70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45    </w:t>
            </w:r>
          </w:p>
        </w:tc>
        <w:tc>
          <w:tcPr>
            <w:tcW w:w="94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8     </w:t>
            </w:r>
          </w:p>
        </w:tc>
        <w:tc>
          <w:tcPr>
            <w:tcW w:w="108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8      </w:t>
            </w:r>
          </w:p>
        </w:tc>
      </w:tr>
      <w:tr w:rsidR="00190DE6" w:rsidRPr="00385BC0" w:rsidTr="00190DE6">
        <w:trPr>
          <w:cantSplit/>
          <w:trHeight w:val="240"/>
        </w:trPr>
        <w:tc>
          <w:tcPr>
            <w:tcW w:w="198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30 м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c>
          <w:tcPr>
            <w:tcW w:w="1276"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20   </w:t>
            </w:r>
          </w:p>
        </w:tc>
        <w:tc>
          <w:tcPr>
            <w:tcW w:w="155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30      </w:t>
            </w:r>
          </w:p>
        </w:tc>
        <w:tc>
          <w:tcPr>
            <w:tcW w:w="70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60    </w:t>
            </w:r>
          </w:p>
        </w:tc>
        <w:tc>
          <w:tcPr>
            <w:tcW w:w="94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c>
          <w:tcPr>
            <w:tcW w:w="108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r>
      <w:tr w:rsidR="00190DE6" w:rsidRPr="00385BC0" w:rsidTr="00190DE6">
        <w:trPr>
          <w:cantSplit/>
          <w:trHeight w:val="240"/>
        </w:trPr>
        <w:tc>
          <w:tcPr>
            <w:tcW w:w="198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40 м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c>
          <w:tcPr>
            <w:tcW w:w="1276"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25   </w:t>
            </w:r>
          </w:p>
        </w:tc>
        <w:tc>
          <w:tcPr>
            <w:tcW w:w="155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40      </w:t>
            </w:r>
          </w:p>
        </w:tc>
        <w:tc>
          <w:tcPr>
            <w:tcW w:w="70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75    </w:t>
            </w:r>
          </w:p>
        </w:tc>
        <w:tc>
          <w:tcPr>
            <w:tcW w:w="94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c>
          <w:tcPr>
            <w:tcW w:w="108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r>
    </w:tbl>
    <w:p w:rsidR="00190DE6" w:rsidRPr="00385BC0" w:rsidRDefault="00190DE6" w:rsidP="00190DE6">
      <w:pPr>
        <w:ind w:firstLine="709"/>
        <w:jc w:val="both"/>
        <w:rPr>
          <w:rFonts w:eastAsiaTheme="minorHAnsi"/>
          <w:color w:val="000000"/>
          <w:sz w:val="24"/>
          <w:szCs w:val="24"/>
          <w:lang w:eastAsia="en-US"/>
        </w:rPr>
      </w:pPr>
    </w:p>
    <w:p w:rsidR="00190DE6" w:rsidRPr="00385BC0" w:rsidRDefault="00190DE6" w:rsidP="00190DE6">
      <w:pPr>
        <w:ind w:firstLine="851"/>
        <w:jc w:val="both"/>
        <w:rPr>
          <w:rFonts w:eastAsiaTheme="minorHAnsi"/>
          <w:color w:val="000000"/>
          <w:sz w:val="24"/>
          <w:szCs w:val="24"/>
          <w:lang w:eastAsia="en-US"/>
        </w:rPr>
      </w:pPr>
      <w:r w:rsidRPr="00385BC0">
        <w:rPr>
          <w:rFonts w:eastAsiaTheme="minorHAnsi"/>
          <w:color w:val="000000"/>
          <w:sz w:val="24"/>
          <w:szCs w:val="24"/>
          <w:lang w:eastAsia="en-US"/>
        </w:rPr>
        <w:t>В пределах жилой зоны группы сараев должны содержать не более 30 блоков каждая.</w:t>
      </w:r>
    </w:p>
    <w:p w:rsidR="00190DE6" w:rsidRPr="00385BC0" w:rsidRDefault="00190DE6" w:rsidP="00190DE6">
      <w:pPr>
        <w:ind w:firstLine="851"/>
        <w:jc w:val="both"/>
        <w:rPr>
          <w:rFonts w:eastAsiaTheme="minorHAnsi"/>
          <w:color w:val="000000"/>
          <w:sz w:val="24"/>
          <w:szCs w:val="24"/>
          <w:lang w:eastAsia="en-US"/>
        </w:rPr>
      </w:pPr>
      <w:r w:rsidRPr="00385BC0">
        <w:rPr>
          <w:rFonts w:eastAsiaTheme="minorHAnsi"/>
          <w:color w:val="000000"/>
          <w:sz w:val="24"/>
          <w:szCs w:val="24"/>
          <w:lang w:eastAsia="en-US"/>
        </w:rPr>
        <w:t>Сараи для скота и птицы должны быть на расстояниях от окон жилых помещений дома не меньших:</w:t>
      </w:r>
    </w:p>
    <w:p w:rsidR="00190DE6" w:rsidRPr="00385BC0" w:rsidRDefault="00190DE6" w:rsidP="00190DE6">
      <w:pPr>
        <w:ind w:firstLine="709"/>
        <w:jc w:val="both"/>
        <w:rPr>
          <w:rFonts w:eastAsiaTheme="minorHAnsi"/>
          <w:color w:val="000000"/>
          <w:sz w:val="24"/>
          <w:szCs w:val="24"/>
          <w:lang w:eastAsia="en-US"/>
        </w:rPr>
      </w:pPr>
    </w:p>
    <w:tbl>
      <w:tblPr>
        <w:tblW w:w="0" w:type="auto"/>
        <w:tblInd w:w="4120" w:type="dxa"/>
        <w:tblLayout w:type="fixed"/>
        <w:tblCellMar>
          <w:left w:w="70" w:type="dxa"/>
          <w:right w:w="70" w:type="dxa"/>
        </w:tblCellMar>
        <w:tblLook w:val="0000" w:firstRow="0" w:lastRow="0" w:firstColumn="0" w:lastColumn="0" w:noHBand="0" w:noVBand="0"/>
      </w:tblPr>
      <w:tblGrid>
        <w:gridCol w:w="4455"/>
        <w:gridCol w:w="1890"/>
      </w:tblGrid>
      <w:tr w:rsidR="00190DE6" w:rsidRPr="00385BC0" w:rsidTr="00190DE6">
        <w:trPr>
          <w:cantSplit/>
          <w:trHeight w:val="240"/>
        </w:trPr>
        <w:tc>
          <w:tcPr>
            <w:tcW w:w="445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Расстояние, м</w:t>
            </w:r>
          </w:p>
        </w:tc>
      </w:tr>
      <w:tr w:rsidR="00190DE6" w:rsidRPr="00385BC0" w:rsidTr="00190DE6">
        <w:trPr>
          <w:cantSplit/>
          <w:trHeight w:val="240"/>
        </w:trPr>
        <w:tc>
          <w:tcPr>
            <w:tcW w:w="445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до 2                            </w:t>
            </w:r>
          </w:p>
        </w:tc>
        <w:tc>
          <w:tcPr>
            <w:tcW w:w="189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r>
      <w:tr w:rsidR="00190DE6" w:rsidRPr="00385BC0" w:rsidTr="00190DE6">
        <w:trPr>
          <w:cantSplit/>
          <w:trHeight w:val="240"/>
        </w:trPr>
        <w:tc>
          <w:tcPr>
            <w:tcW w:w="445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25           </w:t>
            </w:r>
          </w:p>
        </w:tc>
      </w:tr>
      <w:tr w:rsidR="00190DE6" w:rsidRPr="00385BC0" w:rsidTr="00190DE6">
        <w:trPr>
          <w:cantSplit/>
          <w:trHeight w:val="240"/>
        </w:trPr>
        <w:tc>
          <w:tcPr>
            <w:tcW w:w="445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50           </w:t>
            </w:r>
          </w:p>
        </w:tc>
      </w:tr>
    </w:tbl>
    <w:p w:rsidR="00190DE6" w:rsidRPr="00385BC0" w:rsidRDefault="00190DE6" w:rsidP="00190DE6">
      <w:pPr>
        <w:ind w:firstLine="709"/>
        <w:jc w:val="both"/>
        <w:rPr>
          <w:rFonts w:eastAsiaTheme="minorHAnsi"/>
          <w:color w:val="000000"/>
          <w:sz w:val="24"/>
          <w:szCs w:val="24"/>
          <w:lang w:eastAsia="en-US"/>
        </w:rPr>
      </w:pP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Площадь застройки сблокированных сараев не должна превышать 800 кв. м. Расстояния между группами сараев следует принимать в соответствии с противопожарными требования.</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Расстояния от сараев для скота и птицы до шахтных колодцев должно быть не менее 50 м.</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CE0D9F" w:rsidRPr="00CE0D9F" w:rsidRDefault="00CE0D9F" w:rsidP="00CE0D9F">
      <w:pPr>
        <w:ind w:firstLine="851"/>
        <w:jc w:val="both"/>
        <w:rPr>
          <w:rFonts w:eastAsiaTheme="minorHAnsi"/>
          <w:color w:val="000000"/>
          <w:sz w:val="24"/>
          <w:szCs w:val="24"/>
          <w:lang w:eastAsia="en-US"/>
        </w:rPr>
      </w:pPr>
      <w:proofErr w:type="gramStart"/>
      <w:r w:rsidRPr="00CE0D9F">
        <w:rPr>
          <w:rFonts w:eastAsiaTheme="minorHAnsi"/>
          <w:color w:val="000000"/>
          <w:sz w:val="24"/>
          <w:szCs w:val="24"/>
          <w:lang w:eastAsia="en-US"/>
        </w:rPr>
        <w:t>Изменение  рельефа</w:t>
      </w:r>
      <w:proofErr w:type="gramEnd"/>
      <w:r w:rsidRPr="00CE0D9F">
        <w:rPr>
          <w:rFonts w:eastAsiaTheme="minorHAnsi"/>
          <w:color w:val="000000"/>
          <w:sz w:val="24"/>
          <w:szCs w:val="24"/>
          <w:lang w:eastAsia="en-US"/>
        </w:rPr>
        <w:t xml:space="preserve">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 xml:space="preserve">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w:t>
      </w:r>
      <w:r w:rsidRPr="00CE0D9F">
        <w:rPr>
          <w:rFonts w:eastAsiaTheme="minorHAnsi"/>
          <w:color w:val="000000"/>
          <w:sz w:val="24"/>
          <w:szCs w:val="24"/>
          <w:lang w:eastAsia="en-US"/>
        </w:rPr>
        <w:lastRenderedPageBreak/>
        <w:t>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 xml:space="preserve">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w:t>
      </w:r>
      <w:proofErr w:type="gramStart"/>
      <w:r w:rsidRPr="00CE0D9F">
        <w:rPr>
          <w:rFonts w:eastAsiaTheme="minorHAnsi"/>
          <w:color w:val="000000"/>
          <w:sz w:val="24"/>
          <w:szCs w:val="24"/>
          <w:lang w:eastAsia="en-US"/>
        </w:rPr>
        <w:t>других нормативных документов</w:t>
      </w:r>
      <w:proofErr w:type="gramEnd"/>
      <w:r w:rsidRPr="00CE0D9F">
        <w:rPr>
          <w:rFonts w:eastAsiaTheme="minorHAnsi"/>
          <w:color w:val="000000"/>
          <w:sz w:val="24"/>
          <w:szCs w:val="24"/>
          <w:lang w:eastAsia="en-US"/>
        </w:rPr>
        <w:t xml:space="preserve"> действующих на территории Российской Федерации.</w:t>
      </w:r>
    </w:p>
    <w:p w:rsidR="00190DE6" w:rsidRPr="00385BC0" w:rsidRDefault="00CE0D9F" w:rsidP="00CE0D9F">
      <w:pPr>
        <w:ind w:firstLine="851"/>
        <w:jc w:val="both"/>
        <w:rPr>
          <w:rFonts w:eastAsia="SimSun"/>
          <w:color w:val="000000"/>
          <w:sz w:val="24"/>
          <w:szCs w:val="24"/>
          <w:lang w:eastAsia="zh-CN"/>
        </w:rPr>
      </w:pPr>
      <w:r w:rsidRPr="00CE0D9F">
        <w:rPr>
          <w:rFonts w:eastAsiaTheme="minorHAnsi"/>
          <w:color w:val="000000"/>
          <w:sz w:val="24"/>
          <w:szCs w:val="24"/>
          <w:lang w:eastAsia="en-US"/>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w:t>
      </w:r>
      <w:proofErr w:type="gramStart"/>
      <w:r w:rsidRPr="00CE0D9F">
        <w:rPr>
          <w:rFonts w:eastAsiaTheme="minorHAnsi"/>
          <w:color w:val="000000"/>
          <w:sz w:val="24"/>
          <w:szCs w:val="24"/>
          <w:lang w:eastAsia="en-US"/>
        </w:rPr>
        <w:t>требований  технических</w:t>
      </w:r>
      <w:proofErr w:type="gramEnd"/>
      <w:r w:rsidRPr="00CE0D9F">
        <w:rPr>
          <w:rFonts w:eastAsiaTheme="minorHAnsi"/>
          <w:color w:val="000000"/>
          <w:sz w:val="24"/>
          <w:szCs w:val="24"/>
          <w:lang w:eastAsia="en-US"/>
        </w:rPr>
        <w:t xml:space="preserve"> регламентов, строительных норм и правил, других нормативных документов</w:t>
      </w:r>
      <w:r>
        <w:rPr>
          <w:rFonts w:eastAsiaTheme="minorHAnsi"/>
          <w:color w:val="000000"/>
          <w:sz w:val="24"/>
          <w:szCs w:val="24"/>
          <w:lang w:eastAsia="en-US"/>
        </w:rPr>
        <w:t>,</w:t>
      </w:r>
      <w:r w:rsidRPr="00CE0D9F">
        <w:rPr>
          <w:rFonts w:eastAsiaTheme="minorHAnsi"/>
          <w:color w:val="000000"/>
          <w:sz w:val="24"/>
          <w:szCs w:val="24"/>
          <w:lang w:eastAsia="en-US"/>
        </w:rPr>
        <w:t xml:space="preserve"> действующих на территории Российской Федерации).</w:t>
      </w:r>
    </w:p>
    <w:p w:rsidR="00190DE6" w:rsidRPr="00385BC0" w:rsidRDefault="00190DE6" w:rsidP="00190DE6">
      <w:pPr>
        <w:jc w:val="both"/>
        <w:rPr>
          <w:rFonts w:eastAsia="SimSun"/>
          <w:color w:val="000000"/>
          <w:sz w:val="24"/>
          <w:szCs w:val="24"/>
          <w:lang w:eastAsia="zh-CN"/>
        </w:rPr>
      </w:pPr>
    </w:p>
    <w:p w:rsidR="00190DE6" w:rsidRPr="00385BC0" w:rsidRDefault="00190DE6" w:rsidP="00190DE6">
      <w:pPr>
        <w:ind w:firstLine="284"/>
        <w:jc w:val="center"/>
        <w:rPr>
          <w:rFonts w:eastAsia="SimSun"/>
          <w:b/>
          <w:color w:val="000000"/>
          <w:sz w:val="24"/>
          <w:szCs w:val="24"/>
          <w:u w:val="single"/>
          <w:lang w:eastAsia="zh-CN"/>
        </w:rPr>
      </w:pPr>
      <w:r w:rsidRPr="00385BC0">
        <w:rPr>
          <w:rFonts w:eastAsia="SimSun"/>
          <w:b/>
          <w:color w:val="000000"/>
          <w:sz w:val="24"/>
          <w:szCs w:val="24"/>
          <w:u w:val="single"/>
          <w:lang w:eastAsia="zh-CN"/>
        </w:rPr>
        <w:t>Требования к ограждению земельных участков:</w:t>
      </w:r>
    </w:p>
    <w:p w:rsidR="00190DE6" w:rsidRPr="00385BC0" w:rsidRDefault="00190DE6" w:rsidP="00190DE6">
      <w:pPr>
        <w:ind w:firstLine="284"/>
        <w:jc w:val="center"/>
        <w:rPr>
          <w:rFonts w:eastAsia="SimSun"/>
          <w:b/>
          <w:color w:val="000000"/>
          <w:sz w:val="24"/>
          <w:szCs w:val="24"/>
          <w:u w:val="single"/>
          <w:lang w:eastAsia="zh-CN"/>
        </w:rPr>
      </w:pP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 xml:space="preserve">высота ограждения земельных участков должна быть не более 2 метров; </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высота ограждения должна быть не более 2,0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 xml:space="preserve">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w:t>
      </w:r>
      <w:proofErr w:type="spellStart"/>
      <w:r w:rsidRPr="00CE0D9F">
        <w:rPr>
          <w:rFonts w:eastAsia="SimSun"/>
          <w:color w:val="000000"/>
          <w:sz w:val="24"/>
          <w:szCs w:val="24"/>
          <w:lang w:eastAsia="zh-CN"/>
        </w:rPr>
        <w:t>пр</w:t>
      </w:r>
      <w:proofErr w:type="spellEnd"/>
      <w:r w:rsidRPr="00CE0D9F">
        <w:rPr>
          <w:rFonts w:eastAsia="SimSun"/>
          <w:color w:val="000000"/>
          <w:sz w:val="24"/>
          <w:szCs w:val="24"/>
          <w:lang w:eastAsia="zh-CN"/>
        </w:rPr>
        <w:t>).</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190DE6" w:rsidRPr="00385BC0"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90DE6" w:rsidRPr="00385BC0" w:rsidRDefault="00190DE6" w:rsidP="00190DE6">
      <w:pPr>
        <w:widowControl w:val="0"/>
        <w:ind w:firstLine="426"/>
        <w:jc w:val="center"/>
        <w:rPr>
          <w:rFonts w:eastAsia="SimSun"/>
          <w:b/>
          <w:sz w:val="24"/>
          <w:szCs w:val="24"/>
          <w:u w:val="single"/>
          <w:lang w:eastAsia="zh-CN"/>
        </w:rPr>
      </w:pPr>
      <w:r w:rsidRPr="00385BC0">
        <w:rPr>
          <w:rFonts w:eastAsia="SimSun"/>
          <w:b/>
          <w:sz w:val="24"/>
          <w:szCs w:val="24"/>
          <w:u w:val="single"/>
          <w:lang w:eastAsia="zh-CN"/>
        </w:rPr>
        <w:lastRenderedPageBreak/>
        <w:t>Ж – МЗ. Зона застройки малоэтажными жилыми домами.</w:t>
      </w:r>
    </w:p>
    <w:p w:rsidR="00190DE6" w:rsidRPr="00385BC0" w:rsidRDefault="00190DE6" w:rsidP="00190DE6">
      <w:pPr>
        <w:widowControl w:val="0"/>
        <w:ind w:firstLine="426"/>
        <w:jc w:val="center"/>
        <w:rPr>
          <w:rFonts w:eastAsia="SimSun"/>
          <w:b/>
          <w:sz w:val="24"/>
          <w:szCs w:val="24"/>
          <w:u w:val="single"/>
          <w:lang w:eastAsia="zh-CN"/>
        </w:rPr>
      </w:pPr>
    </w:p>
    <w:p w:rsidR="00190DE6" w:rsidRPr="00385BC0" w:rsidRDefault="00CE0D9F" w:rsidP="00190DE6">
      <w:pPr>
        <w:widowControl w:val="0"/>
        <w:ind w:firstLine="851"/>
        <w:jc w:val="both"/>
        <w:rPr>
          <w:rFonts w:eastAsiaTheme="minorHAnsi"/>
          <w:iCs/>
          <w:sz w:val="24"/>
          <w:szCs w:val="24"/>
          <w:lang w:eastAsia="en-US"/>
        </w:rPr>
      </w:pPr>
      <w:r w:rsidRPr="00CE0D9F">
        <w:rPr>
          <w:rFonts w:eastAsiaTheme="minorHAnsi"/>
          <w:iCs/>
          <w:sz w:val="24"/>
          <w:szCs w:val="24"/>
          <w:lang w:eastAsia="en-US"/>
        </w:rPr>
        <w:t>Зона малоэтажной жилой застройки Ж–МЗ выделена для формирования жилых районов с размещением отдельно стоящих многоквартирных малоэтажных жилых домов не выше 3 этажей, с минимально разрешенным набором услуг местного значения.</w:t>
      </w:r>
    </w:p>
    <w:p w:rsidR="00190DE6" w:rsidRDefault="00190DE6" w:rsidP="00CE0D9F">
      <w:pPr>
        <w:widowControl w:val="0"/>
        <w:tabs>
          <w:tab w:val="left" w:pos="13500"/>
        </w:tabs>
        <w:ind w:firstLine="851"/>
        <w:jc w:val="both"/>
        <w:rPr>
          <w:rFonts w:eastAsia="SimSun"/>
          <w:color w:val="000000"/>
          <w:sz w:val="28"/>
          <w:szCs w:val="28"/>
          <w:lang w:eastAsia="zh-CN"/>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294"/>
        <w:gridCol w:w="5103"/>
        <w:gridCol w:w="851"/>
        <w:gridCol w:w="5953"/>
      </w:tblGrid>
      <w:tr w:rsidR="00CE0D9F" w:rsidRPr="00CE0D9F" w:rsidTr="00B71C94">
        <w:tc>
          <w:tcPr>
            <w:tcW w:w="541"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w:t>
            </w:r>
          </w:p>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п/п</w:t>
            </w:r>
          </w:p>
        </w:tc>
        <w:tc>
          <w:tcPr>
            <w:tcW w:w="2294"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851"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Код</w:t>
            </w:r>
          </w:p>
        </w:tc>
        <w:tc>
          <w:tcPr>
            <w:tcW w:w="5953"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0D9F" w:rsidRPr="00CE0D9F" w:rsidTr="00B71C94">
        <w:tc>
          <w:tcPr>
            <w:tcW w:w="541"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1</w:t>
            </w:r>
          </w:p>
        </w:tc>
        <w:tc>
          <w:tcPr>
            <w:tcW w:w="2294"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2</w:t>
            </w:r>
          </w:p>
        </w:tc>
        <w:tc>
          <w:tcPr>
            <w:tcW w:w="5103"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3</w:t>
            </w:r>
          </w:p>
        </w:tc>
        <w:tc>
          <w:tcPr>
            <w:tcW w:w="851"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4</w:t>
            </w:r>
          </w:p>
        </w:tc>
        <w:tc>
          <w:tcPr>
            <w:tcW w:w="5953"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5</w:t>
            </w:r>
          </w:p>
        </w:tc>
      </w:tr>
      <w:tr w:rsidR="00CE0D9F" w:rsidRPr="00CE0D9F" w:rsidTr="00B71C94">
        <w:tc>
          <w:tcPr>
            <w:tcW w:w="14742" w:type="dxa"/>
            <w:gridSpan w:val="5"/>
          </w:tcPr>
          <w:p w:rsidR="00CE0D9F" w:rsidRPr="00CE0D9F" w:rsidRDefault="00CE0D9F" w:rsidP="00CE0D9F">
            <w:pPr>
              <w:spacing w:after="200"/>
              <w:contextualSpacing/>
              <w:jc w:val="center"/>
              <w:rPr>
                <w:rFonts w:eastAsiaTheme="minorHAnsi"/>
                <w:b/>
                <w:sz w:val="24"/>
                <w:szCs w:val="24"/>
                <w:lang w:eastAsia="en-US"/>
              </w:rPr>
            </w:pPr>
            <w:r w:rsidRPr="00CE0D9F">
              <w:rPr>
                <w:rFonts w:eastAsiaTheme="minorHAnsi"/>
                <w:b/>
                <w:sz w:val="24"/>
                <w:szCs w:val="24"/>
                <w:lang w:eastAsia="en-US"/>
              </w:rPr>
              <w:t>Основные виды разрешенного использования</w:t>
            </w:r>
          </w:p>
        </w:tc>
      </w:tr>
      <w:tr w:rsidR="00CE0D9F" w:rsidRPr="00CE0D9F" w:rsidTr="00B71C94">
        <w:trPr>
          <w:trHeight w:val="419"/>
        </w:trPr>
        <w:tc>
          <w:tcPr>
            <w:tcW w:w="541" w:type="dxa"/>
          </w:tcPr>
          <w:p w:rsidR="00CE0D9F" w:rsidRPr="00CE0D9F" w:rsidRDefault="00CE0D9F" w:rsidP="00CE0D9F">
            <w:pPr>
              <w:contextualSpacing/>
              <w:jc w:val="both"/>
              <w:rPr>
                <w:rFonts w:eastAsiaTheme="minorHAnsi"/>
                <w:sz w:val="24"/>
                <w:szCs w:val="24"/>
                <w:lang w:eastAsia="en-US"/>
              </w:rPr>
            </w:pPr>
            <w:r w:rsidRPr="00CE0D9F">
              <w:rPr>
                <w:rFonts w:eastAsiaTheme="minorHAnsi"/>
                <w:sz w:val="24"/>
                <w:szCs w:val="24"/>
                <w:lang w:eastAsia="en-US"/>
              </w:rPr>
              <w:t>1</w:t>
            </w: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center"/>
              <w:rPr>
                <w:rFonts w:eastAsiaTheme="minorHAnsi"/>
                <w:sz w:val="24"/>
                <w:szCs w:val="24"/>
                <w:lang w:eastAsia="en-US"/>
              </w:rPr>
            </w:pPr>
          </w:p>
        </w:tc>
        <w:tc>
          <w:tcPr>
            <w:tcW w:w="2294" w:type="dxa"/>
          </w:tcPr>
          <w:p w:rsidR="00CE0D9F" w:rsidRPr="00CE0D9F" w:rsidRDefault="00CE0D9F" w:rsidP="00CE0D9F">
            <w:pPr>
              <w:contextualSpacing/>
              <w:jc w:val="both"/>
              <w:rPr>
                <w:rFonts w:eastAsiaTheme="minorHAnsi"/>
                <w:sz w:val="24"/>
                <w:szCs w:val="24"/>
                <w:lang w:eastAsia="en-US"/>
              </w:rPr>
            </w:pPr>
            <w:r w:rsidRPr="00CE0D9F">
              <w:rPr>
                <w:rFonts w:eastAsiaTheme="minorHAnsi"/>
                <w:sz w:val="24"/>
                <w:szCs w:val="24"/>
                <w:lang w:eastAsia="en-US"/>
              </w:rPr>
              <w:lastRenderedPageBreak/>
              <w:t>Малоэтажная многоквартирная жилая застройка</w:t>
            </w: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center"/>
              <w:rPr>
                <w:rFonts w:eastAsiaTheme="minorHAnsi"/>
                <w:b/>
                <w:sz w:val="24"/>
                <w:szCs w:val="24"/>
                <w:lang w:eastAsia="en-US"/>
              </w:rPr>
            </w:pPr>
          </w:p>
        </w:tc>
        <w:tc>
          <w:tcPr>
            <w:tcW w:w="5103" w:type="dxa"/>
          </w:tcPr>
          <w:p w:rsidR="00CE0D9F" w:rsidRPr="00CE0D9F" w:rsidRDefault="00CE0D9F" w:rsidP="00CE0D9F">
            <w:pPr>
              <w:widowControl w:val="0"/>
              <w:autoSpaceDE w:val="0"/>
              <w:autoSpaceDN w:val="0"/>
              <w:contextualSpacing/>
              <w:jc w:val="both"/>
              <w:rPr>
                <w:sz w:val="24"/>
                <w:szCs w:val="24"/>
              </w:rPr>
            </w:pPr>
            <w:r w:rsidRPr="00CE0D9F">
              <w:rPr>
                <w:sz w:val="24"/>
                <w:szCs w:val="24"/>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CE0D9F" w:rsidRPr="00CE0D9F" w:rsidRDefault="00CE0D9F" w:rsidP="00CE0D9F">
            <w:pPr>
              <w:widowControl w:val="0"/>
              <w:autoSpaceDE w:val="0"/>
              <w:autoSpaceDN w:val="0"/>
              <w:contextualSpacing/>
              <w:jc w:val="both"/>
              <w:rPr>
                <w:sz w:val="24"/>
                <w:szCs w:val="24"/>
              </w:rPr>
            </w:pPr>
            <w:r w:rsidRPr="00CE0D9F">
              <w:rPr>
                <w:sz w:val="24"/>
                <w:szCs w:val="24"/>
              </w:rPr>
              <w:t>разведение декоративных и плодовых деревьев, овощных и ягодных культур;</w:t>
            </w:r>
          </w:p>
          <w:p w:rsidR="00CE0D9F" w:rsidRPr="00CE0D9F" w:rsidRDefault="00CE0D9F" w:rsidP="00CE0D9F">
            <w:pPr>
              <w:widowControl w:val="0"/>
              <w:autoSpaceDE w:val="0"/>
              <w:autoSpaceDN w:val="0"/>
              <w:contextualSpacing/>
              <w:jc w:val="both"/>
              <w:rPr>
                <w:sz w:val="24"/>
                <w:szCs w:val="24"/>
              </w:rPr>
            </w:pPr>
            <w:r w:rsidRPr="00CE0D9F">
              <w:rPr>
                <w:sz w:val="24"/>
                <w:szCs w:val="24"/>
              </w:rPr>
              <w:t>размещение индивидуальных гаражей и иных вспомогательных сооружений;</w:t>
            </w:r>
          </w:p>
          <w:p w:rsidR="00CE0D9F" w:rsidRPr="00CE0D9F" w:rsidRDefault="00CE0D9F" w:rsidP="00CE0D9F">
            <w:pPr>
              <w:widowControl w:val="0"/>
              <w:autoSpaceDE w:val="0"/>
              <w:autoSpaceDN w:val="0"/>
              <w:contextualSpacing/>
              <w:jc w:val="both"/>
              <w:rPr>
                <w:sz w:val="24"/>
                <w:szCs w:val="24"/>
              </w:rPr>
            </w:pPr>
            <w:r w:rsidRPr="00CE0D9F">
              <w:rPr>
                <w:sz w:val="24"/>
                <w:szCs w:val="24"/>
              </w:rPr>
              <w:t>обустройство спортивных и детских площадок, площадок отдыха;</w:t>
            </w:r>
          </w:p>
          <w:p w:rsidR="00CE0D9F" w:rsidRPr="00CE0D9F" w:rsidRDefault="00CE0D9F" w:rsidP="00CE0D9F">
            <w:pPr>
              <w:contextualSpacing/>
              <w:jc w:val="both"/>
              <w:rPr>
                <w:rFonts w:eastAsiaTheme="minorHAnsi"/>
                <w:sz w:val="24"/>
                <w:szCs w:val="24"/>
                <w:lang w:eastAsia="en-US"/>
              </w:rPr>
            </w:pPr>
            <w:r w:rsidRPr="00CE0D9F">
              <w:rPr>
                <w:rFonts w:eastAsiaTheme="minorHAnsi"/>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center"/>
              <w:rPr>
                <w:rFonts w:eastAsiaTheme="minorHAnsi"/>
                <w:sz w:val="24"/>
                <w:szCs w:val="24"/>
                <w:lang w:eastAsia="en-US"/>
              </w:rPr>
            </w:pPr>
          </w:p>
          <w:p w:rsidR="00CE0D9F" w:rsidRPr="00CE0D9F" w:rsidRDefault="00CE0D9F" w:rsidP="00CE0D9F">
            <w:pPr>
              <w:contextualSpacing/>
              <w:jc w:val="both"/>
              <w:rPr>
                <w:rFonts w:eastAsiaTheme="minorHAnsi"/>
                <w:b/>
                <w:sz w:val="24"/>
                <w:szCs w:val="24"/>
                <w:lang w:eastAsia="en-US"/>
              </w:rPr>
            </w:pPr>
          </w:p>
        </w:tc>
        <w:tc>
          <w:tcPr>
            <w:tcW w:w="851" w:type="dxa"/>
          </w:tcPr>
          <w:p w:rsidR="00CE0D9F" w:rsidRPr="00CE0D9F" w:rsidRDefault="00CE0D9F" w:rsidP="00CE0D9F">
            <w:pPr>
              <w:contextualSpacing/>
              <w:jc w:val="both"/>
              <w:rPr>
                <w:rFonts w:eastAsiaTheme="minorHAnsi"/>
                <w:sz w:val="24"/>
                <w:szCs w:val="24"/>
                <w:lang w:eastAsia="en-US"/>
              </w:rPr>
            </w:pPr>
            <w:r w:rsidRPr="00CE0D9F">
              <w:rPr>
                <w:rFonts w:eastAsiaTheme="minorHAnsi"/>
                <w:sz w:val="24"/>
                <w:szCs w:val="24"/>
                <w:lang w:eastAsia="en-US"/>
              </w:rPr>
              <w:lastRenderedPageBreak/>
              <w:t>2.1.1</w:t>
            </w: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center"/>
              <w:rPr>
                <w:rFonts w:eastAsiaTheme="minorHAnsi"/>
                <w:sz w:val="24"/>
                <w:szCs w:val="24"/>
                <w:lang w:eastAsia="en-US"/>
              </w:rPr>
            </w:pPr>
          </w:p>
        </w:tc>
        <w:tc>
          <w:tcPr>
            <w:tcW w:w="5953" w:type="dxa"/>
          </w:tcPr>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lastRenderedPageBreak/>
              <w:t xml:space="preserve">минимальная (максимальная) площадь земельных участков: </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многоквартирные малоэтажные жилые дома не выше 4 этажей – до 15000 кв. м;</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для   объектов    торговли    и      обслуживания    – 10 –2500 кв. м;</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xml:space="preserve">- для объектов инженерного обеспечения и объектов вспомогательного инженерного назначения </w:t>
            </w:r>
            <w:proofErr w:type="gramStart"/>
            <w:r w:rsidRPr="00CE0D9F">
              <w:rPr>
                <w:sz w:val="24"/>
                <w:szCs w:val="24"/>
              </w:rPr>
              <w:t>от</w:t>
            </w:r>
            <w:r w:rsidR="008F1035">
              <w:rPr>
                <w:sz w:val="24"/>
                <w:szCs w:val="24"/>
              </w:rPr>
              <w:t xml:space="preserve"> </w:t>
            </w:r>
            <w:r w:rsidRPr="00CE0D9F">
              <w:rPr>
                <w:sz w:val="24"/>
                <w:szCs w:val="24"/>
              </w:rPr>
              <w:t xml:space="preserve"> 1</w:t>
            </w:r>
            <w:proofErr w:type="gramEnd"/>
            <w:r w:rsidRPr="00CE0D9F">
              <w:rPr>
                <w:sz w:val="24"/>
                <w:szCs w:val="24"/>
              </w:rPr>
              <w:t xml:space="preserve"> кв. м;</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Минимальный размер земельного участка для размещения временных (некапитальных) объектов торговли и услуг от 1 кв. м.</w:t>
            </w:r>
          </w:p>
          <w:p w:rsidR="00CE0D9F" w:rsidRPr="00CE0D9F" w:rsidRDefault="00CE0D9F" w:rsidP="00CE0D9F">
            <w:pPr>
              <w:widowControl w:val="0"/>
              <w:autoSpaceDE w:val="0"/>
              <w:contextualSpacing/>
              <w:jc w:val="both"/>
              <w:rPr>
                <w:rFonts w:eastAsiaTheme="minorHAnsi"/>
                <w:sz w:val="24"/>
                <w:szCs w:val="24"/>
                <w:lang w:eastAsia="en-US"/>
              </w:rPr>
            </w:pPr>
            <w:r w:rsidRPr="00CE0D9F">
              <w:rPr>
                <w:rFonts w:eastAsiaTheme="minorHAnsi"/>
                <w:sz w:val="24"/>
                <w:szCs w:val="24"/>
                <w:lang w:eastAsia="en-US"/>
              </w:rPr>
              <w:t>Минимальная ширина земельных участков вдоль фронта улицы (проезда) – 12 м;</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xml:space="preserve">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w:t>
            </w:r>
            <w:r w:rsidRPr="00CE0D9F">
              <w:rPr>
                <w:sz w:val="24"/>
                <w:szCs w:val="24"/>
              </w:rPr>
              <w:lastRenderedPageBreak/>
              <w:t xml:space="preserve">менее 20 м, между длинными сторонами и торцами этих же зданий с окнами из жилых комнат - не менее 10 м. </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Септики:</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xml:space="preserve">- водонепроницаемые – на расстоянии не менее 5 м от фундамента построек, </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фильтрующие – на расстоянии не менее 8 м от фундамента построек;</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w:t>
            </w:r>
            <w:r w:rsidR="008F1035">
              <w:rPr>
                <w:rFonts w:eastAsiaTheme="minorHAnsi"/>
                <w:sz w:val="24"/>
                <w:szCs w:val="24"/>
                <w:lang w:eastAsia="en-US"/>
              </w:rPr>
              <w:t xml:space="preserve"> </w:t>
            </w:r>
            <w:r w:rsidRPr="00CE0D9F">
              <w:rPr>
                <w:rFonts w:eastAsiaTheme="minorHAnsi"/>
                <w:sz w:val="24"/>
                <w:szCs w:val="24"/>
                <w:lang w:eastAsia="en-US"/>
              </w:rPr>
              <w:t xml:space="preserve">   25 м. максимальное количество надземных этажей зданий - 4 этажа </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Максимальная высота зданий от уровня земли до верха перекрытия последнего этажа - 15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Максимальный процент застройки участка: - 60%;</w:t>
            </w:r>
          </w:p>
          <w:p w:rsidR="00CE0D9F" w:rsidRPr="00CE0D9F" w:rsidRDefault="00CE0D9F" w:rsidP="00CE0D9F">
            <w:pPr>
              <w:spacing w:after="200"/>
              <w:contextualSpacing/>
              <w:jc w:val="both"/>
              <w:rPr>
                <w:rFonts w:eastAsia="SimSun"/>
                <w:color w:val="000000"/>
                <w:sz w:val="24"/>
                <w:szCs w:val="24"/>
                <w:lang w:eastAsia="zh-CN"/>
              </w:rPr>
            </w:pPr>
            <w:r w:rsidRPr="00CE0D9F">
              <w:rPr>
                <w:rFonts w:eastAsiaTheme="minorHAnsi"/>
                <w:sz w:val="24"/>
                <w:szCs w:val="24"/>
                <w:lang w:eastAsia="en-US"/>
              </w:rPr>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мопедов.</w:t>
            </w:r>
          </w:p>
        </w:tc>
      </w:tr>
      <w:tr w:rsidR="00CE0D9F" w:rsidRPr="00CE0D9F" w:rsidTr="00B71C94">
        <w:trPr>
          <w:trHeight w:val="240"/>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2</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Коммунальное обслуживание</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w:t>
            </w:r>
            <w:r w:rsidRPr="00CE0D9F">
              <w:rPr>
                <w:rFonts w:eastAsiaTheme="minorHAnsi"/>
                <w:sz w:val="24"/>
                <w:szCs w:val="24"/>
                <w:lang w:eastAsia="en-US"/>
              </w:rPr>
              <w:lastRenderedPageBreak/>
              <w:t xml:space="preserve">(котельных, водозаборов, очистных сооружений, насосных станций, водопроводов, </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линий электропередач, трансформаторных подстанций, газопроводов, линий связи, телефонных станций, канализаций, стоянок, гаражей и </w:t>
            </w:r>
            <w:proofErr w:type="gramStart"/>
            <w:r w:rsidRPr="00CE0D9F">
              <w:rPr>
                <w:rFonts w:eastAsiaTheme="minorHAnsi"/>
                <w:sz w:val="24"/>
                <w:szCs w:val="24"/>
                <w:lang w:eastAsia="en-US"/>
              </w:rPr>
              <w:t>мастерских для обслуживания уборочной</w:t>
            </w:r>
            <w:proofErr w:type="gramEnd"/>
            <w:r w:rsidRPr="00CE0D9F">
              <w:rPr>
                <w:rFonts w:eastAsiaTheme="minorHAnsi"/>
                <w:sz w:val="24"/>
                <w:szCs w:val="24"/>
                <w:lang w:eastAsia="en-US"/>
              </w:rPr>
              <w:t xml:space="preserve"> и аварийной техники, а также зданий или помещений, предназначенных для приема физических и юридических лиц в связи</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с предоставлением им коммунальных услуг)</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3.1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минимальная площадь земельных участков – 20 кв.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Тепловые котельные </w:t>
            </w:r>
            <w:proofErr w:type="gramStart"/>
            <w:r w:rsidRPr="00CE0D9F">
              <w:rPr>
                <w:rFonts w:eastAsiaTheme="minorHAnsi"/>
                <w:sz w:val="24"/>
                <w:szCs w:val="24"/>
                <w:lang w:eastAsia="en-US"/>
              </w:rPr>
              <w:t>мощностью  до</w:t>
            </w:r>
            <w:proofErr w:type="gramEnd"/>
            <w:r w:rsidRPr="00CE0D9F">
              <w:rPr>
                <w:rFonts w:eastAsiaTheme="minorHAnsi"/>
                <w:sz w:val="24"/>
                <w:szCs w:val="24"/>
                <w:lang w:eastAsia="en-US"/>
              </w:rPr>
              <w:t xml:space="preserve"> 200 Гкал.</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максимальное количество </w:t>
            </w:r>
            <w:proofErr w:type="gramStart"/>
            <w:r w:rsidRPr="00CE0D9F">
              <w:rPr>
                <w:rFonts w:eastAsiaTheme="minorHAnsi"/>
                <w:sz w:val="24"/>
                <w:szCs w:val="24"/>
                <w:lang w:eastAsia="en-US"/>
              </w:rPr>
              <w:t>этажей  –</w:t>
            </w:r>
            <w:proofErr w:type="gramEnd"/>
            <w:r w:rsidRPr="00CE0D9F">
              <w:rPr>
                <w:rFonts w:eastAsiaTheme="minorHAnsi"/>
                <w:sz w:val="24"/>
                <w:szCs w:val="24"/>
                <w:lang w:eastAsia="en-US"/>
              </w:rPr>
              <w:t xml:space="preserve"> не более 2.</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Высота – не более 22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максимальный процент застройки в границах земельного участка – 40%;</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минимальный отступ строений от красной линии улиц </w:t>
            </w:r>
            <w:r w:rsidRPr="00CE0D9F">
              <w:rPr>
                <w:rFonts w:eastAsiaTheme="minorHAnsi"/>
                <w:sz w:val="24"/>
                <w:szCs w:val="24"/>
                <w:lang w:eastAsia="en-US"/>
              </w:rPr>
              <w:lastRenderedPageBreak/>
              <w:t xml:space="preserve">не менее чем на - 5 м, от красной линии </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проездов не менее чем на - 3 м, от границ земельного участка – 3 м.</w:t>
            </w:r>
          </w:p>
          <w:p w:rsidR="00CE0D9F" w:rsidRPr="00CE0D9F" w:rsidRDefault="00CE0D9F" w:rsidP="00CE0D9F">
            <w:pPr>
              <w:spacing w:after="200"/>
              <w:ind w:firstLine="284"/>
              <w:contextualSpacing/>
              <w:jc w:val="both"/>
              <w:rPr>
                <w:rFonts w:eastAsiaTheme="minorHAnsi"/>
                <w:sz w:val="24"/>
                <w:szCs w:val="24"/>
                <w:lang w:eastAsia="en-US"/>
              </w:rPr>
            </w:pPr>
          </w:p>
          <w:p w:rsidR="00CE0D9F" w:rsidRPr="00CE0D9F" w:rsidRDefault="00CE0D9F" w:rsidP="00CE0D9F">
            <w:pPr>
              <w:spacing w:after="200"/>
              <w:ind w:firstLine="284"/>
              <w:contextualSpacing/>
              <w:jc w:val="both"/>
              <w:rPr>
                <w:rFonts w:eastAsiaTheme="minorHAnsi"/>
                <w:sz w:val="24"/>
                <w:szCs w:val="24"/>
                <w:lang w:eastAsia="en-US"/>
              </w:rPr>
            </w:pPr>
          </w:p>
          <w:p w:rsidR="00CE0D9F" w:rsidRPr="00CE0D9F" w:rsidRDefault="00CE0D9F" w:rsidP="00CE0D9F">
            <w:pPr>
              <w:spacing w:after="200"/>
              <w:ind w:firstLine="284"/>
              <w:contextualSpacing/>
              <w:jc w:val="both"/>
              <w:rPr>
                <w:rFonts w:eastAsiaTheme="minorHAnsi"/>
                <w:sz w:val="24"/>
                <w:szCs w:val="24"/>
                <w:lang w:eastAsia="en-US"/>
              </w:rPr>
            </w:pPr>
          </w:p>
          <w:p w:rsidR="00CE0D9F" w:rsidRPr="00CE0D9F" w:rsidRDefault="00CE0D9F" w:rsidP="00CE0D9F">
            <w:pPr>
              <w:spacing w:after="200"/>
              <w:ind w:firstLine="284"/>
              <w:contextualSpacing/>
              <w:jc w:val="both"/>
              <w:rPr>
                <w:rFonts w:eastAsiaTheme="minorHAnsi"/>
                <w:sz w:val="24"/>
                <w:szCs w:val="24"/>
                <w:lang w:eastAsia="en-US"/>
              </w:rPr>
            </w:pPr>
          </w:p>
          <w:p w:rsidR="00CE0D9F" w:rsidRPr="00CE0D9F" w:rsidRDefault="00CE0D9F" w:rsidP="00CE0D9F">
            <w:pPr>
              <w:spacing w:after="200"/>
              <w:ind w:firstLine="284"/>
              <w:contextualSpacing/>
              <w:jc w:val="center"/>
              <w:rPr>
                <w:rFonts w:eastAsiaTheme="minorHAnsi"/>
                <w:sz w:val="24"/>
                <w:szCs w:val="24"/>
                <w:lang w:eastAsia="en-US"/>
              </w:rPr>
            </w:pPr>
          </w:p>
        </w:tc>
      </w:tr>
      <w:tr w:rsidR="00CE0D9F" w:rsidRPr="00CE0D9F" w:rsidTr="00B71C94">
        <w:trPr>
          <w:trHeight w:val="270"/>
        </w:trPr>
        <w:tc>
          <w:tcPr>
            <w:tcW w:w="14742" w:type="dxa"/>
            <w:gridSpan w:val="5"/>
          </w:tcPr>
          <w:p w:rsidR="00CE0D9F" w:rsidRPr="00CE0D9F" w:rsidRDefault="00CE0D9F" w:rsidP="00CE0D9F">
            <w:pPr>
              <w:spacing w:after="200"/>
              <w:contextualSpacing/>
              <w:jc w:val="center"/>
              <w:rPr>
                <w:rFonts w:eastAsiaTheme="minorHAnsi"/>
                <w:b/>
                <w:sz w:val="24"/>
                <w:szCs w:val="24"/>
                <w:lang w:eastAsia="en-US"/>
              </w:rPr>
            </w:pPr>
            <w:r w:rsidRPr="00CE0D9F">
              <w:rPr>
                <w:rFonts w:eastAsiaTheme="minorHAnsi"/>
                <w:b/>
                <w:sz w:val="24"/>
                <w:szCs w:val="24"/>
                <w:lang w:eastAsia="en-US"/>
              </w:rPr>
              <w:lastRenderedPageBreak/>
              <w:t>Условно разрешенные виды использования</w:t>
            </w:r>
          </w:p>
        </w:tc>
      </w:tr>
      <w:tr w:rsidR="00CE0D9F" w:rsidRPr="00CE0D9F" w:rsidTr="00B71C94">
        <w:trPr>
          <w:trHeight w:val="37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Дошкольное, начальное и среднее общее образование</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3.5.1</w:t>
            </w:r>
          </w:p>
        </w:tc>
        <w:tc>
          <w:tcPr>
            <w:tcW w:w="5953" w:type="dxa"/>
            <w:vMerge w:val="restart"/>
          </w:tcPr>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минимальная/максимальная площадь земельного участка – 50/2500 кв. м;</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 xml:space="preserve">максимальное количество этажей зданий – 2; </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 xml:space="preserve">максимальная высота этажа – 6 м. </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 xml:space="preserve">максимальная высота здания – 15 м. </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минимальные отступы от границ земельного участка - 5 м, 1 м от хозяйственных построек, 0 м для объектов инженерной инфраструктуры;</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 xml:space="preserve">максимальный процент застройки в границах земельного участка – 60%, </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для объектов инженерной инфраструктуры, на отдельном земельном участке -100%.</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Объекты по оказанию услуг и обслуживанию насе</w:t>
            </w:r>
            <w:r w:rsidR="008F1035">
              <w:rPr>
                <w:rFonts w:eastAsiaTheme="minorHAnsi"/>
                <w:sz w:val="24"/>
                <w:szCs w:val="24"/>
                <w:lang w:eastAsia="en-US"/>
              </w:rPr>
              <w:t>ления допускается размещать</w:t>
            </w:r>
            <w:r w:rsidRPr="00CE0D9F">
              <w:rPr>
                <w:rFonts w:eastAsiaTheme="minorHAnsi"/>
                <w:sz w:val="24"/>
                <w:szCs w:val="24"/>
                <w:lang w:eastAsia="en-US"/>
              </w:rPr>
              <w:t xml:space="preserve"> с учетом следующих условий:</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w:t>
            </w:r>
            <w:r w:rsidRPr="00CE0D9F">
              <w:rPr>
                <w:rFonts w:eastAsiaTheme="minorHAnsi"/>
                <w:sz w:val="24"/>
                <w:szCs w:val="24"/>
                <w:lang w:eastAsia="en-US"/>
              </w:rPr>
              <w:lastRenderedPageBreak/>
              <w:t>среду;</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обустройство входа и временной стоянки автомобилей в пределах границ земельного участка, принадлежащего застройщику;</w:t>
            </w:r>
          </w:p>
          <w:p w:rsidR="00CE0D9F" w:rsidRPr="00CE0D9F" w:rsidRDefault="00CE0D9F" w:rsidP="008F1035">
            <w:pPr>
              <w:spacing w:after="200"/>
              <w:ind w:firstLine="34"/>
              <w:contextualSpacing/>
              <w:rPr>
                <w:rFonts w:eastAsiaTheme="minorHAnsi"/>
                <w:sz w:val="24"/>
                <w:szCs w:val="24"/>
                <w:lang w:eastAsia="en-US"/>
              </w:rPr>
            </w:pPr>
            <w:r w:rsidRPr="00CE0D9F">
              <w:rPr>
                <w:rFonts w:eastAsiaTheme="minorHAnsi"/>
                <w:sz w:val="24"/>
                <w:szCs w:val="24"/>
                <w:lang w:eastAsia="en-US"/>
              </w:rPr>
              <w:t>оборудования площадок для остановки автомобилей;</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соблюдения норм </w:t>
            </w:r>
            <w:proofErr w:type="gramStart"/>
            <w:r w:rsidRPr="00CE0D9F">
              <w:rPr>
                <w:rFonts w:eastAsiaTheme="minorHAnsi"/>
                <w:sz w:val="24"/>
                <w:szCs w:val="24"/>
                <w:lang w:eastAsia="en-US"/>
              </w:rPr>
              <w:t>благоустройства,  установленных</w:t>
            </w:r>
            <w:proofErr w:type="gramEnd"/>
            <w:r w:rsidRPr="00CE0D9F">
              <w:rPr>
                <w:rFonts w:eastAsiaTheme="minorHAnsi"/>
                <w:sz w:val="24"/>
                <w:szCs w:val="24"/>
                <w:lang w:eastAsia="en-US"/>
              </w:rPr>
              <w:t xml:space="preserve"> соответствующими муниципальными правовыми актами;</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 xml:space="preserve">запрещается размещение объектов, вредных для здоровья населения (магазинов стройматериалов, москательно-химических товаров и т.п.). </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При размещении отдельно стоящего объекта общественного назначения допускается располагать его по линии застройки, красной линии, при условии возможности устройства гостевой автостоянки.</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Объекты ритуальных услуг следует размещать на границе жилой зоны.</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с учетом выполнения требований СанПиН 2.2.1/1200-03.</w:t>
            </w: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r>
      <w:tr w:rsidR="00CE0D9F" w:rsidRPr="00CE0D9F" w:rsidTr="00B71C94">
        <w:trPr>
          <w:trHeight w:val="13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1.1</w:t>
            </w:r>
          </w:p>
        </w:tc>
        <w:tc>
          <w:tcPr>
            <w:tcW w:w="2294"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Культурное развитие</w:t>
            </w:r>
          </w:p>
        </w:tc>
        <w:tc>
          <w:tcPr>
            <w:tcW w:w="5103" w:type="dxa"/>
          </w:tcPr>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устройство площадок для празднеств и гуляний;</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зданий и сооружений для размещения цирков, зверинцев, зоопарков, океанариумов</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3.6</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26"/>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1.2</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Амбулаторно-поликлиническое</w:t>
            </w:r>
          </w:p>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Обслуживание</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размещение объектов капитального строительства, предназначенных для оказания </w:t>
            </w:r>
          </w:p>
          <w:p w:rsidR="00CE0D9F" w:rsidRPr="00CE0D9F" w:rsidRDefault="00CE0D9F" w:rsidP="008F1035">
            <w:pPr>
              <w:spacing w:after="200"/>
              <w:contextualSpacing/>
              <w:jc w:val="both"/>
              <w:rPr>
                <w:rFonts w:eastAsiaTheme="minorHAnsi"/>
                <w:sz w:val="24"/>
                <w:szCs w:val="24"/>
                <w:lang w:eastAsia="en-US"/>
              </w:rPr>
            </w:pPr>
            <w:r w:rsidRPr="00CE0D9F">
              <w:rPr>
                <w:rFonts w:eastAsiaTheme="minorHAnsi"/>
                <w:sz w:val="24"/>
                <w:szCs w:val="24"/>
                <w:lang w:eastAsia="en-US"/>
              </w:rPr>
              <w:t>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3.4.1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26"/>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1.3</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Общественное питание</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4.6</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26"/>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1.4</w:t>
            </w:r>
          </w:p>
        </w:tc>
        <w:tc>
          <w:tcPr>
            <w:tcW w:w="2294"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Амбулаторное ветеринарное обслуживание</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оказания ветеринарных услуг без содержания животных</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3.10.1</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26"/>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1.5</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Общественное управление</w:t>
            </w:r>
          </w:p>
        </w:tc>
        <w:tc>
          <w:tcPr>
            <w:tcW w:w="5103" w:type="dxa"/>
          </w:tcPr>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размещение объектов капитального строительства для дипломатических </w:t>
            </w:r>
            <w:r w:rsidRPr="00CE0D9F">
              <w:rPr>
                <w:rFonts w:eastAsiaTheme="minorHAnsi"/>
                <w:sz w:val="24"/>
                <w:szCs w:val="24"/>
                <w:lang w:eastAsia="en-US"/>
              </w:rPr>
              <w:lastRenderedPageBreak/>
              <w:t>представительства иностранных государств и консульских учреждений в Российской Федерации</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3.8</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3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1.6</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Гостиничное обслуживание</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4.7</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3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1.7</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Религиозное использование</w:t>
            </w: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отправления религиозных обрядов (церкви,</w:t>
            </w:r>
            <w:r w:rsidR="008F1035">
              <w:rPr>
                <w:rFonts w:eastAsiaTheme="minorHAnsi"/>
                <w:sz w:val="24"/>
                <w:szCs w:val="24"/>
                <w:lang w:eastAsia="en-US"/>
              </w:rPr>
              <w:t xml:space="preserve"> </w:t>
            </w:r>
            <w:r w:rsidRPr="00CE0D9F">
              <w:rPr>
                <w:rFonts w:eastAsiaTheme="minorHAnsi"/>
                <w:sz w:val="24"/>
                <w:szCs w:val="24"/>
                <w:lang w:eastAsia="en-US"/>
              </w:rPr>
              <w:t>соборы, храмы, часовни, монастыри, мечети, молельные дома);</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3.7</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34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1.8</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Обеспечение внутреннего правопорядка</w:t>
            </w:r>
          </w:p>
        </w:tc>
        <w:tc>
          <w:tcPr>
            <w:tcW w:w="5103" w:type="dxa"/>
          </w:tcPr>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8.3</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271"/>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1.9</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Связь</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8F1035">
            <w:pPr>
              <w:spacing w:after="200" w:line="276" w:lineRule="auto"/>
              <w:contextualSpacing/>
              <w:jc w:val="both"/>
              <w:rPr>
                <w:rFonts w:asciiTheme="minorHAnsi" w:eastAsiaTheme="minorHAnsi" w:hAnsiTheme="minorHAnsi" w:cstheme="minorBidi"/>
                <w:sz w:val="22"/>
                <w:szCs w:val="22"/>
                <w:lang w:eastAsia="en-US"/>
              </w:rPr>
            </w:pPr>
            <w:r w:rsidRPr="00CE0D9F">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CE0D9F">
                <w:rPr>
                  <w:rFonts w:eastAsiaTheme="minorHAnsi"/>
                  <w:sz w:val="24"/>
                  <w:szCs w:val="24"/>
                  <w:lang w:eastAsia="en-US"/>
                </w:rPr>
                <w:t>кодом 3.1</w:t>
              </w:r>
            </w:hyperlink>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6.8</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987"/>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2</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Магазины</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4.4</w:t>
            </w:r>
          </w:p>
        </w:tc>
        <w:tc>
          <w:tcPr>
            <w:tcW w:w="5953" w:type="dxa"/>
            <w:vMerge w:val="restart"/>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минимальная/максимальная площадь земельных участков – 50/2500 кв.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максимальное количество этажей зданий – 2;</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максимальная высота – до 10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минимальные отступы от границ земельного участка в целях определения места допустимого размещения для отдельно стоящего объекта – 3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Размеры земельных участков для объектов торгового назначения определяются из расчета:</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до 250 кв. м. торговой площади – 800 кв. м на          100 кв. м торговой площади;</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от 250 до 650 кв. м торговой площади - 600 кв. м на 100 кв. м торговой площади.</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во встроенных или пристроенных к жилому дому помещениях общественного назначения не допускается </w:t>
            </w:r>
            <w:r w:rsidRPr="00CE0D9F">
              <w:rPr>
                <w:rFonts w:eastAsiaTheme="minorHAnsi"/>
                <w:sz w:val="24"/>
                <w:szCs w:val="24"/>
                <w:lang w:eastAsia="en-US"/>
              </w:rPr>
              <w:lastRenderedPageBreak/>
              <w:t>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обустройство входа в виде крыльца или лестницы,</w:t>
            </w:r>
            <w:r w:rsidR="008F1035">
              <w:rPr>
                <w:rFonts w:eastAsiaTheme="minorHAnsi"/>
                <w:sz w:val="24"/>
                <w:szCs w:val="24"/>
                <w:lang w:eastAsia="en-US"/>
              </w:rPr>
              <w:t xml:space="preserve"> </w:t>
            </w:r>
            <w:r w:rsidRPr="00CE0D9F">
              <w:rPr>
                <w:rFonts w:eastAsiaTheme="minorHAnsi"/>
                <w:sz w:val="24"/>
                <w:szCs w:val="24"/>
                <w:lang w:eastAsia="en-US"/>
              </w:rPr>
              <w:t>изолированных от жилой части здания;</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обустройство входа и временной стоянки автомобилей в пределах границ земельного участка, принадлежащего застройщику;</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оборудования площадок для остановки автомобилей;</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соблюдения норм благоустройства, установленных соответствующими муниципальными правовыми актами;</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запрещается размещение объектов, вредных для здоровья населения (магазинов стройматериалов, москательно-химических товаров и т.п.). </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Объекты со встроенными и пристроенными помещениями ритуальных услуг следует размещать на границе жилой зоны.</w:t>
            </w:r>
          </w:p>
        </w:tc>
      </w:tr>
      <w:tr w:rsidR="00CE0D9F" w:rsidRPr="00CE0D9F" w:rsidTr="00B71C94">
        <w:trPr>
          <w:trHeight w:val="37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2.1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Бытовое обслуживание</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3.3</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tcPr>
          <w:p w:rsidR="00CE0D9F" w:rsidRPr="00CE0D9F" w:rsidRDefault="00CE0D9F" w:rsidP="00CE0D9F">
            <w:pPr>
              <w:spacing w:after="200"/>
              <w:ind w:firstLine="293"/>
              <w:contextualSpacing/>
              <w:jc w:val="both"/>
              <w:rPr>
                <w:rFonts w:eastAsiaTheme="minorHAnsi"/>
                <w:sz w:val="24"/>
                <w:szCs w:val="24"/>
                <w:lang w:eastAsia="en-US"/>
              </w:rPr>
            </w:pPr>
          </w:p>
        </w:tc>
      </w:tr>
      <w:tr w:rsidR="00CE0D9F" w:rsidRPr="00CE0D9F" w:rsidTr="00B71C94">
        <w:trPr>
          <w:trHeight w:val="19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3</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Обслуживание жилой застройки</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CE0D9F">
                <w:rPr>
                  <w:rFonts w:eastAsiaTheme="minorHAnsi"/>
                  <w:sz w:val="24"/>
                  <w:szCs w:val="24"/>
                  <w:lang w:eastAsia="en-US"/>
                </w:rPr>
                <w:t>кодами 3.1</w:t>
              </w:r>
            </w:hyperlink>
            <w:r w:rsidRPr="00CE0D9F">
              <w:rPr>
                <w:rFonts w:eastAsiaTheme="minorHAnsi"/>
                <w:sz w:val="24"/>
                <w:szCs w:val="24"/>
                <w:lang w:eastAsia="en-US"/>
              </w:rPr>
              <w:t xml:space="preserve">, </w:t>
            </w:r>
            <w:hyperlink w:anchor="P184" w:history="1">
              <w:r w:rsidRPr="00CE0D9F">
                <w:rPr>
                  <w:rFonts w:eastAsiaTheme="minorHAnsi"/>
                  <w:sz w:val="24"/>
                  <w:szCs w:val="24"/>
                  <w:lang w:eastAsia="en-US"/>
                </w:rPr>
                <w:t>3.2</w:t>
              </w:r>
            </w:hyperlink>
            <w:r w:rsidRPr="00CE0D9F">
              <w:rPr>
                <w:rFonts w:eastAsiaTheme="minorHAnsi"/>
                <w:sz w:val="24"/>
                <w:szCs w:val="24"/>
                <w:lang w:eastAsia="en-US"/>
              </w:rPr>
              <w:t xml:space="preserve">, </w:t>
            </w:r>
            <w:hyperlink w:anchor="P189" w:history="1">
              <w:r w:rsidRPr="00CE0D9F">
                <w:rPr>
                  <w:rFonts w:eastAsiaTheme="minorHAnsi"/>
                  <w:sz w:val="24"/>
                  <w:szCs w:val="24"/>
                  <w:lang w:eastAsia="en-US"/>
                </w:rPr>
                <w:t>3.3</w:t>
              </w:r>
            </w:hyperlink>
            <w:r w:rsidRPr="00CE0D9F">
              <w:rPr>
                <w:rFonts w:eastAsiaTheme="minorHAnsi"/>
                <w:sz w:val="24"/>
                <w:szCs w:val="24"/>
                <w:lang w:eastAsia="en-US"/>
              </w:rPr>
              <w:t xml:space="preserve">, </w:t>
            </w:r>
            <w:hyperlink w:anchor="P193" w:history="1">
              <w:r w:rsidRPr="00CE0D9F">
                <w:rPr>
                  <w:rFonts w:eastAsiaTheme="minorHAnsi"/>
                  <w:sz w:val="24"/>
                  <w:szCs w:val="24"/>
                  <w:lang w:eastAsia="en-US"/>
                </w:rPr>
                <w:t>3.4</w:t>
              </w:r>
            </w:hyperlink>
            <w:r w:rsidRPr="00CE0D9F">
              <w:rPr>
                <w:rFonts w:eastAsiaTheme="minorHAnsi"/>
                <w:sz w:val="24"/>
                <w:szCs w:val="24"/>
                <w:lang w:eastAsia="en-US"/>
              </w:rPr>
              <w:t xml:space="preserve">, </w:t>
            </w:r>
            <w:hyperlink w:anchor="P197" w:history="1">
              <w:r w:rsidRPr="00CE0D9F">
                <w:rPr>
                  <w:rFonts w:eastAsiaTheme="minorHAnsi"/>
                  <w:sz w:val="24"/>
                  <w:szCs w:val="24"/>
                  <w:lang w:eastAsia="en-US"/>
                </w:rPr>
                <w:t>3.4.1</w:t>
              </w:r>
            </w:hyperlink>
            <w:r w:rsidRPr="00CE0D9F">
              <w:rPr>
                <w:rFonts w:eastAsiaTheme="minorHAnsi"/>
                <w:sz w:val="24"/>
                <w:szCs w:val="24"/>
                <w:lang w:eastAsia="en-US"/>
              </w:rPr>
              <w:t xml:space="preserve">, </w:t>
            </w:r>
            <w:hyperlink w:anchor="P210" w:history="1">
              <w:r w:rsidRPr="00CE0D9F">
                <w:rPr>
                  <w:rFonts w:eastAsiaTheme="minorHAnsi"/>
                  <w:sz w:val="24"/>
                  <w:szCs w:val="24"/>
                  <w:lang w:eastAsia="en-US"/>
                </w:rPr>
                <w:t>3.5.1</w:t>
              </w:r>
            </w:hyperlink>
            <w:r w:rsidRPr="00CE0D9F">
              <w:rPr>
                <w:rFonts w:eastAsiaTheme="minorHAnsi"/>
                <w:sz w:val="24"/>
                <w:szCs w:val="24"/>
                <w:lang w:eastAsia="en-US"/>
              </w:rPr>
              <w:t xml:space="preserve">, </w:t>
            </w:r>
            <w:hyperlink w:anchor="P218" w:history="1">
              <w:r w:rsidRPr="00CE0D9F">
                <w:rPr>
                  <w:rFonts w:eastAsiaTheme="minorHAnsi"/>
                  <w:sz w:val="24"/>
                  <w:szCs w:val="24"/>
                  <w:lang w:eastAsia="en-US"/>
                </w:rPr>
                <w:t>3.6</w:t>
              </w:r>
            </w:hyperlink>
            <w:r w:rsidRPr="00CE0D9F">
              <w:rPr>
                <w:rFonts w:eastAsiaTheme="minorHAnsi"/>
                <w:sz w:val="24"/>
                <w:szCs w:val="24"/>
                <w:lang w:eastAsia="en-US"/>
              </w:rPr>
              <w:t xml:space="preserve">, </w:t>
            </w:r>
            <w:hyperlink w:anchor="P224" w:history="1">
              <w:r w:rsidRPr="00CE0D9F">
                <w:rPr>
                  <w:rFonts w:eastAsiaTheme="minorHAnsi"/>
                  <w:sz w:val="24"/>
                  <w:szCs w:val="24"/>
                  <w:lang w:eastAsia="en-US"/>
                </w:rPr>
                <w:t>3.7</w:t>
              </w:r>
            </w:hyperlink>
            <w:r w:rsidRPr="00CE0D9F">
              <w:rPr>
                <w:rFonts w:eastAsiaTheme="minorHAnsi"/>
                <w:sz w:val="24"/>
                <w:szCs w:val="24"/>
                <w:lang w:eastAsia="en-US"/>
              </w:rPr>
              <w:t xml:space="preserve">, </w:t>
            </w:r>
            <w:hyperlink w:anchor="P245" w:history="1">
              <w:r w:rsidRPr="00CE0D9F">
                <w:rPr>
                  <w:rFonts w:eastAsiaTheme="minorHAnsi"/>
                  <w:sz w:val="24"/>
                  <w:szCs w:val="24"/>
                  <w:lang w:eastAsia="en-US"/>
                </w:rPr>
                <w:t>3.10.1</w:t>
              </w:r>
            </w:hyperlink>
            <w:r w:rsidRPr="00CE0D9F">
              <w:rPr>
                <w:rFonts w:eastAsiaTheme="minorHAnsi"/>
                <w:sz w:val="24"/>
                <w:szCs w:val="24"/>
                <w:lang w:eastAsia="en-US"/>
              </w:rPr>
              <w:t xml:space="preserve">, </w:t>
            </w:r>
            <w:hyperlink w:anchor="P260" w:history="1">
              <w:r w:rsidRPr="00CE0D9F">
                <w:rPr>
                  <w:rFonts w:eastAsiaTheme="minorHAnsi"/>
                  <w:sz w:val="24"/>
                  <w:szCs w:val="24"/>
                  <w:lang w:eastAsia="en-US"/>
                </w:rPr>
                <w:t>4.1</w:t>
              </w:r>
            </w:hyperlink>
            <w:r w:rsidRPr="00CE0D9F">
              <w:rPr>
                <w:rFonts w:eastAsiaTheme="minorHAnsi"/>
                <w:sz w:val="24"/>
                <w:szCs w:val="24"/>
                <w:lang w:eastAsia="en-US"/>
              </w:rPr>
              <w:t xml:space="preserve">, </w:t>
            </w:r>
            <w:hyperlink w:anchor="P269" w:history="1">
              <w:r w:rsidRPr="00CE0D9F">
                <w:rPr>
                  <w:rFonts w:eastAsiaTheme="minorHAnsi"/>
                  <w:sz w:val="24"/>
                  <w:szCs w:val="24"/>
                  <w:lang w:eastAsia="en-US"/>
                </w:rPr>
                <w:t>4.3</w:t>
              </w:r>
            </w:hyperlink>
            <w:r w:rsidRPr="00CE0D9F">
              <w:rPr>
                <w:rFonts w:eastAsiaTheme="minorHAnsi"/>
                <w:sz w:val="24"/>
                <w:szCs w:val="24"/>
                <w:lang w:eastAsia="en-US"/>
              </w:rPr>
              <w:t xml:space="preserve">, </w:t>
            </w:r>
            <w:hyperlink w:anchor="P274" w:history="1">
              <w:r w:rsidRPr="00CE0D9F">
                <w:rPr>
                  <w:rFonts w:eastAsiaTheme="minorHAnsi"/>
                  <w:sz w:val="24"/>
                  <w:szCs w:val="24"/>
                  <w:lang w:eastAsia="en-US"/>
                </w:rPr>
                <w:t>4.4</w:t>
              </w:r>
            </w:hyperlink>
            <w:r w:rsidRPr="00CE0D9F">
              <w:rPr>
                <w:rFonts w:eastAsiaTheme="minorHAnsi"/>
                <w:sz w:val="24"/>
                <w:szCs w:val="24"/>
                <w:lang w:eastAsia="en-US"/>
              </w:rPr>
              <w:t xml:space="preserve">, </w:t>
            </w:r>
            <w:hyperlink w:anchor="P280" w:history="1">
              <w:r w:rsidRPr="00CE0D9F">
                <w:rPr>
                  <w:rFonts w:eastAsiaTheme="minorHAnsi"/>
                  <w:sz w:val="24"/>
                  <w:szCs w:val="24"/>
                  <w:lang w:eastAsia="en-US"/>
                </w:rPr>
                <w:t>4.6</w:t>
              </w:r>
            </w:hyperlink>
            <w:r w:rsidRPr="00CE0D9F">
              <w:rPr>
                <w:rFonts w:eastAsiaTheme="minorHAnsi"/>
                <w:sz w:val="24"/>
                <w:szCs w:val="24"/>
                <w:lang w:eastAsia="en-US"/>
              </w:rPr>
              <w:t xml:space="preserve">, </w:t>
            </w:r>
            <w:hyperlink w:anchor="P284" w:history="1">
              <w:r w:rsidRPr="00CE0D9F">
                <w:rPr>
                  <w:rFonts w:eastAsiaTheme="minorHAnsi"/>
                  <w:sz w:val="24"/>
                  <w:szCs w:val="24"/>
                  <w:lang w:eastAsia="en-US"/>
                </w:rPr>
                <w:t>4.7</w:t>
              </w:r>
            </w:hyperlink>
            <w:r w:rsidRPr="00CE0D9F">
              <w:rPr>
                <w:rFonts w:eastAsiaTheme="minorHAnsi"/>
                <w:sz w:val="24"/>
                <w:szCs w:val="24"/>
                <w:lang w:eastAsia="en-US"/>
              </w:rPr>
              <w:t xml:space="preserve">, </w:t>
            </w:r>
            <w:hyperlink w:anchor="P292" w:history="1">
              <w:r w:rsidRPr="00CE0D9F">
                <w:rPr>
                  <w:rFonts w:eastAsiaTheme="minorHAnsi"/>
                  <w:sz w:val="24"/>
                  <w:szCs w:val="24"/>
                  <w:lang w:eastAsia="en-US"/>
                </w:rPr>
                <w:t>4.9</w:t>
              </w:r>
            </w:hyperlink>
            <w:r w:rsidRPr="00CE0D9F">
              <w:rPr>
                <w:rFonts w:eastAsiaTheme="minorHAnsi"/>
                <w:sz w:val="24"/>
                <w:szCs w:val="24"/>
                <w:lang w:eastAsia="en-US"/>
              </w:rPr>
              <w:t xml:space="preserve">, если их размещение связано с </w:t>
            </w:r>
            <w:r w:rsidRPr="00CE0D9F">
              <w:rPr>
                <w:rFonts w:eastAsiaTheme="minorHAnsi"/>
                <w:sz w:val="24"/>
                <w:szCs w:val="24"/>
                <w:lang w:eastAsia="en-US"/>
              </w:rPr>
              <w:lastRenderedPageBreak/>
              <w:t>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2.7</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 xml:space="preserve">размеры земельных участков для отдельно стоящих временных (некапитальных) киосков лоточной торговли, павильонов розничной торговли и обслуживания населения площадью не более          20 кв.м. </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минимальный - 10 кв.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максимальный – 100 кв.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минимальные отступы от границ участка - 3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максимальная высота – до 10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максимальный процент застройки в границах земельного участка – 60%.</w:t>
            </w:r>
          </w:p>
        </w:tc>
      </w:tr>
      <w:tr w:rsidR="00CE0D9F" w:rsidRPr="00CE0D9F" w:rsidTr="00B71C94">
        <w:trPr>
          <w:trHeight w:val="255"/>
        </w:trPr>
        <w:tc>
          <w:tcPr>
            <w:tcW w:w="14742" w:type="dxa"/>
            <w:gridSpan w:val="5"/>
          </w:tcPr>
          <w:p w:rsidR="00CE0D9F" w:rsidRPr="00CE0D9F" w:rsidRDefault="00CE0D9F" w:rsidP="00CE0D9F">
            <w:pPr>
              <w:spacing w:after="200"/>
              <w:contextualSpacing/>
              <w:jc w:val="center"/>
              <w:rPr>
                <w:rFonts w:eastAsiaTheme="minorHAnsi"/>
                <w:b/>
                <w:sz w:val="24"/>
                <w:szCs w:val="24"/>
                <w:lang w:eastAsia="en-US"/>
              </w:rPr>
            </w:pPr>
            <w:r w:rsidRPr="00CE0D9F">
              <w:rPr>
                <w:rFonts w:eastAsiaTheme="minorHAnsi"/>
                <w:b/>
                <w:sz w:val="24"/>
                <w:szCs w:val="24"/>
                <w:lang w:eastAsia="en-US"/>
              </w:rPr>
              <w:lastRenderedPageBreak/>
              <w:t>Вспомогательные виды разрешенного использования</w:t>
            </w:r>
          </w:p>
        </w:tc>
      </w:tr>
      <w:tr w:rsidR="00CE0D9F" w:rsidRPr="00CE0D9F" w:rsidTr="00B71C94">
        <w:trPr>
          <w:trHeight w:val="300"/>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Обслуживание жилой застройки</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CE0D9F">
                <w:rPr>
                  <w:rFonts w:eastAsiaTheme="minorHAnsi"/>
                  <w:sz w:val="24"/>
                  <w:szCs w:val="24"/>
                  <w:lang w:eastAsia="en-US"/>
                </w:rPr>
                <w:t>кодами 3.1</w:t>
              </w:r>
            </w:hyperlink>
            <w:r w:rsidRPr="00CE0D9F">
              <w:rPr>
                <w:rFonts w:eastAsiaTheme="minorHAnsi"/>
                <w:sz w:val="24"/>
                <w:szCs w:val="24"/>
                <w:lang w:eastAsia="en-US"/>
              </w:rPr>
              <w:t xml:space="preserve">, </w:t>
            </w:r>
            <w:hyperlink w:anchor="P184" w:history="1">
              <w:r w:rsidRPr="00CE0D9F">
                <w:rPr>
                  <w:rFonts w:eastAsiaTheme="minorHAnsi"/>
                  <w:sz w:val="24"/>
                  <w:szCs w:val="24"/>
                  <w:lang w:eastAsia="en-US"/>
                </w:rPr>
                <w:t>3.2</w:t>
              </w:r>
            </w:hyperlink>
            <w:r w:rsidRPr="00CE0D9F">
              <w:rPr>
                <w:rFonts w:eastAsiaTheme="minorHAnsi"/>
                <w:sz w:val="24"/>
                <w:szCs w:val="24"/>
                <w:lang w:eastAsia="en-US"/>
              </w:rPr>
              <w:t xml:space="preserve">, </w:t>
            </w:r>
            <w:hyperlink w:anchor="P189" w:history="1">
              <w:r w:rsidRPr="00CE0D9F">
                <w:rPr>
                  <w:rFonts w:eastAsiaTheme="minorHAnsi"/>
                  <w:sz w:val="24"/>
                  <w:szCs w:val="24"/>
                  <w:lang w:eastAsia="en-US"/>
                </w:rPr>
                <w:t>3.3</w:t>
              </w:r>
            </w:hyperlink>
            <w:r w:rsidRPr="00CE0D9F">
              <w:rPr>
                <w:rFonts w:eastAsiaTheme="minorHAnsi"/>
                <w:sz w:val="24"/>
                <w:szCs w:val="24"/>
                <w:lang w:eastAsia="en-US"/>
              </w:rPr>
              <w:t xml:space="preserve">, </w:t>
            </w:r>
            <w:hyperlink w:anchor="P193" w:history="1">
              <w:r w:rsidRPr="00CE0D9F">
                <w:rPr>
                  <w:rFonts w:eastAsiaTheme="minorHAnsi"/>
                  <w:sz w:val="24"/>
                  <w:szCs w:val="24"/>
                  <w:lang w:eastAsia="en-US"/>
                </w:rPr>
                <w:t>3.4</w:t>
              </w:r>
            </w:hyperlink>
            <w:r w:rsidRPr="00CE0D9F">
              <w:rPr>
                <w:rFonts w:eastAsiaTheme="minorHAnsi"/>
                <w:sz w:val="24"/>
                <w:szCs w:val="24"/>
                <w:lang w:eastAsia="en-US"/>
              </w:rPr>
              <w:t xml:space="preserve">, </w:t>
            </w:r>
            <w:hyperlink w:anchor="P197" w:history="1">
              <w:r w:rsidRPr="00CE0D9F">
                <w:rPr>
                  <w:rFonts w:eastAsiaTheme="minorHAnsi"/>
                  <w:sz w:val="24"/>
                  <w:szCs w:val="24"/>
                  <w:lang w:eastAsia="en-US"/>
                </w:rPr>
                <w:t>3.4.1</w:t>
              </w:r>
            </w:hyperlink>
            <w:r w:rsidRPr="00CE0D9F">
              <w:rPr>
                <w:rFonts w:eastAsiaTheme="minorHAnsi"/>
                <w:sz w:val="24"/>
                <w:szCs w:val="24"/>
                <w:lang w:eastAsia="en-US"/>
              </w:rPr>
              <w:t xml:space="preserve">, </w:t>
            </w:r>
            <w:hyperlink w:anchor="P210" w:history="1">
              <w:r w:rsidRPr="00CE0D9F">
                <w:rPr>
                  <w:rFonts w:eastAsiaTheme="minorHAnsi"/>
                  <w:sz w:val="24"/>
                  <w:szCs w:val="24"/>
                  <w:lang w:eastAsia="en-US"/>
                </w:rPr>
                <w:t>3.5.1</w:t>
              </w:r>
            </w:hyperlink>
            <w:r w:rsidRPr="00CE0D9F">
              <w:rPr>
                <w:rFonts w:eastAsiaTheme="minorHAnsi"/>
                <w:sz w:val="24"/>
                <w:szCs w:val="24"/>
                <w:lang w:eastAsia="en-US"/>
              </w:rPr>
              <w:t xml:space="preserve">, </w:t>
            </w:r>
            <w:hyperlink w:anchor="P218" w:history="1">
              <w:r w:rsidRPr="00CE0D9F">
                <w:rPr>
                  <w:rFonts w:eastAsiaTheme="minorHAnsi"/>
                  <w:sz w:val="24"/>
                  <w:szCs w:val="24"/>
                  <w:lang w:eastAsia="en-US"/>
                </w:rPr>
                <w:t>3.6</w:t>
              </w:r>
            </w:hyperlink>
            <w:r w:rsidRPr="00CE0D9F">
              <w:rPr>
                <w:rFonts w:eastAsiaTheme="minorHAnsi"/>
                <w:sz w:val="24"/>
                <w:szCs w:val="24"/>
                <w:lang w:eastAsia="en-US"/>
              </w:rPr>
              <w:t xml:space="preserve">, </w:t>
            </w:r>
            <w:hyperlink w:anchor="P224" w:history="1">
              <w:r w:rsidRPr="00CE0D9F">
                <w:rPr>
                  <w:rFonts w:eastAsiaTheme="minorHAnsi"/>
                  <w:sz w:val="24"/>
                  <w:szCs w:val="24"/>
                  <w:lang w:eastAsia="en-US"/>
                </w:rPr>
                <w:t>3.7</w:t>
              </w:r>
            </w:hyperlink>
            <w:r w:rsidRPr="00CE0D9F">
              <w:rPr>
                <w:rFonts w:eastAsiaTheme="minorHAnsi"/>
                <w:sz w:val="24"/>
                <w:szCs w:val="24"/>
                <w:lang w:eastAsia="en-US"/>
              </w:rPr>
              <w:t xml:space="preserve">, </w:t>
            </w:r>
            <w:hyperlink w:anchor="P245" w:history="1">
              <w:r w:rsidRPr="00CE0D9F">
                <w:rPr>
                  <w:rFonts w:eastAsiaTheme="minorHAnsi"/>
                  <w:sz w:val="24"/>
                  <w:szCs w:val="24"/>
                  <w:lang w:eastAsia="en-US"/>
                </w:rPr>
                <w:t>3.10.1</w:t>
              </w:r>
            </w:hyperlink>
            <w:r w:rsidRPr="00CE0D9F">
              <w:rPr>
                <w:rFonts w:eastAsiaTheme="minorHAnsi"/>
                <w:sz w:val="24"/>
                <w:szCs w:val="24"/>
                <w:lang w:eastAsia="en-US"/>
              </w:rPr>
              <w:t xml:space="preserve">, </w:t>
            </w:r>
            <w:hyperlink w:anchor="P260" w:history="1">
              <w:r w:rsidRPr="00CE0D9F">
                <w:rPr>
                  <w:rFonts w:eastAsiaTheme="minorHAnsi"/>
                  <w:sz w:val="24"/>
                  <w:szCs w:val="24"/>
                  <w:lang w:eastAsia="en-US"/>
                </w:rPr>
                <w:t>4.1</w:t>
              </w:r>
            </w:hyperlink>
            <w:r w:rsidRPr="00CE0D9F">
              <w:rPr>
                <w:rFonts w:eastAsiaTheme="minorHAnsi"/>
                <w:sz w:val="24"/>
                <w:szCs w:val="24"/>
                <w:lang w:eastAsia="en-US"/>
              </w:rPr>
              <w:t xml:space="preserve">, </w:t>
            </w:r>
            <w:hyperlink w:anchor="P269" w:history="1">
              <w:r w:rsidRPr="00CE0D9F">
                <w:rPr>
                  <w:rFonts w:eastAsiaTheme="minorHAnsi"/>
                  <w:sz w:val="24"/>
                  <w:szCs w:val="24"/>
                  <w:lang w:eastAsia="en-US"/>
                </w:rPr>
                <w:t>4.3</w:t>
              </w:r>
            </w:hyperlink>
            <w:r w:rsidRPr="00CE0D9F">
              <w:rPr>
                <w:rFonts w:eastAsiaTheme="minorHAnsi"/>
                <w:sz w:val="24"/>
                <w:szCs w:val="24"/>
                <w:lang w:eastAsia="en-US"/>
              </w:rPr>
              <w:t xml:space="preserve">, </w:t>
            </w:r>
            <w:hyperlink w:anchor="P274" w:history="1">
              <w:r w:rsidRPr="00CE0D9F">
                <w:rPr>
                  <w:rFonts w:eastAsiaTheme="minorHAnsi"/>
                  <w:sz w:val="24"/>
                  <w:szCs w:val="24"/>
                  <w:lang w:eastAsia="en-US"/>
                </w:rPr>
                <w:t>4.4</w:t>
              </w:r>
            </w:hyperlink>
            <w:r w:rsidRPr="00CE0D9F">
              <w:rPr>
                <w:rFonts w:eastAsiaTheme="minorHAnsi"/>
                <w:sz w:val="24"/>
                <w:szCs w:val="24"/>
                <w:lang w:eastAsia="en-US"/>
              </w:rPr>
              <w:t xml:space="preserve">, </w:t>
            </w:r>
            <w:hyperlink w:anchor="P280" w:history="1">
              <w:r w:rsidRPr="00CE0D9F">
                <w:rPr>
                  <w:rFonts w:eastAsiaTheme="minorHAnsi"/>
                  <w:sz w:val="24"/>
                  <w:szCs w:val="24"/>
                  <w:lang w:eastAsia="en-US"/>
                </w:rPr>
                <w:t>4.6</w:t>
              </w:r>
            </w:hyperlink>
            <w:r w:rsidRPr="00CE0D9F">
              <w:rPr>
                <w:rFonts w:eastAsiaTheme="minorHAnsi"/>
                <w:sz w:val="24"/>
                <w:szCs w:val="24"/>
                <w:lang w:eastAsia="en-US"/>
              </w:rPr>
              <w:t xml:space="preserve">, </w:t>
            </w:r>
            <w:hyperlink w:anchor="P284" w:history="1">
              <w:r w:rsidRPr="00CE0D9F">
                <w:rPr>
                  <w:rFonts w:eastAsiaTheme="minorHAnsi"/>
                  <w:sz w:val="24"/>
                  <w:szCs w:val="24"/>
                  <w:lang w:eastAsia="en-US"/>
                </w:rPr>
                <w:t>4.7</w:t>
              </w:r>
            </w:hyperlink>
            <w:r w:rsidRPr="00CE0D9F">
              <w:rPr>
                <w:rFonts w:eastAsiaTheme="minorHAnsi"/>
                <w:sz w:val="24"/>
                <w:szCs w:val="24"/>
                <w:lang w:eastAsia="en-US"/>
              </w:rPr>
              <w:t xml:space="preserve">, </w:t>
            </w:r>
            <w:hyperlink w:anchor="P292" w:history="1">
              <w:r w:rsidRPr="00CE0D9F">
                <w:rPr>
                  <w:rFonts w:eastAsiaTheme="minorHAnsi"/>
                  <w:sz w:val="24"/>
                  <w:szCs w:val="24"/>
                  <w:lang w:eastAsia="en-US"/>
                </w:rPr>
                <w:t>4.9</w:t>
              </w:r>
            </w:hyperlink>
            <w:r w:rsidRPr="00CE0D9F">
              <w:rPr>
                <w:rFonts w:eastAsiaTheme="minorHAnsi"/>
                <w:sz w:val="24"/>
                <w:szCs w:val="24"/>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2.7</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tcPr>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минимально допустимое расстояние от окон жилых и общественных зданий до площадок:</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для игр детей дошкольного и младшего школьного возраста - не менее 12 м;</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для отдыха взрослого населения - не менее 10 м;</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для хозяйственных целей - не менее 20 м;</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для выгула собак - не менее 40 м.</w:t>
            </w:r>
            <w:r w:rsidRPr="00CE0D9F">
              <w:rPr>
                <w:rFonts w:eastAsiaTheme="minorHAnsi"/>
                <w:sz w:val="24"/>
                <w:szCs w:val="24"/>
                <w:lang w:eastAsia="en-US"/>
              </w:rPr>
              <w:tab/>
            </w:r>
          </w:p>
          <w:p w:rsidR="00CE0D9F" w:rsidRPr="00CE0D9F" w:rsidRDefault="00CE0D9F" w:rsidP="00CE0D9F">
            <w:pPr>
              <w:tabs>
                <w:tab w:val="left" w:pos="1365"/>
              </w:tabs>
              <w:spacing w:after="200"/>
              <w:contextualSpacing/>
              <w:jc w:val="both"/>
              <w:rPr>
                <w:rFonts w:eastAsiaTheme="minorHAnsi"/>
                <w:sz w:val="24"/>
                <w:szCs w:val="24"/>
                <w:lang w:eastAsia="en-US"/>
              </w:rPr>
            </w:pPr>
            <w:r w:rsidRPr="00CE0D9F">
              <w:rPr>
                <w:rFonts w:eastAsiaTheme="minorHAnsi"/>
                <w:sz w:val="24"/>
                <w:szCs w:val="24"/>
                <w:lang w:eastAsia="en-US"/>
              </w:rPr>
              <w:t xml:space="preserve">минимальный размер земельного </w:t>
            </w:r>
            <w:proofErr w:type="gramStart"/>
            <w:r w:rsidRPr="00CE0D9F">
              <w:rPr>
                <w:rFonts w:eastAsiaTheme="minorHAnsi"/>
                <w:sz w:val="24"/>
                <w:szCs w:val="24"/>
                <w:lang w:eastAsia="en-US"/>
              </w:rPr>
              <w:t>участка  –</w:t>
            </w:r>
            <w:proofErr w:type="gramEnd"/>
            <w:r w:rsidRPr="00CE0D9F">
              <w:rPr>
                <w:rFonts w:eastAsiaTheme="minorHAnsi"/>
                <w:sz w:val="24"/>
                <w:szCs w:val="24"/>
                <w:lang w:eastAsia="en-US"/>
              </w:rPr>
              <w:t xml:space="preserve">   10  кв. м максимальная высота – 10 м</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максимальный процент застройки в границах земельного участка – 40%.</w:t>
            </w:r>
          </w:p>
          <w:p w:rsidR="00CE0D9F" w:rsidRPr="00CE0D9F" w:rsidRDefault="00CE0D9F" w:rsidP="008F1035">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 xml:space="preserve">минимальный отступ от границ участка - 1 м. (с учетом требований </w:t>
            </w:r>
            <w:proofErr w:type="gramStart"/>
            <w:r w:rsidRPr="00CE0D9F">
              <w:rPr>
                <w:rFonts w:eastAsiaTheme="minorHAnsi"/>
                <w:sz w:val="24"/>
                <w:szCs w:val="24"/>
                <w:lang w:eastAsia="en-US"/>
              </w:rPr>
              <w:t>технических  регламентов</w:t>
            </w:r>
            <w:proofErr w:type="gramEnd"/>
            <w:r w:rsidRPr="00CE0D9F">
              <w:rPr>
                <w:rFonts w:eastAsiaTheme="minorHAnsi"/>
                <w:sz w:val="24"/>
                <w:szCs w:val="24"/>
                <w:lang w:eastAsia="en-US"/>
              </w:rPr>
              <w:t xml:space="preserve">)  </w:t>
            </w:r>
          </w:p>
        </w:tc>
      </w:tr>
      <w:tr w:rsidR="00CE0D9F" w:rsidRPr="00CE0D9F" w:rsidTr="00B71C94">
        <w:trPr>
          <w:trHeight w:val="111"/>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2</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Коммунальное обслуживание</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w:t>
            </w:r>
            <w:r w:rsidRPr="00CE0D9F">
              <w:rPr>
                <w:rFonts w:eastAsiaTheme="minorHAnsi"/>
                <w:sz w:val="24"/>
                <w:szCs w:val="24"/>
                <w:lang w:eastAsia="en-US"/>
              </w:rPr>
              <w:lastRenderedPageBreak/>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3.1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val="restart"/>
          </w:tcPr>
          <w:p w:rsidR="00CE0D9F" w:rsidRPr="00CE0D9F" w:rsidRDefault="00CE0D9F" w:rsidP="00CE0D9F">
            <w:pPr>
              <w:tabs>
                <w:tab w:val="left" w:pos="1134"/>
              </w:tabs>
              <w:spacing w:after="200"/>
              <w:contextualSpacing/>
              <w:jc w:val="both"/>
              <w:rPr>
                <w:rFonts w:eastAsiaTheme="minorHAnsi"/>
                <w:sz w:val="24"/>
                <w:szCs w:val="24"/>
                <w:lang w:eastAsia="en-US"/>
              </w:rPr>
            </w:pPr>
            <w:r w:rsidRPr="00CE0D9F">
              <w:rPr>
                <w:rFonts w:eastAsiaTheme="minorHAnsi"/>
                <w:sz w:val="24"/>
                <w:szCs w:val="24"/>
                <w:lang w:eastAsia="en-US"/>
              </w:rPr>
              <w:lastRenderedPageBreak/>
              <w:t>предельные размеры земельных участков, объектов капитального строительства определяются в соответствии со строительными нормами и правилами, техническими регламентами.</w:t>
            </w:r>
          </w:p>
          <w:p w:rsidR="00CE0D9F" w:rsidRPr="00CE0D9F" w:rsidRDefault="00CE0D9F" w:rsidP="00CE0D9F">
            <w:pPr>
              <w:tabs>
                <w:tab w:val="left" w:pos="1134"/>
              </w:tabs>
              <w:spacing w:after="200"/>
              <w:contextualSpacing/>
              <w:jc w:val="both"/>
              <w:rPr>
                <w:rFonts w:eastAsiaTheme="minorHAnsi"/>
                <w:sz w:val="24"/>
                <w:szCs w:val="24"/>
                <w:lang w:eastAsia="en-US"/>
              </w:rPr>
            </w:pPr>
            <w:r w:rsidRPr="00CE0D9F">
              <w:rPr>
                <w:rFonts w:eastAsiaTheme="minorHAnsi"/>
                <w:sz w:val="24"/>
                <w:szCs w:val="24"/>
                <w:lang w:eastAsia="en-US"/>
              </w:rPr>
              <w:t>максимальное количество этажей –1.</w:t>
            </w:r>
          </w:p>
          <w:p w:rsidR="00CE0D9F" w:rsidRPr="00CE0D9F" w:rsidRDefault="00CE0D9F" w:rsidP="00CE0D9F">
            <w:pPr>
              <w:tabs>
                <w:tab w:val="left" w:pos="1134"/>
              </w:tabs>
              <w:spacing w:after="200"/>
              <w:contextualSpacing/>
              <w:jc w:val="both"/>
              <w:rPr>
                <w:rFonts w:eastAsiaTheme="minorHAnsi"/>
                <w:sz w:val="24"/>
                <w:szCs w:val="24"/>
                <w:lang w:eastAsia="en-US"/>
              </w:rPr>
            </w:pPr>
            <w:r w:rsidRPr="00CE0D9F">
              <w:rPr>
                <w:rFonts w:eastAsiaTheme="minorHAnsi"/>
                <w:sz w:val="24"/>
                <w:szCs w:val="24"/>
                <w:lang w:eastAsia="en-US"/>
              </w:rPr>
              <w:t>максимальная высота здания – 6 м.</w:t>
            </w:r>
          </w:p>
          <w:p w:rsidR="00CE0D9F" w:rsidRPr="00CE0D9F" w:rsidRDefault="00CE0D9F" w:rsidP="00CE0D9F">
            <w:pPr>
              <w:tabs>
                <w:tab w:val="left" w:pos="1134"/>
              </w:tabs>
              <w:spacing w:after="200"/>
              <w:contextualSpacing/>
              <w:jc w:val="both"/>
              <w:rPr>
                <w:rFonts w:eastAsiaTheme="minorHAnsi"/>
                <w:sz w:val="24"/>
                <w:szCs w:val="24"/>
                <w:lang w:eastAsia="en-US"/>
              </w:rPr>
            </w:pPr>
            <w:r w:rsidRPr="00CE0D9F">
              <w:rPr>
                <w:rFonts w:eastAsiaTheme="minorHAnsi"/>
                <w:sz w:val="24"/>
                <w:szCs w:val="24"/>
                <w:lang w:eastAsia="en-US"/>
              </w:rPr>
              <w:t xml:space="preserve">минимальный отступ от границ участка - 1 м. (с </w:t>
            </w:r>
            <w:proofErr w:type="gramStart"/>
            <w:r w:rsidRPr="00CE0D9F">
              <w:rPr>
                <w:rFonts w:eastAsiaTheme="minorHAnsi"/>
                <w:sz w:val="24"/>
                <w:szCs w:val="24"/>
                <w:lang w:eastAsia="en-US"/>
              </w:rPr>
              <w:t xml:space="preserve">учетом  </w:t>
            </w:r>
            <w:r w:rsidRPr="00CE0D9F">
              <w:rPr>
                <w:rFonts w:eastAsiaTheme="minorHAnsi"/>
                <w:sz w:val="24"/>
                <w:szCs w:val="24"/>
                <w:lang w:eastAsia="en-US"/>
              </w:rPr>
              <w:lastRenderedPageBreak/>
              <w:t>требований</w:t>
            </w:r>
            <w:proofErr w:type="gramEnd"/>
            <w:r w:rsidRPr="00CE0D9F">
              <w:rPr>
                <w:rFonts w:eastAsiaTheme="minorHAnsi"/>
                <w:sz w:val="24"/>
                <w:szCs w:val="24"/>
                <w:lang w:eastAsia="en-US"/>
              </w:rPr>
              <w:t xml:space="preserve"> технических  регламентов).  </w:t>
            </w:r>
          </w:p>
          <w:p w:rsidR="00CE0D9F" w:rsidRPr="00CE0D9F" w:rsidRDefault="00CE0D9F" w:rsidP="00CE0D9F">
            <w:pPr>
              <w:tabs>
                <w:tab w:val="left" w:pos="1134"/>
              </w:tabs>
              <w:spacing w:after="200"/>
              <w:contextualSpacing/>
              <w:jc w:val="both"/>
              <w:rPr>
                <w:rFonts w:eastAsiaTheme="minorHAnsi"/>
                <w:sz w:val="24"/>
                <w:szCs w:val="24"/>
                <w:lang w:eastAsia="en-US"/>
              </w:rPr>
            </w:pPr>
            <w:r w:rsidRPr="00CE0D9F">
              <w:rPr>
                <w:rFonts w:eastAsiaTheme="minorHAnsi"/>
                <w:sz w:val="24"/>
                <w:szCs w:val="24"/>
                <w:lang w:eastAsia="en-US"/>
              </w:rPr>
              <w:t xml:space="preserve">минимальный размер земельного </w:t>
            </w:r>
            <w:proofErr w:type="gramStart"/>
            <w:r w:rsidRPr="00CE0D9F">
              <w:rPr>
                <w:rFonts w:eastAsiaTheme="minorHAnsi"/>
                <w:sz w:val="24"/>
                <w:szCs w:val="24"/>
                <w:lang w:eastAsia="en-US"/>
              </w:rPr>
              <w:t>участка  –</w:t>
            </w:r>
            <w:proofErr w:type="gramEnd"/>
            <w:r w:rsidRPr="00CE0D9F">
              <w:rPr>
                <w:rFonts w:eastAsiaTheme="minorHAnsi"/>
                <w:sz w:val="24"/>
                <w:szCs w:val="24"/>
                <w:lang w:eastAsia="en-US"/>
              </w:rPr>
              <w:t xml:space="preserve"> 10 кв. м</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максимальный процент застройки в границах земельного участка – 40%.</w:t>
            </w:r>
          </w:p>
          <w:p w:rsidR="00CE0D9F" w:rsidRPr="00CE0D9F" w:rsidRDefault="00CE0D9F" w:rsidP="00CE0D9F">
            <w:pPr>
              <w:tabs>
                <w:tab w:val="left" w:pos="945"/>
              </w:tabs>
              <w:spacing w:after="200"/>
              <w:contextualSpacing/>
              <w:jc w:val="both"/>
              <w:rPr>
                <w:rFonts w:eastAsiaTheme="minorHAnsi"/>
                <w:sz w:val="24"/>
                <w:szCs w:val="24"/>
                <w:lang w:eastAsia="en-US"/>
              </w:rPr>
            </w:pPr>
          </w:p>
          <w:p w:rsidR="00CE0D9F" w:rsidRPr="00CE0D9F" w:rsidRDefault="00CE0D9F" w:rsidP="00CE0D9F">
            <w:pPr>
              <w:tabs>
                <w:tab w:val="left" w:pos="945"/>
              </w:tabs>
              <w:spacing w:after="200"/>
              <w:contextualSpacing/>
              <w:jc w:val="both"/>
              <w:rPr>
                <w:rFonts w:eastAsiaTheme="minorHAnsi"/>
                <w:sz w:val="24"/>
                <w:szCs w:val="24"/>
                <w:lang w:eastAsia="en-US"/>
              </w:rPr>
            </w:pPr>
          </w:p>
          <w:p w:rsidR="00CE0D9F" w:rsidRPr="00CE0D9F" w:rsidRDefault="00CE0D9F" w:rsidP="00CE0D9F">
            <w:pPr>
              <w:tabs>
                <w:tab w:val="left" w:pos="945"/>
              </w:tabs>
              <w:spacing w:after="200"/>
              <w:contextualSpacing/>
              <w:jc w:val="both"/>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tc>
      </w:tr>
      <w:tr w:rsidR="00CE0D9F" w:rsidRPr="00CE0D9F" w:rsidTr="00B71C94">
        <w:trPr>
          <w:trHeight w:val="28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2.1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8F1035">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 xml:space="preserve">Земельные участки (территории) общего </w:t>
            </w:r>
          </w:p>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пользования</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улично-дорожной сети, автомобильных дорог и пешеходных тротуаров</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12.0</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tcBorders>
              <w:bottom w:val="single" w:sz="4" w:space="0" w:color="auto"/>
            </w:tcBorders>
          </w:tcPr>
          <w:p w:rsidR="00CE0D9F" w:rsidRPr="00CE0D9F" w:rsidRDefault="00CE0D9F" w:rsidP="00CE0D9F">
            <w:pPr>
              <w:tabs>
                <w:tab w:val="left" w:pos="945"/>
              </w:tabs>
              <w:spacing w:after="200"/>
              <w:contextualSpacing/>
              <w:rPr>
                <w:rFonts w:eastAsiaTheme="minorHAnsi"/>
                <w:sz w:val="24"/>
                <w:szCs w:val="24"/>
                <w:lang w:eastAsia="en-US"/>
              </w:rPr>
            </w:pPr>
          </w:p>
        </w:tc>
      </w:tr>
    </w:tbl>
    <w:p w:rsidR="00CE0D9F" w:rsidRPr="00CE0D9F" w:rsidRDefault="00CE0D9F" w:rsidP="00CE0D9F">
      <w:pPr>
        <w:widowControl w:val="0"/>
        <w:tabs>
          <w:tab w:val="left" w:pos="13500"/>
        </w:tabs>
        <w:ind w:firstLine="851"/>
        <w:jc w:val="both"/>
        <w:rPr>
          <w:rFonts w:eastAsia="SimSun"/>
          <w:color w:val="000000"/>
          <w:sz w:val="28"/>
          <w:szCs w:val="28"/>
          <w:lang w:eastAsia="zh-CN"/>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t>Статья 49. Градостроительные регламенты. Общественно-деловые зоны.</w:t>
      </w:r>
      <w:bookmarkEnd w:id="24"/>
      <w:bookmarkEnd w:id="25"/>
      <w:bookmarkEnd w:id="26"/>
      <w:r w:rsidRPr="000F7308">
        <w:rPr>
          <w:rFonts w:ascii="Cambria" w:hAnsi="Cambria"/>
          <w:b/>
          <w:sz w:val="24"/>
          <w:szCs w:val="24"/>
        </w:rPr>
        <w:t xml:space="preserve"> </w:t>
      </w:r>
    </w:p>
    <w:p w:rsidR="00190DE6" w:rsidRPr="00385BC0" w:rsidRDefault="00190DE6" w:rsidP="00190DE6">
      <w:pPr>
        <w:jc w:val="center"/>
        <w:rPr>
          <w:rFonts w:eastAsia="SimSun"/>
          <w:b/>
          <w:sz w:val="24"/>
          <w:szCs w:val="24"/>
          <w:u w:val="single"/>
          <w:lang w:eastAsia="zh-CN"/>
        </w:rPr>
      </w:pPr>
      <w:r w:rsidRPr="00385BC0">
        <w:rPr>
          <w:rFonts w:eastAsia="SimSun"/>
          <w:b/>
          <w:sz w:val="24"/>
          <w:szCs w:val="24"/>
          <w:u w:val="single"/>
          <w:lang w:eastAsia="zh-CN"/>
        </w:rPr>
        <w:t>ОД-1. Центральная зона общественного и коммерческого назначения.</w:t>
      </w:r>
    </w:p>
    <w:p w:rsidR="00190DE6" w:rsidRPr="00385BC0" w:rsidRDefault="00190DE6" w:rsidP="00190DE6">
      <w:pPr>
        <w:rPr>
          <w:rFonts w:eastAsia="SimSun"/>
          <w:b/>
          <w:sz w:val="24"/>
          <w:szCs w:val="24"/>
          <w:u w:val="single"/>
          <w:lang w:eastAsia="zh-CN"/>
        </w:rPr>
      </w:pPr>
    </w:p>
    <w:p w:rsidR="00190DE6" w:rsidRPr="00385BC0" w:rsidRDefault="000F42DF" w:rsidP="00190DE6">
      <w:pPr>
        <w:ind w:firstLine="851"/>
        <w:jc w:val="both"/>
        <w:rPr>
          <w:rFonts w:eastAsia="SimSun"/>
          <w:sz w:val="24"/>
          <w:szCs w:val="24"/>
          <w:lang w:eastAsia="zh-CN"/>
        </w:rPr>
      </w:pPr>
      <w:r w:rsidRPr="000F42DF">
        <w:rPr>
          <w:rFonts w:eastAsia="SimSun"/>
          <w:sz w:val="24"/>
          <w:szCs w:val="24"/>
          <w:lang w:eastAsia="zh-CN"/>
        </w:rPr>
        <w:t>Центральная зона общественного и коммерческого назначения ОД-1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190DE6" w:rsidRPr="00385BC0" w:rsidRDefault="00190DE6" w:rsidP="00190DE6">
      <w:pPr>
        <w:jc w:val="both"/>
        <w:rPr>
          <w:rFonts w:eastAsia="SimSun"/>
          <w:i/>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103"/>
        <w:gridCol w:w="851"/>
        <w:gridCol w:w="6379"/>
      </w:tblGrid>
      <w:tr w:rsidR="000F42DF" w:rsidRPr="000F42DF" w:rsidTr="000F42DF">
        <w:tc>
          <w:tcPr>
            <w:tcW w:w="540"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w:t>
            </w:r>
          </w:p>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п/п</w:t>
            </w:r>
          </w:p>
        </w:tc>
        <w:tc>
          <w:tcPr>
            <w:tcW w:w="2295"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 xml:space="preserve">Виды разрешенного использования земельных участков и объектов капитального </w:t>
            </w:r>
            <w:r w:rsidRPr="000F42DF">
              <w:rPr>
                <w:rFonts w:eastAsiaTheme="minorHAnsi"/>
                <w:sz w:val="24"/>
                <w:szCs w:val="24"/>
                <w:lang w:eastAsia="en-US"/>
              </w:rPr>
              <w:lastRenderedPageBreak/>
              <w:t>строительства</w:t>
            </w:r>
          </w:p>
        </w:tc>
        <w:tc>
          <w:tcPr>
            <w:tcW w:w="5103"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lastRenderedPageBreak/>
              <w:t>Описание видов разрешенного использования земельных участков и объектов капитального строительства</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851"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Код</w:t>
            </w:r>
          </w:p>
        </w:tc>
        <w:tc>
          <w:tcPr>
            <w:tcW w:w="6379"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F42DF" w:rsidRPr="000F42DF" w:rsidTr="000F42DF">
        <w:tc>
          <w:tcPr>
            <w:tcW w:w="540"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lastRenderedPageBreak/>
              <w:t>1</w:t>
            </w:r>
          </w:p>
        </w:tc>
        <w:tc>
          <w:tcPr>
            <w:tcW w:w="2295"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2</w:t>
            </w:r>
          </w:p>
        </w:tc>
        <w:tc>
          <w:tcPr>
            <w:tcW w:w="5103"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3</w:t>
            </w:r>
          </w:p>
        </w:tc>
        <w:tc>
          <w:tcPr>
            <w:tcW w:w="851"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4</w:t>
            </w:r>
          </w:p>
        </w:tc>
        <w:tc>
          <w:tcPr>
            <w:tcW w:w="6379"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5</w:t>
            </w:r>
          </w:p>
        </w:tc>
      </w:tr>
      <w:tr w:rsidR="000F42DF" w:rsidRPr="000F42DF" w:rsidTr="000F42DF">
        <w:tc>
          <w:tcPr>
            <w:tcW w:w="15168" w:type="dxa"/>
            <w:gridSpan w:val="5"/>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t>Основные виды разрешенного использования</w:t>
            </w:r>
          </w:p>
        </w:tc>
      </w:tr>
      <w:tr w:rsidR="000F42DF" w:rsidRPr="000F42DF" w:rsidTr="000F42DF">
        <w:trPr>
          <w:trHeight w:val="52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Общественное управление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3.8</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val="restart"/>
          </w:tcPr>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минимальная /максимальная площадь земельного участка - 50/50000 кв. м.</w:t>
            </w:r>
            <w:r w:rsidRPr="000F42DF">
              <w:rPr>
                <w:rFonts w:eastAsiaTheme="minorHAnsi"/>
                <w:b/>
                <w:sz w:val="24"/>
                <w:szCs w:val="24"/>
                <w:lang w:eastAsia="en-US"/>
              </w:rPr>
              <w:t xml:space="preserve"> </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 xml:space="preserve">максимальное количество </w:t>
            </w:r>
            <w:proofErr w:type="gramStart"/>
            <w:r w:rsidRPr="000F42DF">
              <w:rPr>
                <w:rFonts w:eastAsiaTheme="minorHAnsi"/>
                <w:sz w:val="24"/>
                <w:szCs w:val="24"/>
                <w:lang w:eastAsia="en-US"/>
              </w:rPr>
              <w:t>этажей  –</w:t>
            </w:r>
            <w:proofErr w:type="gramEnd"/>
            <w:r w:rsidRPr="000F42DF">
              <w:rPr>
                <w:rFonts w:eastAsiaTheme="minorHAnsi"/>
                <w:sz w:val="24"/>
                <w:szCs w:val="24"/>
                <w:lang w:eastAsia="en-US"/>
              </w:rPr>
              <w:t xml:space="preserve"> не более 3.</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 xml:space="preserve">высота – не более 15 м. </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озеленение не менее 10%.</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максимальный процент застройки в границах</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земельного участка – 60%.</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 xml:space="preserve">минимальные отступы от границ земельного </w:t>
            </w:r>
            <w:proofErr w:type="gramStart"/>
            <w:r w:rsidRPr="000F42DF">
              <w:rPr>
                <w:rFonts w:eastAsiaTheme="minorHAnsi"/>
                <w:sz w:val="24"/>
                <w:szCs w:val="24"/>
                <w:lang w:eastAsia="en-US"/>
              </w:rPr>
              <w:t>участка  -</w:t>
            </w:r>
            <w:proofErr w:type="gramEnd"/>
            <w:r w:rsidRPr="000F42DF">
              <w:rPr>
                <w:rFonts w:eastAsiaTheme="minorHAnsi"/>
                <w:sz w:val="24"/>
                <w:szCs w:val="24"/>
                <w:lang w:eastAsia="en-US"/>
              </w:rPr>
              <w:t xml:space="preserve"> 5 м.</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Шпили, башни, флагштоки – без ограничений.</w:t>
            </w:r>
          </w:p>
          <w:p w:rsidR="000F42DF" w:rsidRPr="000F42DF" w:rsidRDefault="000F42DF" w:rsidP="000F42DF">
            <w:pPr>
              <w:spacing w:after="200"/>
              <w:ind w:firstLine="34"/>
              <w:contextualSpacing/>
              <w:jc w:val="both"/>
              <w:rPr>
                <w:rFonts w:eastAsiaTheme="minorHAnsi"/>
                <w:sz w:val="24"/>
                <w:szCs w:val="24"/>
                <w:lang w:eastAsia="en-US"/>
              </w:rPr>
            </w:pPr>
            <w:r w:rsidRPr="000F42DF">
              <w:rPr>
                <w:rFonts w:eastAsiaTheme="minorHAnsi"/>
                <w:sz w:val="24"/>
                <w:szCs w:val="24"/>
                <w:lang w:eastAsia="en-US"/>
              </w:rPr>
              <w:t>Размещать общественные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СНиП 2.01.51-90.</w:t>
            </w: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tc>
      </w:tr>
      <w:tr w:rsidR="000F42DF" w:rsidRPr="000F42DF" w:rsidTr="000F42DF">
        <w:trPr>
          <w:trHeight w:val="96"/>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Деловое управление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4.1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126"/>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1.2</w:t>
            </w:r>
          </w:p>
        </w:tc>
        <w:tc>
          <w:tcPr>
            <w:tcW w:w="2295"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Банковская и страховая деятельность</w:t>
            </w: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размещения организаций, оказывающих банковские и страховые</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4.5</w:t>
            </w: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126"/>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1.3</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Культурное развитие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устройство площадок для празднеств и гуляний;</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зданий и сооружений для размещения цирков, зверинцев, зоопарков, океанариумов</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3.6</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13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1.4</w:t>
            </w: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Обеспечение внутреннего правопорядка</w:t>
            </w: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8.3</w:t>
            </w: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126"/>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1.5</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Спорт</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lastRenderedPageBreak/>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w:t>
            </w:r>
            <w:proofErr w:type="spellStart"/>
            <w:r w:rsidRPr="000F42DF">
              <w:rPr>
                <w:rFonts w:eastAsiaTheme="minorHAnsi"/>
                <w:sz w:val="24"/>
                <w:szCs w:val="24"/>
                <w:lang w:eastAsia="en-US"/>
              </w:rPr>
              <w:lastRenderedPageBreak/>
              <w:t>испортивные</w:t>
            </w:r>
            <w:proofErr w:type="spellEnd"/>
            <w:r w:rsidRPr="000F42DF">
              <w:rPr>
                <w:rFonts w:eastAsiaTheme="minorHAnsi"/>
                <w:sz w:val="24"/>
                <w:szCs w:val="24"/>
                <w:lang w:eastAsia="en-US"/>
              </w:rPr>
              <w:t xml:space="preserve"> стрельбища), в том числе водным (причалы и сооружения, необходимые для водных видов спорта и хранения соответствующего инвентаря);</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спортивных баз и лагерей</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5.1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13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1.6</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Социальное обслуживание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для размещения отделений почты и телеграфа;</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3.2</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96"/>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1.7</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tc>
        <w:tc>
          <w:tcPr>
            <w:tcW w:w="2295"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lastRenderedPageBreak/>
              <w:t>Земельные участки (территории) общего пользования</w:t>
            </w: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lastRenderedPageBreak/>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w:t>
            </w:r>
            <w:r w:rsidRPr="000F42DF">
              <w:rPr>
                <w:rFonts w:eastAsiaTheme="minorHAnsi"/>
                <w:sz w:val="24"/>
                <w:szCs w:val="24"/>
                <w:lang w:eastAsia="en-US"/>
              </w:rPr>
              <w:lastRenderedPageBreak/>
              <w:t>архитектурных форм благоустройства</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12.0</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240"/>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2</w:t>
            </w: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Обслуживание жилой застройки</w:t>
            </w: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0F42DF">
                <w:rPr>
                  <w:rFonts w:eastAsiaTheme="minorHAnsi"/>
                  <w:sz w:val="24"/>
                  <w:szCs w:val="24"/>
                  <w:lang w:eastAsia="en-US"/>
                </w:rPr>
                <w:t>кодами 3.1</w:t>
              </w:r>
            </w:hyperlink>
            <w:r w:rsidRPr="000F42DF">
              <w:rPr>
                <w:rFonts w:eastAsiaTheme="minorHAnsi"/>
                <w:sz w:val="24"/>
                <w:szCs w:val="24"/>
                <w:lang w:eastAsia="en-US"/>
              </w:rPr>
              <w:t xml:space="preserve">, </w:t>
            </w:r>
            <w:hyperlink w:anchor="P184" w:history="1">
              <w:r w:rsidRPr="000F42DF">
                <w:rPr>
                  <w:rFonts w:eastAsiaTheme="minorHAnsi"/>
                  <w:sz w:val="24"/>
                  <w:szCs w:val="24"/>
                  <w:lang w:eastAsia="en-US"/>
                </w:rPr>
                <w:t>3.2</w:t>
              </w:r>
            </w:hyperlink>
            <w:r w:rsidRPr="000F42DF">
              <w:rPr>
                <w:rFonts w:eastAsiaTheme="minorHAnsi"/>
                <w:sz w:val="24"/>
                <w:szCs w:val="24"/>
                <w:lang w:eastAsia="en-US"/>
              </w:rPr>
              <w:t xml:space="preserve">, </w:t>
            </w:r>
            <w:hyperlink w:anchor="P189" w:history="1">
              <w:r w:rsidRPr="000F42DF">
                <w:rPr>
                  <w:rFonts w:eastAsiaTheme="minorHAnsi"/>
                  <w:sz w:val="24"/>
                  <w:szCs w:val="24"/>
                  <w:lang w:eastAsia="en-US"/>
                </w:rPr>
                <w:t>3.3</w:t>
              </w:r>
            </w:hyperlink>
            <w:r w:rsidRPr="000F42DF">
              <w:rPr>
                <w:rFonts w:eastAsiaTheme="minorHAnsi"/>
                <w:sz w:val="24"/>
                <w:szCs w:val="24"/>
                <w:lang w:eastAsia="en-US"/>
              </w:rPr>
              <w:t xml:space="preserve">, </w:t>
            </w:r>
            <w:hyperlink w:anchor="P193" w:history="1">
              <w:r w:rsidRPr="000F42DF">
                <w:rPr>
                  <w:rFonts w:eastAsiaTheme="minorHAnsi"/>
                  <w:sz w:val="24"/>
                  <w:szCs w:val="24"/>
                  <w:lang w:eastAsia="en-US"/>
                </w:rPr>
                <w:t>3.4</w:t>
              </w:r>
            </w:hyperlink>
            <w:r w:rsidRPr="000F42DF">
              <w:rPr>
                <w:rFonts w:eastAsiaTheme="minorHAnsi"/>
                <w:sz w:val="24"/>
                <w:szCs w:val="24"/>
                <w:lang w:eastAsia="en-US"/>
              </w:rPr>
              <w:t xml:space="preserve">, </w:t>
            </w:r>
            <w:hyperlink w:anchor="P197" w:history="1">
              <w:r w:rsidRPr="000F42DF">
                <w:rPr>
                  <w:rFonts w:eastAsiaTheme="minorHAnsi"/>
                  <w:sz w:val="24"/>
                  <w:szCs w:val="24"/>
                  <w:lang w:eastAsia="en-US"/>
                </w:rPr>
                <w:t>3.4.1</w:t>
              </w:r>
            </w:hyperlink>
            <w:r w:rsidRPr="000F42DF">
              <w:rPr>
                <w:rFonts w:eastAsiaTheme="minorHAnsi"/>
                <w:sz w:val="24"/>
                <w:szCs w:val="24"/>
                <w:lang w:eastAsia="en-US"/>
              </w:rPr>
              <w:t xml:space="preserve">, </w:t>
            </w:r>
            <w:hyperlink w:anchor="P210" w:history="1">
              <w:r w:rsidRPr="000F42DF">
                <w:rPr>
                  <w:rFonts w:eastAsiaTheme="minorHAnsi"/>
                  <w:sz w:val="24"/>
                  <w:szCs w:val="24"/>
                  <w:lang w:eastAsia="en-US"/>
                </w:rPr>
                <w:t>3.5.1</w:t>
              </w:r>
            </w:hyperlink>
            <w:r w:rsidRPr="000F42DF">
              <w:rPr>
                <w:rFonts w:eastAsiaTheme="minorHAnsi"/>
                <w:sz w:val="24"/>
                <w:szCs w:val="24"/>
                <w:lang w:eastAsia="en-US"/>
              </w:rPr>
              <w:t xml:space="preserve">, </w:t>
            </w:r>
            <w:hyperlink w:anchor="P218" w:history="1">
              <w:r w:rsidRPr="000F42DF">
                <w:rPr>
                  <w:rFonts w:eastAsiaTheme="minorHAnsi"/>
                  <w:sz w:val="24"/>
                  <w:szCs w:val="24"/>
                  <w:lang w:eastAsia="en-US"/>
                </w:rPr>
                <w:t>3.6</w:t>
              </w:r>
            </w:hyperlink>
            <w:r w:rsidRPr="000F42DF">
              <w:rPr>
                <w:rFonts w:eastAsiaTheme="minorHAnsi"/>
                <w:sz w:val="24"/>
                <w:szCs w:val="24"/>
                <w:lang w:eastAsia="en-US"/>
              </w:rPr>
              <w:t xml:space="preserve">, </w:t>
            </w:r>
            <w:hyperlink w:anchor="P224" w:history="1">
              <w:r w:rsidRPr="000F42DF">
                <w:rPr>
                  <w:rFonts w:eastAsiaTheme="minorHAnsi"/>
                  <w:sz w:val="24"/>
                  <w:szCs w:val="24"/>
                  <w:lang w:eastAsia="en-US"/>
                </w:rPr>
                <w:t>3.7</w:t>
              </w:r>
            </w:hyperlink>
            <w:r w:rsidRPr="000F42DF">
              <w:rPr>
                <w:rFonts w:eastAsiaTheme="minorHAnsi"/>
                <w:sz w:val="24"/>
                <w:szCs w:val="24"/>
                <w:lang w:eastAsia="en-US"/>
              </w:rPr>
              <w:t xml:space="preserve">, </w:t>
            </w:r>
            <w:hyperlink w:anchor="P245" w:history="1">
              <w:r w:rsidRPr="000F42DF">
                <w:rPr>
                  <w:rFonts w:eastAsiaTheme="minorHAnsi"/>
                  <w:sz w:val="24"/>
                  <w:szCs w:val="24"/>
                  <w:lang w:eastAsia="en-US"/>
                </w:rPr>
                <w:t>3.10.1</w:t>
              </w:r>
            </w:hyperlink>
            <w:r w:rsidRPr="000F42DF">
              <w:rPr>
                <w:rFonts w:eastAsiaTheme="minorHAnsi"/>
                <w:sz w:val="24"/>
                <w:szCs w:val="24"/>
                <w:lang w:eastAsia="en-US"/>
              </w:rPr>
              <w:t xml:space="preserve">, </w:t>
            </w:r>
            <w:hyperlink w:anchor="P260" w:history="1">
              <w:r w:rsidRPr="000F42DF">
                <w:rPr>
                  <w:rFonts w:eastAsiaTheme="minorHAnsi"/>
                  <w:sz w:val="24"/>
                  <w:szCs w:val="24"/>
                  <w:lang w:eastAsia="en-US"/>
                </w:rPr>
                <w:t>4.1</w:t>
              </w:r>
            </w:hyperlink>
            <w:r w:rsidRPr="000F42DF">
              <w:rPr>
                <w:rFonts w:eastAsiaTheme="minorHAnsi"/>
                <w:sz w:val="24"/>
                <w:szCs w:val="24"/>
                <w:lang w:eastAsia="en-US"/>
              </w:rPr>
              <w:t xml:space="preserve">, </w:t>
            </w:r>
            <w:hyperlink w:anchor="P269" w:history="1">
              <w:r w:rsidRPr="000F42DF">
                <w:rPr>
                  <w:rFonts w:eastAsiaTheme="minorHAnsi"/>
                  <w:sz w:val="24"/>
                  <w:szCs w:val="24"/>
                  <w:lang w:eastAsia="en-US"/>
                </w:rPr>
                <w:t>4.3</w:t>
              </w:r>
            </w:hyperlink>
            <w:r w:rsidRPr="000F42DF">
              <w:rPr>
                <w:rFonts w:eastAsiaTheme="minorHAnsi"/>
                <w:sz w:val="24"/>
                <w:szCs w:val="24"/>
                <w:lang w:eastAsia="en-US"/>
              </w:rPr>
              <w:t xml:space="preserve">, </w:t>
            </w:r>
            <w:hyperlink w:anchor="P274" w:history="1">
              <w:r w:rsidRPr="000F42DF">
                <w:rPr>
                  <w:rFonts w:eastAsiaTheme="minorHAnsi"/>
                  <w:sz w:val="24"/>
                  <w:szCs w:val="24"/>
                  <w:lang w:eastAsia="en-US"/>
                </w:rPr>
                <w:t>4.4</w:t>
              </w:r>
            </w:hyperlink>
            <w:r w:rsidRPr="000F42DF">
              <w:rPr>
                <w:rFonts w:eastAsiaTheme="minorHAnsi"/>
                <w:sz w:val="24"/>
                <w:szCs w:val="24"/>
                <w:lang w:eastAsia="en-US"/>
              </w:rPr>
              <w:t xml:space="preserve">, </w:t>
            </w:r>
            <w:hyperlink w:anchor="P280" w:history="1">
              <w:r w:rsidRPr="000F42DF">
                <w:rPr>
                  <w:rFonts w:eastAsiaTheme="minorHAnsi"/>
                  <w:sz w:val="24"/>
                  <w:szCs w:val="24"/>
                  <w:lang w:eastAsia="en-US"/>
                </w:rPr>
                <w:t>4.6</w:t>
              </w:r>
            </w:hyperlink>
            <w:r w:rsidRPr="000F42DF">
              <w:rPr>
                <w:rFonts w:eastAsiaTheme="minorHAnsi"/>
                <w:sz w:val="24"/>
                <w:szCs w:val="24"/>
                <w:lang w:eastAsia="en-US"/>
              </w:rPr>
              <w:t xml:space="preserve">, </w:t>
            </w:r>
            <w:hyperlink w:anchor="P284" w:history="1">
              <w:r w:rsidRPr="000F42DF">
                <w:rPr>
                  <w:rFonts w:eastAsiaTheme="minorHAnsi"/>
                  <w:sz w:val="24"/>
                  <w:szCs w:val="24"/>
                  <w:lang w:eastAsia="en-US"/>
                </w:rPr>
                <w:t>4.7</w:t>
              </w:r>
            </w:hyperlink>
            <w:r w:rsidRPr="000F42DF">
              <w:rPr>
                <w:rFonts w:eastAsiaTheme="minorHAnsi"/>
                <w:sz w:val="24"/>
                <w:szCs w:val="24"/>
                <w:lang w:eastAsia="en-US"/>
              </w:rPr>
              <w:t xml:space="preserve">, </w:t>
            </w:r>
            <w:hyperlink w:anchor="P292" w:history="1">
              <w:r w:rsidRPr="000F42DF">
                <w:rPr>
                  <w:rFonts w:eastAsiaTheme="minorHAnsi"/>
                  <w:sz w:val="24"/>
                  <w:szCs w:val="24"/>
                  <w:lang w:eastAsia="en-US"/>
                </w:rPr>
                <w:t>4.9</w:t>
              </w:r>
            </w:hyperlink>
            <w:r w:rsidRPr="000F42DF">
              <w:rPr>
                <w:rFonts w:eastAsiaTheme="minorHAnsi"/>
                <w:sz w:val="24"/>
                <w:szCs w:val="24"/>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2.7</w:t>
            </w:r>
          </w:p>
        </w:tc>
        <w:tc>
          <w:tcPr>
            <w:tcW w:w="637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размеры земельных участков для отдельно стоящих временных (некапитальных) киосков лоточной торговли, павильонов розничной торговли и обслуживания населения площадью не более 20 кв. м.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минимальный - 10 кв.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максимальный – 100 кв.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высота – не более 5 м.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максимальный процент застройки в границах земельного участка – 60%.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минимальные отступы от границ земельного </w:t>
            </w:r>
            <w:proofErr w:type="gramStart"/>
            <w:r w:rsidRPr="000F42DF">
              <w:rPr>
                <w:rFonts w:eastAsiaTheme="minorHAnsi"/>
                <w:sz w:val="24"/>
                <w:szCs w:val="24"/>
                <w:lang w:eastAsia="en-US"/>
              </w:rPr>
              <w:t>участка  -</w:t>
            </w:r>
            <w:proofErr w:type="gramEnd"/>
            <w:r w:rsidRPr="000F42DF">
              <w:rPr>
                <w:rFonts w:eastAsiaTheme="minorHAnsi"/>
                <w:sz w:val="24"/>
                <w:szCs w:val="24"/>
                <w:lang w:eastAsia="en-US"/>
              </w:rPr>
              <w:t xml:space="preserve"> 3 м</w:t>
            </w:r>
          </w:p>
        </w:tc>
      </w:tr>
      <w:tr w:rsidR="000F42DF" w:rsidRPr="000F42DF" w:rsidTr="000F42DF">
        <w:trPr>
          <w:trHeight w:val="360"/>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w:t>
            </w: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 xml:space="preserve">Коммунальное </w:t>
            </w:r>
          </w:p>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обслуживание</w:t>
            </w:r>
          </w:p>
        </w:tc>
        <w:tc>
          <w:tcPr>
            <w:tcW w:w="5103" w:type="dxa"/>
          </w:tcPr>
          <w:p w:rsid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205B3E" w:rsidRPr="000F42DF" w:rsidRDefault="00205B3E" w:rsidP="000F42DF">
            <w:pPr>
              <w:spacing w:after="200"/>
              <w:contextualSpacing/>
              <w:jc w:val="both"/>
              <w:rPr>
                <w:rFonts w:eastAsiaTheme="minorHAnsi"/>
                <w:sz w:val="24"/>
                <w:szCs w:val="24"/>
                <w:lang w:eastAsia="en-US"/>
              </w:rPr>
            </w:pP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3.1</w:t>
            </w:r>
          </w:p>
        </w:tc>
        <w:tc>
          <w:tcPr>
            <w:tcW w:w="637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минимальная площадь земельных участков–</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20 кв.м.</w:t>
            </w:r>
          </w:p>
          <w:p w:rsidR="000F42DF" w:rsidRPr="000F42DF" w:rsidRDefault="000F42DF" w:rsidP="000F42DF">
            <w:pPr>
              <w:spacing w:after="200"/>
              <w:contextualSpacing/>
              <w:jc w:val="both"/>
              <w:rPr>
                <w:rFonts w:eastAsiaTheme="minorHAnsi"/>
                <w:sz w:val="24"/>
                <w:szCs w:val="24"/>
                <w:lang w:eastAsia="en-US"/>
              </w:rPr>
            </w:pPr>
            <w:proofErr w:type="gramStart"/>
            <w:r w:rsidRPr="000F42DF">
              <w:rPr>
                <w:rFonts w:eastAsiaTheme="minorHAnsi"/>
                <w:sz w:val="24"/>
                <w:szCs w:val="24"/>
                <w:lang w:eastAsia="en-US"/>
              </w:rPr>
              <w:t>Тепловые  котельные</w:t>
            </w:r>
            <w:proofErr w:type="gramEnd"/>
            <w:r w:rsidRPr="000F42DF">
              <w:rPr>
                <w:rFonts w:eastAsiaTheme="minorHAnsi"/>
                <w:sz w:val="24"/>
                <w:szCs w:val="24"/>
                <w:lang w:eastAsia="en-US"/>
              </w:rPr>
              <w:t xml:space="preserve"> мощностью  до 200 Гкал.</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максимальное количество </w:t>
            </w:r>
            <w:proofErr w:type="gramStart"/>
            <w:r w:rsidRPr="000F42DF">
              <w:rPr>
                <w:rFonts w:eastAsiaTheme="minorHAnsi"/>
                <w:sz w:val="24"/>
                <w:szCs w:val="24"/>
                <w:lang w:eastAsia="en-US"/>
              </w:rPr>
              <w:t>этажей  –</w:t>
            </w:r>
            <w:proofErr w:type="gramEnd"/>
            <w:r w:rsidRPr="000F42DF">
              <w:rPr>
                <w:rFonts w:eastAsiaTheme="minorHAnsi"/>
                <w:sz w:val="24"/>
                <w:szCs w:val="24"/>
                <w:lang w:eastAsia="en-US"/>
              </w:rPr>
              <w:t xml:space="preserve"> не более 2.</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высота – не более 22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максимальный процент застройки в границах земельного участка – 60%.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минимальные отступы от границ земельного </w:t>
            </w:r>
            <w:proofErr w:type="gramStart"/>
            <w:r w:rsidRPr="000F42DF">
              <w:rPr>
                <w:rFonts w:eastAsiaTheme="minorHAnsi"/>
                <w:sz w:val="24"/>
                <w:szCs w:val="24"/>
                <w:lang w:eastAsia="en-US"/>
              </w:rPr>
              <w:t>участка  -</w:t>
            </w:r>
            <w:proofErr w:type="gramEnd"/>
            <w:r w:rsidRPr="000F42DF">
              <w:rPr>
                <w:rFonts w:eastAsiaTheme="minorHAnsi"/>
                <w:sz w:val="24"/>
                <w:szCs w:val="24"/>
                <w:lang w:eastAsia="en-US"/>
              </w:rPr>
              <w:t xml:space="preserve"> 3 м.</w:t>
            </w:r>
          </w:p>
        </w:tc>
      </w:tr>
      <w:tr w:rsidR="000F42DF" w:rsidRPr="000F42DF" w:rsidTr="000F42DF">
        <w:trPr>
          <w:trHeight w:val="270"/>
        </w:trPr>
        <w:tc>
          <w:tcPr>
            <w:tcW w:w="15168" w:type="dxa"/>
            <w:gridSpan w:val="5"/>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lastRenderedPageBreak/>
              <w:t>Условно разрешенные виды использования</w:t>
            </w:r>
          </w:p>
        </w:tc>
      </w:tr>
      <w:tr w:rsidR="000F42DF" w:rsidRPr="000F42DF" w:rsidTr="000F42DF">
        <w:trPr>
          <w:trHeight w:val="37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Религиозное использование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отправления религиозных обрядов (</w:t>
            </w:r>
            <w:proofErr w:type="spellStart"/>
            <w:proofErr w:type="gramStart"/>
            <w:r w:rsidRPr="000F42DF">
              <w:rPr>
                <w:rFonts w:eastAsiaTheme="minorHAnsi"/>
                <w:sz w:val="24"/>
                <w:szCs w:val="24"/>
                <w:lang w:eastAsia="en-US"/>
              </w:rPr>
              <w:t>церкви,соборы</w:t>
            </w:r>
            <w:proofErr w:type="spellEnd"/>
            <w:proofErr w:type="gramEnd"/>
            <w:r w:rsidRPr="000F42DF">
              <w:rPr>
                <w:rFonts w:eastAsiaTheme="minorHAnsi"/>
                <w:sz w:val="24"/>
                <w:szCs w:val="24"/>
                <w:lang w:eastAsia="en-US"/>
              </w:rPr>
              <w:t>, храмы, часовни, монастыри, мечети, молельные дома);</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3.7</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минимальные разме</w:t>
            </w:r>
            <w:r w:rsidR="00205B3E">
              <w:rPr>
                <w:rFonts w:eastAsiaTheme="minorHAnsi"/>
                <w:sz w:val="24"/>
                <w:szCs w:val="24"/>
                <w:lang w:eastAsia="en-US"/>
              </w:rPr>
              <w:t xml:space="preserve">ры земельных участков - </w:t>
            </w:r>
            <w:r w:rsidRPr="000F42DF">
              <w:rPr>
                <w:rFonts w:eastAsiaTheme="minorHAnsi"/>
                <w:sz w:val="24"/>
                <w:szCs w:val="24"/>
                <w:lang w:eastAsia="en-US"/>
              </w:rPr>
              <w:t xml:space="preserve"> 300 кв. м;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максимальный </w:t>
            </w:r>
            <w:proofErr w:type="gramStart"/>
            <w:r w:rsidRPr="000F42DF">
              <w:rPr>
                <w:rFonts w:eastAsiaTheme="minorHAnsi"/>
                <w:sz w:val="24"/>
                <w:szCs w:val="24"/>
                <w:lang w:eastAsia="en-US"/>
              </w:rPr>
              <w:t>процент  застройки</w:t>
            </w:r>
            <w:proofErr w:type="gramEnd"/>
            <w:r w:rsidRPr="000F42DF">
              <w:rPr>
                <w:rFonts w:eastAsiaTheme="minorHAnsi"/>
                <w:sz w:val="24"/>
                <w:szCs w:val="24"/>
                <w:lang w:eastAsia="en-US"/>
              </w:rPr>
              <w:t xml:space="preserve"> – 40%;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максимальная высота зданий, строений, сооружений от уровня земли - 50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минимальные отступы от границ земельного </w:t>
            </w:r>
            <w:proofErr w:type="gramStart"/>
            <w:r w:rsidRPr="000F42DF">
              <w:rPr>
                <w:rFonts w:eastAsiaTheme="minorHAnsi"/>
                <w:sz w:val="24"/>
                <w:szCs w:val="24"/>
                <w:lang w:eastAsia="en-US"/>
              </w:rPr>
              <w:t>участка  -</w:t>
            </w:r>
            <w:proofErr w:type="gramEnd"/>
            <w:r w:rsidRPr="000F42DF">
              <w:rPr>
                <w:rFonts w:eastAsiaTheme="minorHAnsi"/>
                <w:sz w:val="24"/>
                <w:szCs w:val="24"/>
                <w:lang w:eastAsia="en-US"/>
              </w:rPr>
              <w:t xml:space="preserve"> 3 м.</w:t>
            </w:r>
          </w:p>
        </w:tc>
      </w:tr>
      <w:tr w:rsidR="000F42DF" w:rsidRPr="000F42DF" w:rsidTr="000F42DF">
        <w:trPr>
          <w:trHeight w:val="360"/>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2</w:t>
            </w: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Связь</w:t>
            </w: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0F42DF">
                <w:rPr>
                  <w:rFonts w:eastAsiaTheme="minorHAnsi"/>
                  <w:sz w:val="24"/>
                  <w:szCs w:val="24"/>
                  <w:lang w:eastAsia="en-US"/>
                </w:rPr>
                <w:t>кодом 3.1</w:t>
              </w:r>
            </w:hyperlink>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6.8</w:t>
            </w:r>
          </w:p>
          <w:p w:rsidR="000F42DF" w:rsidRPr="000F42DF" w:rsidRDefault="000F42DF" w:rsidP="000F42DF">
            <w:pPr>
              <w:spacing w:after="200"/>
              <w:contextualSpacing/>
              <w:jc w:val="center"/>
              <w:rPr>
                <w:rFonts w:eastAsiaTheme="minorHAnsi"/>
                <w:sz w:val="24"/>
                <w:szCs w:val="24"/>
                <w:lang w:eastAsia="en-US"/>
              </w:rPr>
            </w:pPr>
          </w:p>
        </w:tc>
        <w:tc>
          <w:tcPr>
            <w:tcW w:w="6379" w:type="dxa"/>
          </w:tcPr>
          <w:p w:rsidR="000F42DF" w:rsidRPr="000F42DF" w:rsidRDefault="000F42DF" w:rsidP="000F42DF">
            <w:pPr>
              <w:spacing w:after="200"/>
              <w:ind w:firstLine="34"/>
              <w:contextualSpacing/>
              <w:jc w:val="both"/>
              <w:rPr>
                <w:rFonts w:eastAsiaTheme="minorHAnsi"/>
                <w:sz w:val="24"/>
                <w:szCs w:val="24"/>
                <w:lang w:eastAsia="en-US"/>
              </w:rPr>
            </w:pPr>
            <w:r w:rsidRPr="000F42DF">
              <w:rPr>
                <w:rFonts w:eastAsiaTheme="minorHAnsi"/>
                <w:sz w:val="24"/>
                <w:szCs w:val="24"/>
                <w:lang w:eastAsia="en-US"/>
              </w:rPr>
              <w:t>предельные минимальные (</w:t>
            </w:r>
            <w:proofErr w:type="gramStart"/>
            <w:r w:rsidRPr="000F42DF">
              <w:rPr>
                <w:rFonts w:eastAsiaTheme="minorHAnsi"/>
                <w:sz w:val="24"/>
                <w:szCs w:val="24"/>
                <w:lang w:eastAsia="en-US"/>
              </w:rPr>
              <w:t>максимальные)  размеры</w:t>
            </w:r>
            <w:proofErr w:type="gramEnd"/>
            <w:r w:rsidRPr="000F42DF">
              <w:rPr>
                <w:rFonts w:eastAsiaTheme="minorHAnsi"/>
                <w:sz w:val="24"/>
                <w:szCs w:val="24"/>
                <w:lang w:eastAsia="en-US"/>
              </w:rPr>
              <w:t xml:space="preserve"> земельных участков определяются расчетами в соответствии с требованиями технических регламентов, сводов правил, других нормативных документов действующих на территории Российской Федерации.</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высота – не более 72.0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минимальные</w:t>
            </w:r>
            <w:r w:rsidR="00205B3E">
              <w:rPr>
                <w:rFonts w:eastAsiaTheme="minorHAnsi"/>
                <w:sz w:val="24"/>
                <w:szCs w:val="24"/>
                <w:lang w:eastAsia="en-US"/>
              </w:rPr>
              <w:t xml:space="preserve"> размеры земельных участков - </w:t>
            </w:r>
            <w:r w:rsidRPr="000F42DF">
              <w:rPr>
                <w:rFonts w:eastAsiaTheme="minorHAnsi"/>
                <w:sz w:val="24"/>
                <w:szCs w:val="24"/>
                <w:lang w:eastAsia="en-US"/>
              </w:rPr>
              <w:t xml:space="preserve"> 10 кв. м;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максимальный </w:t>
            </w:r>
            <w:proofErr w:type="gramStart"/>
            <w:r w:rsidRPr="000F42DF">
              <w:rPr>
                <w:rFonts w:eastAsiaTheme="minorHAnsi"/>
                <w:sz w:val="24"/>
                <w:szCs w:val="24"/>
                <w:lang w:eastAsia="en-US"/>
              </w:rPr>
              <w:t>процент  застройки</w:t>
            </w:r>
            <w:proofErr w:type="gramEnd"/>
            <w:r w:rsidRPr="000F42DF">
              <w:rPr>
                <w:rFonts w:eastAsiaTheme="minorHAnsi"/>
                <w:sz w:val="24"/>
                <w:szCs w:val="24"/>
                <w:lang w:eastAsia="en-US"/>
              </w:rPr>
              <w:t xml:space="preserve"> – 40%;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минимальные отступы от границ земельного </w:t>
            </w:r>
            <w:proofErr w:type="gramStart"/>
            <w:r w:rsidRPr="000F42DF">
              <w:rPr>
                <w:rFonts w:eastAsiaTheme="minorHAnsi"/>
                <w:sz w:val="24"/>
                <w:szCs w:val="24"/>
                <w:lang w:eastAsia="en-US"/>
              </w:rPr>
              <w:t>участка  -</w:t>
            </w:r>
            <w:proofErr w:type="gramEnd"/>
            <w:r w:rsidRPr="000F42DF">
              <w:rPr>
                <w:rFonts w:eastAsiaTheme="minorHAnsi"/>
                <w:sz w:val="24"/>
                <w:szCs w:val="24"/>
                <w:lang w:eastAsia="en-US"/>
              </w:rPr>
              <w:t xml:space="preserve"> 3 м</w:t>
            </w:r>
          </w:p>
        </w:tc>
      </w:tr>
      <w:tr w:rsidR="000F42DF" w:rsidRPr="000F42DF" w:rsidTr="000F42DF">
        <w:trPr>
          <w:trHeight w:val="255"/>
        </w:trPr>
        <w:tc>
          <w:tcPr>
            <w:tcW w:w="15168" w:type="dxa"/>
            <w:gridSpan w:val="5"/>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t>Вспомогательные виды разрешенного использования</w:t>
            </w:r>
          </w:p>
        </w:tc>
      </w:tr>
      <w:tr w:rsidR="000F42DF" w:rsidRPr="000F42DF" w:rsidTr="000F42DF">
        <w:trPr>
          <w:trHeight w:val="300"/>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w:t>
            </w:r>
          </w:p>
        </w:tc>
        <w:tc>
          <w:tcPr>
            <w:tcW w:w="2295"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Обслуживание автотранспорта</w:t>
            </w: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F42DF">
                <w:rPr>
                  <w:rFonts w:eastAsiaTheme="minorHAnsi"/>
                  <w:sz w:val="24"/>
                  <w:szCs w:val="24"/>
                  <w:lang w:eastAsia="en-US"/>
                </w:rPr>
                <w:t>коде 2.7.1</w:t>
              </w:r>
            </w:hyperlink>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4.9</w:t>
            </w:r>
          </w:p>
        </w:tc>
        <w:tc>
          <w:tcPr>
            <w:tcW w:w="6379" w:type="dxa"/>
            <w:vMerge w:val="restart"/>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минимальные</w:t>
            </w:r>
            <w:r w:rsidR="00205B3E">
              <w:rPr>
                <w:rFonts w:eastAsiaTheme="minorHAnsi"/>
                <w:sz w:val="24"/>
                <w:szCs w:val="24"/>
                <w:lang w:eastAsia="en-US"/>
              </w:rPr>
              <w:t xml:space="preserve"> размеры земельных участков -  </w:t>
            </w:r>
            <w:r w:rsidRPr="000F42DF">
              <w:rPr>
                <w:rFonts w:eastAsiaTheme="minorHAnsi"/>
                <w:sz w:val="24"/>
                <w:szCs w:val="24"/>
                <w:lang w:eastAsia="en-US"/>
              </w:rPr>
              <w:t xml:space="preserve"> 10 кв.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максимальный </w:t>
            </w:r>
            <w:proofErr w:type="gramStart"/>
            <w:r w:rsidRPr="000F42DF">
              <w:rPr>
                <w:rFonts w:eastAsiaTheme="minorHAnsi"/>
                <w:sz w:val="24"/>
                <w:szCs w:val="24"/>
                <w:lang w:eastAsia="en-US"/>
              </w:rPr>
              <w:t>процент  застройки</w:t>
            </w:r>
            <w:proofErr w:type="gramEnd"/>
            <w:r w:rsidRPr="000F42DF">
              <w:rPr>
                <w:rFonts w:eastAsiaTheme="minorHAnsi"/>
                <w:sz w:val="24"/>
                <w:szCs w:val="24"/>
                <w:lang w:eastAsia="en-US"/>
              </w:rPr>
              <w:t xml:space="preserve"> – 50%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минимальные отступы от границ земельного </w:t>
            </w:r>
            <w:proofErr w:type="gramStart"/>
            <w:r w:rsidRPr="000F42DF">
              <w:rPr>
                <w:rFonts w:eastAsiaTheme="minorHAnsi"/>
                <w:sz w:val="24"/>
                <w:szCs w:val="24"/>
                <w:lang w:eastAsia="en-US"/>
              </w:rPr>
              <w:t>участка  -</w:t>
            </w:r>
            <w:proofErr w:type="gramEnd"/>
            <w:r w:rsidRPr="000F42DF">
              <w:rPr>
                <w:rFonts w:eastAsiaTheme="minorHAnsi"/>
                <w:sz w:val="24"/>
                <w:szCs w:val="24"/>
                <w:lang w:eastAsia="en-US"/>
              </w:rPr>
              <w:t xml:space="preserve"> 3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высота – не более 10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Минимально допустимое расстояние от окон жилых и </w:t>
            </w:r>
            <w:r w:rsidRPr="000F42DF">
              <w:rPr>
                <w:rFonts w:eastAsiaTheme="minorHAnsi"/>
                <w:sz w:val="24"/>
                <w:szCs w:val="24"/>
                <w:lang w:eastAsia="en-US"/>
              </w:rPr>
              <w:lastRenderedPageBreak/>
              <w:t>общественных зданий до площадок:</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для игр детей дошкольного и младшего школьного возраста - не менее 12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для отдыха взрослого населения - не менее 10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для хозяйственных целей - не менее 20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Расстояния от площадок для хозяйственных целей до наиболее удаленного входа в жилое здание - не более 100 м.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w:t>
            </w:r>
          </w:p>
          <w:p w:rsidR="000F42DF" w:rsidRPr="000F42DF" w:rsidRDefault="000F42DF" w:rsidP="000F42DF">
            <w:pPr>
              <w:spacing w:after="200"/>
              <w:contextualSpacing/>
              <w:jc w:val="center"/>
              <w:rPr>
                <w:rFonts w:eastAsiaTheme="minorHAnsi"/>
                <w:sz w:val="24"/>
                <w:szCs w:val="24"/>
                <w:lang w:eastAsia="en-US"/>
              </w:rPr>
            </w:pPr>
          </w:p>
        </w:tc>
      </w:tr>
      <w:tr w:rsidR="000F42DF" w:rsidRPr="000F42DF" w:rsidTr="000F42DF">
        <w:trPr>
          <w:trHeight w:val="31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 xml:space="preserve">Коммунальное </w:t>
            </w:r>
            <w:r w:rsidRPr="000F42DF">
              <w:rPr>
                <w:rFonts w:eastAsiaTheme="minorHAnsi"/>
                <w:sz w:val="24"/>
                <w:szCs w:val="24"/>
                <w:lang w:eastAsia="en-US"/>
              </w:rPr>
              <w:lastRenderedPageBreak/>
              <w:t>обслуживание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lastRenderedPageBreak/>
              <w:t xml:space="preserve">размещение объектов капитального </w:t>
            </w:r>
            <w:r w:rsidRPr="000F42DF">
              <w:rPr>
                <w:rFonts w:eastAsiaTheme="minorHAnsi"/>
                <w:sz w:val="24"/>
                <w:szCs w:val="24"/>
                <w:lang w:eastAsia="en-US"/>
              </w:rPr>
              <w:lastRenderedPageBreak/>
              <w:t>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3.1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28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1.2</w:t>
            </w: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Земельные участки (территории) общего пользования</w:t>
            </w: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12.0</w:t>
            </w:r>
          </w:p>
        </w:tc>
        <w:tc>
          <w:tcPr>
            <w:tcW w:w="637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соответствии с СП 42.13330.2011 «Градостроительство. Планировка и застройка городских и сельских поселений».</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Размеры земельных участков для открытых автостоянок для легкового транспорта на отдельных земельных участках определяется из расчета 25 кв.м. на 1 м/м.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bl>
    <w:p w:rsidR="00190DE6" w:rsidRPr="00385BC0" w:rsidRDefault="00190DE6" w:rsidP="00190DE6">
      <w:pPr>
        <w:ind w:firstLine="709"/>
        <w:jc w:val="both"/>
        <w:rPr>
          <w:rFonts w:eastAsia="SimSun"/>
          <w:sz w:val="24"/>
          <w:szCs w:val="24"/>
          <w:u w:val="single"/>
          <w:lang w:eastAsia="zh-CN"/>
        </w:rPr>
      </w:pPr>
    </w:p>
    <w:p w:rsidR="00205B3E" w:rsidRDefault="00205B3E" w:rsidP="00190DE6">
      <w:pPr>
        <w:ind w:firstLine="851"/>
        <w:jc w:val="both"/>
        <w:rPr>
          <w:rFonts w:eastAsia="SimSun"/>
          <w:sz w:val="24"/>
          <w:szCs w:val="24"/>
          <w:u w:val="single"/>
          <w:lang w:eastAsia="zh-CN"/>
        </w:rPr>
      </w:pPr>
    </w:p>
    <w:p w:rsidR="00190DE6" w:rsidRPr="00385BC0" w:rsidRDefault="00190DE6" w:rsidP="00190DE6">
      <w:pPr>
        <w:ind w:firstLine="851"/>
        <w:jc w:val="both"/>
        <w:rPr>
          <w:rFonts w:eastAsia="SimSun"/>
          <w:sz w:val="24"/>
          <w:szCs w:val="24"/>
          <w:u w:val="single"/>
          <w:lang w:eastAsia="zh-CN"/>
        </w:rPr>
      </w:pPr>
      <w:r w:rsidRPr="00385BC0">
        <w:rPr>
          <w:rFonts w:eastAsia="SimSun"/>
          <w:sz w:val="24"/>
          <w:szCs w:val="24"/>
          <w:u w:val="single"/>
          <w:lang w:eastAsia="zh-CN"/>
        </w:rPr>
        <w:lastRenderedPageBreak/>
        <w:t>Примечание:</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 xml:space="preserve">В условиях сложившейся застройки, основные строения допускается размещать по линии застройки (в отдельных случаях по красной линии) в соответствии с проектом планировки. </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нормативами градостроительного проектирования.</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205B3E" w:rsidRPr="00205B3E" w:rsidRDefault="00205B3E" w:rsidP="00205B3E">
      <w:pPr>
        <w:ind w:firstLine="851"/>
        <w:jc w:val="both"/>
        <w:rPr>
          <w:rFonts w:eastAsia="SimSun"/>
          <w:sz w:val="24"/>
          <w:szCs w:val="24"/>
          <w:lang w:eastAsia="zh-CN"/>
        </w:rPr>
      </w:pPr>
      <w:proofErr w:type="gramStart"/>
      <w:r w:rsidRPr="00205B3E">
        <w:rPr>
          <w:rFonts w:eastAsia="SimSun"/>
          <w:sz w:val="24"/>
          <w:szCs w:val="24"/>
          <w:lang w:eastAsia="zh-CN"/>
        </w:rPr>
        <w:t>Изменение  рельефа</w:t>
      </w:r>
      <w:proofErr w:type="gramEnd"/>
      <w:r w:rsidRPr="00205B3E">
        <w:rPr>
          <w:rFonts w:eastAsia="SimSun"/>
          <w:sz w:val="24"/>
          <w:szCs w:val="24"/>
          <w:lang w:eastAsia="zh-CN"/>
        </w:rPr>
        <w:t xml:space="preserve">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 xml:space="preserve">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w:t>
      </w:r>
      <w:proofErr w:type="gramStart"/>
      <w:r w:rsidRPr="00205B3E">
        <w:rPr>
          <w:rFonts w:eastAsia="SimSun"/>
          <w:sz w:val="24"/>
          <w:szCs w:val="24"/>
          <w:lang w:eastAsia="zh-CN"/>
        </w:rPr>
        <w:t>других нормативных документов</w:t>
      </w:r>
      <w:proofErr w:type="gramEnd"/>
      <w:r w:rsidRPr="00205B3E">
        <w:rPr>
          <w:rFonts w:eastAsia="SimSun"/>
          <w:sz w:val="24"/>
          <w:szCs w:val="24"/>
          <w:lang w:eastAsia="zh-CN"/>
        </w:rPr>
        <w:t xml:space="preserve"> действующих на территории Российской Федерации.</w:t>
      </w:r>
    </w:p>
    <w:p w:rsidR="00190DE6" w:rsidRPr="00385BC0" w:rsidRDefault="00205B3E" w:rsidP="00205B3E">
      <w:pPr>
        <w:ind w:firstLine="851"/>
        <w:jc w:val="both"/>
        <w:rPr>
          <w:rFonts w:eastAsiaTheme="minorHAnsi"/>
          <w:sz w:val="24"/>
          <w:szCs w:val="24"/>
          <w:lang w:eastAsia="en-US"/>
        </w:rPr>
      </w:pPr>
      <w:r w:rsidRPr="00205B3E">
        <w:rPr>
          <w:rFonts w:eastAsia="SimSun"/>
          <w:sz w:val="24"/>
          <w:szCs w:val="24"/>
          <w:lang w:eastAsia="zh-CN"/>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w:t>
      </w:r>
      <w:r w:rsidRPr="00205B3E">
        <w:rPr>
          <w:rFonts w:eastAsia="SimSun"/>
          <w:sz w:val="24"/>
          <w:szCs w:val="24"/>
          <w:lang w:eastAsia="zh-CN"/>
        </w:rPr>
        <w:lastRenderedPageBreak/>
        <w:t>(предоставлении расчета, выполненного проектной органи</w:t>
      </w:r>
      <w:r>
        <w:rPr>
          <w:rFonts w:eastAsia="SimSun"/>
          <w:sz w:val="24"/>
          <w:szCs w:val="24"/>
          <w:lang w:eastAsia="zh-CN"/>
        </w:rPr>
        <w:t xml:space="preserve">зацией на основании требований </w:t>
      </w:r>
      <w:r w:rsidRPr="00205B3E">
        <w:rPr>
          <w:rFonts w:eastAsia="SimSun"/>
          <w:sz w:val="24"/>
          <w:szCs w:val="24"/>
          <w:lang w:eastAsia="zh-CN"/>
        </w:rPr>
        <w:t xml:space="preserve">технических регламентов, строительных норм и правил, </w:t>
      </w:r>
      <w:proofErr w:type="gramStart"/>
      <w:r w:rsidRPr="00205B3E">
        <w:rPr>
          <w:rFonts w:eastAsia="SimSun"/>
          <w:sz w:val="24"/>
          <w:szCs w:val="24"/>
          <w:lang w:eastAsia="zh-CN"/>
        </w:rPr>
        <w:t>других нормативных документов</w:t>
      </w:r>
      <w:proofErr w:type="gramEnd"/>
      <w:r w:rsidRPr="00205B3E">
        <w:rPr>
          <w:rFonts w:eastAsia="SimSun"/>
          <w:sz w:val="24"/>
          <w:szCs w:val="24"/>
          <w:lang w:eastAsia="zh-CN"/>
        </w:rPr>
        <w:t xml:space="preserve"> действующих на территории Российской Федерации).</w:t>
      </w:r>
    </w:p>
    <w:p w:rsidR="00190DE6" w:rsidRPr="00385BC0" w:rsidRDefault="00190DE6" w:rsidP="00190DE6">
      <w:pPr>
        <w:ind w:firstLine="709"/>
        <w:jc w:val="both"/>
        <w:rPr>
          <w:rFonts w:eastAsia="SimSun"/>
          <w:sz w:val="24"/>
          <w:szCs w:val="24"/>
          <w:u w:val="single"/>
          <w:lang w:eastAsia="zh-CN"/>
        </w:rPr>
      </w:pPr>
    </w:p>
    <w:p w:rsidR="002D507D" w:rsidRDefault="002D507D" w:rsidP="00190DE6">
      <w:pPr>
        <w:ind w:firstLine="709"/>
        <w:jc w:val="center"/>
        <w:rPr>
          <w:rFonts w:eastAsia="SimSun"/>
          <w:b/>
          <w:sz w:val="24"/>
          <w:szCs w:val="24"/>
          <w:u w:val="single"/>
          <w:lang w:eastAsia="zh-CN"/>
        </w:rPr>
      </w:pPr>
    </w:p>
    <w:p w:rsidR="002D507D" w:rsidRDefault="002D507D" w:rsidP="00190DE6">
      <w:pPr>
        <w:ind w:firstLine="709"/>
        <w:jc w:val="center"/>
        <w:rPr>
          <w:rFonts w:eastAsia="SimSun"/>
          <w:b/>
          <w:sz w:val="24"/>
          <w:szCs w:val="24"/>
          <w:u w:val="single"/>
          <w:lang w:eastAsia="zh-CN"/>
        </w:rPr>
      </w:pPr>
    </w:p>
    <w:p w:rsidR="00190DE6" w:rsidRPr="00385BC0" w:rsidRDefault="00190DE6" w:rsidP="00190DE6">
      <w:pPr>
        <w:ind w:firstLine="709"/>
        <w:jc w:val="center"/>
        <w:rPr>
          <w:rFonts w:eastAsia="SimSun"/>
          <w:b/>
          <w:sz w:val="24"/>
          <w:szCs w:val="24"/>
          <w:u w:val="single"/>
          <w:lang w:eastAsia="zh-CN"/>
        </w:rPr>
      </w:pPr>
      <w:r w:rsidRPr="00385BC0">
        <w:rPr>
          <w:rFonts w:eastAsia="SimSun"/>
          <w:b/>
          <w:sz w:val="24"/>
          <w:szCs w:val="24"/>
          <w:u w:val="single"/>
          <w:lang w:eastAsia="zh-CN"/>
        </w:rPr>
        <w:t>Требования к ограждению земельных участков.</w:t>
      </w:r>
    </w:p>
    <w:p w:rsidR="00190DE6" w:rsidRPr="00385BC0" w:rsidRDefault="00190DE6" w:rsidP="00190DE6">
      <w:pPr>
        <w:rPr>
          <w:rFonts w:eastAsia="SimSun"/>
          <w:sz w:val="24"/>
          <w:szCs w:val="24"/>
          <w:u w:val="single"/>
          <w:lang w:eastAsia="zh-CN"/>
        </w:rPr>
      </w:pPr>
    </w:p>
    <w:p w:rsidR="00205B3E" w:rsidRPr="00205B3E" w:rsidRDefault="00205B3E" w:rsidP="00205B3E">
      <w:pPr>
        <w:ind w:firstLine="851"/>
        <w:jc w:val="both"/>
        <w:rPr>
          <w:rFonts w:eastAsia="SimSun"/>
          <w:sz w:val="24"/>
          <w:szCs w:val="24"/>
          <w:lang w:eastAsia="zh-CN"/>
        </w:rPr>
      </w:pPr>
      <w:proofErr w:type="gramStart"/>
      <w:r w:rsidRPr="00205B3E">
        <w:rPr>
          <w:rFonts w:eastAsia="SimSun"/>
          <w:sz w:val="24"/>
          <w:szCs w:val="24"/>
          <w:lang w:eastAsia="zh-CN"/>
        </w:rPr>
        <w:t>Ограждения  земельных</w:t>
      </w:r>
      <w:proofErr w:type="gramEnd"/>
      <w:r w:rsidRPr="00205B3E">
        <w:rPr>
          <w:rFonts w:eastAsia="SimSun"/>
          <w:sz w:val="24"/>
          <w:szCs w:val="24"/>
          <w:lang w:eastAsia="zh-CN"/>
        </w:rPr>
        <w:t xml:space="preserve">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w:t>
      </w:r>
      <w:proofErr w:type="spellStart"/>
      <w:r w:rsidRPr="00205B3E">
        <w:rPr>
          <w:rFonts w:eastAsia="SimSun"/>
          <w:sz w:val="24"/>
          <w:szCs w:val="24"/>
          <w:lang w:eastAsia="zh-CN"/>
        </w:rPr>
        <w:t>светопрозрачными</w:t>
      </w:r>
      <w:proofErr w:type="spellEnd"/>
      <w:r w:rsidRPr="00205B3E">
        <w:rPr>
          <w:rFonts w:eastAsia="SimSun"/>
          <w:sz w:val="24"/>
          <w:szCs w:val="24"/>
          <w:lang w:eastAsia="zh-CN"/>
        </w:rPr>
        <w:t xml:space="preserve">, решетчатыми, эстетически привлекательными, иметь устойчивость к загрязнению и запылению и способность к легкой механической очистке. </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190DE6" w:rsidRPr="00385BC0" w:rsidRDefault="00205B3E" w:rsidP="00205B3E">
      <w:pPr>
        <w:ind w:firstLine="851"/>
        <w:jc w:val="both"/>
        <w:rPr>
          <w:rFonts w:eastAsia="SimSun"/>
          <w:sz w:val="24"/>
          <w:szCs w:val="24"/>
          <w:lang w:eastAsia="zh-CN"/>
        </w:rPr>
      </w:pPr>
      <w:r w:rsidRPr="00205B3E">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90DE6" w:rsidRPr="00190DE6" w:rsidRDefault="00190DE6" w:rsidP="00190DE6">
      <w:pPr>
        <w:jc w:val="center"/>
        <w:rPr>
          <w:rFonts w:eastAsia="SimSun"/>
          <w:b/>
          <w:color w:val="000000"/>
          <w:sz w:val="28"/>
          <w:szCs w:val="28"/>
          <w:u w:val="single"/>
          <w:lang w:eastAsia="zh-CN"/>
        </w:rPr>
      </w:pPr>
    </w:p>
    <w:p w:rsidR="00190DE6" w:rsidRPr="00190DE6" w:rsidRDefault="00190DE6" w:rsidP="00190DE6">
      <w:pPr>
        <w:jc w:val="center"/>
        <w:rPr>
          <w:rFonts w:eastAsia="SimSun"/>
          <w:b/>
          <w:color w:val="000000"/>
          <w:sz w:val="28"/>
          <w:szCs w:val="28"/>
          <w:u w:val="single"/>
          <w:lang w:eastAsia="zh-CN"/>
        </w:rPr>
      </w:pPr>
    </w:p>
    <w:p w:rsidR="00190DE6" w:rsidRPr="00385BC0" w:rsidRDefault="00190DE6" w:rsidP="00190DE6">
      <w:pPr>
        <w:jc w:val="center"/>
        <w:rPr>
          <w:rFonts w:eastAsia="SimSun"/>
          <w:b/>
          <w:color w:val="000000"/>
          <w:sz w:val="24"/>
          <w:szCs w:val="24"/>
          <w:u w:val="single"/>
          <w:lang w:eastAsia="zh-CN"/>
        </w:rPr>
      </w:pPr>
      <w:r w:rsidRPr="00385BC0">
        <w:rPr>
          <w:rFonts w:eastAsia="SimSun"/>
          <w:b/>
          <w:color w:val="000000"/>
          <w:sz w:val="24"/>
          <w:szCs w:val="24"/>
          <w:u w:val="single"/>
          <w:lang w:eastAsia="zh-CN"/>
        </w:rPr>
        <w:t>ОД-2. Зона общественного центра местного значения.</w:t>
      </w:r>
    </w:p>
    <w:p w:rsidR="00190DE6" w:rsidRPr="00385BC0" w:rsidRDefault="00190DE6" w:rsidP="00190DE6">
      <w:pPr>
        <w:jc w:val="both"/>
        <w:rPr>
          <w:rFonts w:eastAsia="SimSun"/>
          <w:b/>
          <w:color w:val="000000"/>
          <w:sz w:val="24"/>
          <w:szCs w:val="24"/>
          <w:u w:val="single"/>
          <w:lang w:eastAsia="zh-CN"/>
        </w:rPr>
      </w:pPr>
    </w:p>
    <w:p w:rsidR="00190DE6" w:rsidRPr="00385BC0" w:rsidRDefault="00205B3E" w:rsidP="00190DE6">
      <w:pPr>
        <w:ind w:firstLine="851"/>
        <w:jc w:val="both"/>
        <w:rPr>
          <w:rFonts w:eastAsiaTheme="minorHAnsi"/>
          <w:iCs/>
          <w:color w:val="000000"/>
          <w:sz w:val="24"/>
          <w:szCs w:val="24"/>
          <w:lang w:eastAsia="en-US"/>
        </w:rPr>
      </w:pPr>
      <w:r w:rsidRPr="00205B3E">
        <w:rPr>
          <w:rFonts w:eastAsiaTheme="minorHAnsi"/>
          <w:iCs/>
          <w:color w:val="000000"/>
          <w:sz w:val="24"/>
          <w:szCs w:val="24"/>
          <w:lang w:eastAsia="en-US"/>
        </w:rPr>
        <w:t>Зона общественного центра местного значения ОД-2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190DE6" w:rsidRPr="00385BC0" w:rsidRDefault="00190DE6" w:rsidP="00190DE6">
      <w:pPr>
        <w:jc w:val="both"/>
        <w:rPr>
          <w:rFonts w:eastAsia="SimSun"/>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341"/>
        <w:gridCol w:w="5100"/>
        <w:gridCol w:w="709"/>
        <w:gridCol w:w="6374"/>
      </w:tblGrid>
      <w:tr w:rsidR="00205B3E" w:rsidRPr="00205B3E" w:rsidTr="00205B3E">
        <w:trPr>
          <w:trHeight w:val="1656"/>
        </w:trPr>
        <w:tc>
          <w:tcPr>
            <w:tcW w:w="644" w:type="dxa"/>
          </w:tcPr>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w:t>
            </w:r>
          </w:p>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п/п</w:t>
            </w:r>
          </w:p>
        </w:tc>
        <w:tc>
          <w:tcPr>
            <w:tcW w:w="2341" w:type="dxa"/>
          </w:tcPr>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 xml:space="preserve">Виды разрешенного использования земельных участков и объектов капитального </w:t>
            </w:r>
          </w:p>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строительства</w:t>
            </w:r>
          </w:p>
        </w:tc>
        <w:tc>
          <w:tcPr>
            <w:tcW w:w="5100" w:type="dxa"/>
          </w:tcPr>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Код</w:t>
            </w:r>
          </w:p>
        </w:tc>
        <w:tc>
          <w:tcPr>
            <w:tcW w:w="6374" w:type="dxa"/>
          </w:tcPr>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05B3E" w:rsidRPr="00205B3E" w:rsidTr="00205B3E">
        <w:tc>
          <w:tcPr>
            <w:tcW w:w="15168" w:type="dxa"/>
            <w:gridSpan w:val="5"/>
          </w:tcPr>
          <w:p w:rsidR="00205B3E" w:rsidRPr="00205B3E" w:rsidRDefault="00205B3E" w:rsidP="00205B3E">
            <w:pPr>
              <w:spacing w:after="200"/>
              <w:contextualSpacing/>
              <w:jc w:val="center"/>
              <w:rPr>
                <w:rFonts w:eastAsiaTheme="minorHAnsi"/>
                <w:b/>
                <w:sz w:val="24"/>
                <w:szCs w:val="24"/>
                <w:lang w:eastAsia="en-US"/>
              </w:rPr>
            </w:pPr>
            <w:r w:rsidRPr="00205B3E">
              <w:rPr>
                <w:rFonts w:eastAsiaTheme="minorHAnsi"/>
                <w:b/>
                <w:sz w:val="24"/>
                <w:szCs w:val="24"/>
                <w:lang w:eastAsia="en-US"/>
              </w:rPr>
              <w:lastRenderedPageBreak/>
              <w:t>Основные виды разрешенного использования</w:t>
            </w:r>
          </w:p>
        </w:tc>
      </w:tr>
      <w:tr w:rsidR="00205B3E" w:rsidRPr="00205B3E" w:rsidTr="00205B3E">
        <w:trPr>
          <w:trHeight w:val="374"/>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w:t>
            </w:r>
          </w:p>
        </w:tc>
        <w:tc>
          <w:tcPr>
            <w:tcW w:w="2341"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Дошкольное, начальное и среднее общее образование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3.5.1</w:t>
            </w:r>
          </w:p>
        </w:tc>
        <w:tc>
          <w:tcPr>
            <w:tcW w:w="6374" w:type="dxa"/>
            <w:vMerge w:val="restart"/>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минимальная /максимальная площадь земельного участка - 50/50000 кв.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максимальное количество </w:t>
            </w:r>
            <w:proofErr w:type="gramStart"/>
            <w:r w:rsidRPr="00205B3E">
              <w:rPr>
                <w:rFonts w:eastAsiaTheme="minorHAnsi"/>
                <w:sz w:val="24"/>
                <w:szCs w:val="24"/>
                <w:lang w:eastAsia="en-US"/>
              </w:rPr>
              <w:t>этажей  –</w:t>
            </w:r>
            <w:proofErr w:type="gramEnd"/>
            <w:r w:rsidRPr="00205B3E">
              <w:rPr>
                <w:rFonts w:eastAsiaTheme="minorHAnsi"/>
                <w:sz w:val="24"/>
                <w:szCs w:val="24"/>
                <w:lang w:eastAsia="en-US"/>
              </w:rPr>
              <w:t xml:space="preserve"> не более 3.</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высота – не более 15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озеленение не менее 10%.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участка – 60%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минимальные отступы от границ участка - 5 м для зданий, 1 м для хозяйственных построек.</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center"/>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r>
      <w:tr w:rsidR="00205B3E" w:rsidRPr="00205B3E" w:rsidTr="00205B3E">
        <w:trPr>
          <w:trHeight w:val="16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1.1</w:t>
            </w:r>
          </w:p>
        </w:tc>
        <w:tc>
          <w:tcPr>
            <w:tcW w:w="2341"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Развлечения</w:t>
            </w: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4.8</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9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1.2</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Рынки</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lastRenderedPageBreak/>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r w:rsidRPr="00205B3E">
              <w:rPr>
                <w:rFonts w:eastAsiaTheme="minorHAnsi"/>
                <w:sz w:val="24"/>
                <w:szCs w:val="24"/>
                <w:lang w:eastAsia="en-US"/>
              </w:rPr>
              <w:lastRenderedPageBreak/>
              <w:t>200 кв.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гаражей и (или) стоянок для автомобилей сотрудников и посетителей рынка</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4.3</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9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1.3</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Магазины</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4.4</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3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1.4</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Общественное питание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4.6</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2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1.5</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Гостиничное обслуживание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4.7</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50"/>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1.6</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Бытовое обслуживание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3.3</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11"/>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1.7</w:t>
            </w:r>
          </w:p>
        </w:tc>
        <w:tc>
          <w:tcPr>
            <w:tcW w:w="2341"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Амбулаторно-поликлиническое обслуживание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w:t>
            </w:r>
            <w:r w:rsidRPr="00205B3E">
              <w:rPr>
                <w:rFonts w:eastAsiaTheme="minorHAnsi"/>
                <w:sz w:val="24"/>
                <w:szCs w:val="24"/>
                <w:lang w:eastAsia="en-US"/>
              </w:rPr>
              <w:lastRenderedPageBreak/>
              <w:t>лаборатории)</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3.4.1</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2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1.8</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Спорт</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спортивных баз и лагерей</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5.1</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2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1.9</w:t>
            </w:r>
          </w:p>
        </w:tc>
        <w:tc>
          <w:tcPr>
            <w:tcW w:w="2341"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Объекты торговли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(торговые центры, торгово-развлекательные центры (комплексы)</w:t>
            </w: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79" w:history="1">
              <w:r w:rsidRPr="00205B3E">
                <w:rPr>
                  <w:rFonts w:eastAsiaTheme="minorHAnsi"/>
                  <w:sz w:val="24"/>
                  <w:szCs w:val="24"/>
                  <w:lang w:eastAsia="en-US"/>
                </w:rPr>
                <w:t>кодами            4.5</w:t>
              </w:r>
            </w:hyperlink>
            <w:r w:rsidRPr="00205B3E">
              <w:rPr>
                <w:rFonts w:eastAsiaTheme="minorHAnsi"/>
                <w:sz w:val="24"/>
                <w:szCs w:val="24"/>
                <w:lang w:eastAsia="en-US"/>
              </w:rPr>
              <w:t xml:space="preserve"> - </w:t>
            </w:r>
            <w:hyperlink w:anchor="P292" w:history="1">
              <w:r w:rsidRPr="00205B3E">
                <w:rPr>
                  <w:rFonts w:eastAsiaTheme="minorHAnsi"/>
                  <w:sz w:val="24"/>
                  <w:szCs w:val="24"/>
                  <w:lang w:eastAsia="en-US"/>
                </w:rPr>
                <w:t>4.9</w:t>
              </w:r>
            </w:hyperlink>
            <w:r w:rsidRPr="00205B3E">
              <w:rPr>
                <w:rFonts w:eastAsiaTheme="minorHAnsi"/>
                <w:sz w:val="24"/>
                <w:szCs w:val="24"/>
                <w:lang w:eastAsia="en-US"/>
              </w:rPr>
              <w:t>;</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гаражей и (или) стоянок для автомобилей сотрудников и посетителей торгового центра</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4.2</w:t>
            </w:r>
          </w:p>
          <w:p w:rsidR="00205B3E" w:rsidRPr="00205B3E" w:rsidRDefault="00205B3E" w:rsidP="00205B3E">
            <w:pPr>
              <w:spacing w:after="200"/>
              <w:contextualSpacing/>
              <w:jc w:val="center"/>
              <w:rPr>
                <w:rFonts w:eastAsiaTheme="minorHAnsi"/>
                <w:sz w:val="24"/>
                <w:szCs w:val="24"/>
                <w:lang w:eastAsia="en-US"/>
              </w:rPr>
            </w:pP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2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1.10</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Земельные участки (территории) общего пользования</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12.0</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25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2</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Обслуживание жилой застройки</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205B3E">
                <w:rPr>
                  <w:rFonts w:eastAsiaTheme="minorHAnsi"/>
                  <w:sz w:val="24"/>
                  <w:szCs w:val="24"/>
                  <w:lang w:eastAsia="en-US"/>
                </w:rPr>
                <w:t>кодами 3.1</w:t>
              </w:r>
            </w:hyperlink>
            <w:r w:rsidRPr="00205B3E">
              <w:rPr>
                <w:rFonts w:eastAsiaTheme="minorHAnsi"/>
                <w:sz w:val="24"/>
                <w:szCs w:val="24"/>
                <w:lang w:eastAsia="en-US"/>
              </w:rPr>
              <w:t xml:space="preserve">, </w:t>
            </w:r>
            <w:hyperlink w:anchor="P184" w:history="1">
              <w:r w:rsidRPr="00205B3E">
                <w:rPr>
                  <w:rFonts w:eastAsiaTheme="minorHAnsi"/>
                  <w:sz w:val="24"/>
                  <w:szCs w:val="24"/>
                  <w:lang w:eastAsia="en-US"/>
                </w:rPr>
                <w:t>3.2</w:t>
              </w:r>
            </w:hyperlink>
            <w:r w:rsidRPr="00205B3E">
              <w:rPr>
                <w:rFonts w:eastAsiaTheme="minorHAnsi"/>
                <w:sz w:val="24"/>
                <w:szCs w:val="24"/>
                <w:lang w:eastAsia="en-US"/>
              </w:rPr>
              <w:t xml:space="preserve">, </w:t>
            </w:r>
            <w:hyperlink w:anchor="P189" w:history="1">
              <w:r w:rsidRPr="00205B3E">
                <w:rPr>
                  <w:rFonts w:eastAsiaTheme="minorHAnsi"/>
                  <w:sz w:val="24"/>
                  <w:szCs w:val="24"/>
                  <w:lang w:eastAsia="en-US"/>
                </w:rPr>
                <w:t>3.3</w:t>
              </w:r>
            </w:hyperlink>
            <w:r w:rsidRPr="00205B3E">
              <w:rPr>
                <w:rFonts w:eastAsiaTheme="minorHAnsi"/>
                <w:sz w:val="24"/>
                <w:szCs w:val="24"/>
                <w:lang w:eastAsia="en-US"/>
              </w:rPr>
              <w:t xml:space="preserve">, </w:t>
            </w:r>
            <w:hyperlink w:anchor="P193" w:history="1">
              <w:r w:rsidRPr="00205B3E">
                <w:rPr>
                  <w:rFonts w:eastAsiaTheme="minorHAnsi"/>
                  <w:sz w:val="24"/>
                  <w:szCs w:val="24"/>
                  <w:lang w:eastAsia="en-US"/>
                </w:rPr>
                <w:t>3.4</w:t>
              </w:r>
            </w:hyperlink>
            <w:r w:rsidRPr="00205B3E">
              <w:rPr>
                <w:rFonts w:eastAsiaTheme="minorHAnsi"/>
                <w:sz w:val="24"/>
                <w:szCs w:val="24"/>
                <w:lang w:eastAsia="en-US"/>
              </w:rPr>
              <w:t xml:space="preserve">, </w:t>
            </w:r>
            <w:hyperlink w:anchor="P197" w:history="1">
              <w:r w:rsidRPr="00205B3E">
                <w:rPr>
                  <w:rFonts w:eastAsiaTheme="minorHAnsi"/>
                  <w:sz w:val="24"/>
                  <w:szCs w:val="24"/>
                  <w:lang w:eastAsia="en-US"/>
                </w:rPr>
                <w:t>3.4.1</w:t>
              </w:r>
            </w:hyperlink>
            <w:r w:rsidRPr="00205B3E">
              <w:rPr>
                <w:rFonts w:eastAsiaTheme="minorHAnsi"/>
                <w:sz w:val="24"/>
                <w:szCs w:val="24"/>
                <w:lang w:eastAsia="en-US"/>
              </w:rPr>
              <w:t xml:space="preserve">, </w:t>
            </w:r>
            <w:hyperlink w:anchor="P210" w:history="1">
              <w:r w:rsidRPr="00205B3E">
                <w:rPr>
                  <w:rFonts w:eastAsiaTheme="minorHAnsi"/>
                  <w:sz w:val="24"/>
                  <w:szCs w:val="24"/>
                  <w:lang w:eastAsia="en-US"/>
                </w:rPr>
                <w:t>3.5.1</w:t>
              </w:r>
            </w:hyperlink>
            <w:r w:rsidRPr="00205B3E">
              <w:rPr>
                <w:rFonts w:eastAsiaTheme="minorHAnsi"/>
                <w:sz w:val="24"/>
                <w:szCs w:val="24"/>
                <w:lang w:eastAsia="en-US"/>
              </w:rPr>
              <w:t xml:space="preserve">, </w:t>
            </w:r>
            <w:hyperlink w:anchor="P218" w:history="1">
              <w:r w:rsidRPr="00205B3E">
                <w:rPr>
                  <w:rFonts w:eastAsiaTheme="minorHAnsi"/>
                  <w:sz w:val="24"/>
                  <w:szCs w:val="24"/>
                  <w:lang w:eastAsia="en-US"/>
                </w:rPr>
                <w:t>3.6</w:t>
              </w:r>
            </w:hyperlink>
            <w:r w:rsidRPr="00205B3E">
              <w:rPr>
                <w:rFonts w:eastAsiaTheme="minorHAnsi"/>
                <w:sz w:val="24"/>
                <w:szCs w:val="24"/>
                <w:lang w:eastAsia="en-US"/>
              </w:rPr>
              <w:t xml:space="preserve">, </w:t>
            </w:r>
            <w:hyperlink w:anchor="P224" w:history="1">
              <w:r w:rsidRPr="00205B3E">
                <w:rPr>
                  <w:rFonts w:eastAsiaTheme="minorHAnsi"/>
                  <w:sz w:val="24"/>
                  <w:szCs w:val="24"/>
                  <w:lang w:eastAsia="en-US"/>
                </w:rPr>
                <w:t>3.7</w:t>
              </w:r>
            </w:hyperlink>
            <w:r w:rsidRPr="00205B3E">
              <w:rPr>
                <w:rFonts w:eastAsiaTheme="minorHAnsi"/>
                <w:sz w:val="24"/>
                <w:szCs w:val="24"/>
                <w:lang w:eastAsia="en-US"/>
              </w:rPr>
              <w:t xml:space="preserve">, </w:t>
            </w:r>
            <w:hyperlink w:anchor="P245" w:history="1">
              <w:r w:rsidRPr="00205B3E">
                <w:rPr>
                  <w:rFonts w:eastAsiaTheme="minorHAnsi"/>
                  <w:sz w:val="24"/>
                  <w:szCs w:val="24"/>
                  <w:lang w:eastAsia="en-US"/>
                </w:rPr>
                <w:t>3.10.1</w:t>
              </w:r>
            </w:hyperlink>
            <w:r w:rsidRPr="00205B3E">
              <w:rPr>
                <w:rFonts w:eastAsiaTheme="minorHAnsi"/>
                <w:sz w:val="24"/>
                <w:szCs w:val="24"/>
                <w:lang w:eastAsia="en-US"/>
              </w:rPr>
              <w:t xml:space="preserve">, </w:t>
            </w:r>
            <w:hyperlink w:anchor="P260" w:history="1">
              <w:r w:rsidRPr="00205B3E">
                <w:rPr>
                  <w:rFonts w:eastAsiaTheme="minorHAnsi"/>
                  <w:sz w:val="24"/>
                  <w:szCs w:val="24"/>
                  <w:lang w:eastAsia="en-US"/>
                </w:rPr>
                <w:t>4.1</w:t>
              </w:r>
            </w:hyperlink>
            <w:r w:rsidRPr="00205B3E">
              <w:rPr>
                <w:rFonts w:eastAsiaTheme="minorHAnsi"/>
                <w:sz w:val="24"/>
                <w:szCs w:val="24"/>
                <w:lang w:eastAsia="en-US"/>
              </w:rPr>
              <w:t xml:space="preserve">, </w:t>
            </w:r>
            <w:hyperlink w:anchor="P269" w:history="1">
              <w:r w:rsidRPr="00205B3E">
                <w:rPr>
                  <w:rFonts w:eastAsiaTheme="minorHAnsi"/>
                  <w:sz w:val="24"/>
                  <w:szCs w:val="24"/>
                  <w:lang w:eastAsia="en-US"/>
                </w:rPr>
                <w:t>4.3</w:t>
              </w:r>
            </w:hyperlink>
            <w:r w:rsidRPr="00205B3E">
              <w:rPr>
                <w:rFonts w:eastAsiaTheme="minorHAnsi"/>
                <w:sz w:val="24"/>
                <w:szCs w:val="24"/>
                <w:lang w:eastAsia="en-US"/>
              </w:rPr>
              <w:t xml:space="preserve">, </w:t>
            </w:r>
            <w:hyperlink w:anchor="P274" w:history="1">
              <w:r w:rsidRPr="00205B3E">
                <w:rPr>
                  <w:rFonts w:eastAsiaTheme="minorHAnsi"/>
                  <w:sz w:val="24"/>
                  <w:szCs w:val="24"/>
                  <w:lang w:eastAsia="en-US"/>
                </w:rPr>
                <w:t>4.4</w:t>
              </w:r>
            </w:hyperlink>
            <w:r w:rsidRPr="00205B3E">
              <w:rPr>
                <w:rFonts w:eastAsiaTheme="minorHAnsi"/>
                <w:sz w:val="24"/>
                <w:szCs w:val="24"/>
                <w:lang w:eastAsia="en-US"/>
              </w:rPr>
              <w:t xml:space="preserve">, </w:t>
            </w:r>
            <w:hyperlink w:anchor="P280" w:history="1">
              <w:r w:rsidRPr="00205B3E">
                <w:rPr>
                  <w:rFonts w:eastAsiaTheme="minorHAnsi"/>
                  <w:sz w:val="24"/>
                  <w:szCs w:val="24"/>
                  <w:lang w:eastAsia="en-US"/>
                </w:rPr>
                <w:t>4.6</w:t>
              </w:r>
            </w:hyperlink>
            <w:r w:rsidRPr="00205B3E">
              <w:rPr>
                <w:rFonts w:eastAsiaTheme="minorHAnsi"/>
                <w:sz w:val="24"/>
                <w:szCs w:val="24"/>
                <w:lang w:eastAsia="en-US"/>
              </w:rPr>
              <w:t xml:space="preserve">, </w:t>
            </w:r>
            <w:hyperlink w:anchor="P284" w:history="1">
              <w:r w:rsidRPr="00205B3E">
                <w:rPr>
                  <w:rFonts w:eastAsiaTheme="minorHAnsi"/>
                  <w:sz w:val="24"/>
                  <w:szCs w:val="24"/>
                  <w:lang w:eastAsia="en-US"/>
                </w:rPr>
                <w:t>4.7</w:t>
              </w:r>
            </w:hyperlink>
            <w:r w:rsidRPr="00205B3E">
              <w:rPr>
                <w:rFonts w:eastAsiaTheme="minorHAnsi"/>
                <w:sz w:val="24"/>
                <w:szCs w:val="24"/>
                <w:lang w:eastAsia="en-US"/>
              </w:rPr>
              <w:t xml:space="preserve">, </w:t>
            </w:r>
            <w:hyperlink w:anchor="P292" w:history="1">
              <w:r w:rsidRPr="00205B3E">
                <w:rPr>
                  <w:rFonts w:eastAsiaTheme="minorHAnsi"/>
                  <w:sz w:val="24"/>
                  <w:szCs w:val="24"/>
                  <w:lang w:eastAsia="en-US"/>
                </w:rPr>
                <w:t>4.9</w:t>
              </w:r>
            </w:hyperlink>
            <w:r w:rsidRPr="00205B3E">
              <w:rPr>
                <w:rFonts w:eastAsiaTheme="minorHAnsi"/>
                <w:sz w:val="24"/>
                <w:szCs w:val="24"/>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2.7</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размеры земельных участков для отдельно стоящих временных (некапитальных) киосков лоточной торговли, павильонов розничной торговли и обслуживания населения площадью не более          20 кв.м.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минимальный - 10 кв.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максимальный – 100 кв.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высота – не более 5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в границах земельного участка – 60%.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минимальные отступы от границ земельного </w:t>
            </w:r>
            <w:proofErr w:type="gramStart"/>
            <w:r w:rsidRPr="00205B3E">
              <w:rPr>
                <w:rFonts w:eastAsiaTheme="minorHAnsi"/>
                <w:sz w:val="24"/>
                <w:szCs w:val="24"/>
                <w:lang w:eastAsia="en-US"/>
              </w:rPr>
              <w:t>участка  -</w:t>
            </w:r>
            <w:proofErr w:type="gramEnd"/>
            <w:r w:rsidRPr="00205B3E">
              <w:rPr>
                <w:rFonts w:eastAsiaTheme="minorHAnsi"/>
                <w:sz w:val="24"/>
                <w:szCs w:val="24"/>
                <w:lang w:eastAsia="en-US"/>
              </w:rPr>
              <w:t xml:space="preserve"> 3 м.</w:t>
            </w:r>
          </w:p>
        </w:tc>
      </w:tr>
      <w:tr w:rsidR="00205B3E" w:rsidRPr="00205B3E" w:rsidTr="00205B3E">
        <w:trPr>
          <w:trHeight w:val="330"/>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3</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Коммунальное обслуживание</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w:t>
            </w:r>
          </w:p>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3.1</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минимальная площадь земельных участков –     20 кв.м.</w:t>
            </w:r>
          </w:p>
          <w:p w:rsidR="00205B3E" w:rsidRPr="00205B3E" w:rsidRDefault="00205B3E" w:rsidP="00205B3E">
            <w:pPr>
              <w:spacing w:after="200"/>
              <w:contextualSpacing/>
              <w:jc w:val="both"/>
              <w:rPr>
                <w:rFonts w:eastAsiaTheme="minorHAnsi"/>
                <w:sz w:val="24"/>
                <w:szCs w:val="24"/>
                <w:lang w:eastAsia="en-US"/>
              </w:rPr>
            </w:pPr>
            <w:proofErr w:type="gramStart"/>
            <w:r w:rsidRPr="00205B3E">
              <w:rPr>
                <w:rFonts w:eastAsiaTheme="minorHAnsi"/>
                <w:sz w:val="24"/>
                <w:szCs w:val="24"/>
                <w:lang w:eastAsia="en-US"/>
              </w:rPr>
              <w:t>Тепловые  котельные</w:t>
            </w:r>
            <w:proofErr w:type="gramEnd"/>
            <w:r w:rsidRPr="00205B3E">
              <w:rPr>
                <w:rFonts w:eastAsiaTheme="minorHAnsi"/>
                <w:sz w:val="24"/>
                <w:szCs w:val="24"/>
                <w:lang w:eastAsia="en-US"/>
              </w:rPr>
              <w:t xml:space="preserve"> мощностью  до 200 Гкал.</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максимальное количество надземных </w:t>
            </w:r>
            <w:proofErr w:type="gramStart"/>
            <w:r w:rsidRPr="00205B3E">
              <w:rPr>
                <w:rFonts w:eastAsiaTheme="minorHAnsi"/>
                <w:sz w:val="24"/>
                <w:szCs w:val="24"/>
                <w:lang w:eastAsia="en-US"/>
              </w:rPr>
              <w:t>этажей  –</w:t>
            </w:r>
            <w:proofErr w:type="gramEnd"/>
            <w:r w:rsidRPr="00205B3E">
              <w:rPr>
                <w:rFonts w:eastAsiaTheme="minorHAnsi"/>
                <w:sz w:val="24"/>
                <w:szCs w:val="24"/>
                <w:lang w:eastAsia="en-US"/>
              </w:rPr>
              <w:t xml:space="preserve"> не более 2.</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высота – не более 22 м.</w:t>
            </w:r>
          </w:p>
          <w:p w:rsidR="00205B3E" w:rsidRPr="00205B3E" w:rsidRDefault="00205B3E" w:rsidP="00205B3E">
            <w:pPr>
              <w:autoSpaceDE w:val="0"/>
              <w:autoSpaceDN w:val="0"/>
              <w:adjustRightInd w:val="0"/>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в границах земельного участка – 60%.</w:t>
            </w:r>
          </w:p>
          <w:p w:rsidR="00205B3E" w:rsidRPr="00205B3E" w:rsidRDefault="00205B3E" w:rsidP="00205B3E">
            <w:pPr>
              <w:autoSpaceDE w:val="0"/>
              <w:autoSpaceDN w:val="0"/>
              <w:adjustRightInd w:val="0"/>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минимальные отступы от границ земельного </w:t>
            </w:r>
            <w:proofErr w:type="gramStart"/>
            <w:r w:rsidRPr="00205B3E">
              <w:rPr>
                <w:rFonts w:eastAsiaTheme="minorHAnsi"/>
                <w:sz w:val="24"/>
                <w:szCs w:val="24"/>
                <w:lang w:eastAsia="en-US"/>
              </w:rPr>
              <w:t>участка  -</w:t>
            </w:r>
            <w:proofErr w:type="gramEnd"/>
            <w:r w:rsidRPr="00205B3E">
              <w:rPr>
                <w:rFonts w:eastAsiaTheme="minorHAnsi"/>
                <w:sz w:val="24"/>
                <w:szCs w:val="24"/>
                <w:lang w:eastAsia="en-US"/>
              </w:rPr>
              <w:t xml:space="preserve"> 3 м</w:t>
            </w:r>
          </w:p>
          <w:p w:rsidR="00205B3E" w:rsidRPr="00205B3E" w:rsidRDefault="00205B3E" w:rsidP="00205B3E">
            <w:pPr>
              <w:spacing w:after="200"/>
              <w:contextualSpacing/>
              <w:jc w:val="both"/>
              <w:rPr>
                <w:rFonts w:eastAsiaTheme="minorHAnsi"/>
                <w:sz w:val="24"/>
                <w:szCs w:val="24"/>
                <w:lang w:eastAsia="en-US"/>
              </w:rPr>
            </w:pPr>
          </w:p>
        </w:tc>
      </w:tr>
      <w:tr w:rsidR="00205B3E" w:rsidRPr="00205B3E" w:rsidTr="00205B3E">
        <w:trPr>
          <w:trHeight w:val="270"/>
        </w:trPr>
        <w:tc>
          <w:tcPr>
            <w:tcW w:w="15168" w:type="dxa"/>
            <w:gridSpan w:val="5"/>
          </w:tcPr>
          <w:p w:rsidR="00205B3E" w:rsidRPr="00205B3E" w:rsidRDefault="00205B3E" w:rsidP="00205B3E">
            <w:pPr>
              <w:spacing w:after="200"/>
              <w:contextualSpacing/>
              <w:jc w:val="center"/>
              <w:rPr>
                <w:rFonts w:eastAsiaTheme="minorHAnsi"/>
                <w:b/>
                <w:sz w:val="24"/>
                <w:szCs w:val="24"/>
                <w:lang w:eastAsia="en-US"/>
              </w:rPr>
            </w:pPr>
            <w:r w:rsidRPr="00205B3E">
              <w:rPr>
                <w:rFonts w:eastAsiaTheme="minorHAnsi"/>
                <w:b/>
                <w:sz w:val="24"/>
                <w:szCs w:val="24"/>
                <w:lang w:eastAsia="en-US"/>
              </w:rPr>
              <w:t>Условно разрешенные виды использования</w:t>
            </w:r>
          </w:p>
        </w:tc>
      </w:tr>
      <w:tr w:rsidR="00205B3E" w:rsidRPr="00205B3E" w:rsidTr="00205B3E">
        <w:trPr>
          <w:trHeight w:val="270"/>
        </w:trPr>
        <w:tc>
          <w:tcPr>
            <w:tcW w:w="644" w:type="dxa"/>
          </w:tcPr>
          <w:p w:rsidR="00205B3E" w:rsidRPr="00205B3E" w:rsidRDefault="00205B3E" w:rsidP="00205B3E">
            <w:pPr>
              <w:spacing w:after="200"/>
              <w:contextualSpacing/>
              <w:jc w:val="center"/>
              <w:rPr>
                <w:rFonts w:eastAsiaTheme="minorHAnsi"/>
                <w:b/>
                <w:sz w:val="24"/>
                <w:szCs w:val="24"/>
                <w:lang w:eastAsia="en-US"/>
              </w:rPr>
            </w:pPr>
            <w:r w:rsidRPr="00205B3E">
              <w:rPr>
                <w:rFonts w:eastAsiaTheme="minorHAnsi"/>
                <w:sz w:val="24"/>
                <w:szCs w:val="24"/>
                <w:lang w:eastAsia="en-US"/>
              </w:rPr>
              <w:t>1</w:t>
            </w: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b/>
                <w:sz w:val="24"/>
                <w:szCs w:val="24"/>
                <w:lang w:eastAsia="en-US"/>
              </w:rPr>
            </w:pPr>
            <w:r w:rsidRPr="00205B3E">
              <w:rPr>
                <w:rFonts w:eastAsiaTheme="minorHAnsi"/>
                <w:sz w:val="24"/>
                <w:szCs w:val="24"/>
                <w:lang w:eastAsia="en-US"/>
              </w:rPr>
              <w:lastRenderedPageBreak/>
              <w:t xml:space="preserve">Обеспечение </w:t>
            </w:r>
            <w:r w:rsidRPr="00205B3E">
              <w:rPr>
                <w:rFonts w:eastAsiaTheme="minorHAnsi"/>
                <w:sz w:val="24"/>
                <w:szCs w:val="24"/>
                <w:lang w:eastAsia="en-US"/>
              </w:rPr>
              <w:lastRenderedPageBreak/>
              <w:t>внутреннего правопорядка</w:t>
            </w: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123578">
            <w:pPr>
              <w:spacing w:after="200"/>
              <w:contextualSpacing/>
              <w:rPr>
                <w:rFonts w:eastAsiaTheme="minorHAnsi"/>
                <w:b/>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lastRenderedPageBreak/>
              <w:t xml:space="preserve">размещение объектов капитального </w:t>
            </w:r>
            <w:r w:rsidRPr="00205B3E">
              <w:rPr>
                <w:rFonts w:eastAsiaTheme="minorHAnsi"/>
                <w:sz w:val="24"/>
                <w:szCs w:val="24"/>
                <w:lang w:eastAsia="en-US"/>
              </w:rPr>
              <w:lastRenderedPageBreak/>
              <w:t>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05B3E" w:rsidRPr="00205B3E" w:rsidRDefault="00205B3E" w:rsidP="00205B3E">
            <w:pPr>
              <w:spacing w:after="200"/>
              <w:contextualSpacing/>
              <w:jc w:val="both"/>
              <w:rPr>
                <w:rFonts w:eastAsiaTheme="minorHAnsi"/>
                <w:b/>
                <w:sz w:val="24"/>
                <w:szCs w:val="24"/>
                <w:lang w:eastAsia="en-US"/>
              </w:rPr>
            </w:pPr>
            <w:r w:rsidRPr="00205B3E">
              <w:rPr>
                <w:rFonts w:eastAsiaTheme="minorHAnsi"/>
                <w:sz w:val="24"/>
                <w:szCs w:val="24"/>
                <w:lang w:eastAsia="en-US"/>
              </w:rPr>
              <w:t>размещение объектов гражданской обороны, за исключение</w:t>
            </w:r>
            <w:r w:rsidR="00123578">
              <w:rPr>
                <w:rFonts w:eastAsiaTheme="minorHAnsi"/>
                <w:sz w:val="24"/>
                <w:szCs w:val="24"/>
                <w:lang w:eastAsia="en-US"/>
              </w:rPr>
              <w:t xml:space="preserve">м объектов гражданской обороны, </w:t>
            </w:r>
            <w:r w:rsidRPr="00205B3E">
              <w:rPr>
                <w:rFonts w:eastAsiaTheme="minorHAnsi"/>
                <w:sz w:val="24"/>
                <w:szCs w:val="24"/>
                <w:lang w:eastAsia="en-US"/>
              </w:rPr>
              <w:t>являющихся частями производственных зданий</w:t>
            </w: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line="276" w:lineRule="auto"/>
              <w:rPr>
                <w:rFonts w:eastAsiaTheme="minorHAnsi"/>
                <w:b/>
                <w:sz w:val="24"/>
                <w:szCs w:val="24"/>
                <w:lang w:eastAsia="en-US"/>
              </w:rPr>
            </w:pPr>
            <w:r w:rsidRPr="00205B3E">
              <w:rPr>
                <w:rFonts w:eastAsiaTheme="minorHAnsi"/>
                <w:sz w:val="24"/>
                <w:szCs w:val="24"/>
                <w:lang w:eastAsia="en-US"/>
              </w:rPr>
              <w:lastRenderedPageBreak/>
              <w:t>8.3</w:t>
            </w:r>
          </w:p>
          <w:p w:rsidR="00205B3E" w:rsidRPr="00205B3E" w:rsidRDefault="00205B3E" w:rsidP="00205B3E">
            <w:pPr>
              <w:spacing w:after="200" w:line="276" w:lineRule="auto"/>
              <w:rPr>
                <w:rFonts w:eastAsiaTheme="minorHAnsi"/>
                <w:b/>
                <w:sz w:val="24"/>
                <w:szCs w:val="24"/>
                <w:lang w:eastAsia="en-US"/>
              </w:rPr>
            </w:pPr>
          </w:p>
          <w:p w:rsidR="00205B3E" w:rsidRPr="00205B3E" w:rsidRDefault="00205B3E" w:rsidP="00205B3E">
            <w:pPr>
              <w:spacing w:after="200" w:line="276" w:lineRule="auto"/>
              <w:rPr>
                <w:rFonts w:eastAsiaTheme="minorHAnsi"/>
                <w:b/>
                <w:sz w:val="24"/>
                <w:szCs w:val="24"/>
                <w:lang w:eastAsia="en-US"/>
              </w:rPr>
            </w:pPr>
          </w:p>
          <w:p w:rsidR="00205B3E" w:rsidRPr="00205B3E" w:rsidRDefault="00205B3E" w:rsidP="00205B3E">
            <w:pPr>
              <w:spacing w:after="200" w:line="276" w:lineRule="auto"/>
              <w:rPr>
                <w:rFonts w:eastAsiaTheme="minorHAnsi"/>
                <w:b/>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tcPr>
          <w:p w:rsidR="00205B3E" w:rsidRPr="00205B3E" w:rsidRDefault="00205B3E" w:rsidP="00205B3E">
            <w:pPr>
              <w:keepLines/>
              <w:spacing w:after="200"/>
              <w:contextualSpacing/>
              <w:jc w:val="both"/>
              <w:rPr>
                <w:rFonts w:eastAsia="SimSun"/>
                <w:sz w:val="24"/>
                <w:szCs w:val="24"/>
                <w:lang w:eastAsia="en-US"/>
              </w:rPr>
            </w:pPr>
            <w:r w:rsidRPr="00205B3E">
              <w:rPr>
                <w:rFonts w:eastAsia="SimSun"/>
                <w:sz w:val="24"/>
                <w:szCs w:val="24"/>
                <w:lang w:eastAsia="en-US"/>
              </w:rPr>
              <w:lastRenderedPageBreak/>
              <w:t xml:space="preserve">минимальная/максимальная площадь земельного участка – </w:t>
            </w:r>
            <w:r w:rsidRPr="00205B3E">
              <w:rPr>
                <w:rFonts w:eastAsia="SimSun"/>
                <w:sz w:val="24"/>
                <w:szCs w:val="24"/>
                <w:lang w:eastAsia="en-US"/>
              </w:rPr>
              <w:lastRenderedPageBreak/>
              <w:t>1000/20000 кв. м;</w:t>
            </w:r>
          </w:p>
          <w:p w:rsidR="00205B3E" w:rsidRPr="00205B3E" w:rsidRDefault="00205B3E" w:rsidP="00205B3E">
            <w:pPr>
              <w:keepLines/>
              <w:spacing w:after="200"/>
              <w:contextualSpacing/>
              <w:jc w:val="both"/>
              <w:rPr>
                <w:rFonts w:eastAsia="SimSun"/>
                <w:sz w:val="24"/>
                <w:szCs w:val="24"/>
                <w:lang w:eastAsia="en-US"/>
              </w:rPr>
            </w:pPr>
            <w:r w:rsidRPr="00205B3E">
              <w:rPr>
                <w:rFonts w:eastAsia="SimSun"/>
                <w:sz w:val="24"/>
                <w:szCs w:val="24"/>
                <w:lang w:eastAsia="en-US"/>
              </w:rPr>
              <w:t>максимальный процент застройки в границах земельного участка – 60%.</w:t>
            </w:r>
          </w:p>
          <w:p w:rsidR="00205B3E" w:rsidRPr="00205B3E" w:rsidRDefault="00205B3E" w:rsidP="00205B3E">
            <w:pPr>
              <w:keepLines/>
              <w:spacing w:after="200"/>
              <w:contextualSpacing/>
              <w:jc w:val="both"/>
              <w:rPr>
                <w:rFonts w:eastAsia="SimSun"/>
                <w:sz w:val="24"/>
                <w:szCs w:val="24"/>
                <w:lang w:eastAsia="en-US"/>
              </w:rPr>
            </w:pPr>
            <w:r w:rsidRPr="00205B3E">
              <w:rPr>
                <w:rFonts w:eastAsia="SimSun"/>
                <w:sz w:val="24"/>
                <w:szCs w:val="24"/>
                <w:lang w:eastAsia="en-US"/>
              </w:rPr>
              <w:t>минимальный отступ от границ земельного участка - 5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этажность – не более 2.</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высота этажа – не более 6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высота здания – не более 15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Озеленение – не менее 10 % от площади земельного участка.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205B3E" w:rsidRPr="00205B3E" w:rsidRDefault="00205B3E" w:rsidP="00205B3E">
            <w:pPr>
              <w:spacing w:after="200" w:line="276" w:lineRule="auto"/>
              <w:rPr>
                <w:rFonts w:eastAsiaTheme="minorHAnsi"/>
                <w:sz w:val="24"/>
                <w:szCs w:val="24"/>
                <w:lang w:eastAsia="en-US"/>
              </w:rPr>
            </w:pPr>
            <w:r w:rsidRPr="00205B3E">
              <w:rPr>
                <w:rFonts w:eastAsiaTheme="minorHAnsi"/>
                <w:sz w:val="24"/>
                <w:szCs w:val="24"/>
                <w:lang w:eastAsia="en-US"/>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tc>
      </w:tr>
      <w:tr w:rsidR="00205B3E" w:rsidRPr="00205B3E" w:rsidTr="00205B3E">
        <w:trPr>
          <w:trHeight w:val="150"/>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2</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Религиозное использование</w:t>
            </w: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w:t>
            </w:r>
            <w:r w:rsidRPr="00205B3E">
              <w:rPr>
                <w:rFonts w:eastAsiaTheme="minorHAnsi"/>
                <w:sz w:val="24"/>
                <w:szCs w:val="24"/>
                <w:lang w:eastAsia="en-US"/>
              </w:rPr>
              <w:lastRenderedPageBreak/>
              <w:t>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3.7</w:t>
            </w:r>
          </w:p>
        </w:tc>
        <w:tc>
          <w:tcPr>
            <w:tcW w:w="6374"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минимальная площадь земельных участков -         300 кв.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максимальный </w:t>
            </w:r>
            <w:proofErr w:type="gramStart"/>
            <w:r w:rsidRPr="00205B3E">
              <w:rPr>
                <w:rFonts w:eastAsiaTheme="minorHAnsi"/>
                <w:sz w:val="24"/>
                <w:szCs w:val="24"/>
                <w:lang w:eastAsia="en-US"/>
              </w:rPr>
              <w:t>процент  застройки</w:t>
            </w:r>
            <w:proofErr w:type="gramEnd"/>
            <w:r w:rsidRPr="00205B3E">
              <w:rPr>
                <w:rFonts w:eastAsiaTheme="minorHAnsi"/>
                <w:sz w:val="24"/>
                <w:szCs w:val="24"/>
                <w:lang w:eastAsia="en-US"/>
              </w:rPr>
              <w:t xml:space="preserve"> – 40%;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максимальная высота зданий, строений, сооружений от уровня земли - 50 м;</w:t>
            </w:r>
          </w:p>
          <w:p w:rsidR="00205B3E" w:rsidRPr="00205B3E" w:rsidRDefault="00205B3E" w:rsidP="00205B3E">
            <w:pPr>
              <w:spacing w:after="200"/>
              <w:contextualSpacing/>
              <w:jc w:val="both"/>
              <w:rPr>
                <w:rFonts w:eastAsiaTheme="minorHAnsi"/>
                <w:i/>
                <w:sz w:val="24"/>
                <w:szCs w:val="24"/>
                <w:lang w:eastAsia="en-US"/>
              </w:rPr>
            </w:pPr>
            <w:r w:rsidRPr="00205B3E">
              <w:rPr>
                <w:rFonts w:eastAsiaTheme="minorHAnsi"/>
                <w:sz w:val="24"/>
                <w:szCs w:val="24"/>
                <w:lang w:eastAsia="en-US"/>
              </w:rPr>
              <w:t>минимальный отступ от границы земельного участка – 3 м</w:t>
            </w:r>
          </w:p>
        </w:tc>
      </w:tr>
      <w:tr w:rsidR="00205B3E" w:rsidRPr="00205B3E" w:rsidTr="00205B3E">
        <w:trPr>
          <w:trHeight w:val="13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3</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123578">
            <w:pPr>
              <w:spacing w:after="200"/>
              <w:contextualSpacing/>
              <w:rPr>
                <w:rFonts w:eastAsiaTheme="minorHAnsi"/>
                <w:sz w:val="24"/>
                <w:szCs w:val="24"/>
                <w:lang w:eastAsia="en-US"/>
              </w:rPr>
            </w:pPr>
            <w:r w:rsidRPr="00205B3E">
              <w:rPr>
                <w:rFonts w:eastAsiaTheme="minorHAnsi"/>
                <w:sz w:val="24"/>
                <w:szCs w:val="24"/>
                <w:lang w:eastAsia="en-US"/>
              </w:rPr>
              <w:lastRenderedPageBreak/>
              <w:t>Для индивидуального жилищного строительства</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lastRenderedPageBreak/>
              <w:t xml:space="preserve">размещение индивидуального жилого дома (дом, пригодный для постоянного проживания, высотой </w:t>
            </w:r>
            <w:r w:rsidR="00123578">
              <w:rPr>
                <w:rFonts w:eastAsiaTheme="minorHAnsi"/>
                <w:sz w:val="24"/>
                <w:szCs w:val="24"/>
                <w:lang w:eastAsia="en-US"/>
              </w:rPr>
              <w:t xml:space="preserve">не выше трех надземных этажей); </w:t>
            </w:r>
            <w:r w:rsidRPr="00205B3E">
              <w:rPr>
                <w:rFonts w:eastAsiaTheme="minorHAnsi"/>
                <w:sz w:val="24"/>
                <w:szCs w:val="24"/>
                <w:lang w:eastAsia="en-US"/>
              </w:rPr>
              <w:t xml:space="preserve">выращивание плодовых, ягодных, овощных, бахчевых или иных </w:t>
            </w:r>
            <w:proofErr w:type="gramStart"/>
            <w:r w:rsidRPr="00205B3E">
              <w:rPr>
                <w:rFonts w:eastAsiaTheme="minorHAnsi"/>
                <w:sz w:val="24"/>
                <w:szCs w:val="24"/>
                <w:lang w:eastAsia="en-US"/>
              </w:rPr>
              <w:t>декоративных</w:t>
            </w:r>
            <w:proofErr w:type="gramEnd"/>
            <w:r w:rsidRPr="00205B3E">
              <w:rPr>
                <w:rFonts w:eastAsiaTheme="minorHAnsi"/>
                <w:sz w:val="24"/>
                <w:szCs w:val="24"/>
                <w:lang w:eastAsia="en-US"/>
              </w:rPr>
              <w:t xml:space="preserve"> или сельскохозяйственных культур;</w:t>
            </w:r>
          </w:p>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размещение индивидуальных гаражей и подсобных сооружений</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2.1</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tcPr>
          <w:p w:rsidR="00205B3E" w:rsidRPr="00205B3E" w:rsidRDefault="00205B3E" w:rsidP="00205B3E">
            <w:pPr>
              <w:keepLines/>
              <w:suppressAutoHyphens/>
              <w:overflowPunct w:val="0"/>
              <w:autoSpaceDE w:val="0"/>
              <w:spacing w:after="200"/>
              <w:contextualSpacing/>
              <w:jc w:val="both"/>
              <w:textAlignment w:val="baseline"/>
              <w:rPr>
                <w:rFonts w:eastAsiaTheme="minorHAnsi"/>
                <w:sz w:val="24"/>
                <w:szCs w:val="24"/>
                <w:lang w:eastAsia="en-US"/>
              </w:rPr>
            </w:pPr>
            <w:r w:rsidRPr="00205B3E">
              <w:rPr>
                <w:rFonts w:eastAsiaTheme="minorHAnsi"/>
                <w:sz w:val="24"/>
                <w:szCs w:val="24"/>
                <w:lang w:eastAsia="en-US"/>
              </w:rPr>
              <w:lastRenderedPageBreak/>
              <w:t>минимальная/максимальная площадь земельных участков   – 300 /1500 кв. м;</w:t>
            </w:r>
          </w:p>
          <w:p w:rsidR="00205B3E" w:rsidRPr="00205B3E" w:rsidRDefault="00205B3E" w:rsidP="00205B3E">
            <w:pPr>
              <w:keepLines/>
              <w:suppressAutoHyphens/>
              <w:overflowPunct w:val="0"/>
              <w:autoSpaceDE w:val="0"/>
              <w:spacing w:after="200"/>
              <w:contextualSpacing/>
              <w:jc w:val="both"/>
              <w:textAlignment w:val="baseline"/>
              <w:rPr>
                <w:rFonts w:eastAsiaTheme="minorHAnsi"/>
                <w:sz w:val="24"/>
                <w:szCs w:val="24"/>
                <w:lang w:eastAsia="en-US"/>
              </w:rPr>
            </w:pPr>
            <w:r w:rsidRPr="00205B3E">
              <w:rPr>
                <w:rFonts w:eastAsiaTheme="minorHAnsi"/>
                <w:sz w:val="24"/>
                <w:szCs w:val="24"/>
                <w:lang w:eastAsia="en-US"/>
              </w:rPr>
              <w:t>минимальная ш</w:t>
            </w:r>
            <w:r w:rsidR="00123578">
              <w:rPr>
                <w:rFonts w:eastAsiaTheme="minorHAnsi"/>
                <w:sz w:val="24"/>
                <w:szCs w:val="24"/>
                <w:lang w:eastAsia="en-US"/>
              </w:rPr>
              <w:t xml:space="preserve">ирина земельных участков вдоль </w:t>
            </w:r>
            <w:r w:rsidRPr="00205B3E">
              <w:rPr>
                <w:rFonts w:eastAsiaTheme="minorHAnsi"/>
                <w:sz w:val="24"/>
                <w:szCs w:val="24"/>
                <w:lang w:eastAsia="en-US"/>
              </w:rPr>
              <w:t xml:space="preserve">фронта улицы (проезда) – 12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максимальное количество этажей зданий – 3 (или 2 этажа с возможностью использования мансардного этажа);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максимальная высота зданий от уровня земли до верха перекрытия последнего этажа (или конька кровли) - 12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в границах земельного участка – 40%;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коэффициент плотности застройки Кпз-0,8;</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Минимальные отступы до границы смежного земельного участка: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жилых зданий - 3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хозяйственных построек - 1 м с учетом соблюдения требований технических регламентов;</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одноэтажного – 1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двухэтажного – 1,5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трехэтажного – 2 м, при условии, что расстояние до расположенного на соседнем земельном участке жилого дома не менее 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w:t>
            </w:r>
            <w:r w:rsidRPr="00205B3E">
              <w:rPr>
                <w:rFonts w:eastAsiaTheme="minorHAnsi"/>
                <w:sz w:val="24"/>
                <w:szCs w:val="24"/>
                <w:lang w:eastAsia="en-US"/>
              </w:rPr>
              <w:lastRenderedPageBreak/>
              <w:t>строения допускается размещать с учетом сложившейся линии застройки;</w:t>
            </w:r>
          </w:p>
          <w:p w:rsidR="00205B3E" w:rsidRPr="00205B3E" w:rsidRDefault="00205B3E" w:rsidP="00A52AEB">
            <w:pPr>
              <w:spacing w:after="200"/>
              <w:contextualSpacing/>
              <w:jc w:val="both"/>
              <w:rPr>
                <w:rFonts w:eastAsiaTheme="minorHAnsi"/>
                <w:sz w:val="24"/>
                <w:szCs w:val="24"/>
                <w:lang w:eastAsia="en-US"/>
              </w:rPr>
            </w:pPr>
            <w:r w:rsidRPr="00205B3E">
              <w:rPr>
                <w:rFonts w:eastAsiaTheme="minorHAnsi"/>
                <w:sz w:val="24"/>
                <w:szCs w:val="24"/>
                <w:lang w:eastAsia="en-US"/>
              </w:rPr>
              <w:t>Отмостка зданий должна располагаться в пределах отведенного (предос</w:t>
            </w:r>
            <w:r w:rsidR="00A52AEB">
              <w:rPr>
                <w:rFonts w:eastAsiaTheme="minorHAnsi"/>
                <w:sz w:val="24"/>
                <w:szCs w:val="24"/>
                <w:lang w:eastAsia="en-US"/>
              </w:rPr>
              <w:t>тавленного) земельного участка.</w:t>
            </w:r>
          </w:p>
        </w:tc>
      </w:tr>
      <w:tr w:rsidR="00205B3E" w:rsidRPr="00205B3E" w:rsidTr="00205B3E">
        <w:trPr>
          <w:trHeight w:val="12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4</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Для ведения личного подсобного хозяйства</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производство сельскохозяйственной продукции;</w:t>
            </w:r>
          </w:p>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размещение гаража и иных вспомогательных сооружений;</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содержание сельскохозяйственных животных</w:t>
            </w: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2.2</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tc>
        <w:tc>
          <w:tcPr>
            <w:tcW w:w="6374" w:type="dxa"/>
          </w:tcPr>
          <w:p w:rsidR="00205B3E" w:rsidRPr="00205B3E" w:rsidRDefault="00205B3E" w:rsidP="00205B3E">
            <w:pPr>
              <w:keepLines/>
              <w:suppressAutoHyphens/>
              <w:overflowPunct w:val="0"/>
              <w:autoSpaceDE w:val="0"/>
              <w:spacing w:after="200"/>
              <w:contextualSpacing/>
              <w:jc w:val="both"/>
              <w:textAlignment w:val="baseline"/>
              <w:rPr>
                <w:rFonts w:eastAsiaTheme="minorHAnsi"/>
                <w:sz w:val="24"/>
                <w:szCs w:val="24"/>
                <w:lang w:eastAsia="en-US"/>
              </w:rPr>
            </w:pPr>
            <w:r w:rsidRPr="00205B3E">
              <w:rPr>
                <w:rFonts w:eastAsiaTheme="minorHAnsi"/>
                <w:sz w:val="24"/>
                <w:szCs w:val="24"/>
                <w:lang w:eastAsia="en-US"/>
              </w:rPr>
              <w:lastRenderedPageBreak/>
              <w:t>минимальная/максимальная площадь земельных участков   – 500 /5000 кв. м;</w:t>
            </w:r>
          </w:p>
          <w:p w:rsidR="00205B3E" w:rsidRPr="00205B3E" w:rsidRDefault="00205B3E" w:rsidP="00205B3E">
            <w:pPr>
              <w:keepLines/>
              <w:suppressAutoHyphens/>
              <w:overflowPunct w:val="0"/>
              <w:autoSpaceDE w:val="0"/>
              <w:spacing w:after="200"/>
              <w:contextualSpacing/>
              <w:jc w:val="both"/>
              <w:textAlignment w:val="baseline"/>
              <w:rPr>
                <w:rFonts w:eastAsiaTheme="minorHAnsi"/>
                <w:sz w:val="24"/>
                <w:szCs w:val="24"/>
                <w:lang w:eastAsia="en-US"/>
              </w:rPr>
            </w:pPr>
            <w:r w:rsidRPr="00205B3E">
              <w:rPr>
                <w:rFonts w:eastAsiaTheme="minorHAnsi"/>
                <w:sz w:val="24"/>
                <w:szCs w:val="24"/>
                <w:lang w:eastAsia="en-US"/>
              </w:rPr>
              <w:t xml:space="preserve">минимальная ширина земельных участков вдоль фронта улицы (проезда) – 12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максимальное количество этажей зданий – 3 (или 2 этажа с возможностью использования мансардного этажа);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максимальная высота зданий от уровня земли до верха перекрытия последнего этажа (или конька кровли) - 12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в границах земельного участка – 40%;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коэффициент плотности застройки Кпз-0,8;</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Минимальные отступы до границы смежного земельного участка: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жилых зданий - 3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хозяйственных построек - 1 м с учетом соблюдения требований технических регламентов;</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постройки для содержания скота и птицы – 4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одноэтажного – 1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двухэтажного – 1,5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трехэтажного – 2 м, при условии, что расстояние до расположенного на соседнем земельном участке жилого дома не менее 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минимальный отступ строений от красной линии улиц не менее чем на - 5 м, от красной линии проездов не менее </w:t>
            </w:r>
            <w:r w:rsidRPr="00205B3E">
              <w:rPr>
                <w:rFonts w:eastAsiaTheme="minorHAnsi"/>
                <w:sz w:val="24"/>
                <w:szCs w:val="24"/>
                <w:lang w:eastAsia="en-US"/>
              </w:rPr>
              <w:lastRenderedPageBreak/>
              <w:t xml:space="preserve">чем на 3 м, в условиях сложившейся застройки, основные строения допускается </w:t>
            </w:r>
            <w:r w:rsidR="00A52AEB">
              <w:rPr>
                <w:rFonts w:eastAsiaTheme="minorHAnsi"/>
                <w:sz w:val="24"/>
                <w:szCs w:val="24"/>
                <w:lang w:eastAsia="en-US"/>
              </w:rPr>
              <w:t xml:space="preserve">размещать с учетом сложившейся </w:t>
            </w:r>
            <w:r w:rsidRPr="00205B3E">
              <w:rPr>
                <w:rFonts w:eastAsiaTheme="minorHAnsi"/>
                <w:sz w:val="24"/>
                <w:szCs w:val="24"/>
                <w:lang w:eastAsia="en-US"/>
              </w:rPr>
              <w:t>линии застройки;</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Отмостка зданий должна располагаться в пределах отведенного (предоставленного) земельного участка.</w:t>
            </w:r>
          </w:p>
        </w:tc>
      </w:tr>
      <w:tr w:rsidR="00205B3E" w:rsidRPr="00205B3E" w:rsidTr="00205B3E">
        <w:trPr>
          <w:trHeight w:val="150"/>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5</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Блокированная жилая застройка</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lastRenderedPageBreak/>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разведение декоративных и плодовых деревьев, овощных и ягодных культур;</w:t>
            </w:r>
          </w:p>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размещение индивидуальных гаражей и иных вспомогательных сооружений;</w:t>
            </w:r>
          </w:p>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обустройство спортивных и детских площадок, площадок отдыха</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2.3</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lastRenderedPageBreak/>
              <w:t>минимальная/максимальная площадь приквартирного участка на одну семью –        500/5000 кв.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минимальная ширина земельных участков вдоль</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фронта улицы (проезда) – 8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максимальное количество этажей зданий </w:t>
            </w:r>
            <w:proofErr w:type="gramStart"/>
            <w:r w:rsidRPr="00205B3E">
              <w:rPr>
                <w:rFonts w:eastAsiaTheme="minorHAnsi"/>
                <w:sz w:val="24"/>
                <w:szCs w:val="24"/>
                <w:lang w:eastAsia="en-US"/>
              </w:rPr>
              <w:t>–  3</w:t>
            </w:r>
            <w:proofErr w:type="gramEnd"/>
            <w:r w:rsidRPr="00205B3E">
              <w:rPr>
                <w:rFonts w:eastAsiaTheme="minorHAnsi"/>
                <w:sz w:val="24"/>
                <w:szCs w:val="24"/>
                <w:lang w:eastAsia="en-US"/>
              </w:rPr>
              <w:t>;</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максимальная высота зданий от проектной отметки земли до наивысшей точки плоской крыши или до наивысшей точки конька скатной крыши - 6 м;</w:t>
            </w:r>
          </w:p>
          <w:p w:rsidR="00205B3E" w:rsidRPr="00205B3E" w:rsidRDefault="00205B3E" w:rsidP="00205B3E">
            <w:pPr>
              <w:spacing w:after="200"/>
              <w:contextualSpacing/>
              <w:jc w:val="both"/>
              <w:rPr>
                <w:rFonts w:eastAsiaTheme="minorHAnsi"/>
                <w:sz w:val="24"/>
                <w:szCs w:val="24"/>
                <w:lang w:eastAsia="en-US"/>
              </w:rPr>
            </w:pPr>
            <w:r w:rsidRPr="00205B3E">
              <w:rPr>
                <w:rFonts w:eastAsia="SimSun"/>
                <w:sz w:val="24"/>
                <w:szCs w:val="24"/>
                <w:lang w:eastAsia="zh-CN"/>
              </w:rPr>
              <w:t>максимальный процент застройки в границах земельного участка – 40%;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коэффициент плотности застройки Кпз-0,8;</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Минимальные отступы до границы смежного земельного участка: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жилых зданий - 3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хозяйственных построек - 1 м с учетом соблюдения требований технических регламентов;</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одноэтажного – 1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двухэтажного – 1,5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трехэтажного – 2 м, при условии, что расстояние до расположенного на соседнем земельном участке жилого дома не менее 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минимальный отступ строений от красной линии улиц не менее чем на - 5 м, от красной линии проездов н</w:t>
            </w:r>
            <w:r w:rsidR="00A52AEB">
              <w:rPr>
                <w:rFonts w:eastAsiaTheme="minorHAnsi"/>
                <w:sz w:val="24"/>
                <w:szCs w:val="24"/>
                <w:lang w:eastAsia="en-US"/>
              </w:rPr>
              <w:t xml:space="preserve">е менее </w:t>
            </w:r>
            <w:r w:rsidR="00A52AEB">
              <w:rPr>
                <w:rFonts w:eastAsiaTheme="minorHAnsi"/>
                <w:sz w:val="24"/>
                <w:szCs w:val="24"/>
                <w:lang w:eastAsia="en-US"/>
              </w:rPr>
              <w:lastRenderedPageBreak/>
              <w:t xml:space="preserve">чем на 3 м, в условиях </w:t>
            </w:r>
            <w:r w:rsidRPr="00205B3E">
              <w:rPr>
                <w:rFonts w:eastAsiaTheme="minorHAnsi"/>
                <w:sz w:val="24"/>
                <w:szCs w:val="24"/>
                <w:lang w:eastAsia="en-US"/>
              </w:rPr>
              <w:t>сложившейся застройки, основные строения допускается размещать с учетом сложившейся линии застройки;</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Отмостка зданий должна располагаться в пределах отведенного (предоставленного) земельного участка.</w:t>
            </w:r>
          </w:p>
        </w:tc>
      </w:tr>
      <w:tr w:rsidR="00205B3E" w:rsidRPr="00205B3E" w:rsidTr="00205B3E">
        <w:trPr>
          <w:trHeight w:val="255"/>
        </w:trPr>
        <w:tc>
          <w:tcPr>
            <w:tcW w:w="15168" w:type="dxa"/>
            <w:gridSpan w:val="5"/>
          </w:tcPr>
          <w:p w:rsidR="00205B3E" w:rsidRPr="00205B3E" w:rsidRDefault="00205B3E" w:rsidP="00205B3E">
            <w:pPr>
              <w:spacing w:after="200"/>
              <w:contextualSpacing/>
              <w:jc w:val="center"/>
              <w:rPr>
                <w:rFonts w:eastAsiaTheme="minorHAnsi"/>
                <w:b/>
                <w:sz w:val="24"/>
                <w:szCs w:val="24"/>
                <w:lang w:eastAsia="en-US"/>
              </w:rPr>
            </w:pPr>
            <w:r w:rsidRPr="00205B3E">
              <w:rPr>
                <w:rFonts w:eastAsiaTheme="minorHAnsi"/>
                <w:b/>
                <w:sz w:val="24"/>
                <w:szCs w:val="24"/>
                <w:lang w:eastAsia="en-US"/>
              </w:rPr>
              <w:lastRenderedPageBreak/>
              <w:t>Вспомогательные виды разрешенного использования</w:t>
            </w:r>
          </w:p>
        </w:tc>
      </w:tr>
      <w:tr w:rsidR="00205B3E" w:rsidRPr="00205B3E" w:rsidTr="00205B3E">
        <w:trPr>
          <w:trHeight w:val="300"/>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w:t>
            </w: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 xml:space="preserve">Коммунальное </w:t>
            </w:r>
          </w:p>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обслуживание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3.1</w:t>
            </w:r>
          </w:p>
          <w:p w:rsidR="00205B3E" w:rsidRPr="00205B3E" w:rsidRDefault="00205B3E" w:rsidP="00205B3E">
            <w:pPr>
              <w:spacing w:after="200"/>
              <w:contextualSpacing/>
              <w:jc w:val="center"/>
              <w:rPr>
                <w:rFonts w:eastAsiaTheme="minorHAnsi"/>
                <w:sz w:val="24"/>
                <w:szCs w:val="24"/>
                <w:lang w:eastAsia="en-US"/>
              </w:rPr>
            </w:pPr>
          </w:p>
        </w:tc>
        <w:tc>
          <w:tcPr>
            <w:tcW w:w="6374" w:type="dxa"/>
            <w:vMerge w:val="restart"/>
          </w:tcPr>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 xml:space="preserve">предельные размеры земельных участков, </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объектов капитального строительства определяются в соответствии со строительными нормами и правилами, техническими регламентами.</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минимальный размер земельного участка –   10 кв. м</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 50 %</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максимальное количество этажей – 1.</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максимальная высота здания – 6 м.</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минимальный отступ от границ участка - 1 м (с </w:t>
            </w:r>
            <w:proofErr w:type="gramStart"/>
            <w:r w:rsidRPr="00205B3E">
              <w:rPr>
                <w:rFonts w:eastAsiaTheme="minorHAnsi"/>
                <w:sz w:val="24"/>
                <w:szCs w:val="24"/>
                <w:lang w:eastAsia="en-US"/>
              </w:rPr>
              <w:t>учетом  требований</w:t>
            </w:r>
            <w:proofErr w:type="gramEnd"/>
            <w:r w:rsidRPr="00205B3E">
              <w:rPr>
                <w:rFonts w:eastAsiaTheme="minorHAnsi"/>
                <w:sz w:val="24"/>
                <w:szCs w:val="24"/>
                <w:lang w:eastAsia="en-US"/>
              </w:rPr>
              <w:t xml:space="preserve"> технических  регламентов).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 Минимально допустимое расстояние от окон жилых и общественных зданий до площадок:</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игр детей дошкольного и младшего школьного возраста - не менее 12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отдыха взрослого населения - не менее 10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хозяйственных целей - не менее 20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выгула собак - не менее 40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Расстояния от площадок для хозяйственных целей до наиболее удаленного входа в жилое здание - не более 100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Площадь территорий, предназначенных для хранения транспортных средств как вспомогательных видов </w:t>
            </w:r>
            <w:r w:rsidRPr="00205B3E">
              <w:rPr>
                <w:rFonts w:eastAsiaTheme="minorHAnsi"/>
                <w:sz w:val="24"/>
                <w:szCs w:val="24"/>
                <w:lang w:eastAsia="en-US"/>
              </w:rPr>
              <w:lastRenderedPageBreak/>
              <w:t>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205B3E" w:rsidRPr="00205B3E" w:rsidTr="00205B3E">
        <w:trPr>
          <w:trHeight w:val="31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1.1</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Обслуживание автотранспорта</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05B3E">
                <w:rPr>
                  <w:rFonts w:eastAsiaTheme="minorHAnsi"/>
                  <w:sz w:val="24"/>
                  <w:szCs w:val="24"/>
                  <w:lang w:eastAsia="en-US"/>
                </w:rPr>
                <w:t>коде 2.7.1</w:t>
              </w:r>
            </w:hyperlink>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4.9</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28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1.2</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Земельные участки (территории) общего пользования</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lastRenderedPageBreak/>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w:t>
            </w:r>
            <w:r w:rsidRPr="00205B3E">
              <w:rPr>
                <w:rFonts w:eastAsiaTheme="minorHAnsi"/>
                <w:sz w:val="24"/>
                <w:szCs w:val="24"/>
                <w:lang w:eastAsia="en-US"/>
              </w:rPr>
              <w:lastRenderedPageBreak/>
              <w:t>водных объекто</w:t>
            </w:r>
            <w:r w:rsidR="00A52AEB">
              <w:rPr>
                <w:rFonts w:eastAsiaTheme="minorHAnsi"/>
                <w:sz w:val="24"/>
                <w:szCs w:val="24"/>
                <w:lang w:eastAsia="en-US"/>
              </w:rPr>
              <w:t xml:space="preserve">в общего пользования, скверов, </w:t>
            </w:r>
            <w:r w:rsidRPr="00205B3E">
              <w:rPr>
                <w:rFonts w:eastAsiaTheme="minorHAnsi"/>
                <w:sz w:val="24"/>
                <w:szCs w:val="24"/>
                <w:lang w:eastAsia="en-US"/>
              </w:rPr>
              <w:t>бульваров, площадей, проездов, малых архитектурных форм благоустройства</w:t>
            </w:r>
          </w:p>
          <w:p w:rsidR="00205B3E" w:rsidRPr="00205B3E" w:rsidRDefault="00205B3E" w:rsidP="00205B3E">
            <w:pPr>
              <w:spacing w:after="200"/>
              <w:contextualSpacing/>
              <w:jc w:val="both"/>
              <w:rPr>
                <w:rFonts w:eastAsiaTheme="minorHAnsi"/>
                <w:sz w:val="24"/>
                <w:szCs w:val="24"/>
                <w:lang w:eastAsia="en-US"/>
              </w:rPr>
            </w:pPr>
          </w:p>
          <w:p w:rsidR="00205B3E" w:rsidRPr="00205B3E" w:rsidRDefault="00205B3E" w:rsidP="00205B3E">
            <w:pPr>
              <w:spacing w:after="200"/>
              <w:contextualSpacing/>
              <w:jc w:val="both"/>
              <w:rPr>
                <w:rFonts w:eastAsiaTheme="minorHAnsi"/>
                <w:sz w:val="24"/>
                <w:szCs w:val="24"/>
                <w:lang w:eastAsia="en-US"/>
              </w:rPr>
            </w:pPr>
          </w:p>
          <w:p w:rsidR="00205B3E" w:rsidRPr="00205B3E" w:rsidRDefault="00205B3E" w:rsidP="00205B3E">
            <w:pPr>
              <w:spacing w:after="200"/>
              <w:contextualSpacing/>
              <w:jc w:val="both"/>
              <w:rPr>
                <w:rFonts w:eastAsiaTheme="minorHAnsi"/>
                <w:sz w:val="24"/>
                <w:szCs w:val="24"/>
                <w:lang w:eastAsia="en-US"/>
              </w:rPr>
            </w:pPr>
          </w:p>
          <w:p w:rsidR="00205B3E" w:rsidRPr="00205B3E" w:rsidRDefault="00205B3E" w:rsidP="00205B3E">
            <w:pPr>
              <w:spacing w:after="200"/>
              <w:contextualSpacing/>
              <w:jc w:val="both"/>
              <w:rPr>
                <w:rFonts w:eastAsiaTheme="minorHAnsi"/>
                <w:sz w:val="24"/>
                <w:szCs w:val="24"/>
                <w:lang w:eastAsia="en-US"/>
              </w:rPr>
            </w:pPr>
          </w:p>
          <w:p w:rsidR="00205B3E" w:rsidRPr="00205B3E" w:rsidRDefault="00205B3E" w:rsidP="00205B3E">
            <w:pPr>
              <w:spacing w:after="200"/>
              <w:contextualSpacing/>
              <w:jc w:val="both"/>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12.0</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tc>
        <w:tc>
          <w:tcPr>
            <w:tcW w:w="6374" w:type="dxa"/>
            <w:vMerge/>
          </w:tcPr>
          <w:p w:rsidR="00205B3E" w:rsidRPr="00205B3E" w:rsidRDefault="00205B3E" w:rsidP="00205B3E">
            <w:pPr>
              <w:spacing w:after="200"/>
              <w:contextualSpacing/>
              <w:rPr>
                <w:rFonts w:eastAsiaTheme="minorHAnsi"/>
                <w:sz w:val="24"/>
                <w:szCs w:val="24"/>
                <w:lang w:eastAsia="en-US"/>
              </w:rPr>
            </w:pPr>
          </w:p>
        </w:tc>
      </w:tr>
    </w:tbl>
    <w:p w:rsidR="00190DE6" w:rsidRPr="00385BC0" w:rsidRDefault="00190DE6" w:rsidP="00190DE6">
      <w:pPr>
        <w:ind w:firstLine="709"/>
        <w:jc w:val="both"/>
        <w:rPr>
          <w:rFonts w:eastAsia="SimSun"/>
          <w:color w:val="000000"/>
          <w:sz w:val="24"/>
          <w:szCs w:val="24"/>
          <w:u w:val="single"/>
          <w:lang w:eastAsia="zh-CN"/>
        </w:rPr>
      </w:pPr>
    </w:p>
    <w:p w:rsidR="00190DE6" w:rsidRPr="00385BC0" w:rsidRDefault="00190DE6" w:rsidP="00190DE6">
      <w:pPr>
        <w:ind w:firstLine="851"/>
        <w:jc w:val="both"/>
        <w:rPr>
          <w:rFonts w:eastAsia="SimSun"/>
          <w:color w:val="000000"/>
          <w:sz w:val="24"/>
          <w:szCs w:val="24"/>
          <w:u w:val="single"/>
          <w:lang w:eastAsia="zh-CN"/>
        </w:rPr>
      </w:pPr>
      <w:r w:rsidRPr="00385BC0">
        <w:rPr>
          <w:rFonts w:eastAsia="SimSun"/>
          <w:color w:val="000000"/>
          <w:sz w:val="24"/>
          <w:szCs w:val="24"/>
          <w:u w:val="single"/>
          <w:lang w:eastAsia="zh-CN"/>
        </w:rPr>
        <w:t>Примечание:</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10 постов - 1,0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15 постов - 1,5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25 постов - 2,0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40 постов - 3,5 га.</w:t>
      </w:r>
    </w:p>
    <w:p w:rsidR="00A52AEB" w:rsidRPr="00A52AEB" w:rsidRDefault="00A52AEB" w:rsidP="00A52AEB">
      <w:pPr>
        <w:ind w:firstLine="851"/>
        <w:jc w:val="both"/>
        <w:rPr>
          <w:rFonts w:eastAsia="SimSun"/>
          <w:color w:val="000000"/>
          <w:sz w:val="24"/>
          <w:szCs w:val="24"/>
          <w:lang w:eastAsia="zh-CN"/>
        </w:rPr>
      </w:pPr>
    </w:p>
    <w:p w:rsidR="00190DE6" w:rsidRPr="00385BC0"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таблице.</w:t>
      </w:r>
    </w:p>
    <w:p w:rsidR="00190DE6" w:rsidRPr="00385BC0" w:rsidRDefault="00190DE6" w:rsidP="00190DE6">
      <w:pPr>
        <w:ind w:firstLine="709"/>
        <w:jc w:val="both"/>
        <w:rPr>
          <w:rFonts w:eastAsia="SimSun"/>
          <w:color w:val="000000"/>
          <w:sz w:val="24"/>
          <w:szCs w:val="24"/>
          <w:lang w:eastAsia="zh-CN"/>
        </w:rPr>
      </w:pPr>
    </w:p>
    <w:p w:rsidR="00190DE6" w:rsidRPr="00385BC0" w:rsidRDefault="00190DE6" w:rsidP="00190DE6">
      <w:pPr>
        <w:ind w:firstLine="709"/>
        <w:jc w:val="both"/>
        <w:rPr>
          <w:rFonts w:eastAsia="SimSun"/>
          <w:color w:val="000000"/>
          <w:sz w:val="24"/>
          <w:szCs w:val="24"/>
          <w:lang w:eastAsia="zh-CN"/>
        </w:rPr>
      </w:pPr>
    </w:p>
    <w:p w:rsidR="00190DE6" w:rsidRPr="00385BC0" w:rsidRDefault="00190DE6" w:rsidP="00190DE6">
      <w:pPr>
        <w:ind w:firstLine="709"/>
        <w:jc w:val="both"/>
        <w:rPr>
          <w:rFonts w:eastAsia="SimSun"/>
          <w:color w:val="000000"/>
          <w:sz w:val="24"/>
          <w:szCs w:val="24"/>
          <w:u w:val="single"/>
          <w:lang w:eastAsia="zh-CN"/>
        </w:rPr>
      </w:pPr>
    </w:p>
    <w:p w:rsidR="00190DE6" w:rsidRPr="00385BC0" w:rsidRDefault="00190DE6" w:rsidP="00190DE6">
      <w:pPr>
        <w:ind w:firstLine="851"/>
        <w:jc w:val="both"/>
        <w:rPr>
          <w:rFonts w:eastAsia="SimSun"/>
          <w:color w:val="000000"/>
          <w:sz w:val="24"/>
          <w:szCs w:val="24"/>
          <w:u w:val="single"/>
          <w:lang w:eastAsia="zh-CN"/>
        </w:rPr>
      </w:pPr>
      <w:r w:rsidRPr="00385BC0">
        <w:rPr>
          <w:rFonts w:eastAsia="SimSun"/>
          <w:color w:val="000000"/>
          <w:sz w:val="24"/>
          <w:szCs w:val="24"/>
          <w:lang w:eastAsia="zh-CN"/>
        </w:rPr>
        <w:t>Таблица.</w:t>
      </w:r>
    </w:p>
    <w:tbl>
      <w:tblPr>
        <w:tblW w:w="9548" w:type="dxa"/>
        <w:tblCellSpacing w:w="5" w:type="nil"/>
        <w:tblInd w:w="2515" w:type="dxa"/>
        <w:tblLayout w:type="fixed"/>
        <w:tblCellMar>
          <w:left w:w="75" w:type="dxa"/>
          <w:right w:w="75" w:type="dxa"/>
        </w:tblCellMar>
        <w:tblLook w:val="0000" w:firstRow="0" w:lastRow="0" w:firstColumn="0" w:lastColumn="0" w:noHBand="0" w:noVBand="0"/>
      </w:tblPr>
      <w:tblGrid>
        <w:gridCol w:w="6076"/>
        <w:gridCol w:w="1984"/>
        <w:gridCol w:w="1488"/>
      </w:tblGrid>
      <w:tr w:rsidR="00190DE6" w:rsidRPr="00385BC0" w:rsidTr="00190DE6">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Расстояние, м      </w:t>
            </w:r>
          </w:p>
        </w:tc>
      </w:tr>
      <w:tr w:rsidR="00190DE6" w:rsidRPr="00385BC0" w:rsidTr="00190DE6">
        <w:trPr>
          <w:trHeight w:val="800"/>
          <w:tblCellSpacing w:w="5" w:type="nil"/>
        </w:trPr>
        <w:tc>
          <w:tcPr>
            <w:tcW w:w="6076" w:type="dxa"/>
            <w:vMerge/>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p>
        </w:tc>
        <w:tc>
          <w:tcPr>
            <w:tcW w:w="3472" w:type="dxa"/>
            <w:gridSpan w:val="2"/>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от станций технического </w:t>
            </w:r>
            <w:r w:rsidRPr="00385BC0">
              <w:rPr>
                <w:rFonts w:eastAsia="Calibri"/>
                <w:sz w:val="24"/>
                <w:szCs w:val="24"/>
                <w:lang w:eastAsia="en-US"/>
              </w:rPr>
              <w:br/>
              <w:t xml:space="preserve"> обслуживания при числе  </w:t>
            </w:r>
            <w:r w:rsidRPr="00385BC0">
              <w:rPr>
                <w:rFonts w:eastAsia="Calibri"/>
                <w:sz w:val="24"/>
                <w:szCs w:val="24"/>
                <w:lang w:eastAsia="en-US"/>
              </w:rPr>
              <w:br/>
              <w:t xml:space="preserve"> постов          </w:t>
            </w:r>
          </w:p>
        </w:tc>
      </w:tr>
      <w:tr w:rsidR="00190DE6" w:rsidRPr="00385BC0" w:rsidTr="00190DE6">
        <w:trPr>
          <w:tblCellSpacing w:w="5" w:type="nil"/>
        </w:trPr>
        <w:tc>
          <w:tcPr>
            <w:tcW w:w="6076" w:type="dxa"/>
            <w:vMerge/>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10 и менее  </w:t>
            </w:r>
          </w:p>
        </w:tc>
        <w:tc>
          <w:tcPr>
            <w:tcW w:w="1488"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11 - 30  </w:t>
            </w:r>
          </w:p>
        </w:tc>
      </w:tr>
      <w:tr w:rsidR="00190DE6" w:rsidRPr="00385BC0" w:rsidTr="00190DE6">
        <w:trPr>
          <w:tblCellSpacing w:w="5" w:type="nil"/>
        </w:trPr>
        <w:tc>
          <w:tcPr>
            <w:tcW w:w="6076"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Жилые дома,                                    </w:t>
            </w: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25        </w:t>
            </w:r>
          </w:p>
        </w:tc>
      </w:tr>
      <w:tr w:rsidR="00190DE6" w:rsidRPr="00385BC0" w:rsidTr="00190DE6">
        <w:trPr>
          <w:tblCellSpacing w:w="5" w:type="nil"/>
        </w:trPr>
        <w:tc>
          <w:tcPr>
            <w:tcW w:w="6076"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25        </w:t>
            </w:r>
          </w:p>
        </w:tc>
      </w:tr>
      <w:tr w:rsidR="00190DE6" w:rsidRPr="00385BC0" w:rsidTr="00190DE6">
        <w:trPr>
          <w:tblCellSpacing w:w="5" w:type="nil"/>
        </w:trPr>
        <w:tc>
          <w:tcPr>
            <w:tcW w:w="6076"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Общественные здания                            </w:t>
            </w: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20        </w:t>
            </w:r>
          </w:p>
        </w:tc>
      </w:tr>
      <w:tr w:rsidR="00190DE6" w:rsidRPr="00385BC0" w:rsidTr="00190DE6">
        <w:trPr>
          <w:trHeight w:val="400"/>
          <w:tblCellSpacing w:w="5" w:type="nil"/>
        </w:trPr>
        <w:tc>
          <w:tcPr>
            <w:tcW w:w="6076"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Общеобразовательные школы и дошкольные         </w:t>
            </w:r>
            <w:r w:rsidRPr="00385BC0">
              <w:rPr>
                <w:rFonts w:eastAsia="Calibri"/>
                <w:sz w:val="24"/>
                <w:szCs w:val="24"/>
                <w:lang w:eastAsia="en-US"/>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50            </w:t>
            </w:r>
          </w:p>
        </w:tc>
        <w:tc>
          <w:tcPr>
            <w:tcW w:w="1488" w:type="dxa"/>
            <w:tcBorders>
              <w:left w:val="single" w:sz="4" w:space="0" w:color="auto"/>
              <w:bottom w:val="single" w:sz="4" w:space="0" w:color="auto"/>
              <w:right w:val="single" w:sz="4" w:space="0" w:color="auto"/>
            </w:tcBorders>
          </w:tcPr>
          <w:p w:rsidR="00190DE6" w:rsidRPr="00385BC0" w:rsidRDefault="00B707E0" w:rsidP="00190DE6">
            <w:pPr>
              <w:autoSpaceDE w:val="0"/>
              <w:autoSpaceDN w:val="0"/>
              <w:adjustRightInd w:val="0"/>
              <w:jc w:val="both"/>
              <w:rPr>
                <w:rFonts w:eastAsia="Calibri"/>
                <w:sz w:val="24"/>
                <w:szCs w:val="24"/>
                <w:lang w:eastAsia="en-US"/>
              </w:rPr>
            </w:pPr>
            <w:hyperlink r:id="rId11" w:history="1">
              <w:r w:rsidR="00190DE6" w:rsidRPr="00385BC0">
                <w:rPr>
                  <w:rFonts w:eastAsia="Calibri"/>
                  <w:sz w:val="24"/>
                  <w:szCs w:val="24"/>
                  <w:lang w:eastAsia="en-US"/>
                </w:rPr>
                <w:t>&lt;*&gt;</w:t>
              </w:r>
            </w:hyperlink>
          </w:p>
        </w:tc>
      </w:tr>
      <w:tr w:rsidR="00190DE6" w:rsidRPr="00385BC0" w:rsidTr="00190DE6">
        <w:trPr>
          <w:tblCellSpacing w:w="5" w:type="nil"/>
        </w:trPr>
        <w:tc>
          <w:tcPr>
            <w:tcW w:w="6076"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50            </w:t>
            </w:r>
          </w:p>
        </w:tc>
        <w:tc>
          <w:tcPr>
            <w:tcW w:w="1488" w:type="dxa"/>
            <w:tcBorders>
              <w:left w:val="single" w:sz="4" w:space="0" w:color="auto"/>
              <w:bottom w:val="single" w:sz="4" w:space="0" w:color="auto"/>
              <w:right w:val="single" w:sz="4" w:space="0" w:color="auto"/>
            </w:tcBorders>
          </w:tcPr>
          <w:p w:rsidR="00190DE6" w:rsidRPr="00385BC0" w:rsidRDefault="00B707E0" w:rsidP="00190DE6">
            <w:pPr>
              <w:autoSpaceDE w:val="0"/>
              <w:autoSpaceDN w:val="0"/>
              <w:adjustRightInd w:val="0"/>
              <w:jc w:val="both"/>
              <w:rPr>
                <w:rFonts w:eastAsia="Calibri"/>
                <w:sz w:val="24"/>
                <w:szCs w:val="24"/>
                <w:lang w:eastAsia="en-US"/>
              </w:rPr>
            </w:pPr>
            <w:hyperlink r:id="rId12" w:history="1">
              <w:r w:rsidR="00190DE6" w:rsidRPr="00385BC0">
                <w:rPr>
                  <w:rFonts w:eastAsia="Calibri"/>
                  <w:sz w:val="24"/>
                  <w:szCs w:val="24"/>
                  <w:lang w:eastAsia="en-US"/>
                </w:rPr>
                <w:t>&lt;*&gt;</w:t>
              </w:r>
            </w:hyperlink>
          </w:p>
        </w:tc>
      </w:tr>
    </w:tbl>
    <w:p w:rsidR="00190DE6" w:rsidRPr="00385BC0" w:rsidRDefault="00190DE6" w:rsidP="00190DE6">
      <w:pPr>
        <w:jc w:val="both"/>
        <w:rPr>
          <w:rFonts w:eastAsia="SimSun"/>
          <w:color w:val="000000"/>
          <w:sz w:val="24"/>
          <w:szCs w:val="24"/>
          <w:lang w:eastAsia="zh-CN"/>
        </w:rPr>
      </w:pPr>
      <w:r w:rsidRPr="00385BC0">
        <w:rPr>
          <w:rFonts w:eastAsia="SimSun"/>
          <w:color w:val="000000"/>
          <w:sz w:val="24"/>
          <w:szCs w:val="24"/>
          <w:lang w:eastAsia="zh-CN"/>
        </w:rPr>
        <w:t>--------------------------------</w:t>
      </w:r>
    </w:p>
    <w:p w:rsidR="00190DE6" w:rsidRPr="00385BC0" w:rsidRDefault="00190DE6" w:rsidP="00190DE6">
      <w:pPr>
        <w:ind w:firstLine="851"/>
        <w:jc w:val="both"/>
        <w:rPr>
          <w:rFonts w:eastAsia="SimSun"/>
          <w:color w:val="000000"/>
          <w:sz w:val="24"/>
          <w:szCs w:val="24"/>
          <w:lang w:eastAsia="zh-CN"/>
        </w:rPr>
      </w:pPr>
      <w:r w:rsidRPr="00385BC0">
        <w:rPr>
          <w:rFonts w:eastAsia="SimSun"/>
          <w:color w:val="000000"/>
          <w:sz w:val="24"/>
          <w:szCs w:val="24"/>
          <w:lang w:eastAsia="zh-CN"/>
        </w:rPr>
        <w:t>&lt;*&gt; Определяется по согласованию с органами Государственного санитарно-эпидемиологического надзора</w:t>
      </w:r>
    </w:p>
    <w:p w:rsidR="00190DE6" w:rsidRPr="00385BC0" w:rsidRDefault="00190DE6" w:rsidP="00190DE6">
      <w:pPr>
        <w:ind w:firstLine="851"/>
        <w:jc w:val="both"/>
        <w:rPr>
          <w:rFonts w:eastAsia="SimSun"/>
          <w:color w:val="000000"/>
          <w:sz w:val="24"/>
          <w:szCs w:val="24"/>
          <w:lang w:eastAsia="zh-CN"/>
        </w:rPr>
      </w:pP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2 колонки - 0,1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5 колонок - 0,2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7 колонок - 0,3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9 колонок - 0,35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11 колонок - 0,4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 xml:space="preserve">Расстояние от АЗС для легкового автотранспорта, оборудованных системой </w:t>
      </w:r>
      <w:proofErr w:type="spellStart"/>
      <w:r w:rsidRPr="00A52AEB">
        <w:rPr>
          <w:rFonts w:eastAsia="SimSun"/>
          <w:color w:val="000000"/>
          <w:sz w:val="24"/>
          <w:szCs w:val="24"/>
          <w:lang w:eastAsia="zh-CN"/>
        </w:rPr>
        <w:t>закольцовки</w:t>
      </w:r>
      <w:proofErr w:type="spellEnd"/>
      <w:r w:rsidRPr="00A52AEB">
        <w:rPr>
          <w:rFonts w:eastAsia="SimSun"/>
          <w:color w:val="000000"/>
          <w:sz w:val="24"/>
          <w:szCs w:val="24"/>
          <w:lang w:eastAsia="zh-CN"/>
        </w:rPr>
        <w:t xml:space="preserve"> паров бензина, </w:t>
      </w:r>
      <w:proofErr w:type="spellStart"/>
      <w:r w:rsidRPr="00A52AEB">
        <w:rPr>
          <w:rFonts w:eastAsia="SimSun"/>
          <w:color w:val="000000"/>
          <w:sz w:val="24"/>
          <w:szCs w:val="24"/>
          <w:lang w:eastAsia="zh-CN"/>
        </w:rPr>
        <w:t>автогазозаправочных</w:t>
      </w:r>
      <w:proofErr w:type="spellEnd"/>
      <w:r w:rsidRPr="00A52AEB">
        <w:rPr>
          <w:rFonts w:eastAsia="SimSun"/>
          <w:color w:val="000000"/>
          <w:sz w:val="24"/>
          <w:szCs w:val="24"/>
          <w:lang w:eastAsia="zh-CN"/>
        </w:rPr>
        <w:t xml:space="preserve">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lastRenderedPageBreak/>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190DE6" w:rsidRPr="00385BC0"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w:t>
      </w:r>
      <w:proofErr w:type="gramStart"/>
      <w:r w:rsidRPr="00A52AEB">
        <w:rPr>
          <w:rFonts w:eastAsia="SimSun"/>
          <w:color w:val="000000"/>
          <w:sz w:val="24"/>
          <w:szCs w:val="24"/>
          <w:lang w:eastAsia="zh-CN"/>
        </w:rPr>
        <w:t>требований  технических</w:t>
      </w:r>
      <w:proofErr w:type="gramEnd"/>
      <w:r w:rsidRPr="00A52AEB">
        <w:rPr>
          <w:rFonts w:eastAsia="SimSun"/>
          <w:color w:val="000000"/>
          <w:sz w:val="24"/>
          <w:szCs w:val="24"/>
          <w:lang w:eastAsia="zh-CN"/>
        </w:rPr>
        <w:t xml:space="preserve"> регламентов, строительных норм и правил, других нормативных документов действующих на территории Российской Федерации).</w:t>
      </w:r>
    </w:p>
    <w:p w:rsidR="00190DE6" w:rsidRPr="00385BC0" w:rsidRDefault="00190DE6" w:rsidP="00190DE6">
      <w:pPr>
        <w:ind w:firstLine="851"/>
        <w:jc w:val="center"/>
        <w:rPr>
          <w:rFonts w:eastAsia="SimSun"/>
          <w:b/>
          <w:color w:val="000000"/>
          <w:sz w:val="24"/>
          <w:szCs w:val="24"/>
          <w:lang w:eastAsia="zh-CN"/>
        </w:rPr>
      </w:pPr>
    </w:p>
    <w:p w:rsidR="00190DE6" w:rsidRPr="00385BC0" w:rsidRDefault="00190DE6" w:rsidP="00190DE6">
      <w:pPr>
        <w:ind w:firstLine="851"/>
        <w:jc w:val="center"/>
        <w:rPr>
          <w:rFonts w:eastAsia="SimSun"/>
          <w:b/>
          <w:color w:val="000000"/>
          <w:sz w:val="24"/>
          <w:szCs w:val="24"/>
          <w:lang w:eastAsia="zh-CN"/>
        </w:rPr>
      </w:pPr>
      <w:r w:rsidRPr="00385BC0">
        <w:rPr>
          <w:rFonts w:eastAsia="SimSun"/>
          <w:b/>
          <w:color w:val="000000"/>
          <w:sz w:val="24"/>
          <w:szCs w:val="24"/>
          <w:lang w:eastAsia="zh-CN"/>
        </w:rPr>
        <w:t>Требования к ограждению земельных участков:</w:t>
      </w:r>
    </w:p>
    <w:p w:rsidR="00190DE6" w:rsidRPr="00385BC0" w:rsidRDefault="00190DE6" w:rsidP="00190DE6">
      <w:pPr>
        <w:ind w:firstLine="709"/>
        <w:jc w:val="center"/>
        <w:rPr>
          <w:rFonts w:eastAsia="SimSun"/>
          <w:color w:val="000000"/>
          <w:sz w:val="24"/>
          <w:szCs w:val="24"/>
          <w:lang w:eastAsia="zh-CN"/>
        </w:rPr>
      </w:pPr>
    </w:p>
    <w:p w:rsidR="00A52AEB" w:rsidRPr="00A52AEB" w:rsidRDefault="00A52AEB" w:rsidP="00A52AEB">
      <w:pPr>
        <w:ind w:firstLine="851"/>
        <w:jc w:val="both"/>
        <w:rPr>
          <w:rFonts w:eastAsia="SimSun"/>
          <w:color w:val="000000"/>
          <w:sz w:val="24"/>
          <w:szCs w:val="24"/>
          <w:lang w:eastAsia="zh-CN"/>
        </w:rPr>
      </w:pPr>
      <w:proofErr w:type="gramStart"/>
      <w:r w:rsidRPr="00A52AEB">
        <w:rPr>
          <w:rFonts w:eastAsia="SimSun"/>
          <w:color w:val="000000"/>
          <w:sz w:val="24"/>
          <w:szCs w:val="24"/>
          <w:lang w:eastAsia="zh-CN"/>
        </w:rPr>
        <w:t>Ограждения  земельных</w:t>
      </w:r>
      <w:proofErr w:type="gramEnd"/>
      <w:r w:rsidRPr="00A52AEB">
        <w:rPr>
          <w:rFonts w:eastAsia="SimSun"/>
          <w:color w:val="000000"/>
          <w:sz w:val="24"/>
          <w:szCs w:val="24"/>
          <w:lang w:eastAsia="zh-CN"/>
        </w:rPr>
        <w:t xml:space="preserve">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w:t>
      </w:r>
      <w:proofErr w:type="spellStart"/>
      <w:r w:rsidRPr="00A52AEB">
        <w:rPr>
          <w:rFonts w:eastAsia="SimSun"/>
          <w:color w:val="000000"/>
          <w:sz w:val="24"/>
          <w:szCs w:val="24"/>
          <w:lang w:eastAsia="zh-CN"/>
        </w:rPr>
        <w:t>светопрозрачными</w:t>
      </w:r>
      <w:proofErr w:type="spellEnd"/>
      <w:r w:rsidRPr="00A52AEB">
        <w:rPr>
          <w:rFonts w:eastAsia="SimSun"/>
          <w:color w:val="000000"/>
          <w:sz w:val="24"/>
          <w:szCs w:val="24"/>
          <w:lang w:eastAsia="zh-CN"/>
        </w:rPr>
        <w:t xml:space="preserve">, решетчатыми, эстетически привлекательными, иметь устойчивость к загрязнению и запылению и способность к легкой механической очистке. </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190DE6" w:rsidRPr="00385BC0"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lastRenderedPageBreak/>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90DE6" w:rsidRPr="00385BC0" w:rsidRDefault="00190DE6" w:rsidP="00190DE6">
      <w:pPr>
        <w:ind w:firstLine="709"/>
        <w:jc w:val="both"/>
        <w:rPr>
          <w:rFonts w:eastAsia="SimSun"/>
          <w:color w:val="000000"/>
          <w:sz w:val="24"/>
          <w:szCs w:val="24"/>
          <w:lang w:eastAsia="zh-CN"/>
        </w:rPr>
      </w:pPr>
    </w:p>
    <w:p w:rsidR="00190DE6" w:rsidRPr="00385BC0" w:rsidRDefault="00190DE6" w:rsidP="00190DE6">
      <w:pPr>
        <w:ind w:firstLine="709"/>
        <w:jc w:val="center"/>
        <w:rPr>
          <w:rFonts w:eastAsia="SimSun"/>
          <w:color w:val="000000"/>
          <w:sz w:val="24"/>
          <w:szCs w:val="24"/>
          <w:lang w:eastAsia="zh-CN"/>
        </w:rPr>
      </w:pPr>
      <w:r w:rsidRPr="00385BC0">
        <w:rPr>
          <w:rFonts w:eastAsia="SimSun"/>
          <w:b/>
          <w:color w:val="000000"/>
          <w:sz w:val="24"/>
          <w:szCs w:val="24"/>
          <w:u w:val="single"/>
          <w:lang w:eastAsia="zh-CN"/>
        </w:rPr>
        <w:t>ОД-3. Зона объектов здравоохранения.</w:t>
      </w:r>
    </w:p>
    <w:p w:rsidR="00190DE6" w:rsidRPr="00385BC0" w:rsidRDefault="00190DE6" w:rsidP="00190DE6">
      <w:pPr>
        <w:widowControl w:val="0"/>
        <w:tabs>
          <w:tab w:val="left" w:pos="1260"/>
        </w:tabs>
        <w:ind w:firstLine="284"/>
        <w:jc w:val="both"/>
        <w:rPr>
          <w:rFonts w:eastAsiaTheme="minorHAnsi"/>
          <w:i/>
          <w:iCs/>
          <w:color w:val="000000"/>
          <w:sz w:val="24"/>
          <w:szCs w:val="24"/>
          <w:lang w:eastAsia="en-US"/>
        </w:rPr>
      </w:pPr>
    </w:p>
    <w:p w:rsidR="00190DE6" w:rsidRPr="00385BC0" w:rsidRDefault="00A52AEB" w:rsidP="00190DE6">
      <w:pPr>
        <w:widowControl w:val="0"/>
        <w:tabs>
          <w:tab w:val="left" w:pos="1260"/>
        </w:tabs>
        <w:ind w:firstLine="851"/>
        <w:jc w:val="both"/>
        <w:rPr>
          <w:rFonts w:eastAsiaTheme="minorHAnsi"/>
          <w:iCs/>
          <w:color w:val="000000"/>
          <w:sz w:val="24"/>
          <w:szCs w:val="24"/>
          <w:lang w:eastAsia="en-US"/>
        </w:rPr>
      </w:pPr>
      <w:r w:rsidRPr="00A52AEB">
        <w:rPr>
          <w:rFonts w:eastAsiaTheme="minorHAnsi"/>
          <w:iCs/>
          <w:color w:val="000000"/>
          <w:sz w:val="24"/>
          <w:szCs w:val="24"/>
          <w:lang w:eastAsia="en-US"/>
        </w:rPr>
        <w:t>Зона ОД-3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190DE6" w:rsidRPr="00385BC0" w:rsidRDefault="00190DE6" w:rsidP="00190DE6">
      <w:pPr>
        <w:widowControl w:val="0"/>
        <w:tabs>
          <w:tab w:val="left" w:pos="1260"/>
        </w:tabs>
        <w:jc w:val="both"/>
        <w:rPr>
          <w:rFonts w:eastAsiaTheme="minorHAns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411"/>
        <w:gridCol w:w="5103"/>
        <w:gridCol w:w="709"/>
        <w:gridCol w:w="6379"/>
      </w:tblGrid>
      <w:tr w:rsidR="00A52AEB" w:rsidRPr="00A52AEB" w:rsidTr="00A52AEB">
        <w:tc>
          <w:tcPr>
            <w:tcW w:w="566"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w:t>
            </w:r>
          </w:p>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п/п</w:t>
            </w:r>
          </w:p>
        </w:tc>
        <w:tc>
          <w:tcPr>
            <w:tcW w:w="2411"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70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Код</w:t>
            </w:r>
          </w:p>
        </w:tc>
        <w:tc>
          <w:tcPr>
            <w:tcW w:w="637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2AEB" w:rsidRPr="00A52AEB" w:rsidTr="00A52AEB">
        <w:tc>
          <w:tcPr>
            <w:tcW w:w="566"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1</w:t>
            </w:r>
          </w:p>
        </w:tc>
        <w:tc>
          <w:tcPr>
            <w:tcW w:w="2411"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2</w:t>
            </w:r>
          </w:p>
        </w:tc>
        <w:tc>
          <w:tcPr>
            <w:tcW w:w="5103"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3</w:t>
            </w:r>
          </w:p>
        </w:tc>
        <w:tc>
          <w:tcPr>
            <w:tcW w:w="70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4</w:t>
            </w:r>
          </w:p>
        </w:tc>
        <w:tc>
          <w:tcPr>
            <w:tcW w:w="637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5</w:t>
            </w:r>
          </w:p>
        </w:tc>
      </w:tr>
      <w:tr w:rsidR="00A52AEB" w:rsidRPr="00A52AEB" w:rsidTr="00A52AEB">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t>Основные виды разрешенного использования</w:t>
            </w:r>
          </w:p>
        </w:tc>
      </w:tr>
      <w:tr w:rsidR="00A52AEB" w:rsidRPr="00A52AEB" w:rsidTr="00A52AEB">
        <w:trPr>
          <w:trHeight w:val="315"/>
        </w:trPr>
        <w:tc>
          <w:tcPr>
            <w:tcW w:w="566"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1</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Амбулаторно-поликлиническое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обслуживание</w:t>
            </w: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3.4.1</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6379" w:type="dxa"/>
            <w:vMerge w:val="restart"/>
          </w:tcPr>
          <w:p w:rsidR="00A52AEB" w:rsidRPr="00A52AEB" w:rsidRDefault="00A52AEB" w:rsidP="00A52AEB">
            <w:pPr>
              <w:snapToGrid w:val="0"/>
              <w:spacing w:after="200"/>
              <w:contextualSpacing/>
              <w:jc w:val="both"/>
              <w:rPr>
                <w:rFonts w:eastAsiaTheme="minorHAnsi"/>
                <w:b/>
                <w:color w:val="000000"/>
                <w:sz w:val="24"/>
                <w:szCs w:val="24"/>
                <w:lang w:eastAsia="en-US"/>
              </w:rPr>
            </w:pPr>
            <w:r w:rsidRPr="00A52AEB">
              <w:rPr>
                <w:rFonts w:eastAsiaTheme="minorHAnsi"/>
                <w:color w:val="000000"/>
                <w:sz w:val="24"/>
                <w:szCs w:val="24"/>
                <w:lang w:eastAsia="en-US"/>
              </w:rPr>
              <w:t>минимальная/максимальная площадь земельного участка- 50/50000 кв.м.</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Минимальная (максимальная) площадь земельного участка, предоставляемого для объектов здравоохранения, определяется в соответствии с приложением Ж СП 42.13330.2011 «Градостроительство. Планировка и застройка городских и сельских поселений».</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 xml:space="preserve">максимальное количество </w:t>
            </w:r>
            <w:proofErr w:type="gramStart"/>
            <w:r w:rsidRPr="00A52AEB">
              <w:rPr>
                <w:rFonts w:eastAsiaTheme="minorHAnsi"/>
                <w:color w:val="000000"/>
                <w:sz w:val="24"/>
                <w:szCs w:val="24"/>
                <w:lang w:eastAsia="en-US"/>
              </w:rPr>
              <w:t>этажей  –</w:t>
            </w:r>
            <w:proofErr w:type="gramEnd"/>
            <w:r w:rsidRPr="00A52AEB">
              <w:rPr>
                <w:rFonts w:eastAsiaTheme="minorHAnsi"/>
                <w:color w:val="000000"/>
                <w:sz w:val="24"/>
                <w:szCs w:val="24"/>
                <w:lang w:eastAsia="en-US"/>
              </w:rPr>
              <w:t xml:space="preserve"> 3.</w:t>
            </w:r>
          </w:p>
          <w:p w:rsidR="00A52AEB" w:rsidRPr="00A52AEB" w:rsidRDefault="00A52AEB" w:rsidP="00A52AEB">
            <w:pPr>
              <w:keepLines/>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максимальная высота этажа – 3 м.</w:t>
            </w:r>
          </w:p>
          <w:p w:rsidR="00A52AEB" w:rsidRPr="00A52AEB" w:rsidRDefault="00A52AEB" w:rsidP="00A52AEB">
            <w:pPr>
              <w:keepLines/>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 xml:space="preserve">высота здания – не более 12 м. </w:t>
            </w:r>
          </w:p>
          <w:p w:rsidR="00A52AEB" w:rsidRPr="00A52AEB" w:rsidRDefault="00A52AEB" w:rsidP="00A52AEB">
            <w:pPr>
              <w:keepLines/>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Озеленение не менее 10%.</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Запрещается перепрофилирование объектов.</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Минимальный отступ стройный:</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от красной линии улиц - не менее чем на 5 м,</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от красной линии проездов - не менее чем на      3 м,</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lastRenderedPageBreak/>
              <w:t>от границ соседнего участка - не менее чем 3 м.</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Процент застройки территории – не более 40% от площади земельного участка.</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Озеленение территории – не менее 15% от площади земельного участка.</w:t>
            </w:r>
          </w:p>
        </w:tc>
      </w:tr>
      <w:tr w:rsidR="00A52AEB" w:rsidRPr="00A52AEB" w:rsidTr="00A52AEB">
        <w:trPr>
          <w:trHeight w:val="255"/>
        </w:trPr>
        <w:tc>
          <w:tcPr>
            <w:tcW w:w="566"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1.1</w:t>
            </w:r>
          </w:p>
          <w:p w:rsidR="00A52AEB" w:rsidRPr="00A52AEB" w:rsidRDefault="00A52AEB" w:rsidP="00A52AEB">
            <w:pPr>
              <w:spacing w:after="200"/>
              <w:contextualSpacing/>
              <w:rPr>
                <w:rFonts w:eastAsiaTheme="minorHAnsi"/>
                <w:sz w:val="24"/>
                <w:szCs w:val="24"/>
                <w:lang w:eastAsia="en-US"/>
              </w:rPr>
            </w:pP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Стационарное медицинское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обслуживание</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w:t>
            </w:r>
            <w:r w:rsidRPr="00A52AEB">
              <w:rPr>
                <w:rFonts w:eastAsiaTheme="minorHAnsi"/>
                <w:sz w:val="24"/>
                <w:szCs w:val="24"/>
                <w:lang w:eastAsia="en-US"/>
              </w:rPr>
              <w:lastRenderedPageBreak/>
              <w:t>лечению в стационаре);</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станций скорой помощи</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lastRenderedPageBreak/>
              <w:t>3.4.2</w:t>
            </w:r>
          </w:p>
          <w:p w:rsidR="00A52AEB" w:rsidRPr="00A52AEB" w:rsidRDefault="00A52AEB" w:rsidP="00A52AEB">
            <w:pPr>
              <w:spacing w:after="200"/>
              <w:contextualSpacing/>
              <w:jc w:val="center"/>
              <w:rPr>
                <w:rFonts w:eastAsiaTheme="minorHAnsi"/>
                <w:sz w:val="24"/>
                <w:szCs w:val="24"/>
                <w:lang w:eastAsia="en-US"/>
              </w:rPr>
            </w:pPr>
          </w:p>
        </w:tc>
        <w:tc>
          <w:tcPr>
            <w:tcW w:w="6379" w:type="dxa"/>
            <w:vMerge/>
          </w:tcPr>
          <w:p w:rsidR="00A52AEB" w:rsidRPr="00A52AEB" w:rsidRDefault="00A52AEB" w:rsidP="00A52AEB">
            <w:pPr>
              <w:spacing w:after="200"/>
              <w:contextualSpacing/>
              <w:jc w:val="both"/>
              <w:rPr>
                <w:rFonts w:eastAsiaTheme="minorHAnsi"/>
                <w:sz w:val="24"/>
                <w:szCs w:val="24"/>
                <w:lang w:eastAsia="en-US"/>
              </w:rPr>
            </w:pPr>
          </w:p>
        </w:tc>
      </w:tr>
      <w:tr w:rsidR="00A52AEB" w:rsidRPr="00A52AEB" w:rsidTr="00A52AEB">
        <w:trPr>
          <w:trHeight w:val="225"/>
        </w:trPr>
        <w:tc>
          <w:tcPr>
            <w:tcW w:w="566"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lastRenderedPageBreak/>
              <w:t>1.2</w:t>
            </w:r>
          </w:p>
        </w:tc>
        <w:tc>
          <w:tcPr>
            <w:tcW w:w="2411"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 xml:space="preserve">Обеспечение внутреннего правопорядка </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8.3</w:t>
            </w:r>
          </w:p>
        </w:tc>
        <w:tc>
          <w:tcPr>
            <w:tcW w:w="6379" w:type="dxa"/>
            <w:vMerge/>
          </w:tcPr>
          <w:p w:rsidR="00A52AEB" w:rsidRPr="00A52AEB" w:rsidRDefault="00A52AEB" w:rsidP="00A52AEB">
            <w:pPr>
              <w:spacing w:after="200"/>
              <w:contextualSpacing/>
              <w:jc w:val="both"/>
              <w:rPr>
                <w:rFonts w:eastAsiaTheme="minorHAnsi"/>
                <w:sz w:val="24"/>
                <w:szCs w:val="24"/>
                <w:lang w:eastAsia="en-US"/>
              </w:rPr>
            </w:pPr>
          </w:p>
        </w:tc>
      </w:tr>
      <w:tr w:rsidR="00A52AEB" w:rsidRPr="00A52AEB" w:rsidTr="00A52AEB">
        <w:trPr>
          <w:trHeight w:val="240"/>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2</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Коммунальное обслуживание</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с предоставлением им коммунальных услуг)</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3.1</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637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минимальная </w:t>
            </w:r>
            <w:r>
              <w:rPr>
                <w:rFonts w:eastAsiaTheme="minorHAnsi"/>
                <w:sz w:val="24"/>
                <w:szCs w:val="24"/>
                <w:lang w:eastAsia="en-US"/>
              </w:rPr>
              <w:t xml:space="preserve">площадь земельных участков –   </w:t>
            </w:r>
            <w:r w:rsidRPr="00A52AEB">
              <w:rPr>
                <w:rFonts w:eastAsiaTheme="minorHAnsi"/>
                <w:sz w:val="24"/>
                <w:szCs w:val="24"/>
                <w:lang w:eastAsia="en-US"/>
              </w:rPr>
              <w:t>20 кв. м.</w:t>
            </w:r>
          </w:p>
          <w:p w:rsidR="00A52AEB" w:rsidRPr="00A52AEB" w:rsidRDefault="00A52AEB" w:rsidP="00A52AEB">
            <w:pPr>
              <w:spacing w:after="200"/>
              <w:contextualSpacing/>
              <w:jc w:val="both"/>
              <w:rPr>
                <w:rFonts w:eastAsiaTheme="minorHAnsi"/>
                <w:sz w:val="24"/>
                <w:szCs w:val="24"/>
                <w:lang w:eastAsia="en-US"/>
              </w:rPr>
            </w:pPr>
            <w:proofErr w:type="gramStart"/>
            <w:r w:rsidRPr="00A52AEB">
              <w:rPr>
                <w:rFonts w:eastAsiaTheme="minorHAnsi"/>
                <w:sz w:val="24"/>
                <w:szCs w:val="24"/>
                <w:lang w:eastAsia="en-US"/>
              </w:rPr>
              <w:t>Тепловые  котельные</w:t>
            </w:r>
            <w:proofErr w:type="gramEnd"/>
            <w:r w:rsidRPr="00A52AEB">
              <w:rPr>
                <w:rFonts w:eastAsiaTheme="minorHAnsi"/>
                <w:sz w:val="24"/>
                <w:szCs w:val="24"/>
                <w:lang w:eastAsia="en-US"/>
              </w:rPr>
              <w:t xml:space="preserve"> мощностью  до 200 Гкал.</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максимальное количество </w:t>
            </w:r>
            <w:proofErr w:type="gramStart"/>
            <w:r w:rsidRPr="00A52AEB">
              <w:rPr>
                <w:rFonts w:eastAsiaTheme="minorHAnsi"/>
                <w:sz w:val="24"/>
                <w:szCs w:val="24"/>
                <w:lang w:eastAsia="en-US"/>
              </w:rPr>
              <w:t>этажей  –</w:t>
            </w:r>
            <w:proofErr w:type="gramEnd"/>
            <w:r w:rsidRPr="00A52AEB">
              <w:rPr>
                <w:rFonts w:eastAsiaTheme="minorHAnsi"/>
                <w:sz w:val="24"/>
                <w:szCs w:val="24"/>
                <w:lang w:eastAsia="en-US"/>
              </w:rPr>
              <w:t xml:space="preserve"> не более 2.</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высота – не более 22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максимальный процент застройки – 40 %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минимальный отступ строений:</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от красной линии улиц - не менее чем на 5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от красной линии проездов - не менее чем на 3 м,</w:t>
            </w:r>
          </w:p>
          <w:p w:rsidR="00A52AEB" w:rsidRPr="00A52AEB" w:rsidRDefault="00A52AEB" w:rsidP="00A52AEB">
            <w:pPr>
              <w:spacing w:after="200"/>
              <w:contextualSpacing/>
              <w:jc w:val="both"/>
              <w:rPr>
                <w:rFonts w:eastAsiaTheme="minorHAnsi"/>
                <w:i/>
                <w:sz w:val="24"/>
                <w:szCs w:val="24"/>
                <w:lang w:eastAsia="en-US"/>
              </w:rPr>
            </w:pPr>
            <w:r w:rsidRPr="00A52AEB">
              <w:rPr>
                <w:rFonts w:eastAsiaTheme="minorHAnsi"/>
                <w:sz w:val="24"/>
                <w:szCs w:val="24"/>
                <w:lang w:eastAsia="en-US"/>
              </w:rPr>
              <w:t>от границ соседнего участка - не менее чем 3 м</w:t>
            </w:r>
            <w:r w:rsidRPr="00A52AEB">
              <w:rPr>
                <w:rFonts w:eastAsiaTheme="minorHAnsi"/>
                <w:i/>
                <w:sz w:val="24"/>
                <w:szCs w:val="24"/>
                <w:lang w:eastAsia="en-US"/>
              </w:rPr>
              <w:t>.</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r>
      <w:tr w:rsidR="00A52AEB" w:rsidRPr="00A52AEB" w:rsidTr="00A52AEB">
        <w:trPr>
          <w:trHeight w:val="270"/>
        </w:trPr>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t>Условно разрешенные виды использования</w:t>
            </w:r>
          </w:p>
        </w:tc>
      </w:tr>
      <w:tr w:rsidR="00A52AEB" w:rsidRPr="00A52AEB" w:rsidTr="00A52AEB">
        <w:trPr>
          <w:trHeight w:val="375"/>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1</w:t>
            </w: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Обеспечение внутреннего </w:t>
            </w:r>
            <w:r w:rsidRPr="00A52AEB">
              <w:rPr>
                <w:rFonts w:eastAsiaTheme="minorHAnsi"/>
                <w:sz w:val="24"/>
                <w:szCs w:val="24"/>
                <w:lang w:eastAsia="en-US"/>
              </w:rPr>
              <w:lastRenderedPageBreak/>
              <w:t>правопорядка</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lastRenderedPageBreak/>
              <w:t xml:space="preserve">размещение объектов капитального строительства, необходимых для подготовки и </w:t>
            </w:r>
            <w:r w:rsidRPr="00A52AEB">
              <w:rPr>
                <w:rFonts w:eastAsiaTheme="minorHAnsi"/>
                <w:sz w:val="24"/>
                <w:szCs w:val="24"/>
                <w:lang w:eastAsia="en-US"/>
              </w:rPr>
              <w:lastRenderedPageBreak/>
              <w:t>поддержания в готовности органов внутренних дел и спасательных служб, в которых существует военизированная служба;</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8.3</w:t>
            </w:r>
          </w:p>
        </w:tc>
        <w:tc>
          <w:tcPr>
            <w:tcW w:w="6379" w:type="dxa"/>
          </w:tcPr>
          <w:p w:rsidR="00A52AEB" w:rsidRPr="00A52AEB" w:rsidRDefault="00A52AEB" w:rsidP="00A52AEB">
            <w:pPr>
              <w:keepLines/>
              <w:spacing w:after="200"/>
              <w:contextualSpacing/>
              <w:jc w:val="both"/>
              <w:rPr>
                <w:rFonts w:eastAsia="SimSun"/>
                <w:sz w:val="24"/>
                <w:szCs w:val="24"/>
                <w:lang w:eastAsia="en-US"/>
              </w:rPr>
            </w:pPr>
            <w:r w:rsidRPr="00A52AEB">
              <w:rPr>
                <w:rFonts w:eastAsia="SimSun"/>
                <w:sz w:val="24"/>
                <w:szCs w:val="24"/>
                <w:lang w:eastAsia="en-US"/>
              </w:rPr>
              <w:t>минимальная/максимальная площадь земельного участка – 1000/20000 кв. м;</w:t>
            </w:r>
          </w:p>
          <w:p w:rsidR="00A52AEB" w:rsidRPr="00A52AEB" w:rsidRDefault="00A52AEB" w:rsidP="00A52AEB">
            <w:pPr>
              <w:keepLines/>
              <w:spacing w:after="200"/>
              <w:contextualSpacing/>
              <w:jc w:val="both"/>
              <w:rPr>
                <w:rFonts w:eastAsia="SimSun"/>
                <w:sz w:val="24"/>
                <w:szCs w:val="24"/>
                <w:lang w:eastAsia="en-US"/>
              </w:rPr>
            </w:pPr>
            <w:r w:rsidRPr="00A52AEB">
              <w:rPr>
                <w:rFonts w:eastAsia="SimSun"/>
                <w:sz w:val="24"/>
                <w:szCs w:val="24"/>
                <w:lang w:eastAsia="en-US"/>
              </w:rPr>
              <w:lastRenderedPageBreak/>
              <w:t>максимальный процент застройки в границах земельного участка – 60%.</w:t>
            </w:r>
          </w:p>
          <w:p w:rsidR="00A52AEB" w:rsidRPr="00A52AEB" w:rsidRDefault="00A52AEB" w:rsidP="00A52AEB">
            <w:pPr>
              <w:keepLines/>
              <w:spacing w:after="200"/>
              <w:contextualSpacing/>
              <w:jc w:val="both"/>
              <w:rPr>
                <w:rFonts w:eastAsiaTheme="minorHAnsi"/>
                <w:sz w:val="24"/>
                <w:szCs w:val="24"/>
                <w:lang w:eastAsia="en-US"/>
              </w:rPr>
            </w:pPr>
            <w:r w:rsidRPr="00A52AEB">
              <w:rPr>
                <w:rFonts w:eastAsia="SimSun"/>
                <w:sz w:val="24"/>
                <w:szCs w:val="24"/>
                <w:lang w:eastAsia="en-US"/>
              </w:rPr>
              <w:t>минимальный отступ от границ земельного участка –   5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этажность – не более 2.</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высота этажа – не более 6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высота здания – не более 15 м.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Озеленение – не менее 10 % от площади земельного участка.</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tc>
      </w:tr>
      <w:tr w:rsidR="00A52AEB" w:rsidRPr="00A52AEB" w:rsidTr="00A52AEB">
        <w:trPr>
          <w:trHeight w:val="360"/>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2</w:t>
            </w:r>
          </w:p>
          <w:p w:rsidR="00A52AEB" w:rsidRPr="00A52AEB" w:rsidRDefault="00A52AEB" w:rsidP="00A52AEB">
            <w:pPr>
              <w:spacing w:after="200"/>
              <w:contextualSpacing/>
              <w:jc w:val="center"/>
              <w:rPr>
                <w:rFonts w:eastAsiaTheme="minorHAnsi"/>
                <w:sz w:val="24"/>
                <w:szCs w:val="24"/>
                <w:lang w:eastAsia="en-US"/>
              </w:rPr>
            </w:pP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Религиозное использование</w:t>
            </w: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w:t>
            </w:r>
            <w:r>
              <w:rPr>
                <w:rFonts w:eastAsiaTheme="minorHAnsi"/>
                <w:sz w:val="24"/>
                <w:szCs w:val="24"/>
                <w:lang w:eastAsia="en-US"/>
              </w:rPr>
              <w:t xml:space="preserve"> </w:t>
            </w:r>
            <w:r w:rsidRPr="00A52AEB">
              <w:rPr>
                <w:rFonts w:eastAsiaTheme="minorHAnsi"/>
                <w:sz w:val="24"/>
                <w:szCs w:val="24"/>
                <w:lang w:eastAsia="en-US"/>
              </w:rPr>
              <w:t xml:space="preserve">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w:t>
            </w:r>
            <w:r w:rsidRPr="00A52AEB">
              <w:rPr>
                <w:rFonts w:eastAsiaTheme="minorHAnsi"/>
                <w:sz w:val="24"/>
                <w:szCs w:val="24"/>
                <w:lang w:eastAsia="en-US"/>
              </w:rPr>
              <w:lastRenderedPageBreak/>
              <w:t>семинарии, духовные училища)</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3.7</w:t>
            </w:r>
          </w:p>
          <w:p w:rsidR="00A52AEB" w:rsidRPr="00A52AEB" w:rsidRDefault="00A52AEB" w:rsidP="00A52AEB">
            <w:pPr>
              <w:spacing w:after="200"/>
              <w:contextualSpacing/>
              <w:jc w:val="center"/>
              <w:rPr>
                <w:rFonts w:eastAsiaTheme="minorHAnsi"/>
                <w:sz w:val="24"/>
                <w:szCs w:val="24"/>
                <w:lang w:eastAsia="en-US"/>
              </w:rPr>
            </w:pPr>
          </w:p>
        </w:tc>
        <w:tc>
          <w:tcPr>
            <w:tcW w:w="637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минимальная площадь земельных участков -    300 кв. м;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максимальный </w:t>
            </w:r>
            <w:proofErr w:type="gramStart"/>
            <w:r w:rsidRPr="00A52AEB">
              <w:rPr>
                <w:rFonts w:eastAsiaTheme="minorHAnsi"/>
                <w:sz w:val="24"/>
                <w:szCs w:val="24"/>
                <w:lang w:eastAsia="en-US"/>
              </w:rPr>
              <w:t>процент  застройки</w:t>
            </w:r>
            <w:proofErr w:type="gramEnd"/>
            <w:r w:rsidRPr="00A52AEB">
              <w:rPr>
                <w:rFonts w:eastAsiaTheme="minorHAnsi"/>
                <w:sz w:val="24"/>
                <w:szCs w:val="24"/>
                <w:lang w:eastAsia="en-US"/>
              </w:rPr>
              <w:t xml:space="preserve"> – 40%;</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 максимальная высота зданий, строений, сооружений от уровня земли - 50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 </w:t>
            </w:r>
            <w:proofErr w:type="gramStart"/>
            <w:r w:rsidRPr="00A52AEB">
              <w:rPr>
                <w:rFonts w:eastAsiaTheme="minorHAnsi"/>
                <w:sz w:val="24"/>
                <w:szCs w:val="24"/>
                <w:lang w:eastAsia="en-US"/>
              </w:rPr>
              <w:t>минимальный  отступ</w:t>
            </w:r>
            <w:proofErr w:type="gramEnd"/>
            <w:r w:rsidRPr="00A52AEB">
              <w:rPr>
                <w:rFonts w:eastAsiaTheme="minorHAnsi"/>
                <w:sz w:val="24"/>
                <w:szCs w:val="24"/>
                <w:lang w:eastAsia="en-US"/>
              </w:rPr>
              <w:t xml:space="preserve">  от  границ  смежных участков – 3.0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минимальный отступ строений от красной линии 5 м., размещение зданий по красной линии допускается в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tc>
      </w:tr>
      <w:tr w:rsidR="00A52AEB" w:rsidRPr="00A52AEB" w:rsidTr="00A52AEB">
        <w:trPr>
          <w:trHeight w:val="255"/>
        </w:trPr>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lastRenderedPageBreak/>
              <w:t>Вспомогательные виды разрешенного использования</w:t>
            </w:r>
          </w:p>
        </w:tc>
      </w:tr>
      <w:tr w:rsidR="00A52AEB" w:rsidRPr="00A52AEB" w:rsidTr="00A52AEB">
        <w:trPr>
          <w:trHeight w:val="300"/>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1</w:t>
            </w: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Земельные участки (территории) общего пользования)</w:t>
            </w: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12.0</w:t>
            </w:r>
          </w:p>
        </w:tc>
        <w:tc>
          <w:tcPr>
            <w:tcW w:w="6379" w:type="dxa"/>
            <w:vMerge w:val="restart"/>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минимальная площадь земельного </w:t>
            </w:r>
            <w:proofErr w:type="gramStart"/>
            <w:r w:rsidRPr="00A52AEB">
              <w:rPr>
                <w:rFonts w:eastAsiaTheme="minorHAnsi"/>
                <w:sz w:val="24"/>
                <w:szCs w:val="24"/>
                <w:lang w:eastAsia="en-US"/>
              </w:rPr>
              <w:t>участка  -</w:t>
            </w:r>
            <w:proofErr w:type="gramEnd"/>
            <w:r w:rsidRPr="00A52AEB">
              <w:rPr>
                <w:rFonts w:eastAsiaTheme="minorHAnsi"/>
                <w:sz w:val="24"/>
                <w:szCs w:val="24"/>
                <w:lang w:eastAsia="en-US"/>
              </w:rPr>
              <w:t xml:space="preserve"> 20 кв.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максимальный процент застройки – 40 %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 </w:t>
            </w:r>
            <w:proofErr w:type="gramStart"/>
            <w:r w:rsidRPr="00A52AEB">
              <w:rPr>
                <w:rFonts w:eastAsiaTheme="minorHAnsi"/>
                <w:sz w:val="24"/>
                <w:szCs w:val="24"/>
                <w:lang w:eastAsia="en-US"/>
              </w:rPr>
              <w:t>минимальный  отступ</w:t>
            </w:r>
            <w:proofErr w:type="gramEnd"/>
            <w:r w:rsidRPr="00A52AEB">
              <w:rPr>
                <w:rFonts w:eastAsiaTheme="minorHAnsi"/>
                <w:sz w:val="24"/>
                <w:szCs w:val="24"/>
                <w:lang w:eastAsia="en-US"/>
              </w:rPr>
              <w:t xml:space="preserve">  от  границ  смежных участков – 3.0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минимальный отступ строений от красной линии улиц 5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максимальное количество этажей зданий – не более 1.</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максимальная высота здания – до 6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A52AEB" w:rsidRPr="00A52AEB" w:rsidRDefault="00A52AEB" w:rsidP="00A52AEB">
            <w:pPr>
              <w:spacing w:after="200"/>
              <w:contextualSpacing/>
              <w:jc w:val="center"/>
              <w:rPr>
                <w:rFonts w:eastAsiaTheme="minorHAnsi"/>
                <w:sz w:val="24"/>
                <w:szCs w:val="24"/>
                <w:lang w:eastAsia="en-US"/>
              </w:rPr>
            </w:pPr>
          </w:p>
        </w:tc>
      </w:tr>
      <w:tr w:rsidR="00A52AEB" w:rsidRPr="00A52AEB" w:rsidTr="00A52AEB">
        <w:trPr>
          <w:trHeight w:val="180"/>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2</w:t>
            </w: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Обслуживание автотранспорта</w:t>
            </w: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A52AEB">
                <w:rPr>
                  <w:rFonts w:eastAsiaTheme="minorHAnsi"/>
                  <w:sz w:val="24"/>
                  <w:szCs w:val="24"/>
                  <w:lang w:eastAsia="en-US"/>
                </w:rPr>
                <w:t>коде 2.7.1</w:t>
              </w:r>
            </w:hyperlink>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4.9</w:t>
            </w: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270"/>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3</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Коммунальное обслуживание</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линий электропередач, трансформаторных подстанций, газопроводов, линий связи, телефонных станций, канализаций, стоянок, гаражей и </w:t>
            </w:r>
            <w:proofErr w:type="gramStart"/>
            <w:r w:rsidRPr="00A52AEB">
              <w:rPr>
                <w:rFonts w:eastAsiaTheme="minorHAnsi"/>
                <w:sz w:val="24"/>
                <w:szCs w:val="24"/>
                <w:lang w:eastAsia="en-US"/>
              </w:rPr>
              <w:t>мастерских для обслуживания уборочной</w:t>
            </w:r>
            <w:proofErr w:type="gramEnd"/>
            <w:r w:rsidRPr="00A52AEB">
              <w:rPr>
                <w:rFonts w:eastAsiaTheme="minorHAnsi"/>
                <w:sz w:val="24"/>
                <w:szCs w:val="24"/>
                <w:lang w:eastAsia="en-US"/>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3.1</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tc>
        <w:tc>
          <w:tcPr>
            <w:tcW w:w="6379" w:type="dxa"/>
            <w:vMerge/>
          </w:tcPr>
          <w:p w:rsidR="00A52AEB" w:rsidRPr="00A52AEB" w:rsidRDefault="00A52AEB" w:rsidP="00A52AEB">
            <w:pPr>
              <w:spacing w:after="200"/>
              <w:contextualSpacing/>
              <w:rPr>
                <w:rFonts w:eastAsiaTheme="minorHAnsi"/>
                <w:sz w:val="24"/>
                <w:szCs w:val="24"/>
                <w:lang w:eastAsia="en-US"/>
              </w:rPr>
            </w:pPr>
          </w:p>
        </w:tc>
      </w:tr>
    </w:tbl>
    <w:p w:rsidR="00190DE6" w:rsidRPr="00385BC0" w:rsidRDefault="00190DE6" w:rsidP="00190DE6">
      <w:pPr>
        <w:widowControl w:val="0"/>
        <w:jc w:val="center"/>
        <w:rPr>
          <w:rFonts w:eastAsia="SimSun"/>
          <w:b/>
          <w:color w:val="000000"/>
          <w:sz w:val="24"/>
          <w:szCs w:val="24"/>
          <w:u w:val="single"/>
          <w:lang w:eastAsia="zh-CN"/>
        </w:rPr>
      </w:pPr>
    </w:p>
    <w:p w:rsidR="00190DE6" w:rsidRPr="00385BC0" w:rsidRDefault="00190DE6" w:rsidP="00190DE6">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lastRenderedPageBreak/>
        <w:t>ОД-4. Зона объектов образования.</w:t>
      </w:r>
    </w:p>
    <w:p w:rsidR="00190DE6" w:rsidRPr="00385BC0" w:rsidRDefault="00190DE6" w:rsidP="00190DE6">
      <w:pPr>
        <w:widowControl w:val="0"/>
        <w:tabs>
          <w:tab w:val="left" w:pos="1260"/>
        </w:tabs>
        <w:ind w:firstLine="284"/>
        <w:jc w:val="both"/>
        <w:rPr>
          <w:rFonts w:eastAsiaTheme="minorHAnsi"/>
          <w:iCs/>
          <w:color w:val="000000"/>
          <w:sz w:val="24"/>
          <w:szCs w:val="24"/>
          <w:lang w:eastAsia="en-US"/>
        </w:rPr>
      </w:pPr>
    </w:p>
    <w:p w:rsidR="00190DE6" w:rsidRPr="00385BC0" w:rsidRDefault="00A52AEB" w:rsidP="00190DE6">
      <w:pPr>
        <w:widowControl w:val="0"/>
        <w:tabs>
          <w:tab w:val="left" w:pos="1260"/>
        </w:tabs>
        <w:ind w:firstLine="851"/>
        <w:jc w:val="both"/>
        <w:rPr>
          <w:rFonts w:eastAsiaTheme="minorHAnsi"/>
          <w:iCs/>
          <w:color w:val="000000"/>
          <w:sz w:val="24"/>
          <w:szCs w:val="24"/>
          <w:lang w:eastAsia="en-US"/>
        </w:rPr>
      </w:pPr>
      <w:r w:rsidRPr="00A52AEB">
        <w:rPr>
          <w:rFonts w:eastAsiaTheme="minorHAnsi"/>
          <w:iCs/>
          <w:color w:val="000000"/>
          <w:sz w:val="24"/>
          <w:szCs w:val="24"/>
          <w:lang w:eastAsia="en-US"/>
        </w:rPr>
        <w:t>Зона ОД-4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190DE6" w:rsidRPr="00385BC0" w:rsidRDefault="00190DE6" w:rsidP="00190DE6">
      <w:pPr>
        <w:widowControl w:val="0"/>
        <w:tabs>
          <w:tab w:val="left" w:pos="1260"/>
        </w:tabs>
        <w:spacing w:line="276" w:lineRule="auto"/>
        <w:rPr>
          <w:rFonts w:asciiTheme="minorHAnsi" w:eastAsiaTheme="minorHAnsi" w:hAnsiTheme="minorHAnsi" w:cstheme="minorBidi"/>
          <w: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7"/>
        <w:gridCol w:w="5103"/>
        <w:gridCol w:w="709"/>
        <w:gridCol w:w="6379"/>
      </w:tblGrid>
      <w:tr w:rsidR="00A52AEB" w:rsidRPr="00A52AEB" w:rsidTr="00A52AEB">
        <w:tc>
          <w:tcPr>
            <w:tcW w:w="540"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w:t>
            </w:r>
          </w:p>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п/п</w:t>
            </w:r>
          </w:p>
        </w:tc>
        <w:tc>
          <w:tcPr>
            <w:tcW w:w="2437"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70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Код</w:t>
            </w:r>
          </w:p>
        </w:tc>
        <w:tc>
          <w:tcPr>
            <w:tcW w:w="637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2AEB" w:rsidRPr="00A52AEB" w:rsidTr="00A52AEB">
        <w:tc>
          <w:tcPr>
            <w:tcW w:w="540"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1</w:t>
            </w:r>
          </w:p>
        </w:tc>
        <w:tc>
          <w:tcPr>
            <w:tcW w:w="2437"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2</w:t>
            </w:r>
          </w:p>
        </w:tc>
        <w:tc>
          <w:tcPr>
            <w:tcW w:w="5103"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3</w:t>
            </w:r>
          </w:p>
        </w:tc>
        <w:tc>
          <w:tcPr>
            <w:tcW w:w="70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4</w:t>
            </w:r>
          </w:p>
        </w:tc>
        <w:tc>
          <w:tcPr>
            <w:tcW w:w="637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5</w:t>
            </w:r>
          </w:p>
        </w:tc>
      </w:tr>
      <w:tr w:rsidR="00A52AEB" w:rsidRPr="00A52AEB" w:rsidTr="00A52AEB">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t>Основные виды разрешенного использования</w:t>
            </w:r>
          </w:p>
        </w:tc>
      </w:tr>
      <w:tr w:rsidR="00A52AEB" w:rsidRPr="00A52AEB" w:rsidTr="00A52AEB">
        <w:trPr>
          <w:trHeight w:val="126"/>
        </w:trPr>
        <w:tc>
          <w:tcPr>
            <w:tcW w:w="540"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1</w:t>
            </w:r>
          </w:p>
        </w:tc>
        <w:tc>
          <w:tcPr>
            <w:tcW w:w="2437"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Дошкольное, начальное и среднее общее образование</w:t>
            </w: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3.5.1</w:t>
            </w:r>
          </w:p>
        </w:tc>
        <w:tc>
          <w:tcPr>
            <w:tcW w:w="6379" w:type="dxa"/>
            <w:vMerge w:val="restart"/>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минимальная/максимальная площадь земельного участка - 50/50000 кв.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максимальное количество </w:t>
            </w:r>
            <w:proofErr w:type="gramStart"/>
            <w:r w:rsidRPr="00A52AEB">
              <w:rPr>
                <w:rFonts w:eastAsiaTheme="minorHAnsi"/>
                <w:sz w:val="24"/>
                <w:szCs w:val="24"/>
                <w:lang w:eastAsia="en-US"/>
              </w:rPr>
              <w:t>этажей  –</w:t>
            </w:r>
            <w:proofErr w:type="gramEnd"/>
            <w:r w:rsidRPr="00A52AEB">
              <w:rPr>
                <w:rFonts w:eastAsiaTheme="minorHAnsi"/>
                <w:sz w:val="24"/>
                <w:szCs w:val="24"/>
                <w:lang w:eastAsia="en-US"/>
              </w:rPr>
              <w:t xml:space="preserve"> не более 3.</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высота – не более 15 м. </w:t>
            </w:r>
          </w:p>
          <w:p w:rsidR="00A52AEB" w:rsidRPr="00A52AEB" w:rsidRDefault="00A52AEB" w:rsidP="00A52AEB">
            <w:pPr>
              <w:keepLines/>
              <w:suppressAutoHyphens/>
              <w:overflowPunct w:val="0"/>
              <w:autoSpaceDE w:val="0"/>
              <w:autoSpaceDN w:val="0"/>
              <w:adjustRightInd w:val="0"/>
              <w:spacing w:after="200"/>
              <w:ind w:left="34"/>
              <w:contextualSpacing/>
              <w:jc w:val="both"/>
              <w:textAlignment w:val="baseline"/>
              <w:rPr>
                <w:rFonts w:eastAsiaTheme="minorHAnsi"/>
                <w:sz w:val="24"/>
                <w:szCs w:val="24"/>
                <w:lang w:eastAsia="en-US"/>
              </w:rPr>
            </w:pPr>
            <w:r w:rsidRPr="00A52AEB">
              <w:rPr>
                <w:rFonts w:eastAsiaTheme="minorHAnsi"/>
                <w:sz w:val="24"/>
                <w:szCs w:val="24"/>
                <w:lang w:eastAsia="en-US"/>
              </w:rPr>
              <w:t>озеленение не менее 10%.</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максимальный процент застройки участка </w:t>
            </w:r>
            <w:proofErr w:type="gramStart"/>
            <w:r w:rsidRPr="00A52AEB">
              <w:rPr>
                <w:rFonts w:eastAsiaTheme="minorHAnsi"/>
                <w:sz w:val="24"/>
                <w:szCs w:val="24"/>
                <w:lang w:eastAsia="en-US"/>
              </w:rPr>
              <w:t>–  40</w:t>
            </w:r>
            <w:proofErr w:type="gramEnd"/>
            <w:r w:rsidRPr="00A52AEB">
              <w:rPr>
                <w:rFonts w:eastAsiaTheme="minorHAnsi"/>
                <w:sz w:val="24"/>
                <w:szCs w:val="24"/>
                <w:lang w:eastAsia="en-US"/>
              </w:rPr>
              <w:t xml:space="preserve">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минимальные отступы от границ участка - 5 м, </w:t>
            </w:r>
            <w:proofErr w:type="gramStart"/>
            <w:r w:rsidRPr="00A52AEB">
              <w:rPr>
                <w:rFonts w:eastAsiaTheme="minorHAnsi"/>
                <w:sz w:val="24"/>
                <w:szCs w:val="24"/>
                <w:lang w:eastAsia="en-US"/>
              </w:rPr>
              <w:t>от  красной</w:t>
            </w:r>
            <w:proofErr w:type="gramEnd"/>
            <w:r w:rsidRPr="00A52AEB">
              <w:rPr>
                <w:rFonts w:eastAsiaTheme="minorHAnsi"/>
                <w:sz w:val="24"/>
                <w:szCs w:val="24"/>
                <w:lang w:eastAsia="en-US"/>
              </w:rPr>
              <w:t xml:space="preserve">  линии - 10 м, с учетом соблюдения требований технических регламентов,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r>
      <w:tr w:rsidR="00A52AEB" w:rsidRPr="00A52AEB" w:rsidTr="00A52AEB">
        <w:trPr>
          <w:trHeight w:val="135"/>
        </w:trPr>
        <w:tc>
          <w:tcPr>
            <w:tcW w:w="540"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1.1</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37"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Среднее и высшее профессиональное образование</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w:t>
            </w:r>
            <w:r w:rsidRPr="00A52AEB">
              <w:rPr>
                <w:rFonts w:eastAsiaTheme="minorHAnsi"/>
                <w:sz w:val="24"/>
                <w:szCs w:val="24"/>
                <w:lang w:eastAsia="en-US"/>
              </w:rPr>
              <w:lastRenderedPageBreak/>
              <w:t>осуществляющие деятельность по образованию и просвещению)</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3.5.2</w:t>
            </w:r>
          </w:p>
          <w:p w:rsidR="00A52AEB" w:rsidRPr="00A52AEB" w:rsidRDefault="00A52AEB" w:rsidP="00A52AEB">
            <w:pPr>
              <w:spacing w:after="200"/>
              <w:contextualSpacing/>
              <w:jc w:val="center"/>
              <w:rPr>
                <w:rFonts w:eastAsiaTheme="minorHAnsi"/>
                <w:sz w:val="24"/>
                <w:szCs w:val="24"/>
                <w:lang w:eastAsia="en-US"/>
              </w:rPr>
            </w:pP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126"/>
        </w:trPr>
        <w:tc>
          <w:tcPr>
            <w:tcW w:w="540"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1.2</w:t>
            </w:r>
          </w:p>
        </w:tc>
        <w:tc>
          <w:tcPr>
            <w:tcW w:w="2437"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Культурное развитие</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устройство площадок для празднеств и гуляний;</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зданий и сооружений для размещения цирков, зверинцев, зоопарков, океанариумов</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3.6</w:t>
            </w: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135"/>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1.3</w:t>
            </w:r>
          </w:p>
        </w:tc>
        <w:tc>
          <w:tcPr>
            <w:tcW w:w="2437"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Обеспечение внутреннего правопорядка</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8.3</w:t>
            </w: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240"/>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2</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37"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Коммунальное обслуживание</w:t>
            </w: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w:t>
            </w:r>
            <w:r w:rsidRPr="00A52AEB">
              <w:rPr>
                <w:rFonts w:eastAsiaTheme="minorHAnsi"/>
                <w:sz w:val="24"/>
                <w:szCs w:val="24"/>
                <w:lang w:eastAsia="en-US"/>
              </w:rPr>
              <w:lastRenderedPageBreak/>
              <w:t xml:space="preserve">линий электропередач, трансформаторных подстанций, газопроводов, линий связи, телефонных станций, канализаций, стоянок, гаражей и </w:t>
            </w:r>
            <w:proofErr w:type="gramStart"/>
            <w:r w:rsidRPr="00A52AEB">
              <w:rPr>
                <w:rFonts w:eastAsiaTheme="minorHAnsi"/>
                <w:sz w:val="24"/>
                <w:szCs w:val="24"/>
                <w:lang w:eastAsia="en-US"/>
              </w:rPr>
              <w:t>мастерских для обслуживания уборочной</w:t>
            </w:r>
            <w:proofErr w:type="gramEnd"/>
            <w:r w:rsidRPr="00A52AEB">
              <w:rPr>
                <w:rFonts w:eastAsiaTheme="minorHAnsi"/>
                <w:sz w:val="24"/>
                <w:szCs w:val="24"/>
                <w:lang w:eastAsia="en-US"/>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lastRenderedPageBreak/>
              <w:t>3.1</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637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минимальная площадь земельных участков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20 кв.м.</w:t>
            </w:r>
          </w:p>
          <w:p w:rsidR="00A52AEB" w:rsidRPr="00A52AEB" w:rsidRDefault="00A52AEB" w:rsidP="00A52AEB">
            <w:pPr>
              <w:spacing w:after="200"/>
              <w:contextualSpacing/>
              <w:jc w:val="both"/>
              <w:rPr>
                <w:rFonts w:eastAsiaTheme="minorHAnsi"/>
                <w:sz w:val="24"/>
                <w:szCs w:val="24"/>
                <w:lang w:eastAsia="en-US"/>
              </w:rPr>
            </w:pPr>
            <w:proofErr w:type="gramStart"/>
            <w:r w:rsidRPr="00A52AEB">
              <w:rPr>
                <w:rFonts w:eastAsiaTheme="minorHAnsi"/>
                <w:sz w:val="24"/>
                <w:szCs w:val="24"/>
                <w:lang w:eastAsia="en-US"/>
              </w:rPr>
              <w:t>Тепловые  котельные</w:t>
            </w:r>
            <w:proofErr w:type="gramEnd"/>
            <w:r w:rsidRPr="00A52AEB">
              <w:rPr>
                <w:rFonts w:eastAsiaTheme="minorHAnsi"/>
                <w:sz w:val="24"/>
                <w:szCs w:val="24"/>
                <w:lang w:eastAsia="en-US"/>
              </w:rPr>
              <w:t xml:space="preserve"> мощностью  до 200 Гкал.</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 максимальное количество надземных </w:t>
            </w:r>
            <w:proofErr w:type="gramStart"/>
            <w:r w:rsidRPr="00A52AEB">
              <w:rPr>
                <w:rFonts w:eastAsiaTheme="minorHAnsi"/>
                <w:sz w:val="24"/>
                <w:szCs w:val="24"/>
                <w:lang w:eastAsia="en-US"/>
              </w:rPr>
              <w:t>этажей  –</w:t>
            </w:r>
            <w:proofErr w:type="gramEnd"/>
            <w:r w:rsidRPr="00A52AEB">
              <w:rPr>
                <w:rFonts w:eastAsiaTheme="minorHAnsi"/>
                <w:sz w:val="24"/>
                <w:szCs w:val="24"/>
                <w:lang w:eastAsia="en-US"/>
              </w:rPr>
              <w:t xml:space="preserve"> не более 2.</w:t>
            </w:r>
          </w:p>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высота – не более 22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максимальный процент застройки участка </w:t>
            </w:r>
            <w:proofErr w:type="gramStart"/>
            <w:r w:rsidRPr="00A52AEB">
              <w:rPr>
                <w:rFonts w:eastAsiaTheme="minorHAnsi"/>
                <w:sz w:val="24"/>
                <w:szCs w:val="24"/>
                <w:lang w:eastAsia="en-US"/>
              </w:rPr>
              <w:t>–  40</w:t>
            </w:r>
            <w:proofErr w:type="gramEnd"/>
            <w:r w:rsidRPr="00A52AEB">
              <w:rPr>
                <w:rFonts w:eastAsiaTheme="minorHAnsi"/>
                <w:sz w:val="24"/>
                <w:szCs w:val="24"/>
                <w:lang w:eastAsia="en-US"/>
              </w:rPr>
              <w:t xml:space="preserve"> %</w:t>
            </w:r>
          </w:p>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минимальные отступы от границ участка - 5 м</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r>
      <w:tr w:rsidR="00A52AEB" w:rsidRPr="00A52AEB" w:rsidTr="00A52AEB">
        <w:trPr>
          <w:trHeight w:val="270"/>
        </w:trPr>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lastRenderedPageBreak/>
              <w:t>Условно разрешенные виды использования</w:t>
            </w:r>
          </w:p>
        </w:tc>
      </w:tr>
      <w:tr w:rsidR="00A52AEB" w:rsidRPr="00A52AEB" w:rsidTr="00A52AEB">
        <w:trPr>
          <w:trHeight w:val="232"/>
        </w:trPr>
        <w:tc>
          <w:tcPr>
            <w:tcW w:w="540" w:type="dxa"/>
          </w:tcPr>
          <w:p w:rsidR="00A52AEB" w:rsidRPr="00A52AEB" w:rsidRDefault="00A52AEB" w:rsidP="00A52AEB">
            <w:pPr>
              <w:spacing w:after="200"/>
              <w:contextualSpacing/>
              <w:rPr>
                <w:rFonts w:eastAsiaTheme="minorHAnsi"/>
                <w:sz w:val="24"/>
                <w:szCs w:val="24"/>
                <w:lang w:eastAsia="en-US"/>
              </w:rPr>
            </w:pPr>
          </w:p>
        </w:tc>
        <w:tc>
          <w:tcPr>
            <w:tcW w:w="2437"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Не установлены</w:t>
            </w:r>
          </w:p>
        </w:tc>
        <w:tc>
          <w:tcPr>
            <w:tcW w:w="5103" w:type="dxa"/>
          </w:tcPr>
          <w:p w:rsidR="00A52AEB" w:rsidRPr="00A52AEB" w:rsidRDefault="00A52AEB" w:rsidP="00A52AEB">
            <w:pPr>
              <w:spacing w:after="200"/>
              <w:contextualSpacing/>
              <w:rPr>
                <w:rFonts w:eastAsiaTheme="minorHAnsi"/>
                <w:sz w:val="24"/>
                <w:szCs w:val="24"/>
                <w:lang w:eastAsia="en-US"/>
              </w:rPr>
            </w:pPr>
          </w:p>
        </w:tc>
        <w:tc>
          <w:tcPr>
            <w:tcW w:w="709" w:type="dxa"/>
          </w:tcPr>
          <w:p w:rsidR="00A52AEB" w:rsidRPr="00A52AEB" w:rsidRDefault="00A52AEB" w:rsidP="00A52AEB">
            <w:pPr>
              <w:spacing w:after="200"/>
              <w:contextualSpacing/>
              <w:rPr>
                <w:rFonts w:eastAsiaTheme="minorHAnsi"/>
                <w:sz w:val="24"/>
                <w:szCs w:val="24"/>
                <w:lang w:eastAsia="en-US"/>
              </w:rPr>
            </w:pPr>
          </w:p>
        </w:tc>
        <w:tc>
          <w:tcPr>
            <w:tcW w:w="637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Не установлены</w:t>
            </w:r>
          </w:p>
        </w:tc>
      </w:tr>
      <w:tr w:rsidR="00A52AEB" w:rsidRPr="00A52AEB" w:rsidTr="00A52AEB">
        <w:trPr>
          <w:trHeight w:val="255"/>
        </w:trPr>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t>Вспомогательные виды разрешенного использования</w:t>
            </w:r>
          </w:p>
        </w:tc>
      </w:tr>
      <w:tr w:rsidR="00A52AEB" w:rsidRPr="00A52AEB" w:rsidTr="00A52AEB">
        <w:trPr>
          <w:trHeight w:val="300"/>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1</w:t>
            </w:r>
          </w:p>
        </w:tc>
        <w:tc>
          <w:tcPr>
            <w:tcW w:w="2437"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Спорт</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размещение спортивных баз и лагерей</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5.1</w:t>
            </w:r>
          </w:p>
        </w:tc>
        <w:tc>
          <w:tcPr>
            <w:tcW w:w="6379" w:type="dxa"/>
            <w:vMerge w:val="restart"/>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минимальная</w:t>
            </w:r>
            <w:r w:rsidR="0037463E">
              <w:rPr>
                <w:rFonts w:eastAsiaTheme="minorHAnsi"/>
                <w:sz w:val="24"/>
                <w:szCs w:val="24"/>
                <w:lang w:eastAsia="en-US"/>
              </w:rPr>
              <w:t xml:space="preserve"> площадь земельного участка </w:t>
            </w:r>
            <w:proofErr w:type="gramStart"/>
            <w:r w:rsidR="0037463E">
              <w:rPr>
                <w:rFonts w:eastAsiaTheme="minorHAnsi"/>
                <w:sz w:val="24"/>
                <w:szCs w:val="24"/>
                <w:lang w:eastAsia="en-US"/>
              </w:rPr>
              <w:t xml:space="preserve">–  </w:t>
            </w:r>
            <w:r w:rsidRPr="00A52AEB">
              <w:rPr>
                <w:rFonts w:eastAsiaTheme="minorHAnsi"/>
                <w:sz w:val="24"/>
                <w:szCs w:val="24"/>
                <w:lang w:eastAsia="en-US"/>
              </w:rPr>
              <w:t>20</w:t>
            </w:r>
            <w:proofErr w:type="gramEnd"/>
            <w:r w:rsidRPr="00A52AEB">
              <w:rPr>
                <w:rFonts w:eastAsiaTheme="minorHAnsi"/>
                <w:sz w:val="24"/>
                <w:szCs w:val="24"/>
                <w:lang w:eastAsia="en-US"/>
              </w:rPr>
              <w:t xml:space="preserve"> кв.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максимальный процент застройки участка </w:t>
            </w:r>
            <w:proofErr w:type="gramStart"/>
            <w:r w:rsidRPr="00A52AEB">
              <w:rPr>
                <w:rFonts w:eastAsiaTheme="minorHAnsi"/>
                <w:sz w:val="24"/>
                <w:szCs w:val="24"/>
                <w:lang w:eastAsia="en-US"/>
              </w:rPr>
              <w:t>–  40</w:t>
            </w:r>
            <w:proofErr w:type="gramEnd"/>
            <w:r w:rsidRPr="00A52AEB">
              <w:rPr>
                <w:rFonts w:eastAsiaTheme="minorHAnsi"/>
                <w:sz w:val="24"/>
                <w:szCs w:val="24"/>
                <w:lang w:eastAsia="en-US"/>
              </w:rPr>
              <w:t xml:space="preserve">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минимальные отступы от границ участка - 5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максимальное количество </w:t>
            </w:r>
            <w:proofErr w:type="gramStart"/>
            <w:r w:rsidRPr="00A52AEB">
              <w:rPr>
                <w:rFonts w:eastAsiaTheme="minorHAnsi"/>
                <w:sz w:val="24"/>
                <w:szCs w:val="24"/>
                <w:lang w:eastAsia="en-US"/>
              </w:rPr>
              <w:t>этажей  –</w:t>
            </w:r>
            <w:proofErr w:type="gramEnd"/>
            <w:r w:rsidRPr="00A52AEB">
              <w:rPr>
                <w:rFonts w:eastAsiaTheme="minorHAnsi"/>
                <w:sz w:val="24"/>
                <w:szCs w:val="24"/>
                <w:lang w:eastAsia="en-US"/>
              </w:rPr>
              <w:t xml:space="preserve"> не более 2.</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высота здания - не более 12 м.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Озеленение не менее 10%.</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r>
      <w:tr w:rsidR="00A52AEB" w:rsidRPr="00A52AEB" w:rsidTr="00A52AEB">
        <w:trPr>
          <w:trHeight w:val="126"/>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2</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37"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Обслуживание автотранспорта</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постоянных или временных гаражей с несколькими стояночными местами, стоянок (парковок), гаражей, в том числе</w:t>
            </w:r>
            <w:r w:rsidR="0037463E">
              <w:rPr>
                <w:rFonts w:eastAsiaTheme="minorHAnsi"/>
                <w:sz w:val="24"/>
                <w:szCs w:val="24"/>
                <w:lang w:eastAsia="en-US"/>
              </w:rPr>
              <w:t xml:space="preserve"> </w:t>
            </w:r>
            <w:r w:rsidRPr="00A52AEB">
              <w:rPr>
                <w:rFonts w:eastAsiaTheme="minorHAnsi"/>
                <w:sz w:val="24"/>
                <w:szCs w:val="24"/>
                <w:lang w:eastAsia="en-US"/>
              </w:rPr>
              <w:t xml:space="preserve">многоярусных, не указанных в </w:t>
            </w:r>
            <w:hyperlink w:anchor="P172" w:history="1">
              <w:r w:rsidRPr="00A52AEB">
                <w:rPr>
                  <w:rFonts w:eastAsiaTheme="minorHAnsi"/>
                  <w:sz w:val="24"/>
                  <w:szCs w:val="24"/>
                  <w:lang w:eastAsia="en-US"/>
                </w:rPr>
                <w:t>коде 2.7.1</w:t>
              </w:r>
            </w:hyperlink>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4.9</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111"/>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3</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37"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Земельные участки (территории) общего пользования</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w:t>
            </w:r>
            <w:r w:rsidRPr="00A52AEB">
              <w:rPr>
                <w:rFonts w:eastAsiaTheme="minorHAnsi"/>
                <w:sz w:val="24"/>
                <w:szCs w:val="24"/>
                <w:lang w:eastAsia="en-US"/>
              </w:rPr>
              <w:lastRenderedPageBreak/>
              <w:t>водных объектов общего пользования, скверов, бульваров, площадей, проездов, малых архитектурных форм благоустройства</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lastRenderedPageBreak/>
              <w:t>12.0</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150"/>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lastRenderedPageBreak/>
              <w:t>4</w:t>
            </w:r>
          </w:p>
        </w:tc>
        <w:tc>
          <w:tcPr>
            <w:tcW w:w="2437"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Коммунальное обслуживание</w:t>
            </w: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3.1</w:t>
            </w:r>
          </w:p>
        </w:tc>
        <w:tc>
          <w:tcPr>
            <w:tcW w:w="6379" w:type="dxa"/>
            <w:vMerge/>
          </w:tcPr>
          <w:p w:rsidR="00A52AEB" w:rsidRPr="00A52AEB" w:rsidRDefault="00A52AEB" w:rsidP="00A52AEB">
            <w:pPr>
              <w:spacing w:after="200"/>
              <w:contextualSpacing/>
              <w:rPr>
                <w:rFonts w:eastAsiaTheme="minorHAnsi"/>
                <w:sz w:val="24"/>
                <w:szCs w:val="24"/>
                <w:lang w:eastAsia="en-US"/>
              </w:rPr>
            </w:pPr>
          </w:p>
        </w:tc>
      </w:tr>
    </w:tbl>
    <w:p w:rsidR="00190DE6" w:rsidRPr="00385BC0" w:rsidRDefault="00190DE6" w:rsidP="00190DE6">
      <w:pPr>
        <w:ind w:firstLine="851"/>
        <w:jc w:val="both"/>
        <w:rPr>
          <w:rFonts w:eastAsiaTheme="minorHAnsi"/>
          <w:sz w:val="24"/>
          <w:szCs w:val="24"/>
          <w:lang w:eastAsia="en-US"/>
        </w:rPr>
      </w:pPr>
      <w:r w:rsidRPr="00385BC0">
        <w:rPr>
          <w:rFonts w:eastAsiaTheme="minorHAnsi"/>
          <w:sz w:val="24"/>
          <w:szCs w:val="24"/>
          <w:lang w:eastAsia="en-US"/>
        </w:rPr>
        <w:t>Примечание:</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 xml:space="preserve">Размеры земельного участка для отдельно стоящего объекта </w:t>
      </w:r>
      <w:proofErr w:type="gramStart"/>
      <w:r w:rsidRPr="0037463E">
        <w:rPr>
          <w:rFonts w:eastAsiaTheme="minorHAnsi"/>
          <w:sz w:val="24"/>
          <w:szCs w:val="24"/>
          <w:lang w:eastAsia="en-US"/>
        </w:rPr>
        <w:t>дошкольного  образования</w:t>
      </w:r>
      <w:proofErr w:type="gramEnd"/>
      <w:r w:rsidRPr="0037463E">
        <w:rPr>
          <w:rFonts w:eastAsiaTheme="minorHAnsi"/>
          <w:sz w:val="24"/>
          <w:szCs w:val="24"/>
          <w:lang w:eastAsia="en-US"/>
        </w:rPr>
        <w:t>:</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при вместимости до 100 мест – 40 кв. м на 1 чел.;</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при вместимости свыше 100 мест – 35 кв. м на 1 чел.</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 xml:space="preserve">Размеры земельного участка для встроенного объекта </w:t>
      </w:r>
      <w:proofErr w:type="gramStart"/>
      <w:r w:rsidRPr="0037463E">
        <w:rPr>
          <w:rFonts w:eastAsiaTheme="minorHAnsi"/>
          <w:sz w:val="24"/>
          <w:szCs w:val="24"/>
          <w:lang w:eastAsia="en-US"/>
        </w:rPr>
        <w:t>дошкольного  образования</w:t>
      </w:r>
      <w:proofErr w:type="gramEnd"/>
      <w:r w:rsidRPr="0037463E">
        <w:rPr>
          <w:rFonts w:eastAsiaTheme="minorHAnsi"/>
          <w:sz w:val="24"/>
          <w:szCs w:val="24"/>
          <w:lang w:eastAsia="en-US"/>
        </w:rPr>
        <w:t>:</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при вместимости более 100 мест – 29 кв. м на 1 чел.;</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Расстояние между зданиями определяются по нормам инсоляции и освещенности.</w:t>
      </w:r>
    </w:p>
    <w:p w:rsidR="0037463E" w:rsidRPr="0037463E" w:rsidRDefault="0037463E" w:rsidP="0037463E">
      <w:pPr>
        <w:ind w:firstLine="851"/>
        <w:jc w:val="both"/>
        <w:rPr>
          <w:rFonts w:eastAsiaTheme="minorHAnsi"/>
          <w:sz w:val="24"/>
          <w:szCs w:val="24"/>
          <w:lang w:eastAsia="en-US"/>
        </w:rPr>
      </w:pPr>
      <w:proofErr w:type="gramStart"/>
      <w:r w:rsidRPr="0037463E">
        <w:rPr>
          <w:rFonts w:eastAsiaTheme="minorHAnsi"/>
          <w:sz w:val="24"/>
          <w:szCs w:val="24"/>
          <w:lang w:eastAsia="en-US"/>
        </w:rPr>
        <w:t>Для  объекта</w:t>
      </w:r>
      <w:proofErr w:type="gramEnd"/>
      <w:r w:rsidRPr="0037463E">
        <w:rPr>
          <w:rFonts w:eastAsiaTheme="minorHAnsi"/>
          <w:sz w:val="24"/>
          <w:szCs w:val="24"/>
          <w:lang w:eastAsia="en-US"/>
        </w:rPr>
        <w:t xml:space="preserve"> общеобразовательного назначения размеры земельного участка при вместимости:</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до 400 мест – 50 кв. м на 1 чел.;</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от 401 до 500 мест – 60 кв. м на 1 чел.;</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 xml:space="preserve">Расстояние между зданиями </w:t>
      </w:r>
      <w:proofErr w:type="gramStart"/>
      <w:r w:rsidRPr="0037463E">
        <w:rPr>
          <w:rFonts w:eastAsiaTheme="minorHAnsi"/>
          <w:sz w:val="24"/>
          <w:szCs w:val="24"/>
          <w:lang w:eastAsia="en-US"/>
        </w:rPr>
        <w:t>определяется  по</w:t>
      </w:r>
      <w:proofErr w:type="gramEnd"/>
      <w:r w:rsidRPr="0037463E">
        <w:rPr>
          <w:rFonts w:eastAsiaTheme="minorHAnsi"/>
          <w:sz w:val="24"/>
          <w:szCs w:val="24"/>
          <w:lang w:eastAsia="en-US"/>
        </w:rPr>
        <w:t xml:space="preserve"> нормам инсоляции и освещенности.</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Отмостка должна располагаться в пределах отведенного (предоставленного) земельного участка.</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lastRenderedPageBreak/>
        <w:t>Нормы расчета стоянок автомобилей для конкретного объекта предусматривать в соответствии с СП 42.13330.201 «Градостроительство. Планировка и застройка городских и сельских поселений».</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rsidR="00190DE6" w:rsidRPr="00385BC0" w:rsidRDefault="0037463E" w:rsidP="0037463E">
      <w:pPr>
        <w:ind w:firstLine="851"/>
        <w:jc w:val="both"/>
        <w:rPr>
          <w:rFonts w:eastAsiaTheme="minorHAnsi"/>
          <w:sz w:val="24"/>
          <w:szCs w:val="24"/>
          <w:lang w:eastAsia="en-US"/>
        </w:rPr>
      </w:pPr>
      <w:r w:rsidRPr="0037463E">
        <w:rPr>
          <w:rFonts w:eastAsiaTheme="minorHAnsi"/>
          <w:sz w:val="24"/>
          <w:szCs w:val="24"/>
          <w:lang w:eastAsia="en-US"/>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w:t>
      </w:r>
      <w:proofErr w:type="gramStart"/>
      <w:r w:rsidRPr="0037463E">
        <w:rPr>
          <w:rFonts w:eastAsiaTheme="minorHAnsi"/>
          <w:sz w:val="24"/>
          <w:szCs w:val="24"/>
          <w:lang w:eastAsia="en-US"/>
        </w:rPr>
        <w:t>требований  технических</w:t>
      </w:r>
      <w:proofErr w:type="gramEnd"/>
      <w:r w:rsidRPr="0037463E">
        <w:rPr>
          <w:rFonts w:eastAsiaTheme="minorHAnsi"/>
          <w:sz w:val="24"/>
          <w:szCs w:val="24"/>
          <w:lang w:eastAsia="en-US"/>
        </w:rPr>
        <w:t xml:space="preserve"> регламентов, строительных норм и правил, других нормативных документов действующих на территории Российской Федерации).</w:t>
      </w:r>
    </w:p>
    <w:p w:rsidR="00190DE6" w:rsidRPr="00385BC0" w:rsidRDefault="00190DE6" w:rsidP="00190DE6">
      <w:pPr>
        <w:ind w:firstLine="709"/>
        <w:jc w:val="both"/>
        <w:rPr>
          <w:rFonts w:eastAsiaTheme="minorHAnsi"/>
          <w:sz w:val="24"/>
          <w:szCs w:val="24"/>
          <w:u w:val="single"/>
          <w:lang w:eastAsia="en-US"/>
        </w:rPr>
      </w:pPr>
    </w:p>
    <w:p w:rsidR="00190DE6" w:rsidRPr="00385BC0" w:rsidRDefault="00190DE6" w:rsidP="00190DE6">
      <w:pPr>
        <w:ind w:firstLine="709"/>
        <w:jc w:val="center"/>
        <w:rPr>
          <w:rFonts w:eastAsiaTheme="minorHAnsi"/>
          <w:b/>
          <w:sz w:val="24"/>
          <w:szCs w:val="24"/>
          <w:u w:val="single"/>
          <w:lang w:eastAsia="en-US"/>
        </w:rPr>
      </w:pPr>
      <w:r w:rsidRPr="00385BC0">
        <w:rPr>
          <w:rFonts w:eastAsiaTheme="minorHAnsi"/>
          <w:b/>
          <w:sz w:val="24"/>
          <w:szCs w:val="24"/>
          <w:u w:val="single"/>
          <w:lang w:eastAsia="en-US"/>
        </w:rPr>
        <w:t>Требования к ограждению земельных участков:</w:t>
      </w:r>
    </w:p>
    <w:p w:rsidR="00190DE6" w:rsidRPr="00385BC0" w:rsidRDefault="00190DE6" w:rsidP="00190DE6">
      <w:pPr>
        <w:ind w:firstLine="709"/>
        <w:jc w:val="center"/>
        <w:rPr>
          <w:rFonts w:eastAsiaTheme="minorHAnsi"/>
          <w:sz w:val="24"/>
          <w:szCs w:val="24"/>
          <w:u w:val="single"/>
          <w:lang w:eastAsia="en-US"/>
        </w:rPr>
      </w:pPr>
    </w:p>
    <w:p w:rsidR="00190DE6" w:rsidRPr="00385BC0" w:rsidRDefault="0037463E" w:rsidP="00190DE6">
      <w:pPr>
        <w:ind w:firstLine="851"/>
        <w:jc w:val="both"/>
        <w:rPr>
          <w:rFonts w:eastAsiaTheme="minorHAnsi"/>
          <w:sz w:val="24"/>
          <w:szCs w:val="24"/>
          <w:u w:val="single"/>
          <w:lang w:eastAsia="en-US"/>
        </w:rPr>
      </w:pPr>
      <w:r w:rsidRPr="0037463E">
        <w:rPr>
          <w:rFonts w:eastAsiaTheme="minorHAnsi"/>
          <w:sz w:val="24"/>
          <w:szCs w:val="24"/>
          <w:lang w:eastAsia="en-US"/>
        </w:rPr>
        <w:t>Ограждения детских садов и школ должны обеспечивать защиту территор</w:t>
      </w:r>
      <w:r>
        <w:rPr>
          <w:rFonts w:eastAsiaTheme="minorHAnsi"/>
          <w:sz w:val="24"/>
          <w:szCs w:val="24"/>
          <w:lang w:eastAsia="en-US"/>
        </w:rPr>
        <w:t>ии от проникновения посторонних</w:t>
      </w:r>
      <w:r w:rsidRPr="0037463E">
        <w:rPr>
          <w:rFonts w:eastAsiaTheme="minorHAnsi"/>
          <w:sz w:val="24"/>
          <w:szCs w:val="24"/>
          <w:lang w:eastAsia="en-US"/>
        </w:rPr>
        <w:t xml:space="preserve">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190DE6" w:rsidRPr="00385BC0" w:rsidRDefault="00190DE6" w:rsidP="00190DE6">
      <w:pPr>
        <w:jc w:val="both"/>
        <w:rPr>
          <w:rFonts w:eastAsiaTheme="minorHAnsi"/>
          <w:sz w:val="24"/>
          <w:szCs w:val="24"/>
          <w:lang w:eastAsia="en-US"/>
        </w:rPr>
      </w:pPr>
    </w:p>
    <w:p w:rsidR="00190DE6" w:rsidRPr="00385BC0" w:rsidRDefault="00190DE6" w:rsidP="00190DE6">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t>ОД-5. Зона религиозных объектов.</w:t>
      </w:r>
    </w:p>
    <w:p w:rsidR="00190DE6" w:rsidRPr="00385BC0" w:rsidRDefault="00190DE6" w:rsidP="00190DE6">
      <w:pPr>
        <w:widowControl w:val="0"/>
        <w:tabs>
          <w:tab w:val="left" w:pos="1260"/>
        </w:tabs>
        <w:ind w:firstLine="284"/>
        <w:jc w:val="both"/>
        <w:rPr>
          <w:rFonts w:eastAsiaTheme="minorHAnsi"/>
          <w:i/>
          <w:iCs/>
          <w:color w:val="000000"/>
          <w:sz w:val="24"/>
          <w:szCs w:val="24"/>
          <w:lang w:eastAsia="en-US"/>
        </w:rPr>
      </w:pPr>
    </w:p>
    <w:p w:rsidR="00190DE6" w:rsidRPr="00385BC0" w:rsidRDefault="0037463E" w:rsidP="00190DE6">
      <w:pPr>
        <w:widowControl w:val="0"/>
        <w:tabs>
          <w:tab w:val="left" w:pos="1260"/>
        </w:tabs>
        <w:ind w:firstLine="851"/>
        <w:jc w:val="both"/>
        <w:rPr>
          <w:rFonts w:eastAsiaTheme="minorHAnsi"/>
          <w:iCs/>
          <w:color w:val="000000"/>
          <w:sz w:val="24"/>
          <w:szCs w:val="24"/>
          <w:lang w:eastAsia="en-US"/>
        </w:rPr>
      </w:pPr>
      <w:r w:rsidRPr="0037463E">
        <w:rPr>
          <w:rFonts w:eastAsiaTheme="minorHAnsi"/>
          <w:iCs/>
          <w:color w:val="000000"/>
          <w:sz w:val="24"/>
          <w:szCs w:val="24"/>
          <w:lang w:eastAsia="en-US"/>
        </w:rPr>
        <w:t>Зона ОД-5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190DE6" w:rsidRPr="00190DE6" w:rsidRDefault="00190DE6" w:rsidP="00190DE6">
      <w:pPr>
        <w:widowControl w:val="0"/>
        <w:tabs>
          <w:tab w:val="left" w:pos="1260"/>
        </w:tabs>
        <w:spacing w:line="276" w:lineRule="auto"/>
        <w:ind w:firstLine="851"/>
        <w:rPr>
          <w:rFonts w:asciiTheme="minorHAnsi" w:eastAsiaTheme="minorHAnsi" w:hAnsiTheme="minorHAnsi" w:cstheme="minorBid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103"/>
        <w:gridCol w:w="851"/>
        <w:gridCol w:w="6379"/>
      </w:tblGrid>
      <w:tr w:rsidR="0037463E" w:rsidRPr="0037463E" w:rsidTr="0037463E">
        <w:tc>
          <w:tcPr>
            <w:tcW w:w="540"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w:t>
            </w:r>
          </w:p>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п/п</w:t>
            </w:r>
          </w:p>
        </w:tc>
        <w:tc>
          <w:tcPr>
            <w:tcW w:w="2295"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 xml:space="preserve">Виды разрешенного использования земельных участков и объектов </w:t>
            </w:r>
            <w:r w:rsidRPr="0037463E">
              <w:rPr>
                <w:rFonts w:eastAsiaTheme="minorHAnsi"/>
                <w:sz w:val="24"/>
                <w:szCs w:val="24"/>
                <w:lang w:eastAsia="en-US"/>
              </w:rPr>
              <w:lastRenderedPageBreak/>
              <w:t>капитального строительства</w:t>
            </w:r>
          </w:p>
        </w:tc>
        <w:tc>
          <w:tcPr>
            <w:tcW w:w="5103"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lastRenderedPageBreak/>
              <w:t>Описание видов разрешенного использования земельных участков и объектов капитального строительства</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851"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lastRenderedPageBreak/>
              <w:t>Код</w:t>
            </w:r>
          </w:p>
        </w:tc>
        <w:tc>
          <w:tcPr>
            <w:tcW w:w="6379"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7463E" w:rsidRPr="0037463E" w:rsidTr="0037463E">
        <w:tc>
          <w:tcPr>
            <w:tcW w:w="540"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lastRenderedPageBreak/>
              <w:t>1</w:t>
            </w:r>
          </w:p>
        </w:tc>
        <w:tc>
          <w:tcPr>
            <w:tcW w:w="2295"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2</w:t>
            </w:r>
          </w:p>
        </w:tc>
        <w:tc>
          <w:tcPr>
            <w:tcW w:w="5103"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3</w:t>
            </w:r>
          </w:p>
        </w:tc>
        <w:tc>
          <w:tcPr>
            <w:tcW w:w="851"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4</w:t>
            </w:r>
          </w:p>
        </w:tc>
        <w:tc>
          <w:tcPr>
            <w:tcW w:w="6379"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5</w:t>
            </w:r>
          </w:p>
        </w:tc>
      </w:tr>
      <w:tr w:rsidR="0037463E" w:rsidRPr="0037463E" w:rsidTr="0037463E">
        <w:tc>
          <w:tcPr>
            <w:tcW w:w="15168" w:type="dxa"/>
            <w:gridSpan w:val="5"/>
          </w:tcPr>
          <w:p w:rsidR="0037463E" w:rsidRPr="0037463E" w:rsidRDefault="0037463E" w:rsidP="0037463E">
            <w:pPr>
              <w:spacing w:after="200"/>
              <w:contextualSpacing/>
              <w:jc w:val="center"/>
              <w:rPr>
                <w:rFonts w:eastAsiaTheme="minorHAnsi"/>
                <w:b/>
                <w:sz w:val="24"/>
                <w:szCs w:val="24"/>
                <w:lang w:eastAsia="en-US"/>
              </w:rPr>
            </w:pPr>
            <w:r w:rsidRPr="0037463E">
              <w:rPr>
                <w:rFonts w:eastAsiaTheme="minorHAnsi"/>
                <w:b/>
                <w:sz w:val="24"/>
                <w:szCs w:val="24"/>
                <w:lang w:eastAsia="en-US"/>
              </w:rPr>
              <w:t>Основные виды разрешенного использования</w:t>
            </w:r>
          </w:p>
        </w:tc>
      </w:tr>
      <w:tr w:rsidR="0037463E" w:rsidRPr="0037463E" w:rsidTr="0037463E">
        <w:trPr>
          <w:trHeight w:val="225"/>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w:t>
            </w:r>
          </w:p>
          <w:p w:rsidR="0037463E" w:rsidRPr="0037463E" w:rsidRDefault="0037463E" w:rsidP="0037463E">
            <w:pPr>
              <w:spacing w:after="200"/>
              <w:contextualSpacing/>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Религиозное использование</w:t>
            </w:r>
          </w:p>
        </w:tc>
        <w:tc>
          <w:tcPr>
            <w:tcW w:w="5103" w:type="dxa"/>
          </w:tcPr>
          <w:p w:rsidR="0037463E" w:rsidRPr="0037463E" w:rsidRDefault="0037463E" w:rsidP="0037463E">
            <w:pPr>
              <w:widowControl w:val="0"/>
              <w:autoSpaceDE w:val="0"/>
              <w:autoSpaceDN w:val="0"/>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p w:rsidR="0037463E" w:rsidRPr="0037463E" w:rsidRDefault="0037463E" w:rsidP="0037463E">
            <w:pPr>
              <w:spacing w:after="200"/>
              <w:contextualSpacing/>
              <w:jc w:val="both"/>
              <w:rPr>
                <w:rFonts w:eastAsiaTheme="minorHAnsi"/>
                <w:sz w:val="24"/>
                <w:szCs w:val="24"/>
                <w:lang w:eastAsia="en-US"/>
              </w:rPr>
            </w:pP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3.7</w:t>
            </w:r>
          </w:p>
        </w:tc>
        <w:tc>
          <w:tcPr>
            <w:tcW w:w="6379" w:type="dxa"/>
            <w:vMerge w:val="restart"/>
          </w:tcPr>
          <w:p w:rsidR="0037463E" w:rsidRPr="0037463E" w:rsidRDefault="0037463E" w:rsidP="0037463E">
            <w:pPr>
              <w:spacing w:after="200"/>
              <w:ind w:firstLine="34"/>
              <w:contextualSpacing/>
              <w:jc w:val="both"/>
              <w:rPr>
                <w:rFonts w:eastAsiaTheme="minorHAnsi"/>
                <w:sz w:val="24"/>
                <w:szCs w:val="24"/>
                <w:lang w:eastAsia="en-US"/>
              </w:rPr>
            </w:pPr>
            <w:r w:rsidRPr="0037463E">
              <w:rPr>
                <w:rFonts w:eastAsiaTheme="minorHAnsi"/>
                <w:sz w:val="24"/>
                <w:szCs w:val="24"/>
                <w:lang w:eastAsia="en-US"/>
              </w:rPr>
              <w:t>минимальная/</w:t>
            </w:r>
            <w:proofErr w:type="gramStart"/>
            <w:r w:rsidRPr="0037463E">
              <w:rPr>
                <w:rFonts w:eastAsiaTheme="minorHAnsi"/>
                <w:sz w:val="24"/>
                <w:szCs w:val="24"/>
                <w:lang w:eastAsia="en-US"/>
              </w:rPr>
              <w:t>максимальная  площадь</w:t>
            </w:r>
            <w:proofErr w:type="gramEnd"/>
            <w:r w:rsidRPr="0037463E">
              <w:rPr>
                <w:rFonts w:eastAsiaTheme="minorHAnsi"/>
                <w:sz w:val="24"/>
                <w:szCs w:val="24"/>
                <w:lang w:eastAsia="en-US"/>
              </w:rPr>
              <w:t xml:space="preserve"> земельного участка – 50/5000 кв. м;</w:t>
            </w:r>
          </w:p>
          <w:p w:rsidR="0037463E" w:rsidRPr="0037463E" w:rsidRDefault="0037463E" w:rsidP="0037463E">
            <w:pPr>
              <w:spacing w:after="200"/>
              <w:ind w:firstLine="34"/>
              <w:contextualSpacing/>
              <w:jc w:val="both"/>
              <w:rPr>
                <w:rFonts w:eastAsiaTheme="minorHAnsi"/>
                <w:sz w:val="24"/>
                <w:szCs w:val="24"/>
                <w:lang w:eastAsia="en-US"/>
              </w:rPr>
            </w:pPr>
            <w:r w:rsidRPr="0037463E">
              <w:rPr>
                <w:rFonts w:eastAsiaTheme="minorHAnsi"/>
                <w:sz w:val="24"/>
                <w:szCs w:val="24"/>
                <w:lang w:eastAsia="en-US"/>
              </w:rPr>
              <w:t xml:space="preserve">минимальные отступы от границ участка - 3 </w:t>
            </w:r>
            <w:proofErr w:type="gramStart"/>
            <w:r w:rsidRPr="0037463E">
              <w:rPr>
                <w:rFonts w:eastAsiaTheme="minorHAnsi"/>
                <w:sz w:val="24"/>
                <w:szCs w:val="24"/>
                <w:lang w:eastAsia="en-US"/>
              </w:rPr>
              <w:t>м,  с</w:t>
            </w:r>
            <w:proofErr w:type="gramEnd"/>
            <w:r w:rsidRPr="0037463E">
              <w:rPr>
                <w:rFonts w:eastAsiaTheme="minorHAnsi"/>
                <w:sz w:val="24"/>
                <w:szCs w:val="24"/>
                <w:lang w:eastAsia="en-US"/>
              </w:rPr>
              <w:t xml:space="preserve"> учетом соблюдения требований технических регламентов;</w:t>
            </w:r>
          </w:p>
          <w:p w:rsidR="0037463E" w:rsidRPr="0037463E" w:rsidRDefault="0037463E" w:rsidP="0037463E">
            <w:pPr>
              <w:spacing w:after="200"/>
              <w:ind w:firstLine="34"/>
              <w:contextualSpacing/>
              <w:jc w:val="both"/>
              <w:rPr>
                <w:rFonts w:eastAsiaTheme="minorHAnsi"/>
                <w:sz w:val="24"/>
                <w:szCs w:val="24"/>
                <w:lang w:eastAsia="en-US"/>
              </w:rPr>
            </w:pPr>
            <w:r w:rsidRPr="0037463E">
              <w:rPr>
                <w:rFonts w:eastAsiaTheme="minorHAnsi"/>
                <w:sz w:val="24"/>
                <w:szCs w:val="24"/>
                <w:lang w:eastAsia="en-US"/>
              </w:rPr>
              <w:t>максимальная высота зданий - 50 м от планировочной отметки земли;</w:t>
            </w:r>
          </w:p>
          <w:p w:rsidR="0037463E" w:rsidRPr="0037463E" w:rsidRDefault="0037463E" w:rsidP="0037463E">
            <w:pPr>
              <w:spacing w:after="200"/>
              <w:ind w:firstLine="34"/>
              <w:contextualSpacing/>
              <w:jc w:val="both"/>
              <w:rPr>
                <w:rFonts w:eastAsiaTheme="minorHAnsi"/>
                <w:sz w:val="22"/>
                <w:szCs w:val="22"/>
                <w:lang w:eastAsia="en-US"/>
              </w:rPr>
            </w:pPr>
            <w:r w:rsidRPr="0037463E">
              <w:rPr>
                <w:rFonts w:eastAsiaTheme="minorHAnsi"/>
                <w:sz w:val="24"/>
                <w:szCs w:val="24"/>
                <w:lang w:eastAsia="en-US"/>
              </w:rPr>
              <w:t>максимальный процент застройки в границах земельного участка – 60%.</w:t>
            </w:r>
          </w:p>
          <w:p w:rsidR="0037463E" w:rsidRPr="0037463E" w:rsidRDefault="0037463E" w:rsidP="0037463E">
            <w:pPr>
              <w:spacing w:after="200"/>
              <w:ind w:firstLine="34"/>
              <w:contextualSpacing/>
              <w:rPr>
                <w:rFonts w:eastAsiaTheme="minorHAnsi"/>
                <w:sz w:val="24"/>
                <w:szCs w:val="24"/>
                <w:lang w:eastAsia="en-US"/>
              </w:rPr>
            </w:pPr>
          </w:p>
          <w:p w:rsidR="0037463E" w:rsidRPr="0037463E" w:rsidRDefault="0037463E" w:rsidP="0037463E">
            <w:pPr>
              <w:spacing w:after="200"/>
              <w:ind w:firstLine="34"/>
              <w:contextualSpacing/>
              <w:rPr>
                <w:rFonts w:eastAsiaTheme="minorHAnsi"/>
                <w:sz w:val="24"/>
                <w:szCs w:val="24"/>
                <w:lang w:eastAsia="en-US"/>
              </w:rPr>
            </w:pPr>
          </w:p>
          <w:p w:rsidR="0037463E" w:rsidRPr="0037463E" w:rsidRDefault="0037463E" w:rsidP="0037463E">
            <w:pPr>
              <w:spacing w:after="200"/>
              <w:ind w:firstLine="34"/>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r>
      <w:tr w:rsidR="0037463E" w:rsidRPr="0037463E" w:rsidTr="0037463E">
        <w:trPr>
          <w:trHeight w:val="126"/>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1.1</w:t>
            </w: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Амбулаторно-поликлиническое обслуживание</w:t>
            </w:r>
          </w:p>
        </w:tc>
        <w:tc>
          <w:tcPr>
            <w:tcW w:w="5103"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3.4.1</w:t>
            </w:r>
          </w:p>
        </w:tc>
        <w:tc>
          <w:tcPr>
            <w:tcW w:w="6379" w:type="dxa"/>
            <w:vMerge/>
          </w:tcPr>
          <w:p w:rsidR="0037463E" w:rsidRPr="0037463E" w:rsidRDefault="0037463E" w:rsidP="0037463E">
            <w:pPr>
              <w:spacing w:after="200"/>
              <w:contextualSpacing/>
              <w:rPr>
                <w:rFonts w:eastAsiaTheme="minorHAnsi"/>
                <w:sz w:val="24"/>
                <w:szCs w:val="24"/>
                <w:lang w:eastAsia="en-US"/>
              </w:rPr>
            </w:pPr>
          </w:p>
        </w:tc>
      </w:tr>
      <w:tr w:rsidR="0037463E" w:rsidRPr="0037463E" w:rsidTr="0037463E">
        <w:trPr>
          <w:trHeight w:val="135"/>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1.2</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 xml:space="preserve">Обеспечение внутреннего </w:t>
            </w:r>
          </w:p>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правопорядка</w:t>
            </w:r>
          </w:p>
        </w:tc>
        <w:tc>
          <w:tcPr>
            <w:tcW w:w="5103" w:type="dxa"/>
          </w:tcPr>
          <w:p w:rsidR="0037463E" w:rsidRPr="0037463E" w:rsidRDefault="0037463E" w:rsidP="0037463E">
            <w:pPr>
              <w:widowControl w:val="0"/>
              <w:autoSpaceDE w:val="0"/>
              <w:autoSpaceDN w:val="0"/>
              <w:spacing w:after="200"/>
              <w:contextualSpacing/>
              <w:jc w:val="both"/>
              <w:rPr>
                <w:rFonts w:eastAsiaTheme="minorHAnsi"/>
                <w:sz w:val="24"/>
                <w:szCs w:val="24"/>
                <w:lang w:eastAsia="en-US"/>
              </w:rPr>
            </w:pPr>
            <w:r w:rsidRPr="0037463E">
              <w:rPr>
                <w:rFonts w:eastAsiaTheme="minorHAnsi"/>
                <w:sz w:val="24"/>
                <w:szCs w:val="24"/>
                <w:lang w:eastAsia="en-US"/>
              </w:rPr>
              <w:t xml:space="preserve">размещение объектов капитального строительства, необходимых для подготовки и поддержания в готовности органов внутренних </w:t>
            </w:r>
            <w:r w:rsidRPr="0037463E">
              <w:rPr>
                <w:rFonts w:eastAsiaTheme="minorHAnsi"/>
                <w:sz w:val="24"/>
                <w:szCs w:val="24"/>
                <w:lang w:eastAsia="en-US"/>
              </w:rPr>
              <w:lastRenderedPageBreak/>
              <w:t>дел и спасательных служб, в которых существует военизированная служба;</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8.3</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6379" w:type="dxa"/>
            <w:vMerge/>
          </w:tcPr>
          <w:p w:rsidR="0037463E" w:rsidRPr="0037463E" w:rsidRDefault="0037463E" w:rsidP="0037463E">
            <w:pPr>
              <w:spacing w:after="200"/>
              <w:contextualSpacing/>
              <w:rPr>
                <w:rFonts w:eastAsiaTheme="minorHAnsi"/>
                <w:sz w:val="24"/>
                <w:szCs w:val="24"/>
                <w:lang w:eastAsia="en-US"/>
              </w:rPr>
            </w:pPr>
          </w:p>
        </w:tc>
      </w:tr>
      <w:tr w:rsidR="0037463E" w:rsidRPr="0037463E" w:rsidTr="0037463E">
        <w:trPr>
          <w:trHeight w:val="240"/>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2</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Коммунальное обслуживание</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5103"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w:t>
            </w:r>
            <w:r>
              <w:rPr>
                <w:rFonts w:eastAsiaTheme="minorHAnsi"/>
                <w:sz w:val="24"/>
                <w:szCs w:val="24"/>
                <w:lang w:eastAsia="en-US"/>
              </w:rPr>
              <w:t xml:space="preserve"> </w:t>
            </w:r>
            <w:r w:rsidRPr="0037463E">
              <w:rPr>
                <w:rFonts w:eastAsiaTheme="minorHAnsi"/>
                <w:sz w:val="24"/>
                <w:szCs w:val="24"/>
                <w:lang w:eastAsia="en-US"/>
              </w:rPr>
              <w:t>приема физических и юридических лиц в связи с предоставлением им коммунальных услуг)</w:t>
            </w: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3.1</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6379"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 xml:space="preserve">минимальная площадь земельных участков </w:t>
            </w:r>
            <w:proofErr w:type="gramStart"/>
            <w:r w:rsidRPr="0037463E">
              <w:rPr>
                <w:rFonts w:eastAsiaTheme="minorHAnsi"/>
                <w:sz w:val="24"/>
                <w:szCs w:val="24"/>
                <w:lang w:eastAsia="en-US"/>
              </w:rPr>
              <w:t>–  20</w:t>
            </w:r>
            <w:proofErr w:type="gramEnd"/>
            <w:r w:rsidRPr="0037463E">
              <w:rPr>
                <w:rFonts w:eastAsiaTheme="minorHAnsi"/>
                <w:sz w:val="24"/>
                <w:szCs w:val="24"/>
                <w:lang w:eastAsia="en-US"/>
              </w:rPr>
              <w:t xml:space="preserve"> кв. м.</w:t>
            </w:r>
          </w:p>
          <w:p w:rsidR="0037463E" w:rsidRPr="0037463E" w:rsidRDefault="0037463E" w:rsidP="0037463E">
            <w:pPr>
              <w:spacing w:after="200"/>
              <w:contextualSpacing/>
              <w:jc w:val="both"/>
              <w:rPr>
                <w:rFonts w:eastAsiaTheme="minorHAnsi"/>
                <w:sz w:val="24"/>
                <w:szCs w:val="24"/>
                <w:lang w:eastAsia="en-US"/>
              </w:rPr>
            </w:pPr>
            <w:proofErr w:type="gramStart"/>
            <w:r w:rsidRPr="0037463E">
              <w:rPr>
                <w:rFonts w:eastAsiaTheme="minorHAnsi"/>
                <w:sz w:val="24"/>
                <w:szCs w:val="24"/>
                <w:lang w:eastAsia="en-US"/>
              </w:rPr>
              <w:t>Тепловые  котельные</w:t>
            </w:r>
            <w:proofErr w:type="gramEnd"/>
            <w:r w:rsidRPr="0037463E">
              <w:rPr>
                <w:rFonts w:eastAsiaTheme="minorHAnsi"/>
                <w:sz w:val="24"/>
                <w:szCs w:val="24"/>
                <w:lang w:eastAsia="en-US"/>
              </w:rPr>
              <w:t xml:space="preserve"> мощностью  до 200 Гкал.</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 xml:space="preserve">максимальное количество </w:t>
            </w:r>
            <w:proofErr w:type="gramStart"/>
            <w:r w:rsidRPr="0037463E">
              <w:rPr>
                <w:rFonts w:eastAsiaTheme="minorHAnsi"/>
                <w:sz w:val="24"/>
                <w:szCs w:val="24"/>
                <w:lang w:eastAsia="en-US"/>
              </w:rPr>
              <w:t>этажей  –</w:t>
            </w:r>
            <w:proofErr w:type="gramEnd"/>
            <w:r w:rsidRPr="0037463E">
              <w:rPr>
                <w:rFonts w:eastAsiaTheme="minorHAnsi"/>
                <w:sz w:val="24"/>
                <w:szCs w:val="24"/>
                <w:lang w:eastAsia="en-US"/>
              </w:rPr>
              <w:t xml:space="preserve"> не более 2.</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высота – не более 22 м.</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минимальные отступы от границ участка - 3 м, с учетом соблюдения требований технических регламентов;</w:t>
            </w:r>
          </w:p>
          <w:p w:rsidR="0037463E" w:rsidRPr="0037463E" w:rsidRDefault="0037463E" w:rsidP="0037463E">
            <w:pPr>
              <w:spacing w:after="200"/>
              <w:contextualSpacing/>
              <w:jc w:val="both"/>
              <w:rPr>
                <w:rFonts w:eastAsiaTheme="minorHAnsi"/>
                <w:sz w:val="22"/>
                <w:szCs w:val="22"/>
                <w:lang w:eastAsia="en-US"/>
              </w:rPr>
            </w:pPr>
            <w:r w:rsidRPr="0037463E">
              <w:rPr>
                <w:rFonts w:eastAsiaTheme="minorHAnsi"/>
                <w:sz w:val="24"/>
                <w:szCs w:val="24"/>
                <w:lang w:eastAsia="en-US"/>
              </w:rPr>
              <w:t>максимальный процент застройки в границах земельного участка – 60%</w:t>
            </w: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r>
      <w:tr w:rsidR="0037463E" w:rsidRPr="0037463E" w:rsidTr="0037463E">
        <w:trPr>
          <w:trHeight w:val="270"/>
        </w:trPr>
        <w:tc>
          <w:tcPr>
            <w:tcW w:w="15168" w:type="dxa"/>
            <w:gridSpan w:val="5"/>
          </w:tcPr>
          <w:p w:rsidR="0037463E" w:rsidRPr="0037463E" w:rsidRDefault="0037463E" w:rsidP="0037463E">
            <w:pPr>
              <w:spacing w:after="200"/>
              <w:contextualSpacing/>
              <w:jc w:val="center"/>
              <w:rPr>
                <w:rFonts w:eastAsiaTheme="minorHAnsi"/>
                <w:b/>
                <w:sz w:val="24"/>
                <w:szCs w:val="24"/>
                <w:lang w:eastAsia="en-US"/>
              </w:rPr>
            </w:pPr>
            <w:r w:rsidRPr="0037463E">
              <w:rPr>
                <w:rFonts w:eastAsiaTheme="minorHAnsi"/>
                <w:b/>
                <w:sz w:val="24"/>
                <w:szCs w:val="24"/>
                <w:lang w:eastAsia="en-US"/>
              </w:rPr>
              <w:t>Условно разрешенные виды использования</w:t>
            </w:r>
          </w:p>
        </w:tc>
      </w:tr>
      <w:tr w:rsidR="0037463E" w:rsidRPr="0037463E" w:rsidTr="0037463E">
        <w:trPr>
          <w:trHeight w:val="375"/>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Магазины</w:t>
            </w: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5103"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4.4</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6379" w:type="dxa"/>
          </w:tcPr>
          <w:p w:rsidR="0037463E" w:rsidRPr="0037463E" w:rsidRDefault="0037463E" w:rsidP="0037463E">
            <w:pPr>
              <w:widowControl w:val="0"/>
              <w:snapToGrid w:val="0"/>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lastRenderedPageBreak/>
              <w:t>максимальное количество этажей зданий – не более 1.</w:t>
            </w:r>
          </w:p>
          <w:p w:rsidR="0037463E" w:rsidRPr="0037463E" w:rsidRDefault="0037463E" w:rsidP="0037463E">
            <w:pPr>
              <w:widowControl w:val="0"/>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t>Максимальная высота – до 6 м</w:t>
            </w:r>
          </w:p>
          <w:p w:rsidR="0037463E" w:rsidRPr="0037463E" w:rsidRDefault="0037463E" w:rsidP="0037463E">
            <w:pPr>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t xml:space="preserve">Площадь земельных участков для отдельно стоящих объектов некапитального строительства (киосков, лоточной торговли, павильонов розничной торговли) площадью не более 20 кв.м. </w:t>
            </w:r>
          </w:p>
          <w:p w:rsidR="0037463E" w:rsidRPr="0037463E" w:rsidRDefault="0037463E" w:rsidP="0037463E">
            <w:pPr>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t>минимальный - 10 кв. м,</w:t>
            </w:r>
          </w:p>
          <w:p w:rsidR="0037463E" w:rsidRPr="0037463E" w:rsidRDefault="0037463E" w:rsidP="0037463E">
            <w:pPr>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lastRenderedPageBreak/>
              <w:t>максимальный – 100 кв. м.</w:t>
            </w:r>
          </w:p>
          <w:p w:rsidR="0037463E" w:rsidRPr="0037463E" w:rsidRDefault="0037463E" w:rsidP="0037463E">
            <w:pPr>
              <w:spacing w:after="200"/>
              <w:contextualSpacing/>
              <w:jc w:val="both"/>
              <w:rPr>
                <w:rFonts w:eastAsiaTheme="minorHAnsi"/>
                <w:color w:val="000000"/>
                <w:sz w:val="24"/>
                <w:szCs w:val="24"/>
                <w:lang w:eastAsia="en-US"/>
              </w:rPr>
            </w:pPr>
            <w:proofErr w:type="gramStart"/>
            <w:r w:rsidRPr="0037463E">
              <w:rPr>
                <w:rFonts w:eastAsiaTheme="minorHAnsi"/>
                <w:color w:val="000000"/>
                <w:sz w:val="24"/>
                <w:szCs w:val="24"/>
                <w:lang w:eastAsia="en-US"/>
              </w:rPr>
              <w:t>Высота  строения</w:t>
            </w:r>
            <w:proofErr w:type="gramEnd"/>
            <w:r w:rsidRPr="0037463E">
              <w:rPr>
                <w:rFonts w:eastAsiaTheme="minorHAnsi"/>
                <w:color w:val="000000"/>
                <w:sz w:val="24"/>
                <w:szCs w:val="24"/>
                <w:lang w:eastAsia="en-US"/>
              </w:rPr>
              <w:t xml:space="preserve"> – до 7 м.</w:t>
            </w:r>
          </w:p>
          <w:p w:rsidR="0037463E" w:rsidRPr="0037463E" w:rsidRDefault="0037463E" w:rsidP="0037463E">
            <w:pPr>
              <w:widowControl w:val="0"/>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t>Минимальные отступы от границ участка - 1 м, с учетом соблюдения требований технических регламентов.</w:t>
            </w:r>
          </w:p>
          <w:p w:rsidR="0037463E" w:rsidRPr="0037463E" w:rsidRDefault="0037463E" w:rsidP="0037463E">
            <w:pPr>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t>Максимальный процент застройки – 60 %</w:t>
            </w:r>
          </w:p>
        </w:tc>
      </w:tr>
      <w:tr w:rsidR="0037463E" w:rsidRPr="0037463E" w:rsidTr="0037463E">
        <w:trPr>
          <w:trHeight w:val="255"/>
        </w:trPr>
        <w:tc>
          <w:tcPr>
            <w:tcW w:w="15168" w:type="dxa"/>
            <w:gridSpan w:val="5"/>
          </w:tcPr>
          <w:p w:rsidR="0037463E" w:rsidRPr="0037463E" w:rsidRDefault="0037463E" w:rsidP="0037463E">
            <w:pPr>
              <w:spacing w:after="200"/>
              <w:contextualSpacing/>
              <w:jc w:val="center"/>
              <w:rPr>
                <w:rFonts w:eastAsiaTheme="minorHAnsi"/>
                <w:b/>
                <w:sz w:val="24"/>
                <w:szCs w:val="24"/>
                <w:lang w:eastAsia="en-US"/>
              </w:rPr>
            </w:pPr>
            <w:r w:rsidRPr="0037463E">
              <w:rPr>
                <w:rFonts w:eastAsiaTheme="minorHAnsi"/>
                <w:b/>
                <w:sz w:val="24"/>
                <w:szCs w:val="24"/>
                <w:lang w:eastAsia="en-US"/>
              </w:rPr>
              <w:lastRenderedPageBreak/>
              <w:t>Вспомогательные виды разрешенного использования</w:t>
            </w:r>
          </w:p>
        </w:tc>
      </w:tr>
      <w:tr w:rsidR="0037463E" w:rsidRPr="0037463E" w:rsidTr="0037463E">
        <w:trPr>
          <w:trHeight w:val="300"/>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w:t>
            </w: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Обслуживание автотранспорта</w:t>
            </w:r>
          </w:p>
        </w:tc>
        <w:tc>
          <w:tcPr>
            <w:tcW w:w="5103"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37463E">
                <w:rPr>
                  <w:rFonts w:eastAsiaTheme="minorHAnsi"/>
                  <w:sz w:val="24"/>
                  <w:szCs w:val="24"/>
                  <w:lang w:eastAsia="en-US"/>
                </w:rPr>
                <w:t>коде 2.7.1</w:t>
              </w:r>
            </w:hyperlink>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4.9</w:t>
            </w:r>
          </w:p>
        </w:tc>
        <w:tc>
          <w:tcPr>
            <w:tcW w:w="6379" w:type="dxa"/>
            <w:vMerge w:val="restart"/>
          </w:tcPr>
          <w:p w:rsidR="0037463E" w:rsidRPr="0037463E" w:rsidRDefault="0037463E" w:rsidP="0037463E">
            <w:pPr>
              <w:spacing w:after="200"/>
              <w:contextualSpacing/>
              <w:jc w:val="both"/>
              <w:rPr>
                <w:rFonts w:eastAsia="SimSun"/>
                <w:color w:val="000000"/>
                <w:sz w:val="24"/>
                <w:szCs w:val="24"/>
                <w:lang w:eastAsia="zh-CN"/>
              </w:rPr>
            </w:pPr>
            <w:r w:rsidRPr="0037463E">
              <w:rPr>
                <w:rFonts w:eastAsia="SimSun"/>
                <w:color w:val="000000"/>
                <w:sz w:val="24"/>
                <w:szCs w:val="24"/>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7463E" w:rsidRPr="0037463E" w:rsidRDefault="0037463E" w:rsidP="0037463E">
            <w:pPr>
              <w:spacing w:after="200"/>
              <w:contextualSpacing/>
              <w:jc w:val="both"/>
              <w:rPr>
                <w:rFonts w:eastAsia="SimSun"/>
                <w:color w:val="000000"/>
                <w:sz w:val="24"/>
                <w:szCs w:val="24"/>
                <w:lang w:eastAsia="zh-CN"/>
              </w:rPr>
            </w:pPr>
            <w:r w:rsidRPr="0037463E">
              <w:rPr>
                <w:rFonts w:eastAsiaTheme="minorHAnsi"/>
                <w:sz w:val="24"/>
                <w:szCs w:val="24"/>
                <w:lang w:eastAsia="en-US"/>
              </w:rPr>
              <w:t>минимальная площадь земельных участков –           20 кв. м.</w:t>
            </w:r>
          </w:p>
          <w:p w:rsidR="0037463E" w:rsidRPr="0037463E" w:rsidRDefault="0037463E" w:rsidP="0037463E">
            <w:pPr>
              <w:spacing w:after="200"/>
              <w:contextualSpacing/>
              <w:jc w:val="both"/>
              <w:rPr>
                <w:rFonts w:eastAsia="SimSun"/>
                <w:color w:val="000000"/>
                <w:sz w:val="24"/>
                <w:szCs w:val="24"/>
                <w:lang w:eastAsia="zh-CN"/>
              </w:rPr>
            </w:pPr>
            <w:r w:rsidRPr="0037463E">
              <w:rPr>
                <w:rFonts w:eastAsiaTheme="minorHAnsi"/>
                <w:sz w:val="24"/>
                <w:szCs w:val="24"/>
                <w:lang w:eastAsia="en-US"/>
              </w:rPr>
              <w:t xml:space="preserve">максимальное количество </w:t>
            </w:r>
            <w:proofErr w:type="gramStart"/>
            <w:r w:rsidRPr="0037463E">
              <w:rPr>
                <w:rFonts w:eastAsiaTheme="minorHAnsi"/>
                <w:sz w:val="24"/>
                <w:szCs w:val="24"/>
                <w:lang w:eastAsia="en-US"/>
              </w:rPr>
              <w:t>этажей  –</w:t>
            </w:r>
            <w:proofErr w:type="gramEnd"/>
            <w:r w:rsidRPr="0037463E">
              <w:rPr>
                <w:rFonts w:eastAsiaTheme="minorHAnsi"/>
                <w:sz w:val="24"/>
                <w:szCs w:val="24"/>
                <w:lang w:eastAsia="en-US"/>
              </w:rPr>
              <w:t xml:space="preserve"> не более 2.</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 xml:space="preserve">минимальные отступы от границ участка - 3 </w:t>
            </w:r>
            <w:proofErr w:type="gramStart"/>
            <w:r w:rsidRPr="0037463E">
              <w:rPr>
                <w:rFonts w:eastAsiaTheme="minorHAnsi"/>
                <w:sz w:val="24"/>
                <w:szCs w:val="24"/>
                <w:lang w:eastAsia="en-US"/>
              </w:rPr>
              <w:t>м,  с</w:t>
            </w:r>
            <w:proofErr w:type="gramEnd"/>
            <w:r w:rsidRPr="0037463E">
              <w:rPr>
                <w:rFonts w:eastAsiaTheme="minorHAnsi"/>
                <w:sz w:val="24"/>
                <w:szCs w:val="24"/>
                <w:lang w:eastAsia="en-US"/>
              </w:rPr>
              <w:t xml:space="preserve"> учетом соблюдения требований технических регламентов;</w:t>
            </w:r>
          </w:p>
          <w:p w:rsidR="0037463E" w:rsidRPr="0037463E" w:rsidRDefault="0037463E" w:rsidP="0037463E">
            <w:pPr>
              <w:spacing w:after="200"/>
              <w:contextualSpacing/>
              <w:jc w:val="both"/>
              <w:rPr>
                <w:rFonts w:eastAsiaTheme="minorHAnsi"/>
                <w:sz w:val="22"/>
                <w:szCs w:val="22"/>
                <w:lang w:eastAsia="en-US"/>
              </w:rPr>
            </w:pPr>
            <w:r w:rsidRPr="0037463E">
              <w:rPr>
                <w:rFonts w:eastAsiaTheme="minorHAnsi"/>
                <w:sz w:val="24"/>
                <w:szCs w:val="24"/>
                <w:lang w:eastAsia="en-US"/>
              </w:rPr>
              <w:t>максимальный процент застройки в границах земельного участка – 60%</w:t>
            </w: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r>
      <w:tr w:rsidR="0037463E" w:rsidRPr="0037463E" w:rsidTr="0037463E">
        <w:trPr>
          <w:trHeight w:val="315"/>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1.1</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Коммунальное обслуживание</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5103"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3.1</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6379" w:type="dxa"/>
            <w:vMerge/>
          </w:tcPr>
          <w:p w:rsidR="0037463E" w:rsidRPr="0037463E" w:rsidRDefault="0037463E" w:rsidP="0037463E">
            <w:pPr>
              <w:spacing w:after="200"/>
              <w:contextualSpacing/>
              <w:rPr>
                <w:rFonts w:eastAsiaTheme="minorHAnsi"/>
                <w:sz w:val="24"/>
                <w:szCs w:val="24"/>
                <w:lang w:eastAsia="en-US"/>
              </w:rPr>
            </w:pPr>
          </w:p>
        </w:tc>
      </w:tr>
      <w:tr w:rsidR="0037463E" w:rsidRPr="0037463E" w:rsidTr="0037463E">
        <w:trPr>
          <w:trHeight w:val="285"/>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1.2</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Земельные участки (территории) общего пользования</w:t>
            </w:r>
          </w:p>
          <w:p w:rsidR="0037463E" w:rsidRPr="0037463E" w:rsidRDefault="0037463E" w:rsidP="0037463E">
            <w:pPr>
              <w:spacing w:after="200"/>
              <w:contextualSpacing/>
              <w:jc w:val="center"/>
              <w:rPr>
                <w:rFonts w:eastAsiaTheme="minorHAnsi"/>
                <w:sz w:val="24"/>
                <w:szCs w:val="24"/>
                <w:lang w:eastAsia="en-US"/>
              </w:rPr>
            </w:pPr>
          </w:p>
        </w:tc>
        <w:tc>
          <w:tcPr>
            <w:tcW w:w="5103"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lastRenderedPageBreak/>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w:t>
            </w:r>
            <w:r w:rsidRPr="0037463E">
              <w:rPr>
                <w:rFonts w:eastAsiaTheme="minorHAnsi"/>
                <w:sz w:val="24"/>
                <w:szCs w:val="24"/>
                <w:lang w:eastAsia="en-US"/>
              </w:rPr>
              <w:lastRenderedPageBreak/>
              <w:t>водных объектов общего пользования, скверов,</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бульваров, площадей, проездов, малых архитектурных форм благоустройства</w:t>
            </w: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12.0</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6379" w:type="dxa"/>
            <w:vMerge/>
          </w:tcPr>
          <w:p w:rsidR="0037463E" w:rsidRPr="0037463E" w:rsidRDefault="0037463E" w:rsidP="0037463E">
            <w:pPr>
              <w:spacing w:after="200"/>
              <w:contextualSpacing/>
              <w:rPr>
                <w:rFonts w:eastAsiaTheme="minorHAnsi"/>
                <w:sz w:val="24"/>
                <w:szCs w:val="24"/>
                <w:lang w:eastAsia="en-US"/>
              </w:rPr>
            </w:pPr>
          </w:p>
        </w:tc>
      </w:tr>
    </w:tbl>
    <w:p w:rsidR="00190DE6" w:rsidRPr="00190DE6" w:rsidRDefault="00190DE6" w:rsidP="00190DE6">
      <w:pPr>
        <w:ind w:firstLine="709"/>
        <w:jc w:val="both"/>
        <w:rPr>
          <w:rFonts w:eastAsia="SimSun"/>
          <w:color w:val="000000"/>
          <w:sz w:val="28"/>
          <w:szCs w:val="28"/>
          <w:u w:val="single"/>
          <w:lang w:eastAsia="zh-CN"/>
        </w:rPr>
      </w:pPr>
    </w:p>
    <w:p w:rsidR="00190DE6" w:rsidRPr="00190DE6" w:rsidRDefault="00190DE6" w:rsidP="00190DE6">
      <w:pPr>
        <w:ind w:firstLine="851"/>
        <w:jc w:val="both"/>
        <w:rPr>
          <w:rFonts w:eastAsia="SimSun"/>
          <w:color w:val="000000"/>
          <w:sz w:val="28"/>
          <w:szCs w:val="28"/>
          <w:u w:val="single"/>
          <w:lang w:eastAsia="zh-CN"/>
        </w:rPr>
      </w:pPr>
      <w:r w:rsidRPr="00190DE6">
        <w:rPr>
          <w:rFonts w:eastAsia="SimSun"/>
          <w:color w:val="000000"/>
          <w:sz w:val="28"/>
          <w:szCs w:val="28"/>
          <w:u w:val="single"/>
          <w:lang w:eastAsia="zh-CN"/>
        </w:rPr>
        <w:t>Примечание:</w:t>
      </w:r>
    </w:p>
    <w:p w:rsidR="0037463E" w:rsidRPr="0037463E" w:rsidRDefault="0037463E" w:rsidP="0037463E">
      <w:pPr>
        <w:ind w:firstLine="708"/>
        <w:jc w:val="both"/>
        <w:rPr>
          <w:rFonts w:eastAsia="SimSun"/>
          <w:color w:val="000000"/>
          <w:sz w:val="24"/>
          <w:szCs w:val="24"/>
          <w:lang w:eastAsia="zh-CN"/>
        </w:rPr>
      </w:pPr>
      <w:r w:rsidRPr="0037463E">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7463E" w:rsidRPr="0037463E" w:rsidRDefault="0037463E" w:rsidP="0037463E">
      <w:pPr>
        <w:ind w:firstLine="708"/>
        <w:jc w:val="both"/>
        <w:rPr>
          <w:rFonts w:eastAsia="SimSun"/>
          <w:color w:val="000000"/>
          <w:sz w:val="24"/>
          <w:szCs w:val="24"/>
          <w:lang w:eastAsia="zh-CN"/>
        </w:rPr>
      </w:pPr>
      <w:r w:rsidRPr="0037463E">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7463E" w:rsidRPr="0037463E" w:rsidRDefault="0037463E" w:rsidP="0037463E">
      <w:pPr>
        <w:ind w:firstLine="708"/>
        <w:jc w:val="both"/>
        <w:rPr>
          <w:rFonts w:eastAsia="SimSun"/>
          <w:color w:val="000000"/>
          <w:sz w:val="24"/>
          <w:szCs w:val="24"/>
          <w:lang w:eastAsia="zh-CN"/>
        </w:rPr>
      </w:pPr>
      <w:r w:rsidRPr="0037463E">
        <w:rPr>
          <w:rFonts w:eastAsia="SimSun"/>
          <w:color w:val="000000"/>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0F7308" w:rsidRPr="00190DE6" w:rsidRDefault="0037463E" w:rsidP="0037463E">
      <w:pPr>
        <w:ind w:firstLine="708"/>
        <w:jc w:val="both"/>
        <w:rPr>
          <w:b/>
          <w:sz w:val="24"/>
          <w:szCs w:val="24"/>
        </w:rPr>
      </w:pPr>
      <w:r w:rsidRPr="0037463E">
        <w:rPr>
          <w:rFonts w:eastAsia="SimSun"/>
          <w:color w:val="000000"/>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27" w:name="_Toc361819818"/>
      <w:bookmarkStart w:id="28" w:name="_Toc374709553"/>
      <w:bookmarkStart w:id="29" w:name="_Toc374973516"/>
      <w:r w:rsidRPr="000F7308">
        <w:rPr>
          <w:rFonts w:ascii="Cambria" w:hAnsi="Cambria"/>
          <w:b/>
          <w:sz w:val="24"/>
          <w:szCs w:val="24"/>
        </w:rPr>
        <w:t>Статья 50. Градостроительные регламенты. Производственные зоны.</w:t>
      </w:r>
      <w:bookmarkEnd w:id="27"/>
      <w:bookmarkEnd w:id="28"/>
      <w:bookmarkEnd w:id="29"/>
    </w:p>
    <w:p w:rsidR="000F7308" w:rsidRPr="000F7308" w:rsidRDefault="000F7308" w:rsidP="000F7308">
      <w:pPr>
        <w:widowControl w:val="0"/>
        <w:jc w:val="center"/>
        <w:rPr>
          <w:rFonts w:eastAsia="SimSun"/>
          <w:b/>
          <w:color w:val="000000"/>
          <w:sz w:val="24"/>
          <w:szCs w:val="24"/>
          <w:u w:val="single"/>
          <w:lang w:eastAsia="zh-CN"/>
        </w:rPr>
      </w:pPr>
    </w:p>
    <w:p w:rsidR="00385BC0" w:rsidRPr="00385BC0" w:rsidRDefault="00385BC0" w:rsidP="00385BC0">
      <w:pPr>
        <w:widowControl w:val="0"/>
        <w:jc w:val="center"/>
        <w:rPr>
          <w:rFonts w:eastAsia="SimSun"/>
          <w:b/>
          <w:color w:val="000000"/>
          <w:sz w:val="24"/>
          <w:szCs w:val="24"/>
          <w:u w:val="single"/>
          <w:lang w:eastAsia="zh-CN"/>
        </w:rPr>
      </w:pPr>
      <w:bookmarkStart w:id="30" w:name="_Toc344077953"/>
      <w:bookmarkStart w:id="31" w:name="_Toc349045523"/>
      <w:bookmarkStart w:id="32" w:name="_Toc357004095"/>
      <w:bookmarkStart w:id="33" w:name="_Toc361819819"/>
      <w:bookmarkStart w:id="34" w:name="_Toc374709554"/>
      <w:bookmarkStart w:id="35" w:name="_Toc374973517"/>
      <w:bookmarkStart w:id="36" w:name="_Toc339439081"/>
      <w:bookmarkStart w:id="37" w:name="_Toc344077979"/>
      <w:bookmarkStart w:id="38" w:name="_Toc349045525"/>
      <w:bookmarkStart w:id="39" w:name="_Toc339439105"/>
      <w:r w:rsidRPr="00385BC0">
        <w:rPr>
          <w:rFonts w:eastAsia="SimSun"/>
          <w:b/>
          <w:color w:val="000000"/>
          <w:sz w:val="24"/>
          <w:szCs w:val="24"/>
          <w:u w:val="single"/>
          <w:lang w:eastAsia="zh-CN"/>
        </w:rPr>
        <w:t>П</w:t>
      </w:r>
      <w:r w:rsidRPr="00385BC0">
        <w:rPr>
          <w:rFonts w:eastAsiaTheme="minorHAnsi"/>
          <w:b/>
          <w:sz w:val="24"/>
          <w:szCs w:val="24"/>
          <w:u w:val="single"/>
          <w:lang w:eastAsia="en-US"/>
        </w:rPr>
        <w:t>–3</w:t>
      </w:r>
      <w:r w:rsidRPr="00385BC0">
        <w:rPr>
          <w:rFonts w:eastAsia="SimSun"/>
          <w:b/>
          <w:color w:val="000000"/>
          <w:sz w:val="24"/>
          <w:szCs w:val="24"/>
          <w:u w:val="single"/>
          <w:lang w:eastAsia="zh-CN"/>
        </w:rPr>
        <w:t xml:space="preserve">. Зона предприятий, производств и объектов </w:t>
      </w:r>
      <w:r w:rsidRPr="00385BC0">
        <w:rPr>
          <w:rFonts w:eastAsia="SimSun"/>
          <w:b/>
          <w:color w:val="000000"/>
          <w:sz w:val="24"/>
          <w:szCs w:val="24"/>
          <w:u w:val="single"/>
          <w:lang w:val="en-US" w:eastAsia="zh-CN"/>
        </w:rPr>
        <w:t>III</w:t>
      </w:r>
      <w:r w:rsidRPr="00385BC0">
        <w:rPr>
          <w:rFonts w:eastAsia="SimSun"/>
          <w:b/>
          <w:color w:val="000000"/>
          <w:sz w:val="24"/>
          <w:szCs w:val="24"/>
          <w:u w:val="single"/>
          <w:lang w:eastAsia="zh-CN"/>
        </w:rPr>
        <w:t xml:space="preserve"> класса опасности СЗЗ-300 м.</w:t>
      </w:r>
    </w:p>
    <w:p w:rsidR="00385BC0" w:rsidRPr="00385BC0" w:rsidRDefault="00385BC0" w:rsidP="00385BC0">
      <w:pPr>
        <w:rPr>
          <w:rFonts w:eastAsiaTheme="minorHAnsi"/>
          <w:b/>
          <w:bCs/>
          <w:sz w:val="24"/>
          <w:szCs w:val="24"/>
          <w:lang w:eastAsia="en-US"/>
        </w:rPr>
      </w:pPr>
    </w:p>
    <w:p w:rsidR="00385BC0" w:rsidRPr="00385BC0" w:rsidRDefault="008F1035" w:rsidP="00385BC0">
      <w:pPr>
        <w:widowControl w:val="0"/>
        <w:ind w:firstLine="851"/>
        <w:jc w:val="both"/>
        <w:rPr>
          <w:rFonts w:eastAsiaTheme="minorHAnsi"/>
          <w:iCs/>
          <w:sz w:val="24"/>
          <w:szCs w:val="24"/>
          <w:lang w:eastAsia="en-US"/>
        </w:rPr>
      </w:pPr>
      <w:r w:rsidRPr="008F1035">
        <w:rPr>
          <w:rFonts w:eastAsiaTheme="minorHAnsi"/>
          <w:iCs/>
          <w:sz w:val="24"/>
          <w:szCs w:val="24"/>
          <w:lang w:eastAsia="en-US"/>
        </w:rPr>
        <w:t>Зона П-3 выделена для обеспечения правовых условий формирования предприятий, производств и объектов III класса опасности, с высокими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385BC0" w:rsidRPr="00385BC0" w:rsidRDefault="00385BC0" w:rsidP="00385BC0">
      <w:pPr>
        <w:widowControl w:val="0"/>
        <w:tabs>
          <w:tab w:val="left" w:pos="1260"/>
        </w:tabs>
        <w:spacing w:line="276" w:lineRule="auto"/>
        <w:rPr>
          <w:rFonts w:asciiTheme="minorHAnsi" w:eastAsiaTheme="minorHAnsi" w:hAnsiTheme="minorHAnsi" w:cstheme="minorBid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103"/>
        <w:gridCol w:w="709"/>
        <w:gridCol w:w="6379"/>
      </w:tblGrid>
      <w:tr w:rsidR="008F1035" w:rsidRPr="008F1035" w:rsidTr="008F1035">
        <w:tc>
          <w:tcPr>
            <w:tcW w:w="636"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w:t>
            </w:r>
          </w:p>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п/п</w:t>
            </w:r>
          </w:p>
        </w:tc>
        <w:tc>
          <w:tcPr>
            <w:tcW w:w="2341"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709"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Код</w:t>
            </w:r>
          </w:p>
        </w:tc>
        <w:tc>
          <w:tcPr>
            <w:tcW w:w="6379"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F1035" w:rsidRPr="008F1035" w:rsidTr="008F1035">
        <w:tc>
          <w:tcPr>
            <w:tcW w:w="636"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lastRenderedPageBreak/>
              <w:t>1</w:t>
            </w:r>
          </w:p>
        </w:tc>
        <w:tc>
          <w:tcPr>
            <w:tcW w:w="2341"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2</w:t>
            </w:r>
          </w:p>
        </w:tc>
        <w:tc>
          <w:tcPr>
            <w:tcW w:w="5103"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3</w:t>
            </w:r>
          </w:p>
        </w:tc>
        <w:tc>
          <w:tcPr>
            <w:tcW w:w="709"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4</w:t>
            </w:r>
          </w:p>
        </w:tc>
        <w:tc>
          <w:tcPr>
            <w:tcW w:w="6379"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5</w:t>
            </w:r>
          </w:p>
        </w:tc>
      </w:tr>
      <w:tr w:rsidR="008F1035" w:rsidRPr="008F1035" w:rsidTr="008F1035">
        <w:tc>
          <w:tcPr>
            <w:tcW w:w="15168" w:type="dxa"/>
            <w:gridSpan w:val="5"/>
          </w:tcPr>
          <w:p w:rsidR="008F1035" w:rsidRPr="008F1035" w:rsidRDefault="008F1035" w:rsidP="008F1035">
            <w:pPr>
              <w:spacing w:after="200"/>
              <w:contextualSpacing/>
              <w:jc w:val="center"/>
              <w:rPr>
                <w:rFonts w:eastAsiaTheme="minorHAnsi"/>
                <w:b/>
                <w:sz w:val="24"/>
                <w:szCs w:val="24"/>
                <w:lang w:eastAsia="en-US"/>
              </w:rPr>
            </w:pPr>
            <w:r w:rsidRPr="008F1035">
              <w:rPr>
                <w:rFonts w:eastAsiaTheme="minorHAnsi"/>
                <w:b/>
                <w:sz w:val="24"/>
                <w:szCs w:val="24"/>
                <w:lang w:eastAsia="en-US"/>
              </w:rPr>
              <w:t>Основные виды разрешенного использования</w:t>
            </w:r>
          </w:p>
        </w:tc>
      </w:tr>
      <w:tr w:rsidR="008F1035" w:rsidRPr="008F1035" w:rsidTr="008F1035">
        <w:trPr>
          <w:trHeight w:val="419"/>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Производственная деятельность</w:t>
            </w: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объектов капитального строительства в целях добычи недр, их </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переработки, изготовления вещей промышленным способом</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6.0</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6379" w:type="dxa"/>
            <w:vMerge w:val="restart"/>
          </w:tcPr>
          <w:p w:rsidR="008F1035" w:rsidRPr="008F1035" w:rsidRDefault="008F1035" w:rsidP="008F1035">
            <w:pPr>
              <w:widowControl w:val="0"/>
              <w:spacing w:after="200"/>
              <w:contextualSpacing/>
              <w:jc w:val="both"/>
              <w:rPr>
                <w:rFonts w:eastAsiaTheme="minorHAnsi"/>
                <w:sz w:val="24"/>
                <w:szCs w:val="24"/>
                <w:lang w:eastAsia="en-US"/>
              </w:rPr>
            </w:pPr>
            <w:r w:rsidRPr="008F1035">
              <w:rPr>
                <w:rFonts w:eastAsiaTheme="minorHAnsi"/>
                <w:sz w:val="24"/>
                <w:szCs w:val="24"/>
                <w:lang w:eastAsia="en-US"/>
              </w:rPr>
              <w:t>минимальная /максимальная площадь земельного участка- 50/250000 кв. м.</w:t>
            </w:r>
          </w:p>
          <w:p w:rsidR="008F1035" w:rsidRPr="008F1035" w:rsidRDefault="008F1035" w:rsidP="008F1035">
            <w:pPr>
              <w:widowControl w:val="0"/>
              <w:spacing w:after="200"/>
              <w:contextualSpacing/>
              <w:jc w:val="both"/>
              <w:rPr>
                <w:rFonts w:eastAsiaTheme="minorHAnsi"/>
                <w:sz w:val="24"/>
                <w:szCs w:val="24"/>
                <w:lang w:eastAsia="en-US"/>
              </w:rPr>
            </w:pPr>
            <w:r w:rsidRPr="008F1035">
              <w:rPr>
                <w:rFonts w:eastAsiaTheme="minorHAnsi"/>
                <w:sz w:val="24"/>
                <w:szCs w:val="24"/>
                <w:lang w:eastAsia="en-US"/>
              </w:rPr>
              <w:t>максимальное количество этажей зданий – не более 2.</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 xml:space="preserve">максимальная высота – до 15 м, высота этажа –       до 6 м. </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минимальный отступ зданий, строений и сооружений от красной линии улиц, проездов - 12 м.</w:t>
            </w:r>
          </w:p>
          <w:p w:rsidR="008F1035" w:rsidRPr="008F1035" w:rsidRDefault="008F1035" w:rsidP="008F1035">
            <w:pPr>
              <w:shd w:val="clear" w:color="auto" w:fill="FFFFFF"/>
              <w:spacing w:after="200"/>
              <w:contextualSpacing/>
              <w:jc w:val="both"/>
              <w:rPr>
                <w:rFonts w:eastAsiaTheme="minorHAnsi"/>
                <w:sz w:val="24"/>
                <w:szCs w:val="24"/>
                <w:lang w:eastAsia="en-US"/>
              </w:rPr>
            </w:pPr>
            <w:proofErr w:type="gramStart"/>
            <w:r w:rsidRPr="008F1035">
              <w:rPr>
                <w:rFonts w:eastAsiaTheme="minorHAnsi"/>
                <w:sz w:val="24"/>
                <w:szCs w:val="24"/>
                <w:lang w:eastAsia="en-US"/>
              </w:rPr>
              <w:t>минимальный  отступ</w:t>
            </w:r>
            <w:proofErr w:type="gramEnd"/>
            <w:r w:rsidRPr="008F1035">
              <w:rPr>
                <w:rFonts w:eastAsiaTheme="minorHAnsi"/>
                <w:sz w:val="24"/>
                <w:szCs w:val="24"/>
                <w:lang w:eastAsia="en-US"/>
              </w:rPr>
              <w:t xml:space="preserve">  от  границ смежных  земельных</w:t>
            </w:r>
          </w:p>
          <w:p w:rsidR="008F1035" w:rsidRPr="008F1035" w:rsidRDefault="008F1035" w:rsidP="008F1035">
            <w:pPr>
              <w:shd w:val="clear" w:color="auto" w:fill="FFFFFF"/>
              <w:spacing w:after="200"/>
              <w:contextualSpacing/>
              <w:jc w:val="both"/>
              <w:rPr>
                <w:rFonts w:eastAsia="SimSun"/>
                <w:color w:val="000000"/>
                <w:sz w:val="24"/>
                <w:szCs w:val="24"/>
                <w:lang w:eastAsia="en-US"/>
              </w:rPr>
            </w:pPr>
            <w:r w:rsidRPr="008F1035">
              <w:rPr>
                <w:rFonts w:eastAsiaTheme="minorHAnsi"/>
                <w:sz w:val="24"/>
                <w:szCs w:val="24"/>
                <w:lang w:eastAsia="en-US"/>
              </w:rPr>
              <w:t xml:space="preserve">участков – 3 м, с </w:t>
            </w:r>
            <w:proofErr w:type="gramStart"/>
            <w:r w:rsidRPr="008F1035">
              <w:rPr>
                <w:rFonts w:eastAsiaTheme="minorHAnsi"/>
                <w:sz w:val="24"/>
                <w:szCs w:val="24"/>
                <w:lang w:eastAsia="en-US"/>
              </w:rPr>
              <w:t>учетом  требований</w:t>
            </w:r>
            <w:proofErr w:type="gramEnd"/>
            <w:r w:rsidRPr="008F1035">
              <w:rPr>
                <w:rFonts w:eastAsiaTheme="minorHAnsi"/>
                <w:sz w:val="24"/>
                <w:szCs w:val="24"/>
                <w:lang w:eastAsia="en-US"/>
              </w:rPr>
              <w:t xml:space="preserve"> технических  регламентов;</w:t>
            </w:r>
          </w:p>
          <w:p w:rsidR="008F1035" w:rsidRPr="008F1035" w:rsidRDefault="008F1035" w:rsidP="008F1035">
            <w:pPr>
              <w:shd w:val="clear" w:color="auto" w:fill="FFFFFF"/>
              <w:spacing w:after="200"/>
              <w:contextualSpacing/>
              <w:jc w:val="both"/>
              <w:rPr>
                <w:rFonts w:eastAsia="SimSun"/>
                <w:color w:val="000000"/>
                <w:sz w:val="24"/>
                <w:szCs w:val="24"/>
                <w:lang w:eastAsia="en-US"/>
              </w:rPr>
            </w:pPr>
            <w:r w:rsidRPr="008F1035">
              <w:rPr>
                <w:rFonts w:eastAsiaTheme="minorHAnsi"/>
                <w:sz w:val="24"/>
                <w:szCs w:val="24"/>
                <w:lang w:eastAsia="en-US"/>
              </w:rPr>
              <w:t>максимальный процент застройки в границах земельного участка – 50 %.</w:t>
            </w:r>
          </w:p>
          <w:p w:rsidR="008F1035" w:rsidRPr="008F1035" w:rsidRDefault="008F1035" w:rsidP="008F1035">
            <w:pPr>
              <w:shd w:val="clear" w:color="auto" w:fill="FFFFFF"/>
              <w:spacing w:after="200"/>
              <w:contextualSpacing/>
              <w:jc w:val="both"/>
              <w:rPr>
                <w:rFonts w:eastAsia="SimSun"/>
                <w:color w:val="000000"/>
                <w:sz w:val="24"/>
                <w:szCs w:val="24"/>
                <w:lang w:eastAsia="en-US"/>
              </w:rPr>
            </w:pPr>
            <w:r w:rsidRPr="008F1035">
              <w:rPr>
                <w:rFonts w:eastAsiaTheme="minorHAnsi"/>
                <w:sz w:val="24"/>
                <w:szCs w:val="24"/>
                <w:lang w:eastAsia="en-US"/>
              </w:rPr>
              <w:t xml:space="preserve">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 технических регламентов, </w:t>
            </w:r>
            <w:proofErr w:type="gramStart"/>
            <w:r w:rsidRPr="008F1035">
              <w:rPr>
                <w:rFonts w:eastAsiaTheme="minorHAnsi"/>
                <w:sz w:val="24"/>
                <w:szCs w:val="24"/>
                <w:lang w:eastAsia="en-US"/>
              </w:rPr>
              <w:t>других нормативных документов</w:t>
            </w:r>
            <w:proofErr w:type="gramEnd"/>
            <w:r w:rsidRPr="008F1035">
              <w:rPr>
                <w:rFonts w:eastAsiaTheme="minorHAnsi"/>
                <w:sz w:val="24"/>
                <w:szCs w:val="24"/>
                <w:lang w:eastAsia="en-US"/>
              </w:rPr>
              <w:t xml:space="preserve"> действующих на территории Российской Федерации.</w:t>
            </w:r>
          </w:p>
          <w:p w:rsidR="008F1035" w:rsidRPr="008F1035" w:rsidRDefault="008F1035" w:rsidP="008F1035">
            <w:pPr>
              <w:shd w:val="clear" w:color="auto" w:fill="FFFFFF"/>
              <w:spacing w:after="200"/>
              <w:contextualSpacing/>
              <w:jc w:val="both"/>
              <w:rPr>
                <w:rFonts w:eastAsia="SimSun"/>
                <w:color w:val="000000"/>
                <w:sz w:val="24"/>
                <w:szCs w:val="24"/>
                <w:lang w:eastAsia="en-US"/>
              </w:rPr>
            </w:pPr>
            <w:r w:rsidRPr="008F1035">
              <w:rPr>
                <w:rFonts w:eastAsiaTheme="minorHAnsi"/>
                <w:sz w:val="24"/>
                <w:szCs w:val="24"/>
                <w:lang w:eastAsia="en-US"/>
              </w:rPr>
              <w:t>Санитарно-защитная зона для предприятий I</w:t>
            </w:r>
            <w:r w:rsidRPr="008F1035">
              <w:rPr>
                <w:rFonts w:eastAsiaTheme="minorHAnsi"/>
                <w:sz w:val="24"/>
                <w:szCs w:val="24"/>
                <w:lang w:val="en-US" w:eastAsia="en-US"/>
              </w:rPr>
              <w:t>II</w:t>
            </w:r>
            <w:r w:rsidRPr="008F1035">
              <w:rPr>
                <w:rFonts w:eastAsiaTheme="minorHAnsi"/>
                <w:sz w:val="24"/>
                <w:szCs w:val="24"/>
                <w:lang w:eastAsia="en-US"/>
              </w:rPr>
              <w:t xml:space="preserve"> класса должна быть максимально озеленена не менее 50 % площади.</w:t>
            </w: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r>
      <w:tr w:rsidR="008F1035" w:rsidRPr="008F1035" w:rsidTr="008F1035">
        <w:trPr>
          <w:trHeight w:val="24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1.1</w:t>
            </w: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Недропользование</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widowControl w:val="0"/>
              <w:autoSpaceDE w:val="0"/>
              <w:autoSpaceDN w:val="0"/>
              <w:spacing w:after="200"/>
              <w:contextualSpacing/>
              <w:jc w:val="both"/>
              <w:rPr>
                <w:rFonts w:eastAsiaTheme="minorHAnsi"/>
                <w:sz w:val="24"/>
                <w:szCs w:val="24"/>
                <w:lang w:eastAsia="en-US"/>
              </w:rPr>
            </w:pPr>
            <w:r w:rsidRPr="008F1035">
              <w:rPr>
                <w:rFonts w:eastAsiaTheme="minorHAnsi"/>
                <w:sz w:val="24"/>
                <w:szCs w:val="24"/>
                <w:lang w:eastAsia="en-US"/>
              </w:rPr>
              <w:t>осуществление геологических изысканий;</w:t>
            </w:r>
          </w:p>
          <w:p w:rsidR="008F1035" w:rsidRPr="008F1035" w:rsidRDefault="008F1035" w:rsidP="008F1035">
            <w:pPr>
              <w:widowControl w:val="0"/>
              <w:autoSpaceDE w:val="0"/>
              <w:autoSpaceDN w:val="0"/>
              <w:spacing w:after="200"/>
              <w:contextualSpacing/>
              <w:jc w:val="both"/>
              <w:rPr>
                <w:rFonts w:eastAsiaTheme="minorHAnsi"/>
                <w:sz w:val="24"/>
                <w:szCs w:val="24"/>
                <w:lang w:eastAsia="en-US"/>
              </w:rPr>
            </w:pPr>
            <w:r w:rsidRPr="008F1035">
              <w:rPr>
                <w:rFonts w:eastAsiaTheme="minorHAnsi"/>
                <w:sz w:val="24"/>
                <w:szCs w:val="24"/>
                <w:lang w:eastAsia="en-US"/>
              </w:rPr>
              <w:t>добыча недр открытым (карьеры, отвалы) и закрытым (шахты, скважины) способами; размещение объектов капитального</w:t>
            </w:r>
            <w:r>
              <w:rPr>
                <w:rFonts w:eastAsiaTheme="minorHAnsi"/>
                <w:sz w:val="24"/>
                <w:szCs w:val="24"/>
                <w:lang w:eastAsia="en-US"/>
              </w:rPr>
              <w:t xml:space="preserve"> </w:t>
            </w:r>
            <w:r w:rsidRPr="008F1035">
              <w:rPr>
                <w:rFonts w:eastAsiaTheme="minorHAnsi"/>
                <w:sz w:val="24"/>
                <w:szCs w:val="24"/>
                <w:lang w:eastAsia="en-US"/>
              </w:rPr>
              <w:t>строительства, в том числе подземных, в целях добычи недр;</w:t>
            </w:r>
          </w:p>
          <w:p w:rsidR="008F1035" w:rsidRPr="008F1035" w:rsidRDefault="008F1035" w:rsidP="008F1035">
            <w:pPr>
              <w:widowControl w:val="0"/>
              <w:autoSpaceDE w:val="0"/>
              <w:autoSpaceDN w:val="0"/>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капитального строительства, необходимых для подготовки сырья к транспортировке и (или) промышленной переработке;</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6.1</w:t>
            </w: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25"/>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1.2</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Строительная промышленность</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w:t>
            </w:r>
            <w:r w:rsidRPr="008F1035">
              <w:rPr>
                <w:rFonts w:eastAsiaTheme="minorHAnsi"/>
                <w:sz w:val="24"/>
                <w:szCs w:val="24"/>
                <w:lang w:eastAsia="en-US"/>
              </w:rPr>
              <w:lastRenderedPageBreak/>
              <w:t>частей и тому подобной продукции</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6.6</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33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1.3</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Тяжелая промышленность</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6.2</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7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1.4</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Легкая промышленность</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объектов капитального строительства, предназначенных для текстильной, </w:t>
            </w:r>
            <w:proofErr w:type="gramStart"/>
            <w:r w:rsidRPr="008F1035">
              <w:rPr>
                <w:rFonts w:eastAsiaTheme="minorHAnsi"/>
                <w:sz w:val="24"/>
                <w:szCs w:val="24"/>
                <w:lang w:eastAsia="en-US"/>
              </w:rPr>
              <w:t>фарфоро-фаянсовой</w:t>
            </w:r>
            <w:proofErr w:type="gramEnd"/>
            <w:r w:rsidRPr="008F1035">
              <w:rPr>
                <w:rFonts w:eastAsiaTheme="minorHAnsi"/>
                <w:sz w:val="24"/>
                <w:szCs w:val="24"/>
                <w:lang w:eastAsia="en-US"/>
              </w:rPr>
              <w:t>, электронной промышленности</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6.3</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4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1.5</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Пищевая промышленность</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6.4</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85"/>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1.6</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Нефтехимическая промышленность</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w:t>
            </w:r>
            <w:r w:rsidRPr="008F1035">
              <w:rPr>
                <w:rFonts w:eastAsiaTheme="minorHAnsi"/>
                <w:sz w:val="24"/>
                <w:szCs w:val="24"/>
                <w:lang w:eastAsia="en-US"/>
              </w:rPr>
              <w:lastRenderedPageBreak/>
              <w:t>подобной продукции, а также другие подобные промышленные предприятия</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6.5</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30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1.7</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Склады</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w:t>
            </w:r>
            <w:r>
              <w:rPr>
                <w:rFonts w:eastAsiaTheme="minorHAnsi"/>
                <w:sz w:val="24"/>
                <w:szCs w:val="24"/>
                <w:lang w:eastAsia="en-US"/>
              </w:rPr>
              <w:t xml:space="preserve">, элеваторы и продовольственные </w:t>
            </w:r>
            <w:r w:rsidRPr="008F1035">
              <w:rPr>
                <w:rFonts w:eastAsiaTheme="minorHAnsi"/>
                <w:sz w:val="24"/>
                <w:szCs w:val="24"/>
                <w:lang w:eastAsia="en-US"/>
              </w:rPr>
              <w:t>склады, за исключением железнодорожных перевалочных складов</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6.9</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345"/>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1.8</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Обслуживание автотранспорта</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F1035">
                <w:rPr>
                  <w:rFonts w:eastAsiaTheme="minorHAnsi"/>
                  <w:sz w:val="24"/>
                  <w:szCs w:val="24"/>
                  <w:lang w:eastAsia="en-US"/>
                </w:rPr>
                <w:t>коде 2.7.1</w:t>
              </w:r>
            </w:hyperlink>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4.9</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465"/>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1.10</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Обеспечение внутреннего правопорядка</w:t>
            </w:r>
          </w:p>
        </w:tc>
        <w:tc>
          <w:tcPr>
            <w:tcW w:w="5103" w:type="dxa"/>
          </w:tcPr>
          <w:p w:rsidR="008F1035" w:rsidRPr="008F1035" w:rsidRDefault="008F1035" w:rsidP="008F1035">
            <w:pPr>
              <w:widowControl w:val="0"/>
              <w:autoSpaceDE w:val="0"/>
              <w:autoSpaceDN w:val="0"/>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8.3</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36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2</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Коммунальное обслуживание</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contextualSpacing/>
              <w:jc w:val="both"/>
              <w:rPr>
                <w:rFonts w:eastAsiaTheme="minorHAnsi"/>
                <w:sz w:val="24"/>
                <w:szCs w:val="24"/>
                <w:lang w:eastAsia="en-US"/>
              </w:rPr>
            </w:pPr>
            <w:r w:rsidRPr="008F1035">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w:t>
            </w:r>
            <w:r w:rsidRPr="008F1035">
              <w:rPr>
                <w:rFonts w:eastAsiaTheme="minorHAnsi"/>
                <w:sz w:val="24"/>
                <w:szCs w:val="24"/>
                <w:lang w:eastAsia="en-US"/>
              </w:rPr>
              <w:lastRenderedPageBreak/>
              <w:t>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w:t>
            </w:r>
          </w:p>
          <w:p w:rsidR="008F1035" w:rsidRPr="008F1035" w:rsidRDefault="008F1035" w:rsidP="00057978">
            <w:pPr>
              <w:contextualSpacing/>
              <w:jc w:val="both"/>
              <w:rPr>
                <w:rFonts w:eastAsiaTheme="minorHAnsi"/>
                <w:sz w:val="24"/>
                <w:szCs w:val="24"/>
                <w:lang w:eastAsia="en-US"/>
              </w:rPr>
            </w:pPr>
            <w:r w:rsidRPr="008F1035">
              <w:rPr>
                <w:rFonts w:eastAsiaTheme="minorHAnsi"/>
                <w:sz w:val="24"/>
                <w:szCs w:val="24"/>
                <w:lang w:eastAsia="en-US"/>
              </w:rPr>
              <w:t>приема физических и юридических лиц в связи с предост</w:t>
            </w:r>
            <w:r w:rsidR="00057978">
              <w:rPr>
                <w:rFonts w:eastAsiaTheme="minorHAnsi"/>
                <w:sz w:val="24"/>
                <w:szCs w:val="24"/>
                <w:lang w:eastAsia="en-US"/>
              </w:rPr>
              <w:t>авлением им коммунальных услуг)</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3.1</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057978">
            <w:pPr>
              <w:spacing w:after="200"/>
              <w:contextualSpacing/>
              <w:rPr>
                <w:rFonts w:eastAsiaTheme="minorHAnsi"/>
                <w:sz w:val="24"/>
                <w:szCs w:val="24"/>
                <w:lang w:eastAsia="en-US"/>
              </w:rPr>
            </w:pPr>
          </w:p>
        </w:tc>
        <w:tc>
          <w:tcPr>
            <w:tcW w:w="6379" w:type="dxa"/>
            <w:vMerge w:val="restart"/>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lastRenderedPageBreak/>
              <w:t>минимальная площадь земельных участков –          20 кв. м.</w:t>
            </w:r>
          </w:p>
          <w:p w:rsidR="008F1035" w:rsidRPr="008F1035" w:rsidRDefault="008F1035" w:rsidP="008F1035">
            <w:pPr>
              <w:spacing w:after="200"/>
              <w:contextualSpacing/>
              <w:jc w:val="both"/>
              <w:rPr>
                <w:rFonts w:eastAsiaTheme="minorHAnsi"/>
                <w:sz w:val="24"/>
                <w:szCs w:val="24"/>
                <w:lang w:eastAsia="en-US"/>
              </w:rPr>
            </w:pPr>
            <w:proofErr w:type="gramStart"/>
            <w:r w:rsidRPr="008F1035">
              <w:rPr>
                <w:rFonts w:eastAsiaTheme="minorHAnsi"/>
                <w:sz w:val="24"/>
                <w:szCs w:val="24"/>
                <w:lang w:eastAsia="en-US"/>
              </w:rPr>
              <w:t>Тепловые  котельные</w:t>
            </w:r>
            <w:proofErr w:type="gramEnd"/>
            <w:r w:rsidRPr="008F1035">
              <w:rPr>
                <w:rFonts w:eastAsiaTheme="minorHAnsi"/>
                <w:sz w:val="24"/>
                <w:szCs w:val="24"/>
                <w:lang w:eastAsia="en-US"/>
              </w:rPr>
              <w:t xml:space="preserve"> мощностью  до 200 Гкал.</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максимальное количество </w:t>
            </w:r>
            <w:proofErr w:type="gramStart"/>
            <w:r w:rsidRPr="008F1035">
              <w:rPr>
                <w:rFonts w:eastAsiaTheme="minorHAnsi"/>
                <w:sz w:val="24"/>
                <w:szCs w:val="24"/>
                <w:lang w:eastAsia="en-US"/>
              </w:rPr>
              <w:t>этажей  –</w:t>
            </w:r>
            <w:proofErr w:type="gramEnd"/>
            <w:r w:rsidRPr="008F1035">
              <w:rPr>
                <w:rFonts w:eastAsiaTheme="minorHAnsi"/>
                <w:sz w:val="24"/>
                <w:szCs w:val="24"/>
                <w:lang w:eastAsia="en-US"/>
              </w:rPr>
              <w:t xml:space="preserve"> не более 2.</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lastRenderedPageBreak/>
              <w:t>высота – не более 22 м.</w:t>
            </w:r>
          </w:p>
          <w:p w:rsidR="008F1035" w:rsidRPr="008F1035" w:rsidRDefault="008F1035" w:rsidP="008F1035">
            <w:pPr>
              <w:spacing w:after="200"/>
              <w:contextualSpacing/>
              <w:jc w:val="both"/>
              <w:rPr>
                <w:rFonts w:eastAsiaTheme="minorHAnsi"/>
                <w:sz w:val="24"/>
                <w:szCs w:val="24"/>
                <w:lang w:eastAsia="en-US"/>
              </w:rPr>
            </w:pPr>
            <w:proofErr w:type="gramStart"/>
            <w:r w:rsidRPr="008F1035">
              <w:rPr>
                <w:rFonts w:eastAsiaTheme="minorHAnsi"/>
                <w:sz w:val="24"/>
                <w:szCs w:val="24"/>
                <w:lang w:eastAsia="en-US"/>
              </w:rPr>
              <w:t>минимальный  отступ</w:t>
            </w:r>
            <w:proofErr w:type="gramEnd"/>
            <w:r w:rsidRPr="008F1035">
              <w:rPr>
                <w:rFonts w:eastAsiaTheme="minorHAnsi"/>
                <w:sz w:val="24"/>
                <w:szCs w:val="24"/>
                <w:lang w:eastAsia="en-US"/>
              </w:rPr>
              <w:t xml:space="preserve">  от  границ смежных  земельных участков – 3 м, с учетом  требований технических  регламентов;</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SimSun"/>
                <w:color w:val="000000"/>
                <w:sz w:val="24"/>
                <w:szCs w:val="24"/>
                <w:lang w:eastAsia="en-US"/>
              </w:rPr>
              <w:t>м</w:t>
            </w:r>
            <w:r w:rsidRPr="008F1035">
              <w:rPr>
                <w:rFonts w:eastAsiaTheme="minorHAnsi"/>
                <w:sz w:val="24"/>
                <w:szCs w:val="24"/>
                <w:lang w:eastAsia="en-US"/>
              </w:rPr>
              <w:t>аксимальный процент застройки в границах земельного участка – 50 %</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057978">
            <w:pPr>
              <w:spacing w:after="200"/>
              <w:contextualSpacing/>
              <w:rPr>
                <w:rFonts w:eastAsiaTheme="minorHAnsi"/>
                <w:sz w:val="24"/>
                <w:szCs w:val="24"/>
                <w:lang w:eastAsia="en-US"/>
              </w:rPr>
            </w:pPr>
          </w:p>
        </w:tc>
      </w:tr>
      <w:tr w:rsidR="008F1035" w:rsidRPr="008F1035" w:rsidTr="008F1035">
        <w:trPr>
          <w:trHeight w:val="33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2.1</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Связь</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8F1035">
                <w:rPr>
                  <w:rFonts w:eastAsiaTheme="minorHAnsi"/>
                  <w:sz w:val="24"/>
                  <w:szCs w:val="24"/>
                  <w:lang w:eastAsia="en-US"/>
                </w:rPr>
                <w:t>кодом 3.1</w:t>
              </w:r>
            </w:hyperlink>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6.8</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70"/>
        </w:trPr>
        <w:tc>
          <w:tcPr>
            <w:tcW w:w="15168" w:type="dxa"/>
            <w:gridSpan w:val="5"/>
          </w:tcPr>
          <w:p w:rsidR="008F1035" w:rsidRPr="008F1035" w:rsidRDefault="008F1035" w:rsidP="008F1035">
            <w:pPr>
              <w:spacing w:after="200"/>
              <w:contextualSpacing/>
              <w:jc w:val="center"/>
              <w:rPr>
                <w:rFonts w:eastAsiaTheme="minorHAnsi"/>
                <w:b/>
                <w:sz w:val="24"/>
                <w:szCs w:val="24"/>
                <w:lang w:eastAsia="en-US"/>
              </w:rPr>
            </w:pPr>
            <w:r w:rsidRPr="008F1035">
              <w:rPr>
                <w:rFonts w:eastAsiaTheme="minorHAnsi"/>
                <w:b/>
                <w:sz w:val="24"/>
                <w:szCs w:val="24"/>
                <w:lang w:eastAsia="en-US"/>
              </w:rPr>
              <w:t>Условно разрешенные виды использования</w:t>
            </w:r>
          </w:p>
        </w:tc>
      </w:tr>
      <w:tr w:rsidR="008F1035" w:rsidRPr="008F1035" w:rsidTr="008F1035">
        <w:trPr>
          <w:trHeight w:val="242"/>
        </w:trPr>
        <w:tc>
          <w:tcPr>
            <w:tcW w:w="636" w:type="dxa"/>
          </w:tcPr>
          <w:p w:rsidR="008F1035" w:rsidRPr="008F1035" w:rsidRDefault="008F1035" w:rsidP="008F1035">
            <w:pPr>
              <w:spacing w:after="200"/>
              <w:contextualSpacing/>
              <w:rPr>
                <w:rFonts w:eastAsiaTheme="minorHAnsi"/>
                <w:sz w:val="24"/>
                <w:szCs w:val="24"/>
                <w:lang w:eastAsia="en-US"/>
              </w:rPr>
            </w:pPr>
          </w:p>
        </w:tc>
        <w:tc>
          <w:tcPr>
            <w:tcW w:w="2341"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не установлены</w:t>
            </w:r>
          </w:p>
        </w:tc>
        <w:tc>
          <w:tcPr>
            <w:tcW w:w="5103" w:type="dxa"/>
          </w:tcPr>
          <w:p w:rsidR="008F1035" w:rsidRPr="008F1035" w:rsidRDefault="008F1035" w:rsidP="008F1035">
            <w:pPr>
              <w:spacing w:after="200"/>
              <w:contextualSpacing/>
              <w:rPr>
                <w:rFonts w:eastAsiaTheme="minorHAnsi"/>
                <w:sz w:val="24"/>
                <w:szCs w:val="24"/>
                <w:lang w:eastAsia="en-US"/>
              </w:rPr>
            </w:pPr>
          </w:p>
        </w:tc>
        <w:tc>
          <w:tcPr>
            <w:tcW w:w="709" w:type="dxa"/>
          </w:tcPr>
          <w:p w:rsidR="008F1035" w:rsidRPr="008F1035" w:rsidRDefault="008F1035" w:rsidP="008F1035">
            <w:pPr>
              <w:spacing w:after="200"/>
              <w:contextualSpacing/>
              <w:rPr>
                <w:rFonts w:eastAsiaTheme="minorHAnsi"/>
                <w:sz w:val="24"/>
                <w:szCs w:val="24"/>
                <w:lang w:eastAsia="en-US"/>
              </w:rPr>
            </w:pPr>
          </w:p>
        </w:tc>
        <w:tc>
          <w:tcPr>
            <w:tcW w:w="6379"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не установлены</w:t>
            </w:r>
          </w:p>
        </w:tc>
      </w:tr>
      <w:tr w:rsidR="008F1035" w:rsidRPr="008F1035" w:rsidTr="008F1035">
        <w:trPr>
          <w:trHeight w:val="255"/>
        </w:trPr>
        <w:tc>
          <w:tcPr>
            <w:tcW w:w="15168" w:type="dxa"/>
            <w:gridSpan w:val="5"/>
          </w:tcPr>
          <w:p w:rsidR="008F1035" w:rsidRPr="008F1035" w:rsidRDefault="008F1035" w:rsidP="008F1035">
            <w:pPr>
              <w:spacing w:after="200"/>
              <w:contextualSpacing/>
              <w:jc w:val="center"/>
              <w:rPr>
                <w:rFonts w:eastAsiaTheme="minorHAnsi"/>
                <w:b/>
                <w:sz w:val="24"/>
                <w:szCs w:val="24"/>
                <w:lang w:eastAsia="en-US"/>
              </w:rPr>
            </w:pPr>
            <w:r w:rsidRPr="008F1035">
              <w:rPr>
                <w:rFonts w:eastAsiaTheme="minorHAnsi"/>
                <w:b/>
                <w:sz w:val="24"/>
                <w:szCs w:val="24"/>
                <w:lang w:eastAsia="en-US"/>
              </w:rPr>
              <w:t>Вспомогательные виды разрешенного использования</w:t>
            </w:r>
          </w:p>
        </w:tc>
      </w:tr>
      <w:tr w:rsidR="008F1035" w:rsidRPr="008F1035" w:rsidTr="008F1035">
        <w:trPr>
          <w:trHeight w:val="2422"/>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1</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Земельные участки (территории) общего пользования</w:t>
            </w:r>
          </w:p>
        </w:tc>
        <w:tc>
          <w:tcPr>
            <w:tcW w:w="5103" w:type="dxa"/>
          </w:tcPr>
          <w:p w:rsidR="008F1035" w:rsidRPr="008F1035" w:rsidRDefault="008F1035" w:rsidP="008F1035">
            <w:pPr>
              <w:spacing w:after="200" w:line="276" w:lineRule="auto"/>
              <w:contextualSpacing/>
              <w:jc w:val="both"/>
              <w:rPr>
                <w:rFonts w:eastAsiaTheme="minorHAnsi"/>
                <w:sz w:val="24"/>
                <w:szCs w:val="24"/>
                <w:lang w:eastAsia="en-US"/>
              </w:rPr>
            </w:pPr>
            <w:r w:rsidRPr="008F1035">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12.0</w:t>
            </w:r>
          </w:p>
        </w:tc>
        <w:tc>
          <w:tcPr>
            <w:tcW w:w="6379" w:type="dxa"/>
            <w:vMerge w:val="restart"/>
          </w:tcPr>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площадь медицинского пункта следует принимать:</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12 кв. м - при списочной численности от 50 до 150 работающих;</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18 кв. м - при списочной численности от 151 до 300 работающих.</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максимальное количество надземных этажей – не более 3.</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максимальная высота – до 15 м.</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минимальная    площадь   земельных   участков   –        10 кв. м.</w:t>
            </w:r>
          </w:p>
          <w:p w:rsidR="008F1035" w:rsidRPr="008F1035" w:rsidRDefault="008F1035" w:rsidP="008F1035">
            <w:pPr>
              <w:shd w:val="clear" w:color="auto" w:fill="FFFFFF"/>
              <w:spacing w:after="200"/>
              <w:contextualSpacing/>
              <w:jc w:val="both"/>
              <w:rPr>
                <w:rFonts w:eastAsiaTheme="minorHAnsi"/>
                <w:sz w:val="24"/>
                <w:szCs w:val="24"/>
                <w:lang w:eastAsia="en-US"/>
              </w:rPr>
            </w:pPr>
            <w:proofErr w:type="gramStart"/>
            <w:r w:rsidRPr="008F1035">
              <w:rPr>
                <w:rFonts w:eastAsiaTheme="minorHAnsi"/>
                <w:sz w:val="24"/>
                <w:szCs w:val="24"/>
                <w:lang w:eastAsia="en-US"/>
              </w:rPr>
              <w:t>минимальный  отступ</w:t>
            </w:r>
            <w:proofErr w:type="gramEnd"/>
            <w:r w:rsidRPr="008F1035">
              <w:rPr>
                <w:rFonts w:eastAsiaTheme="minorHAnsi"/>
                <w:sz w:val="24"/>
                <w:szCs w:val="24"/>
                <w:lang w:eastAsia="en-US"/>
              </w:rPr>
              <w:t xml:space="preserve">  от  границ смежных  земельных участков – 3 м, с учетом  требований технических  регламентов;</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SimSun"/>
                <w:color w:val="000000"/>
                <w:sz w:val="24"/>
                <w:szCs w:val="24"/>
                <w:lang w:eastAsia="en-US"/>
              </w:rPr>
              <w:t>м</w:t>
            </w:r>
            <w:r w:rsidRPr="008F1035">
              <w:rPr>
                <w:rFonts w:eastAsiaTheme="minorHAnsi"/>
                <w:sz w:val="24"/>
                <w:szCs w:val="24"/>
                <w:lang w:eastAsia="en-US"/>
              </w:rPr>
              <w:t>аксимальный процент застройки в границах земельного участка – 50 %</w:t>
            </w:r>
          </w:p>
          <w:p w:rsidR="008F1035" w:rsidRPr="008F1035" w:rsidRDefault="008F1035" w:rsidP="008F1035">
            <w:pPr>
              <w:shd w:val="clear" w:color="auto" w:fill="FFFFFF"/>
              <w:spacing w:after="200"/>
              <w:contextualSpacing/>
              <w:jc w:val="both"/>
              <w:rPr>
                <w:rFonts w:eastAsiaTheme="minorHAnsi"/>
                <w:sz w:val="24"/>
                <w:szCs w:val="24"/>
                <w:lang w:eastAsia="en-US"/>
              </w:rPr>
            </w:pPr>
          </w:p>
          <w:p w:rsidR="008F1035" w:rsidRPr="008F1035" w:rsidRDefault="008F1035" w:rsidP="008F1035">
            <w:pPr>
              <w:shd w:val="clear" w:color="auto" w:fill="FFFFFF"/>
              <w:spacing w:after="200"/>
              <w:contextualSpacing/>
              <w:jc w:val="both"/>
              <w:rPr>
                <w:rFonts w:eastAsiaTheme="minorHAnsi"/>
                <w:sz w:val="24"/>
                <w:szCs w:val="24"/>
                <w:lang w:eastAsia="en-US"/>
              </w:rPr>
            </w:pPr>
          </w:p>
          <w:p w:rsidR="008F1035" w:rsidRPr="008F1035" w:rsidRDefault="008F1035" w:rsidP="008F1035">
            <w:pPr>
              <w:shd w:val="clear" w:color="auto" w:fill="FFFFFF"/>
              <w:spacing w:after="200"/>
              <w:contextualSpacing/>
              <w:jc w:val="both"/>
              <w:rPr>
                <w:rFonts w:eastAsiaTheme="minorHAnsi"/>
                <w:sz w:val="24"/>
                <w:szCs w:val="24"/>
                <w:lang w:eastAsia="en-US"/>
              </w:rPr>
            </w:pPr>
          </w:p>
          <w:p w:rsidR="008F1035" w:rsidRPr="008F1035" w:rsidRDefault="008F1035" w:rsidP="008F1035">
            <w:pPr>
              <w:shd w:val="clear" w:color="auto" w:fill="FFFFFF"/>
              <w:spacing w:after="200"/>
              <w:contextualSpacing/>
              <w:jc w:val="both"/>
              <w:rPr>
                <w:rFonts w:eastAsiaTheme="minorHAnsi"/>
                <w:sz w:val="24"/>
                <w:szCs w:val="24"/>
                <w:lang w:eastAsia="en-US"/>
              </w:rPr>
            </w:pPr>
          </w:p>
          <w:p w:rsidR="008F1035" w:rsidRDefault="008F1035" w:rsidP="008F1035">
            <w:pPr>
              <w:shd w:val="clear" w:color="auto" w:fill="FFFFFF"/>
              <w:spacing w:after="200"/>
              <w:ind w:firstLine="426"/>
              <w:contextualSpacing/>
              <w:jc w:val="center"/>
              <w:rPr>
                <w:rFonts w:eastAsiaTheme="minorHAnsi"/>
                <w:sz w:val="24"/>
                <w:szCs w:val="24"/>
                <w:lang w:eastAsia="en-US"/>
              </w:rPr>
            </w:pPr>
          </w:p>
          <w:p w:rsidR="00057978" w:rsidRDefault="00057978" w:rsidP="008F1035">
            <w:pPr>
              <w:shd w:val="clear" w:color="auto" w:fill="FFFFFF"/>
              <w:spacing w:after="200"/>
              <w:ind w:firstLine="426"/>
              <w:contextualSpacing/>
              <w:jc w:val="center"/>
              <w:rPr>
                <w:rFonts w:eastAsiaTheme="minorHAnsi"/>
                <w:sz w:val="24"/>
                <w:szCs w:val="24"/>
                <w:lang w:eastAsia="en-US"/>
              </w:rPr>
            </w:pPr>
          </w:p>
          <w:p w:rsidR="00057978" w:rsidRDefault="00057978" w:rsidP="008F1035">
            <w:pPr>
              <w:shd w:val="clear" w:color="auto" w:fill="FFFFFF"/>
              <w:spacing w:after="200"/>
              <w:ind w:firstLine="426"/>
              <w:contextualSpacing/>
              <w:jc w:val="center"/>
              <w:rPr>
                <w:rFonts w:eastAsiaTheme="minorHAnsi"/>
                <w:sz w:val="24"/>
                <w:szCs w:val="24"/>
                <w:lang w:eastAsia="en-US"/>
              </w:rPr>
            </w:pPr>
          </w:p>
          <w:p w:rsidR="00057978" w:rsidRDefault="00057978" w:rsidP="008F1035">
            <w:pPr>
              <w:shd w:val="clear" w:color="auto" w:fill="FFFFFF"/>
              <w:spacing w:after="200"/>
              <w:ind w:firstLine="426"/>
              <w:contextualSpacing/>
              <w:jc w:val="center"/>
              <w:rPr>
                <w:rFonts w:eastAsiaTheme="minorHAnsi"/>
                <w:sz w:val="24"/>
                <w:szCs w:val="24"/>
                <w:lang w:eastAsia="en-US"/>
              </w:rPr>
            </w:pPr>
          </w:p>
          <w:p w:rsidR="00057978" w:rsidRDefault="00057978" w:rsidP="008F1035">
            <w:pPr>
              <w:shd w:val="clear" w:color="auto" w:fill="FFFFFF"/>
              <w:spacing w:after="200"/>
              <w:ind w:firstLine="426"/>
              <w:contextualSpacing/>
              <w:jc w:val="center"/>
              <w:rPr>
                <w:rFonts w:eastAsiaTheme="minorHAnsi"/>
                <w:sz w:val="24"/>
                <w:szCs w:val="24"/>
                <w:lang w:eastAsia="en-US"/>
              </w:rPr>
            </w:pPr>
          </w:p>
          <w:p w:rsidR="00057978" w:rsidRDefault="00057978" w:rsidP="008F1035">
            <w:pPr>
              <w:shd w:val="clear" w:color="auto" w:fill="FFFFFF"/>
              <w:spacing w:after="200"/>
              <w:ind w:firstLine="426"/>
              <w:contextualSpacing/>
              <w:jc w:val="center"/>
              <w:rPr>
                <w:rFonts w:eastAsiaTheme="minorHAnsi"/>
                <w:sz w:val="24"/>
                <w:szCs w:val="24"/>
                <w:lang w:eastAsia="en-US"/>
              </w:rPr>
            </w:pPr>
          </w:p>
          <w:p w:rsidR="00057978" w:rsidRPr="008F1035" w:rsidRDefault="00057978" w:rsidP="008F1035">
            <w:pPr>
              <w:shd w:val="clear" w:color="auto" w:fill="FFFFFF"/>
              <w:spacing w:after="200"/>
              <w:ind w:firstLine="426"/>
              <w:contextualSpacing/>
              <w:jc w:val="center"/>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tc>
      </w:tr>
      <w:tr w:rsidR="008F1035" w:rsidRPr="008F1035" w:rsidTr="008F1035">
        <w:trPr>
          <w:trHeight w:val="21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2</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Коммунальное обслуживание</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w:t>
            </w:r>
            <w:r w:rsidR="00057978">
              <w:rPr>
                <w:rFonts w:eastAsiaTheme="minorHAnsi"/>
                <w:sz w:val="24"/>
                <w:szCs w:val="24"/>
                <w:lang w:eastAsia="en-US"/>
              </w:rPr>
              <w:t xml:space="preserve">ий, газопроводов, линий связи, </w:t>
            </w:r>
            <w:r w:rsidRPr="008F1035">
              <w:rPr>
                <w:rFonts w:eastAsiaTheme="minorHAnsi"/>
                <w:sz w:val="24"/>
                <w:szCs w:val="24"/>
                <w:lang w:eastAsia="en-US"/>
              </w:rPr>
              <w:t>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3.1</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85"/>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3</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Обслуживание автотранспорта</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F1035">
                <w:rPr>
                  <w:rFonts w:eastAsiaTheme="minorHAnsi"/>
                  <w:sz w:val="24"/>
                  <w:szCs w:val="24"/>
                  <w:lang w:eastAsia="en-US"/>
                </w:rPr>
                <w:t>коде 2.7.1</w:t>
              </w:r>
            </w:hyperlink>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4.9</w:t>
            </w:r>
          </w:p>
        </w:tc>
        <w:tc>
          <w:tcPr>
            <w:tcW w:w="6379" w:type="dxa"/>
            <w:vMerge/>
          </w:tcPr>
          <w:p w:rsidR="008F1035" w:rsidRPr="008F1035" w:rsidRDefault="008F1035" w:rsidP="008F1035">
            <w:pPr>
              <w:spacing w:after="200"/>
              <w:contextualSpacing/>
              <w:rPr>
                <w:rFonts w:eastAsiaTheme="minorHAnsi"/>
                <w:sz w:val="24"/>
                <w:szCs w:val="24"/>
                <w:lang w:eastAsia="en-US"/>
              </w:rPr>
            </w:pPr>
          </w:p>
        </w:tc>
      </w:tr>
    </w:tbl>
    <w:p w:rsidR="00385BC0" w:rsidRPr="00385BC0" w:rsidRDefault="00385BC0" w:rsidP="00385BC0">
      <w:pPr>
        <w:widowControl w:val="0"/>
        <w:jc w:val="both"/>
        <w:rPr>
          <w:rFonts w:eastAsiaTheme="minorHAnsi"/>
          <w:iCs/>
          <w:color w:val="000000"/>
          <w:sz w:val="24"/>
          <w:szCs w:val="24"/>
          <w:lang w:eastAsia="en-US"/>
        </w:rPr>
      </w:pPr>
    </w:p>
    <w:p w:rsidR="00385BC0" w:rsidRPr="00385BC0" w:rsidRDefault="00385BC0" w:rsidP="00385BC0">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t>П</w:t>
      </w:r>
      <w:r w:rsidRPr="00385BC0">
        <w:rPr>
          <w:rFonts w:eastAsiaTheme="minorHAnsi"/>
          <w:b/>
          <w:sz w:val="24"/>
          <w:szCs w:val="24"/>
          <w:u w:val="single"/>
          <w:lang w:eastAsia="en-US"/>
        </w:rPr>
        <w:t>–</w:t>
      </w:r>
      <w:r w:rsidRPr="00385BC0">
        <w:rPr>
          <w:rFonts w:eastAsia="SimSun"/>
          <w:b/>
          <w:color w:val="000000"/>
          <w:sz w:val="24"/>
          <w:szCs w:val="24"/>
          <w:u w:val="single"/>
          <w:lang w:eastAsia="zh-CN"/>
        </w:rPr>
        <w:t xml:space="preserve">4. Зона предприятий, производств и объектов </w:t>
      </w:r>
      <w:r w:rsidRPr="00385BC0">
        <w:rPr>
          <w:rFonts w:eastAsia="SimSun"/>
          <w:b/>
          <w:color w:val="000000"/>
          <w:sz w:val="24"/>
          <w:szCs w:val="24"/>
          <w:u w:val="single"/>
          <w:lang w:val="en-US" w:eastAsia="zh-CN"/>
        </w:rPr>
        <w:t>IV</w:t>
      </w:r>
      <w:r w:rsidRPr="00385BC0">
        <w:rPr>
          <w:rFonts w:eastAsia="SimSun"/>
          <w:b/>
          <w:color w:val="000000"/>
          <w:sz w:val="24"/>
          <w:szCs w:val="24"/>
          <w:u w:val="single"/>
          <w:lang w:eastAsia="zh-CN"/>
        </w:rPr>
        <w:t xml:space="preserve"> класса опасности СЗЗ-100 м.</w:t>
      </w:r>
    </w:p>
    <w:p w:rsidR="00385BC0" w:rsidRPr="00385BC0" w:rsidRDefault="00385BC0" w:rsidP="00385BC0">
      <w:pPr>
        <w:ind w:firstLine="851"/>
        <w:rPr>
          <w:rFonts w:eastAsiaTheme="minorHAnsi"/>
          <w:iCs/>
          <w:sz w:val="24"/>
          <w:szCs w:val="24"/>
          <w:lang w:eastAsia="en-US"/>
        </w:rPr>
      </w:pPr>
    </w:p>
    <w:p w:rsidR="00385BC0" w:rsidRPr="00385BC0" w:rsidRDefault="00057978" w:rsidP="00385BC0">
      <w:pPr>
        <w:ind w:firstLine="851"/>
        <w:jc w:val="both"/>
        <w:rPr>
          <w:rFonts w:eastAsiaTheme="minorHAnsi"/>
          <w:iCs/>
          <w:sz w:val="24"/>
          <w:szCs w:val="24"/>
          <w:lang w:eastAsia="en-US"/>
        </w:rPr>
      </w:pPr>
      <w:r w:rsidRPr="00057978">
        <w:rPr>
          <w:rFonts w:eastAsiaTheme="minorHAnsi"/>
          <w:iCs/>
          <w:sz w:val="24"/>
          <w:szCs w:val="24"/>
          <w:lang w:eastAsia="en-US"/>
        </w:rPr>
        <w:t>Зона П-4 выделена для обеспечения правовых условий формирования предприятий, производств и объектов не выше IV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385BC0" w:rsidRPr="00385BC0" w:rsidRDefault="00385BC0" w:rsidP="00385BC0">
      <w:pPr>
        <w:jc w:val="both"/>
        <w:rPr>
          <w:rFonts w:eastAsiaTheme="minorHAns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102"/>
        <w:gridCol w:w="713"/>
        <w:gridCol w:w="6376"/>
      </w:tblGrid>
      <w:tr w:rsidR="00057978" w:rsidRPr="00057978" w:rsidTr="00057978">
        <w:tc>
          <w:tcPr>
            <w:tcW w:w="636"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w:t>
            </w:r>
          </w:p>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п/п</w:t>
            </w:r>
          </w:p>
        </w:tc>
        <w:tc>
          <w:tcPr>
            <w:tcW w:w="2341"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2"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713"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Код</w:t>
            </w:r>
          </w:p>
        </w:tc>
        <w:tc>
          <w:tcPr>
            <w:tcW w:w="6376"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7978" w:rsidRPr="00057978" w:rsidTr="00057978">
        <w:tc>
          <w:tcPr>
            <w:tcW w:w="636"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1</w:t>
            </w:r>
          </w:p>
        </w:tc>
        <w:tc>
          <w:tcPr>
            <w:tcW w:w="2341"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2</w:t>
            </w:r>
          </w:p>
        </w:tc>
        <w:tc>
          <w:tcPr>
            <w:tcW w:w="5102"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3</w:t>
            </w:r>
          </w:p>
        </w:tc>
        <w:tc>
          <w:tcPr>
            <w:tcW w:w="713"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4</w:t>
            </w:r>
          </w:p>
        </w:tc>
        <w:tc>
          <w:tcPr>
            <w:tcW w:w="6376"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5</w:t>
            </w:r>
          </w:p>
        </w:tc>
      </w:tr>
      <w:tr w:rsidR="00057978" w:rsidRPr="00057978" w:rsidTr="00057978">
        <w:tc>
          <w:tcPr>
            <w:tcW w:w="15168" w:type="dxa"/>
            <w:gridSpan w:val="5"/>
          </w:tcPr>
          <w:p w:rsidR="00057978" w:rsidRPr="00057978" w:rsidRDefault="00057978" w:rsidP="00057978">
            <w:pPr>
              <w:spacing w:after="200"/>
              <w:contextualSpacing/>
              <w:jc w:val="center"/>
              <w:rPr>
                <w:rFonts w:eastAsiaTheme="minorHAnsi"/>
                <w:b/>
                <w:sz w:val="24"/>
                <w:szCs w:val="24"/>
                <w:lang w:eastAsia="en-US"/>
              </w:rPr>
            </w:pPr>
            <w:r w:rsidRPr="00057978">
              <w:rPr>
                <w:rFonts w:eastAsiaTheme="minorHAnsi"/>
                <w:b/>
                <w:sz w:val="24"/>
                <w:szCs w:val="24"/>
                <w:lang w:eastAsia="en-US"/>
              </w:rPr>
              <w:t>Основные виды разрешенного использования</w:t>
            </w:r>
          </w:p>
        </w:tc>
      </w:tr>
      <w:tr w:rsidR="00057978" w:rsidRPr="00057978" w:rsidTr="00057978">
        <w:trPr>
          <w:trHeight w:val="419"/>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Производственная деятельность</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в целях добычи недр, их переработки, изготовления вещей промышленным способом</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6.0</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6376" w:type="dxa"/>
            <w:vMerge w:val="restart"/>
          </w:tcPr>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минимальная /максимальная площадь земельного участка- 50/250000 кв. м.</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максимальное количество этажей зданий –2.</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 xml:space="preserve">максимальная высота этажа – 6 м. </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максимальная высота здания - 15 м.</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минимальный отступ зданий, строений и</w:t>
            </w:r>
            <w:r>
              <w:rPr>
                <w:rFonts w:eastAsiaTheme="minorHAnsi"/>
                <w:sz w:val="24"/>
                <w:szCs w:val="24"/>
                <w:lang w:eastAsia="en-US"/>
              </w:rPr>
              <w:t xml:space="preserve"> </w:t>
            </w:r>
            <w:r w:rsidRPr="00057978">
              <w:rPr>
                <w:rFonts w:eastAsiaTheme="minorHAnsi"/>
                <w:sz w:val="24"/>
                <w:szCs w:val="24"/>
                <w:lang w:eastAsia="en-US"/>
              </w:rPr>
              <w:t xml:space="preserve">сооружений от </w:t>
            </w:r>
            <w:r>
              <w:rPr>
                <w:rFonts w:eastAsiaTheme="minorHAnsi"/>
                <w:sz w:val="24"/>
                <w:szCs w:val="24"/>
                <w:lang w:eastAsia="en-US"/>
              </w:rPr>
              <w:t>к</w:t>
            </w:r>
            <w:r w:rsidRPr="00057978">
              <w:rPr>
                <w:rFonts w:eastAsiaTheme="minorHAnsi"/>
                <w:sz w:val="24"/>
                <w:szCs w:val="24"/>
                <w:lang w:eastAsia="en-US"/>
              </w:rPr>
              <w:t>расной линии улиц, проездов - 6 м;</w:t>
            </w:r>
          </w:p>
          <w:p w:rsidR="00057978" w:rsidRPr="00057978" w:rsidRDefault="00057978" w:rsidP="00057978">
            <w:pPr>
              <w:widowControl w:val="0"/>
              <w:spacing w:after="200"/>
              <w:ind w:firstLine="31"/>
              <w:contextualSpacing/>
              <w:jc w:val="both"/>
              <w:rPr>
                <w:rFonts w:eastAsiaTheme="minorHAnsi"/>
                <w:sz w:val="24"/>
                <w:szCs w:val="24"/>
                <w:lang w:eastAsia="en-US"/>
              </w:rPr>
            </w:pPr>
            <w:proofErr w:type="gramStart"/>
            <w:r w:rsidRPr="00057978">
              <w:rPr>
                <w:rFonts w:eastAsiaTheme="minorHAnsi"/>
                <w:sz w:val="24"/>
                <w:szCs w:val="24"/>
                <w:lang w:eastAsia="en-US"/>
              </w:rPr>
              <w:t>минимальный  отступ</w:t>
            </w:r>
            <w:proofErr w:type="gramEnd"/>
            <w:r w:rsidRPr="00057978">
              <w:rPr>
                <w:rFonts w:eastAsiaTheme="minorHAnsi"/>
                <w:sz w:val="24"/>
                <w:szCs w:val="24"/>
                <w:lang w:eastAsia="en-US"/>
              </w:rPr>
              <w:t xml:space="preserve">  от  границ смежных  земельных участков – 3 м, с учетом  требований технических  регламентов;</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максимальный процент застройки в границах земельного участка – 50 %</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w:t>
            </w:r>
            <w:r>
              <w:rPr>
                <w:rFonts w:eastAsiaTheme="minorHAnsi"/>
                <w:sz w:val="24"/>
                <w:szCs w:val="24"/>
                <w:lang w:eastAsia="en-US"/>
              </w:rPr>
              <w:t>нных предприятий»,</w:t>
            </w:r>
            <w:r w:rsidRPr="00057978">
              <w:rPr>
                <w:rFonts w:eastAsiaTheme="minorHAnsi"/>
                <w:sz w:val="24"/>
                <w:szCs w:val="24"/>
                <w:lang w:eastAsia="en-US"/>
              </w:rPr>
              <w:t xml:space="preserve"> технических </w:t>
            </w:r>
            <w:r w:rsidRPr="00057978">
              <w:rPr>
                <w:rFonts w:eastAsiaTheme="minorHAnsi"/>
                <w:sz w:val="24"/>
                <w:szCs w:val="24"/>
                <w:lang w:eastAsia="en-US"/>
              </w:rPr>
              <w:lastRenderedPageBreak/>
              <w:t xml:space="preserve">регламентов, </w:t>
            </w:r>
            <w:proofErr w:type="gramStart"/>
            <w:r w:rsidRPr="00057978">
              <w:rPr>
                <w:rFonts w:eastAsiaTheme="minorHAnsi"/>
                <w:sz w:val="24"/>
                <w:szCs w:val="24"/>
                <w:lang w:eastAsia="en-US"/>
              </w:rPr>
              <w:t>других нормативных документов</w:t>
            </w:r>
            <w:proofErr w:type="gramEnd"/>
            <w:r w:rsidRPr="00057978">
              <w:rPr>
                <w:rFonts w:eastAsiaTheme="minorHAnsi"/>
                <w:sz w:val="24"/>
                <w:szCs w:val="24"/>
                <w:lang w:eastAsia="en-US"/>
              </w:rPr>
              <w:t xml:space="preserve"> действующих на территории Российской Федерации.</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Санитарно-защитная зона для предприятий I</w:t>
            </w:r>
            <w:r w:rsidRPr="00057978">
              <w:rPr>
                <w:rFonts w:eastAsiaTheme="minorHAnsi"/>
                <w:sz w:val="24"/>
                <w:szCs w:val="24"/>
                <w:lang w:val="en-US" w:eastAsia="en-US"/>
              </w:rPr>
              <w:t>V</w:t>
            </w:r>
            <w:r w:rsidRPr="00057978">
              <w:rPr>
                <w:rFonts w:eastAsiaTheme="minorHAnsi"/>
                <w:sz w:val="24"/>
                <w:szCs w:val="24"/>
                <w:lang w:eastAsia="en-US"/>
              </w:rPr>
              <w:t xml:space="preserve"> класса должна быть максимально озеленена не менее </w:t>
            </w:r>
            <w:proofErr w:type="gramStart"/>
            <w:r w:rsidRPr="00057978">
              <w:rPr>
                <w:rFonts w:eastAsiaTheme="minorHAnsi"/>
                <w:sz w:val="24"/>
                <w:szCs w:val="24"/>
                <w:lang w:eastAsia="en-US"/>
              </w:rPr>
              <w:t>60  процентов</w:t>
            </w:r>
            <w:proofErr w:type="gramEnd"/>
            <w:r w:rsidRPr="00057978">
              <w:rPr>
                <w:rFonts w:eastAsiaTheme="minorHAnsi"/>
                <w:sz w:val="24"/>
                <w:szCs w:val="24"/>
                <w:lang w:eastAsia="en-US"/>
              </w:rPr>
              <w:t xml:space="preserve"> площади.</w:t>
            </w: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r>
      <w:tr w:rsidR="00057978" w:rsidRPr="00057978" w:rsidTr="00057978">
        <w:trPr>
          <w:trHeight w:val="24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1.1</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Недропользование</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5102" w:type="dxa"/>
          </w:tcPr>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осуществление геологических изысканий;</w:t>
            </w:r>
          </w:p>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 xml:space="preserve">добыча недр открытым (карьеры, отвалы) и </w:t>
            </w:r>
          </w:p>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закрытым (шахты, скважины) способами;</w:t>
            </w:r>
          </w:p>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в том числе подземных, в целях добычи недр;</w:t>
            </w:r>
          </w:p>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необходимых для подготовки сырья к транспортировке и (или) промышленной переработке;</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размещение объектов капитального строительства, предназначенных для проживания в них сотрудников, </w:t>
            </w:r>
            <w:r w:rsidRPr="00057978">
              <w:rPr>
                <w:rFonts w:eastAsiaTheme="minorHAnsi"/>
                <w:sz w:val="24"/>
                <w:szCs w:val="24"/>
                <w:lang w:eastAsia="en-US"/>
              </w:rPr>
              <w:lastRenderedPageBreak/>
              <w:t>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lastRenderedPageBreak/>
              <w:t>6.1</w:t>
            </w:r>
          </w:p>
          <w:p w:rsidR="00057978" w:rsidRPr="00057978" w:rsidRDefault="00057978" w:rsidP="00057978">
            <w:pPr>
              <w:spacing w:after="200"/>
              <w:contextualSpacing/>
              <w:jc w:val="center"/>
              <w:rPr>
                <w:rFonts w:eastAsiaTheme="minorHAnsi"/>
                <w:sz w:val="24"/>
                <w:szCs w:val="24"/>
                <w:lang w:eastAsia="en-US"/>
              </w:rPr>
            </w:pP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25"/>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lastRenderedPageBreak/>
              <w:t>1.2</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Строительная промышленность</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6.6</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33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1.3</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Тяжелая промышленность</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6.2</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7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1.4</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Легкая промышленность</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размещение объектов капитального строительства, предназначенных для текстильной, </w:t>
            </w:r>
            <w:proofErr w:type="gramStart"/>
            <w:r w:rsidRPr="00057978">
              <w:rPr>
                <w:rFonts w:eastAsiaTheme="minorHAnsi"/>
                <w:sz w:val="24"/>
                <w:szCs w:val="24"/>
                <w:lang w:eastAsia="en-US"/>
              </w:rPr>
              <w:t>фарфоро-фаянсовой</w:t>
            </w:r>
            <w:proofErr w:type="gramEnd"/>
            <w:r w:rsidRPr="00057978">
              <w:rPr>
                <w:rFonts w:eastAsiaTheme="minorHAnsi"/>
                <w:sz w:val="24"/>
                <w:szCs w:val="24"/>
                <w:lang w:eastAsia="en-US"/>
              </w:rPr>
              <w:t>, электронной промышленности</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6.3</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4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1.5</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 xml:space="preserve">Пищевая </w:t>
            </w:r>
            <w:r w:rsidRPr="00057978">
              <w:rPr>
                <w:rFonts w:eastAsiaTheme="minorHAnsi"/>
                <w:sz w:val="24"/>
                <w:szCs w:val="24"/>
                <w:lang w:eastAsia="en-US"/>
              </w:rPr>
              <w:lastRenderedPageBreak/>
              <w:t>промышленность</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lastRenderedPageBreak/>
              <w:t xml:space="preserve">размещение объектов пищевой </w:t>
            </w:r>
            <w:r w:rsidRPr="00057978">
              <w:rPr>
                <w:rFonts w:eastAsiaTheme="minorHAnsi"/>
                <w:sz w:val="24"/>
                <w:szCs w:val="24"/>
                <w:lang w:eastAsia="en-US"/>
              </w:rPr>
              <w:lastRenderedPageBreak/>
              <w:t>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lastRenderedPageBreak/>
              <w:t>6.4</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85"/>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lastRenderedPageBreak/>
              <w:t>1.6</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Нефтехимическая промышленность</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6.5</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30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1.7</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Склады</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6.9</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345"/>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1.8</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Обслуживание автотранспорта</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57978">
                <w:rPr>
                  <w:rFonts w:eastAsiaTheme="minorHAnsi"/>
                  <w:sz w:val="24"/>
                  <w:szCs w:val="24"/>
                  <w:lang w:eastAsia="en-US"/>
                </w:rPr>
                <w:t>коде 2.7.1</w:t>
              </w:r>
            </w:hyperlink>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4.9</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465"/>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lastRenderedPageBreak/>
              <w:t>1.10</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Обеспечение внутреннего правопорядка</w:t>
            </w:r>
          </w:p>
        </w:tc>
        <w:tc>
          <w:tcPr>
            <w:tcW w:w="5102" w:type="dxa"/>
          </w:tcPr>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8.3</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74"/>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2</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4C0D81">
            <w:pPr>
              <w:spacing w:after="200"/>
              <w:contextualSpacing/>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Коммунальное обслуживание</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4C0D81">
            <w:pPr>
              <w:spacing w:after="200"/>
              <w:contextualSpacing/>
              <w:rPr>
                <w:rFonts w:eastAsiaTheme="minorHAnsi"/>
                <w:sz w:val="24"/>
                <w:szCs w:val="24"/>
                <w:lang w:eastAsia="en-US"/>
              </w:rPr>
            </w:pPr>
          </w:p>
        </w:tc>
        <w:tc>
          <w:tcPr>
            <w:tcW w:w="5102" w:type="dxa"/>
          </w:tcPr>
          <w:p w:rsidR="00057978" w:rsidRPr="00057978" w:rsidRDefault="00057978" w:rsidP="004C0D81">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3.1</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6376" w:type="dxa"/>
            <w:vMerge w:val="restart"/>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минимальная </w:t>
            </w:r>
            <w:r w:rsidR="004C0D81">
              <w:rPr>
                <w:rFonts w:eastAsiaTheme="minorHAnsi"/>
                <w:sz w:val="24"/>
                <w:szCs w:val="24"/>
                <w:lang w:eastAsia="en-US"/>
              </w:rPr>
              <w:t xml:space="preserve">площадь земельных участков </w:t>
            </w:r>
            <w:proofErr w:type="gramStart"/>
            <w:r w:rsidR="004C0D81">
              <w:rPr>
                <w:rFonts w:eastAsiaTheme="minorHAnsi"/>
                <w:sz w:val="24"/>
                <w:szCs w:val="24"/>
                <w:lang w:eastAsia="en-US"/>
              </w:rPr>
              <w:t xml:space="preserve">– </w:t>
            </w:r>
            <w:r w:rsidRPr="00057978">
              <w:rPr>
                <w:rFonts w:eastAsiaTheme="minorHAnsi"/>
                <w:sz w:val="24"/>
                <w:szCs w:val="24"/>
                <w:lang w:eastAsia="en-US"/>
              </w:rPr>
              <w:t xml:space="preserve"> 20</w:t>
            </w:r>
            <w:proofErr w:type="gramEnd"/>
            <w:r w:rsidRPr="00057978">
              <w:rPr>
                <w:rFonts w:eastAsiaTheme="minorHAnsi"/>
                <w:sz w:val="24"/>
                <w:szCs w:val="24"/>
                <w:lang w:eastAsia="en-US"/>
              </w:rPr>
              <w:t xml:space="preserve"> кв. м.</w:t>
            </w:r>
          </w:p>
          <w:p w:rsidR="00057978" w:rsidRPr="00057978" w:rsidRDefault="00057978" w:rsidP="00057978">
            <w:pPr>
              <w:spacing w:after="200"/>
              <w:contextualSpacing/>
              <w:jc w:val="both"/>
              <w:rPr>
                <w:rFonts w:eastAsiaTheme="minorHAnsi"/>
                <w:sz w:val="24"/>
                <w:szCs w:val="24"/>
                <w:lang w:eastAsia="en-US"/>
              </w:rPr>
            </w:pPr>
            <w:proofErr w:type="gramStart"/>
            <w:r w:rsidRPr="00057978">
              <w:rPr>
                <w:rFonts w:eastAsiaTheme="minorHAnsi"/>
                <w:sz w:val="24"/>
                <w:szCs w:val="24"/>
                <w:lang w:eastAsia="en-US"/>
              </w:rPr>
              <w:t>Тепловые  котельные</w:t>
            </w:r>
            <w:proofErr w:type="gramEnd"/>
            <w:r w:rsidRPr="00057978">
              <w:rPr>
                <w:rFonts w:eastAsiaTheme="minorHAnsi"/>
                <w:sz w:val="24"/>
                <w:szCs w:val="24"/>
                <w:lang w:eastAsia="en-US"/>
              </w:rPr>
              <w:t xml:space="preserve"> мощностью  до 200 Гкал.</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максимальное количество </w:t>
            </w:r>
            <w:proofErr w:type="gramStart"/>
            <w:r w:rsidRPr="00057978">
              <w:rPr>
                <w:rFonts w:eastAsiaTheme="minorHAnsi"/>
                <w:sz w:val="24"/>
                <w:szCs w:val="24"/>
                <w:lang w:eastAsia="en-US"/>
              </w:rPr>
              <w:t>этажей  –</w:t>
            </w:r>
            <w:proofErr w:type="gramEnd"/>
            <w:r w:rsidRPr="00057978">
              <w:rPr>
                <w:rFonts w:eastAsiaTheme="minorHAnsi"/>
                <w:sz w:val="24"/>
                <w:szCs w:val="24"/>
                <w:lang w:eastAsia="en-US"/>
              </w:rPr>
              <w:t xml:space="preserve"> не более 2.</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высота – не более 22 м.</w:t>
            </w:r>
          </w:p>
          <w:p w:rsidR="00057978" w:rsidRPr="00057978" w:rsidRDefault="00057978" w:rsidP="00057978">
            <w:pPr>
              <w:spacing w:after="200"/>
              <w:contextualSpacing/>
              <w:jc w:val="both"/>
              <w:rPr>
                <w:rFonts w:eastAsiaTheme="minorHAnsi"/>
                <w:sz w:val="24"/>
                <w:szCs w:val="24"/>
                <w:lang w:eastAsia="en-US"/>
              </w:rPr>
            </w:pPr>
            <w:proofErr w:type="gramStart"/>
            <w:r w:rsidRPr="00057978">
              <w:rPr>
                <w:rFonts w:eastAsiaTheme="minorHAnsi"/>
                <w:sz w:val="24"/>
                <w:szCs w:val="24"/>
                <w:lang w:eastAsia="en-US"/>
              </w:rPr>
              <w:t>минимальный  отступ</w:t>
            </w:r>
            <w:proofErr w:type="gramEnd"/>
            <w:r w:rsidRPr="00057978">
              <w:rPr>
                <w:rFonts w:eastAsiaTheme="minorHAnsi"/>
                <w:sz w:val="24"/>
                <w:szCs w:val="24"/>
                <w:lang w:eastAsia="en-US"/>
              </w:rPr>
              <w:t xml:space="preserve">  от  границ смежных  земельных участков – 3 м, с учетом  требований технических  регламентов;</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максимальный процент застройки в границах земельного участка – 50 %</w:t>
            </w: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r>
      <w:tr w:rsidR="00057978" w:rsidRPr="00057978" w:rsidTr="00057978">
        <w:trPr>
          <w:trHeight w:val="33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2.1</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Связь</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w:t>
            </w:r>
            <w:r w:rsidRPr="00057978">
              <w:rPr>
                <w:rFonts w:eastAsiaTheme="minorHAnsi"/>
                <w:sz w:val="24"/>
                <w:szCs w:val="24"/>
                <w:lang w:eastAsia="en-US"/>
              </w:rPr>
              <w:lastRenderedPageBreak/>
              <w:t xml:space="preserve">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057978">
                <w:rPr>
                  <w:rFonts w:eastAsiaTheme="minorHAnsi"/>
                  <w:sz w:val="24"/>
                  <w:szCs w:val="24"/>
                  <w:lang w:eastAsia="en-US"/>
                </w:rPr>
                <w:t>кодом 3.1</w:t>
              </w:r>
            </w:hyperlink>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lastRenderedPageBreak/>
              <w:t>6.8</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70"/>
        </w:trPr>
        <w:tc>
          <w:tcPr>
            <w:tcW w:w="15168" w:type="dxa"/>
            <w:gridSpan w:val="5"/>
          </w:tcPr>
          <w:p w:rsidR="00057978" w:rsidRPr="00057978" w:rsidRDefault="00057978" w:rsidP="00057978">
            <w:pPr>
              <w:spacing w:after="200"/>
              <w:contextualSpacing/>
              <w:jc w:val="center"/>
              <w:rPr>
                <w:rFonts w:eastAsiaTheme="minorHAnsi"/>
                <w:b/>
                <w:sz w:val="24"/>
                <w:szCs w:val="24"/>
                <w:lang w:eastAsia="en-US"/>
              </w:rPr>
            </w:pPr>
            <w:r w:rsidRPr="00057978">
              <w:rPr>
                <w:rFonts w:eastAsiaTheme="minorHAnsi"/>
                <w:b/>
                <w:sz w:val="24"/>
                <w:szCs w:val="24"/>
                <w:lang w:eastAsia="en-US"/>
              </w:rPr>
              <w:lastRenderedPageBreak/>
              <w:t>Условно разрешенные виды использования</w:t>
            </w:r>
          </w:p>
        </w:tc>
      </w:tr>
      <w:tr w:rsidR="00057978" w:rsidRPr="00057978" w:rsidTr="00057978">
        <w:trPr>
          <w:trHeight w:val="213"/>
        </w:trPr>
        <w:tc>
          <w:tcPr>
            <w:tcW w:w="636" w:type="dxa"/>
          </w:tcPr>
          <w:p w:rsidR="00057978" w:rsidRPr="00057978" w:rsidRDefault="00057978" w:rsidP="00057978">
            <w:pPr>
              <w:spacing w:after="200"/>
              <w:contextualSpacing/>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не установлены</w:t>
            </w:r>
          </w:p>
        </w:tc>
        <w:tc>
          <w:tcPr>
            <w:tcW w:w="5102" w:type="dxa"/>
          </w:tcPr>
          <w:p w:rsidR="00057978" w:rsidRPr="00057978" w:rsidRDefault="00057978" w:rsidP="00057978">
            <w:pPr>
              <w:spacing w:after="200"/>
              <w:contextualSpacing/>
              <w:rPr>
                <w:rFonts w:eastAsiaTheme="minorHAnsi"/>
                <w:sz w:val="24"/>
                <w:szCs w:val="24"/>
                <w:lang w:eastAsia="en-US"/>
              </w:rPr>
            </w:pPr>
          </w:p>
        </w:tc>
        <w:tc>
          <w:tcPr>
            <w:tcW w:w="713" w:type="dxa"/>
          </w:tcPr>
          <w:p w:rsidR="00057978" w:rsidRPr="00057978" w:rsidRDefault="00057978" w:rsidP="00057978">
            <w:pPr>
              <w:spacing w:after="200"/>
              <w:contextualSpacing/>
              <w:rPr>
                <w:rFonts w:eastAsiaTheme="minorHAnsi"/>
                <w:sz w:val="24"/>
                <w:szCs w:val="24"/>
                <w:lang w:eastAsia="en-US"/>
              </w:rPr>
            </w:pPr>
          </w:p>
        </w:tc>
        <w:tc>
          <w:tcPr>
            <w:tcW w:w="637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не установлены</w:t>
            </w:r>
          </w:p>
        </w:tc>
      </w:tr>
      <w:tr w:rsidR="00057978" w:rsidRPr="00057978" w:rsidTr="00057978">
        <w:trPr>
          <w:trHeight w:val="255"/>
        </w:trPr>
        <w:tc>
          <w:tcPr>
            <w:tcW w:w="15168" w:type="dxa"/>
            <w:gridSpan w:val="5"/>
          </w:tcPr>
          <w:p w:rsidR="00057978" w:rsidRPr="00057978" w:rsidRDefault="00057978" w:rsidP="00057978">
            <w:pPr>
              <w:spacing w:after="200"/>
              <w:contextualSpacing/>
              <w:jc w:val="center"/>
              <w:rPr>
                <w:rFonts w:eastAsiaTheme="minorHAnsi"/>
                <w:b/>
                <w:sz w:val="24"/>
                <w:szCs w:val="24"/>
                <w:lang w:eastAsia="en-US"/>
              </w:rPr>
            </w:pPr>
            <w:r w:rsidRPr="00057978">
              <w:rPr>
                <w:rFonts w:eastAsiaTheme="minorHAnsi"/>
                <w:b/>
                <w:sz w:val="24"/>
                <w:szCs w:val="24"/>
                <w:lang w:eastAsia="en-US"/>
              </w:rPr>
              <w:t>Вспомогательные виды разрешенного использования</w:t>
            </w:r>
          </w:p>
        </w:tc>
      </w:tr>
      <w:tr w:rsidR="00057978" w:rsidRPr="00057978" w:rsidTr="00057978">
        <w:trPr>
          <w:trHeight w:val="1951"/>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1.3</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Земельные участки (территории) общего пользования</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12.0</w:t>
            </w:r>
          </w:p>
        </w:tc>
        <w:tc>
          <w:tcPr>
            <w:tcW w:w="6376" w:type="dxa"/>
            <w:vMerge w:val="restart"/>
          </w:tcPr>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площадь медицинского пункта следует принимать:</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12 кв. м - при списочной численности от 50 до 150 работающих;</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18 кв. м - при списочной численности от 151 до 300 работающих.</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максимальное количество надземных этажей –2.</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максимальная высота этажа – 3 м.</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минимальная площадь земельных участков – 10 кв. м.</w:t>
            </w:r>
            <w:r w:rsidR="004C0D81">
              <w:rPr>
                <w:rFonts w:eastAsiaTheme="minorHAnsi"/>
                <w:sz w:val="24"/>
                <w:szCs w:val="24"/>
                <w:lang w:eastAsia="en-US"/>
              </w:rPr>
              <w:t xml:space="preserve"> минимальный</w:t>
            </w:r>
            <w:r w:rsidRPr="00057978">
              <w:rPr>
                <w:rFonts w:eastAsiaTheme="minorHAnsi"/>
                <w:sz w:val="24"/>
                <w:szCs w:val="24"/>
                <w:lang w:eastAsia="en-US"/>
              </w:rPr>
              <w:t xml:space="preserve"> </w:t>
            </w:r>
            <w:proofErr w:type="gramStart"/>
            <w:r w:rsidRPr="00057978">
              <w:rPr>
                <w:rFonts w:eastAsiaTheme="minorHAnsi"/>
                <w:sz w:val="24"/>
                <w:szCs w:val="24"/>
                <w:lang w:eastAsia="en-US"/>
              </w:rPr>
              <w:t>отступ  от</w:t>
            </w:r>
            <w:proofErr w:type="gramEnd"/>
            <w:r w:rsidRPr="00057978">
              <w:rPr>
                <w:rFonts w:eastAsiaTheme="minorHAnsi"/>
                <w:sz w:val="24"/>
                <w:szCs w:val="24"/>
                <w:lang w:eastAsia="en-US"/>
              </w:rPr>
              <w:t xml:space="preserve">  границ смежных  земельных участков – 3 м, с учетом  требований технических  регламентов;</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SimSun"/>
                <w:color w:val="000000"/>
                <w:sz w:val="24"/>
                <w:szCs w:val="24"/>
                <w:lang w:eastAsia="en-US"/>
              </w:rPr>
              <w:t>м</w:t>
            </w:r>
            <w:r w:rsidRPr="00057978">
              <w:rPr>
                <w:rFonts w:eastAsiaTheme="minorHAnsi"/>
                <w:sz w:val="24"/>
                <w:szCs w:val="24"/>
                <w:lang w:eastAsia="en-US"/>
              </w:rPr>
              <w:t>аксимальный процент застройки в границах земельного участка – 50 %.</w:t>
            </w: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r>
      <w:tr w:rsidR="00057978" w:rsidRPr="00057978" w:rsidTr="00057978">
        <w:trPr>
          <w:trHeight w:val="21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1.4</w:t>
            </w: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 xml:space="preserve">Коммунальное </w:t>
            </w:r>
          </w:p>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обслуживание</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3.1</w:t>
            </w: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85"/>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lastRenderedPageBreak/>
              <w:t>1.5</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Обслуживание автотранспорта</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57978">
                <w:rPr>
                  <w:rFonts w:eastAsiaTheme="minorHAnsi"/>
                  <w:sz w:val="24"/>
                  <w:szCs w:val="24"/>
                  <w:lang w:eastAsia="en-US"/>
                </w:rPr>
                <w:t>коде 2.7.1</w:t>
              </w:r>
            </w:hyperlink>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4.9</w:t>
            </w:r>
          </w:p>
        </w:tc>
        <w:tc>
          <w:tcPr>
            <w:tcW w:w="6376" w:type="dxa"/>
            <w:vMerge/>
          </w:tcPr>
          <w:p w:rsidR="00057978" w:rsidRPr="00057978" w:rsidRDefault="00057978" w:rsidP="00057978">
            <w:pPr>
              <w:spacing w:after="200"/>
              <w:contextualSpacing/>
              <w:rPr>
                <w:rFonts w:eastAsiaTheme="minorHAnsi"/>
                <w:sz w:val="24"/>
                <w:szCs w:val="24"/>
                <w:lang w:eastAsia="en-US"/>
              </w:rPr>
            </w:pPr>
          </w:p>
        </w:tc>
      </w:tr>
    </w:tbl>
    <w:p w:rsidR="00385BC0" w:rsidRPr="00385BC0" w:rsidRDefault="00385BC0" w:rsidP="00385BC0">
      <w:pPr>
        <w:autoSpaceDE w:val="0"/>
        <w:autoSpaceDN w:val="0"/>
        <w:adjustRightInd w:val="0"/>
        <w:ind w:firstLine="708"/>
        <w:jc w:val="both"/>
        <w:rPr>
          <w:rFonts w:eastAsiaTheme="minorHAnsi"/>
          <w:bCs/>
          <w:sz w:val="24"/>
          <w:szCs w:val="24"/>
          <w:u w:val="single"/>
          <w:lang w:eastAsia="en-US"/>
        </w:rPr>
      </w:pPr>
    </w:p>
    <w:p w:rsidR="00385BC0" w:rsidRPr="00385BC0" w:rsidRDefault="00385BC0" w:rsidP="00385BC0">
      <w:pPr>
        <w:autoSpaceDE w:val="0"/>
        <w:autoSpaceDN w:val="0"/>
        <w:adjustRightInd w:val="0"/>
        <w:ind w:firstLine="708"/>
        <w:jc w:val="both"/>
        <w:rPr>
          <w:rFonts w:eastAsiaTheme="minorHAnsi"/>
          <w:bCs/>
          <w:sz w:val="24"/>
          <w:szCs w:val="24"/>
          <w:u w:val="single"/>
          <w:lang w:eastAsia="en-US"/>
        </w:rPr>
      </w:pPr>
    </w:p>
    <w:p w:rsidR="00385BC0" w:rsidRPr="00385BC0" w:rsidRDefault="00385BC0" w:rsidP="00385BC0">
      <w:pPr>
        <w:autoSpaceDE w:val="0"/>
        <w:autoSpaceDN w:val="0"/>
        <w:adjustRightInd w:val="0"/>
        <w:ind w:firstLine="708"/>
        <w:jc w:val="both"/>
        <w:rPr>
          <w:rFonts w:eastAsiaTheme="minorHAnsi"/>
          <w:bCs/>
          <w:sz w:val="24"/>
          <w:szCs w:val="24"/>
          <w:u w:val="single"/>
          <w:lang w:eastAsia="en-US"/>
        </w:rPr>
      </w:pPr>
    </w:p>
    <w:p w:rsidR="00385BC0" w:rsidRPr="00385BC0" w:rsidRDefault="00385BC0" w:rsidP="00385BC0">
      <w:pPr>
        <w:autoSpaceDE w:val="0"/>
        <w:autoSpaceDN w:val="0"/>
        <w:adjustRightInd w:val="0"/>
        <w:ind w:firstLine="851"/>
        <w:jc w:val="both"/>
        <w:rPr>
          <w:rFonts w:eastAsiaTheme="minorHAnsi"/>
          <w:bCs/>
          <w:sz w:val="24"/>
          <w:szCs w:val="24"/>
          <w:lang w:eastAsia="en-US"/>
        </w:rPr>
      </w:pPr>
      <w:r w:rsidRPr="009141AE">
        <w:rPr>
          <w:rFonts w:eastAsiaTheme="minorHAnsi"/>
          <w:bCs/>
          <w:sz w:val="24"/>
          <w:szCs w:val="24"/>
          <w:lang w:eastAsia="en-US"/>
        </w:rPr>
        <w:t>Примечание (общее):</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При проектировании и строительстве в зонах затопления необходимо предусматривать инженерную защиту от затопления и подтопления зданий.</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Участки производственных территорий с производствами III и IV классов, размещение которых по санитарным требованиям недопустимо в составе других зон, следует размещать только в производственной зоне.</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 xml:space="preserve">В пределах селитебной территории населенного пункта допускается размещать производственные предприятия, не выделяющие вредные вещества, с </w:t>
      </w:r>
      <w:proofErr w:type="spellStart"/>
      <w:r w:rsidRPr="009141AE">
        <w:rPr>
          <w:rFonts w:eastAsiaTheme="minorHAnsi"/>
          <w:bCs/>
          <w:sz w:val="24"/>
          <w:szCs w:val="24"/>
          <w:lang w:eastAsia="en-US"/>
        </w:rPr>
        <w:t>непожароопасными</w:t>
      </w:r>
      <w:proofErr w:type="spellEnd"/>
      <w:r w:rsidRPr="009141AE">
        <w:rPr>
          <w:rFonts w:eastAsiaTheme="minorHAnsi"/>
          <w:bCs/>
          <w:sz w:val="24"/>
          <w:szCs w:val="24"/>
          <w:lang w:eastAsia="en-US"/>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минимальное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предприятия или вынос экологически неблагополучных производственных предприятий из селитебных зон поселения.</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lastRenderedPageBreak/>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в полосе примыкания к автомобильным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После проведения реконструкции или перепрофилирования производственного объекта санитарно-защитная зона для него определяется в соответствии с санитарной классификацией и должна быть подтверждена результатами расчетов.</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Не допускается расширение производственных предприятий, если при этом требуется увеличение размера санитарно-защитных зон.</w:t>
      </w:r>
    </w:p>
    <w:p w:rsidR="00385BC0" w:rsidRPr="00385BC0"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rsidR="00385BC0" w:rsidRPr="00385BC0" w:rsidRDefault="00385BC0" w:rsidP="00385BC0">
      <w:pPr>
        <w:tabs>
          <w:tab w:val="left" w:pos="2520"/>
        </w:tabs>
        <w:ind w:firstLine="851"/>
        <w:jc w:val="both"/>
        <w:rPr>
          <w:rFonts w:eastAsiaTheme="minorHAnsi"/>
          <w:b/>
          <w:sz w:val="24"/>
          <w:szCs w:val="24"/>
          <w:lang w:eastAsia="en-US"/>
        </w:rPr>
      </w:pPr>
    </w:p>
    <w:p w:rsidR="00385BC0" w:rsidRPr="00385BC0" w:rsidRDefault="00385BC0" w:rsidP="00385BC0">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t>П</w:t>
      </w:r>
      <w:r w:rsidRPr="00385BC0">
        <w:rPr>
          <w:rFonts w:eastAsiaTheme="minorHAnsi"/>
          <w:b/>
          <w:sz w:val="24"/>
          <w:szCs w:val="24"/>
          <w:u w:val="single"/>
          <w:lang w:eastAsia="en-US"/>
        </w:rPr>
        <w:t>–</w:t>
      </w:r>
      <w:r w:rsidRPr="00385BC0">
        <w:rPr>
          <w:rFonts w:eastAsia="SimSun"/>
          <w:b/>
          <w:color w:val="000000"/>
          <w:sz w:val="24"/>
          <w:szCs w:val="24"/>
          <w:u w:val="single"/>
          <w:lang w:eastAsia="zh-CN"/>
        </w:rPr>
        <w:t xml:space="preserve">5. Зона предприятий, производств и объектов </w:t>
      </w:r>
      <w:r w:rsidRPr="00385BC0">
        <w:rPr>
          <w:rFonts w:eastAsia="SimSun"/>
          <w:b/>
          <w:color w:val="000000"/>
          <w:sz w:val="24"/>
          <w:szCs w:val="24"/>
          <w:u w:val="single"/>
          <w:lang w:val="en-US" w:eastAsia="zh-CN"/>
        </w:rPr>
        <w:t>V</w:t>
      </w:r>
      <w:r w:rsidRPr="00385BC0">
        <w:rPr>
          <w:rFonts w:eastAsia="SimSun"/>
          <w:b/>
          <w:color w:val="000000"/>
          <w:sz w:val="24"/>
          <w:szCs w:val="24"/>
          <w:u w:val="single"/>
          <w:lang w:eastAsia="zh-CN"/>
        </w:rPr>
        <w:t xml:space="preserve"> класса опасности СЗЗ-50 м.</w:t>
      </w:r>
    </w:p>
    <w:p w:rsidR="00385BC0" w:rsidRPr="00385BC0" w:rsidRDefault="00385BC0" w:rsidP="00385BC0">
      <w:pPr>
        <w:widowControl w:val="0"/>
        <w:jc w:val="both"/>
        <w:rPr>
          <w:rFonts w:eastAsia="SimSun"/>
          <w:b/>
          <w:color w:val="000000"/>
          <w:sz w:val="24"/>
          <w:szCs w:val="24"/>
          <w:u w:val="single"/>
          <w:lang w:eastAsia="zh-CN"/>
        </w:rPr>
      </w:pPr>
    </w:p>
    <w:p w:rsidR="009141AE" w:rsidRPr="009141AE" w:rsidRDefault="009141AE" w:rsidP="009141AE">
      <w:pPr>
        <w:ind w:firstLine="851"/>
        <w:jc w:val="both"/>
        <w:rPr>
          <w:rFonts w:eastAsiaTheme="minorHAnsi"/>
          <w:iCs/>
          <w:sz w:val="24"/>
          <w:szCs w:val="24"/>
          <w:lang w:eastAsia="en-US"/>
        </w:rPr>
      </w:pPr>
      <w:r w:rsidRPr="009141AE">
        <w:rPr>
          <w:rFonts w:eastAsiaTheme="minorHAnsi"/>
          <w:iCs/>
          <w:sz w:val="24"/>
          <w:szCs w:val="24"/>
          <w:lang w:eastAsia="en-US"/>
        </w:rPr>
        <w:t>Зона П-5 выделена для обеспечения правовых условий формирования предприятий, производств и объектов 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9141AE" w:rsidRPr="009141AE" w:rsidRDefault="009141AE" w:rsidP="009141AE">
      <w:pPr>
        <w:ind w:firstLine="851"/>
        <w:jc w:val="both"/>
        <w:rPr>
          <w:rFonts w:eastAsiaTheme="minorHAnsi"/>
          <w:iCs/>
          <w:sz w:val="24"/>
          <w:szCs w:val="24"/>
          <w:lang w:eastAsia="en-US"/>
        </w:rPr>
      </w:pPr>
      <w:r w:rsidRPr="009141AE">
        <w:rPr>
          <w:rFonts w:eastAsiaTheme="minorHAnsi"/>
          <w:iCs/>
          <w:sz w:val="24"/>
          <w:szCs w:val="24"/>
          <w:lang w:eastAsia="en-US"/>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9141AE" w:rsidRPr="009141AE" w:rsidRDefault="009141AE" w:rsidP="009141AE">
      <w:pPr>
        <w:ind w:firstLine="851"/>
        <w:jc w:val="both"/>
        <w:rPr>
          <w:rFonts w:eastAsiaTheme="minorHAnsi"/>
          <w:iCs/>
          <w:sz w:val="24"/>
          <w:szCs w:val="24"/>
          <w:lang w:eastAsia="en-US"/>
        </w:rPr>
      </w:pPr>
      <w:r w:rsidRPr="009141AE">
        <w:rPr>
          <w:rFonts w:eastAsiaTheme="minorHAnsi"/>
          <w:iCs/>
          <w:sz w:val="24"/>
          <w:szCs w:val="24"/>
          <w:lang w:eastAsia="en-US"/>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385BC0" w:rsidRPr="00385BC0" w:rsidRDefault="009141AE" w:rsidP="009141AE">
      <w:pPr>
        <w:ind w:firstLine="851"/>
        <w:jc w:val="both"/>
        <w:rPr>
          <w:rFonts w:eastAsiaTheme="minorHAnsi"/>
          <w:iCs/>
          <w:sz w:val="24"/>
          <w:szCs w:val="24"/>
          <w:lang w:eastAsia="en-US"/>
        </w:rPr>
      </w:pPr>
      <w:r w:rsidRPr="009141AE">
        <w:rPr>
          <w:rFonts w:eastAsiaTheme="minorHAnsi"/>
          <w:iCs/>
          <w:sz w:val="24"/>
          <w:szCs w:val="24"/>
          <w:lang w:eastAsia="en-US"/>
        </w:rPr>
        <w:t xml:space="preserve">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w:t>
      </w:r>
      <w:r w:rsidRPr="009141AE">
        <w:rPr>
          <w:rFonts w:eastAsiaTheme="minorHAnsi"/>
          <w:iCs/>
          <w:sz w:val="24"/>
          <w:szCs w:val="24"/>
          <w:lang w:eastAsia="en-US"/>
        </w:rPr>
        <w:lastRenderedPageBreak/>
        <w:t>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385BC0" w:rsidRPr="00385BC0" w:rsidRDefault="00385BC0" w:rsidP="00385BC0">
      <w:pPr>
        <w:widowControl w:val="0"/>
        <w:jc w:val="both"/>
        <w:rPr>
          <w:rFonts w:eastAsiaTheme="minorHAns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77"/>
        <w:gridCol w:w="4994"/>
        <w:gridCol w:w="851"/>
        <w:gridCol w:w="6379"/>
      </w:tblGrid>
      <w:tr w:rsidR="009141AE" w:rsidRPr="009141AE" w:rsidTr="009141AE">
        <w:tc>
          <w:tcPr>
            <w:tcW w:w="567"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w:t>
            </w:r>
          </w:p>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п/п</w:t>
            </w:r>
          </w:p>
        </w:tc>
        <w:tc>
          <w:tcPr>
            <w:tcW w:w="2377"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4994"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9141AE" w:rsidRPr="009141AE" w:rsidRDefault="009141AE" w:rsidP="009141AE">
            <w:pPr>
              <w:spacing w:after="200"/>
              <w:contextualSpacing/>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851"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Код</w:t>
            </w:r>
          </w:p>
        </w:tc>
        <w:tc>
          <w:tcPr>
            <w:tcW w:w="6379"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141AE" w:rsidRPr="009141AE" w:rsidTr="009141AE">
        <w:tc>
          <w:tcPr>
            <w:tcW w:w="567"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1</w:t>
            </w:r>
          </w:p>
        </w:tc>
        <w:tc>
          <w:tcPr>
            <w:tcW w:w="2377"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2</w:t>
            </w:r>
          </w:p>
        </w:tc>
        <w:tc>
          <w:tcPr>
            <w:tcW w:w="4994"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3</w:t>
            </w:r>
          </w:p>
        </w:tc>
        <w:tc>
          <w:tcPr>
            <w:tcW w:w="851"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4</w:t>
            </w:r>
          </w:p>
        </w:tc>
        <w:tc>
          <w:tcPr>
            <w:tcW w:w="6379"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5</w:t>
            </w:r>
          </w:p>
        </w:tc>
      </w:tr>
      <w:tr w:rsidR="009141AE" w:rsidRPr="009141AE" w:rsidTr="009141AE">
        <w:tc>
          <w:tcPr>
            <w:tcW w:w="15168" w:type="dxa"/>
            <w:gridSpan w:val="5"/>
          </w:tcPr>
          <w:p w:rsidR="009141AE" w:rsidRPr="009141AE" w:rsidRDefault="009141AE" w:rsidP="009141AE">
            <w:pPr>
              <w:spacing w:after="200"/>
              <w:contextualSpacing/>
              <w:jc w:val="center"/>
              <w:rPr>
                <w:rFonts w:eastAsiaTheme="minorHAnsi"/>
                <w:b/>
                <w:sz w:val="24"/>
                <w:szCs w:val="24"/>
                <w:lang w:eastAsia="en-US"/>
              </w:rPr>
            </w:pPr>
            <w:r w:rsidRPr="009141AE">
              <w:rPr>
                <w:rFonts w:eastAsiaTheme="minorHAnsi"/>
                <w:b/>
                <w:sz w:val="24"/>
                <w:szCs w:val="24"/>
                <w:lang w:eastAsia="en-US"/>
              </w:rPr>
              <w:t>Основные виды разрешенного использования</w:t>
            </w:r>
          </w:p>
        </w:tc>
      </w:tr>
      <w:tr w:rsidR="009141AE" w:rsidRPr="009141AE" w:rsidTr="009141AE">
        <w:trPr>
          <w:trHeight w:val="278"/>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1</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Обслуживание автотранспорта</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4994" w:type="dxa"/>
          </w:tcPr>
          <w:p w:rsidR="009141AE" w:rsidRPr="009141AE" w:rsidRDefault="009141AE" w:rsidP="009141AE">
            <w:pPr>
              <w:spacing w:after="200"/>
              <w:contextualSpacing/>
              <w:jc w:val="both"/>
              <w:rPr>
                <w:rFonts w:asciiTheme="minorHAnsi" w:eastAsiaTheme="minorHAnsi" w:hAnsiTheme="minorHAnsi" w:cstheme="minorBidi"/>
                <w:sz w:val="22"/>
                <w:szCs w:val="22"/>
                <w:lang w:eastAsia="en-US"/>
              </w:rPr>
            </w:pPr>
            <w:r w:rsidRPr="009141AE">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141AE">
                <w:rPr>
                  <w:rFonts w:eastAsiaTheme="minorHAnsi"/>
                  <w:sz w:val="24"/>
                  <w:szCs w:val="24"/>
                  <w:lang w:eastAsia="en-US"/>
                </w:rPr>
                <w:t>коде 2.7.1</w:t>
              </w:r>
            </w:hyperlink>
          </w:p>
          <w:p w:rsidR="009141AE" w:rsidRPr="009141AE" w:rsidRDefault="009141AE" w:rsidP="009141AE">
            <w:pPr>
              <w:spacing w:after="200"/>
              <w:contextualSpacing/>
              <w:jc w:val="both"/>
              <w:rPr>
                <w:rFonts w:asciiTheme="minorHAnsi" w:eastAsiaTheme="minorHAnsi" w:hAnsiTheme="minorHAnsi" w:cstheme="minorBidi"/>
                <w:sz w:val="22"/>
                <w:szCs w:val="22"/>
                <w:lang w:eastAsia="en-US"/>
              </w:rPr>
            </w:pPr>
          </w:p>
          <w:p w:rsidR="009141AE" w:rsidRPr="009141AE" w:rsidRDefault="009141AE" w:rsidP="009141AE">
            <w:pPr>
              <w:spacing w:after="200"/>
              <w:contextualSpacing/>
              <w:jc w:val="both"/>
              <w:rPr>
                <w:rFonts w:asciiTheme="minorHAnsi" w:eastAsiaTheme="minorHAnsi" w:hAnsiTheme="minorHAnsi" w:cstheme="minorBidi"/>
                <w:sz w:val="22"/>
                <w:szCs w:val="22"/>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4.9</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6379" w:type="dxa"/>
            <w:vMerge w:val="restart"/>
          </w:tcPr>
          <w:p w:rsidR="009141AE" w:rsidRPr="009141AE" w:rsidRDefault="009141AE" w:rsidP="009141AE">
            <w:pPr>
              <w:widowControl w:val="0"/>
              <w:spacing w:after="200"/>
              <w:ind w:firstLine="34"/>
              <w:contextualSpacing/>
              <w:jc w:val="both"/>
              <w:rPr>
                <w:rFonts w:eastAsiaTheme="minorHAnsi"/>
                <w:sz w:val="24"/>
                <w:szCs w:val="24"/>
                <w:lang w:eastAsia="en-US"/>
              </w:rPr>
            </w:pPr>
            <w:r w:rsidRPr="009141AE">
              <w:rPr>
                <w:rFonts w:eastAsiaTheme="minorHAnsi"/>
                <w:sz w:val="24"/>
                <w:szCs w:val="24"/>
                <w:lang w:eastAsia="en-US"/>
              </w:rPr>
              <w:t>минимальная/максимальная площадь земельного участка- 50/250000 кв. м.</w:t>
            </w:r>
          </w:p>
          <w:p w:rsidR="009141AE" w:rsidRPr="009141AE" w:rsidRDefault="009141AE" w:rsidP="009141AE">
            <w:pPr>
              <w:widowControl w:val="0"/>
              <w:spacing w:after="200"/>
              <w:contextualSpacing/>
              <w:jc w:val="both"/>
              <w:rPr>
                <w:rFonts w:eastAsiaTheme="minorHAnsi"/>
                <w:sz w:val="24"/>
                <w:szCs w:val="24"/>
                <w:lang w:eastAsia="en-US"/>
              </w:rPr>
            </w:pPr>
            <w:r w:rsidRPr="009141AE">
              <w:rPr>
                <w:rFonts w:eastAsiaTheme="minorHAnsi"/>
                <w:sz w:val="24"/>
                <w:szCs w:val="24"/>
                <w:lang w:eastAsia="en-US"/>
              </w:rPr>
              <w:t>максимальное количество этажей зданий – не более 2.</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 xml:space="preserve">максимальная высота здания – до 15 м, высота этажа – до 6 м. </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минимальный отступ зданий, строений и</w:t>
            </w:r>
            <w:r>
              <w:rPr>
                <w:rFonts w:eastAsiaTheme="minorHAnsi"/>
                <w:sz w:val="24"/>
                <w:szCs w:val="24"/>
                <w:lang w:eastAsia="en-US"/>
              </w:rPr>
              <w:t xml:space="preserve"> </w:t>
            </w:r>
            <w:r w:rsidRPr="009141AE">
              <w:rPr>
                <w:rFonts w:eastAsiaTheme="minorHAnsi"/>
                <w:sz w:val="24"/>
                <w:szCs w:val="24"/>
                <w:lang w:eastAsia="en-US"/>
              </w:rPr>
              <w:t>сооружений от красной линии улиц, проездов - 6 м.</w:t>
            </w:r>
          </w:p>
          <w:p w:rsidR="009141AE" w:rsidRPr="009141AE" w:rsidRDefault="009141AE" w:rsidP="009141AE">
            <w:pPr>
              <w:shd w:val="clear" w:color="auto" w:fill="FFFFFF"/>
              <w:spacing w:after="200"/>
              <w:contextualSpacing/>
              <w:jc w:val="both"/>
              <w:rPr>
                <w:rFonts w:eastAsiaTheme="minorHAnsi"/>
                <w:sz w:val="24"/>
                <w:szCs w:val="24"/>
                <w:lang w:eastAsia="en-US"/>
              </w:rPr>
            </w:pPr>
            <w:proofErr w:type="gramStart"/>
            <w:r w:rsidRPr="009141AE">
              <w:rPr>
                <w:rFonts w:eastAsiaTheme="minorHAnsi"/>
                <w:sz w:val="24"/>
                <w:szCs w:val="24"/>
                <w:lang w:eastAsia="en-US"/>
              </w:rPr>
              <w:t>минимальный  отступ</w:t>
            </w:r>
            <w:proofErr w:type="gramEnd"/>
            <w:r w:rsidRPr="009141AE">
              <w:rPr>
                <w:rFonts w:eastAsiaTheme="minorHAnsi"/>
                <w:sz w:val="24"/>
                <w:szCs w:val="24"/>
                <w:lang w:eastAsia="en-US"/>
              </w:rPr>
              <w:t xml:space="preserve">  от  границ смежных  земельных </w:t>
            </w:r>
            <w:r w:rsidRPr="009141AE">
              <w:rPr>
                <w:rFonts w:eastAsiaTheme="minorHAnsi"/>
                <w:sz w:val="24"/>
                <w:szCs w:val="24"/>
                <w:lang w:eastAsia="en-US"/>
              </w:rPr>
              <w:lastRenderedPageBreak/>
              <w:t>участков – 3 м, с учетом  требований технических  регламентов;</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максимальный процент застройки в границах земельного участка – 40%</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 xml:space="preserve">Озеленение санитарно-защитной зоны для предприятий </w:t>
            </w:r>
            <w:r w:rsidRPr="009141AE">
              <w:rPr>
                <w:rFonts w:eastAsiaTheme="minorHAnsi"/>
                <w:sz w:val="24"/>
                <w:szCs w:val="24"/>
                <w:lang w:val="en-US" w:eastAsia="en-US"/>
              </w:rPr>
              <w:t>V</w:t>
            </w:r>
            <w:r w:rsidRPr="009141AE">
              <w:rPr>
                <w:rFonts w:eastAsiaTheme="minorHAnsi"/>
                <w:sz w:val="24"/>
                <w:szCs w:val="24"/>
                <w:lang w:eastAsia="en-US"/>
              </w:rPr>
              <w:t xml:space="preserve"> класса не менее 60 % площади.</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 xml:space="preserve"> сель</w:t>
            </w:r>
            <w:r>
              <w:rPr>
                <w:rFonts w:eastAsiaTheme="minorHAnsi"/>
                <w:sz w:val="24"/>
                <w:szCs w:val="24"/>
                <w:lang w:eastAsia="en-US"/>
              </w:rPr>
              <w:t xml:space="preserve">скохозяйственных предприятий», </w:t>
            </w:r>
            <w:r w:rsidRPr="009141AE">
              <w:rPr>
                <w:rFonts w:eastAsiaTheme="minorHAnsi"/>
                <w:sz w:val="24"/>
                <w:szCs w:val="24"/>
                <w:lang w:eastAsia="en-US"/>
              </w:rPr>
              <w:t xml:space="preserve">технических регламентов, </w:t>
            </w:r>
            <w:proofErr w:type="gramStart"/>
            <w:r w:rsidRPr="009141AE">
              <w:rPr>
                <w:rFonts w:eastAsiaTheme="minorHAnsi"/>
                <w:sz w:val="24"/>
                <w:szCs w:val="24"/>
                <w:lang w:eastAsia="en-US"/>
              </w:rPr>
              <w:t>других нормативных документов</w:t>
            </w:r>
            <w:proofErr w:type="gramEnd"/>
            <w:r w:rsidRPr="009141AE">
              <w:rPr>
                <w:rFonts w:eastAsiaTheme="minorHAnsi"/>
                <w:sz w:val="24"/>
                <w:szCs w:val="24"/>
                <w:lang w:eastAsia="en-US"/>
              </w:rPr>
              <w:t xml:space="preserve"> действующих на территории Российской Федерации.</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 xml:space="preserve">Расстояние от границ участка производственного предприятия до жилых зданий, участков дошкольных </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образовательных, общеобразовательных учреждений, учреждений здравоохранения и отдыха не менее 50 м.</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Расстояние от границы земельного участка СТО до жилых и общественных зданий - 15 м;</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Расстояние от границы земельного участка СТО до общеобразовательных школ и дошколь</w:t>
            </w:r>
            <w:r>
              <w:rPr>
                <w:rFonts w:eastAsiaTheme="minorHAnsi"/>
                <w:sz w:val="24"/>
                <w:szCs w:val="24"/>
                <w:lang w:eastAsia="en-US"/>
              </w:rPr>
              <w:t>ных образовательных учреждений,</w:t>
            </w:r>
            <w:r w:rsidRPr="009141AE">
              <w:rPr>
                <w:rFonts w:eastAsiaTheme="minorHAnsi"/>
                <w:sz w:val="24"/>
                <w:szCs w:val="24"/>
                <w:lang w:eastAsia="en-US"/>
              </w:rPr>
              <w:t xml:space="preserve"> лечебных учреждений со стационаром - 50 м.</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Размещение с учетом выполнения требований СанПиН 2.2.1/1200-03.</w:t>
            </w:r>
          </w:p>
        </w:tc>
      </w:tr>
      <w:tr w:rsidR="009141AE" w:rsidRPr="009141AE" w:rsidTr="009141AE">
        <w:trPr>
          <w:trHeight w:val="3783"/>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lastRenderedPageBreak/>
              <w:t>2</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Обеспечение внутреннего правопорядка</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4994" w:type="dxa"/>
          </w:tcPr>
          <w:p w:rsidR="009141AE" w:rsidRPr="009141AE" w:rsidRDefault="009141AE" w:rsidP="009141AE">
            <w:pPr>
              <w:widowControl w:val="0"/>
              <w:autoSpaceDE w:val="0"/>
              <w:autoSpaceDN w:val="0"/>
              <w:spacing w:after="200"/>
              <w:contextualSpacing/>
              <w:jc w:val="both"/>
              <w:rPr>
                <w:rFonts w:eastAsiaTheme="minorHAnsi"/>
                <w:sz w:val="24"/>
                <w:szCs w:val="24"/>
                <w:lang w:eastAsia="en-US"/>
              </w:rPr>
            </w:pPr>
            <w:r w:rsidRPr="009141AE">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8.3</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6379" w:type="dxa"/>
            <w:vMerge/>
          </w:tcPr>
          <w:p w:rsidR="009141AE" w:rsidRPr="009141AE" w:rsidRDefault="009141AE" w:rsidP="009141AE">
            <w:pPr>
              <w:spacing w:after="200"/>
              <w:contextualSpacing/>
              <w:jc w:val="both"/>
              <w:rPr>
                <w:rFonts w:eastAsiaTheme="minorHAnsi"/>
                <w:sz w:val="24"/>
                <w:szCs w:val="24"/>
                <w:lang w:eastAsia="en-US"/>
              </w:rPr>
            </w:pPr>
          </w:p>
        </w:tc>
      </w:tr>
      <w:tr w:rsidR="009141AE" w:rsidRPr="009141AE" w:rsidTr="009141AE">
        <w:trPr>
          <w:trHeight w:val="1469"/>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lastRenderedPageBreak/>
              <w:t>3</w:t>
            </w: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Производственная деятельность</w:t>
            </w:r>
          </w:p>
        </w:tc>
        <w:tc>
          <w:tcPr>
            <w:tcW w:w="4994"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размещение объектов капитального строительства в целях добычи недр, их переработки, изготовления вещей промышленным способом.</w:t>
            </w:r>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6.0</w:t>
            </w:r>
          </w:p>
        </w:tc>
        <w:tc>
          <w:tcPr>
            <w:tcW w:w="6379" w:type="dxa"/>
            <w:vMerge/>
          </w:tcPr>
          <w:p w:rsidR="009141AE" w:rsidRPr="009141AE" w:rsidRDefault="009141AE" w:rsidP="009141AE">
            <w:pPr>
              <w:spacing w:after="200"/>
              <w:contextualSpacing/>
              <w:jc w:val="both"/>
              <w:rPr>
                <w:rFonts w:eastAsiaTheme="minorHAnsi"/>
                <w:sz w:val="24"/>
                <w:szCs w:val="24"/>
                <w:lang w:eastAsia="en-US"/>
              </w:rPr>
            </w:pPr>
          </w:p>
        </w:tc>
      </w:tr>
      <w:tr w:rsidR="009141AE" w:rsidRPr="009141AE" w:rsidTr="009141AE">
        <w:trPr>
          <w:trHeight w:val="360"/>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4</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Коммунальное обслуживание</w:t>
            </w:r>
          </w:p>
          <w:p w:rsidR="009141AE" w:rsidRPr="009141AE" w:rsidRDefault="009141AE" w:rsidP="009141AE">
            <w:pPr>
              <w:spacing w:after="200"/>
              <w:contextualSpacing/>
              <w:jc w:val="center"/>
              <w:rPr>
                <w:rFonts w:eastAsiaTheme="minorHAnsi"/>
                <w:sz w:val="24"/>
                <w:szCs w:val="24"/>
                <w:lang w:eastAsia="en-US"/>
              </w:rPr>
            </w:pPr>
          </w:p>
        </w:tc>
        <w:tc>
          <w:tcPr>
            <w:tcW w:w="4994"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w:t>
            </w:r>
            <w:r w:rsidRPr="009141AE">
              <w:rPr>
                <w:rFonts w:eastAsiaTheme="minorHAnsi"/>
                <w:sz w:val="24"/>
                <w:szCs w:val="24"/>
                <w:lang w:eastAsia="en-US"/>
              </w:rPr>
              <w:lastRenderedPageBreak/>
              <w:t xml:space="preserve">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9141AE">
              <w:rPr>
                <w:rFonts w:eastAsiaTheme="minorHAnsi"/>
                <w:sz w:val="24"/>
                <w:szCs w:val="24"/>
                <w:lang w:eastAsia="en-US"/>
              </w:rPr>
              <w:t>мастерских для обслуживания уборочной</w:t>
            </w:r>
            <w:proofErr w:type="gramEnd"/>
            <w:r w:rsidRPr="009141AE">
              <w:rPr>
                <w:rFonts w:eastAsiaTheme="minorHAnsi"/>
                <w:sz w:val="24"/>
                <w:szCs w:val="24"/>
                <w:lang w:eastAsia="en-US"/>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lastRenderedPageBreak/>
              <w:t>3.1</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6379" w:type="dxa"/>
            <w:vMerge w:val="restart"/>
          </w:tcPr>
          <w:p w:rsidR="009141AE" w:rsidRPr="009141AE" w:rsidRDefault="009141AE" w:rsidP="009141AE">
            <w:pPr>
              <w:spacing w:after="200"/>
              <w:ind w:firstLine="34"/>
              <w:contextualSpacing/>
              <w:jc w:val="both"/>
              <w:rPr>
                <w:rFonts w:eastAsiaTheme="minorHAnsi"/>
                <w:sz w:val="24"/>
                <w:szCs w:val="24"/>
                <w:lang w:eastAsia="en-US"/>
              </w:rPr>
            </w:pPr>
            <w:r w:rsidRPr="009141AE">
              <w:rPr>
                <w:rFonts w:eastAsiaTheme="minorHAnsi"/>
                <w:sz w:val="24"/>
                <w:szCs w:val="24"/>
                <w:lang w:eastAsia="en-US"/>
              </w:rPr>
              <w:t>минимальная п</w:t>
            </w:r>
            <w:r>
              <w:rPr>
                <w:rFonts w:eastAsiaTheme="minorHAnsi"/>
                <w:sz w:val="24"/>
                <w:szCs w:val="24"/>
                <w:lang w:eastAsia="en-US"/>
              </w:rPr>
              <w:t xml:space="preserve">лощадь земельных участков – </w:t>
            </w:r>
            <w:r w:rsidRPr="009141AE">
              <w:rPr>
                <w:rFonts w:eastAsiaTheme="minorHAnsi"/>
                <w:sz w:val="24"/>
                <w:szCs w:val="24"/>
                <w:lang w:eastAsia="en-US"/>
              </w:rPr>
              <w:t>20 кв. м.</w:t>
            </w:r>
          </w:p>
          <w:p w:rsidR="009141AE" w:rsidRPr="009141AE" w:rsidRDefault="009141AE" w:rsidP="009141AE">
            <w:pPr>
              <w:spacing w:after="200"/>
              <w:contextualSpacing/>
              <w:jc w:val="both"/>
              <w:rPr>
                <w:rFonts w:eastAsiaTheme="minorHAnsi"/>
                <w:sz w:val="24"/>
                <w:szCs w:val="24"/>
                <w:lang w:eastAsia="en-US"/>
              </w:rPr>
            </w:pPr>
            <w:proofErr w:type="gramStart"/>
            <w:r w:rsidRPr="009141AE">
              <w:rPr>
                <w:rFonts w:eastAsiaTheme="minorHAnsi"/>
                <w:sz w:val="24"/>
                <w:szCs w:val="24"/>
                <w:lang w:eastAsia="en-US"/>
              </w:rPr>
              <w:t>Тепловые  котельные</w:t>
            </w:r>
            <w:proofErr w:type="gramEnd"/>
            <w:r w:rsidRPr="009141AE">
              <w:rPr>
                <w:rFonts w:eastAsiaTheme="minorHAnsi"/>
                <w:sz w:val="24"/>
                <w:szCs w:val="24"/>
                <w:lang w:eastAsia="en-US"/>
              </w:rPr>
              <w:t xml:space="preserve"> мощностью  до 200 Гкал.</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 xml:space="preserve">максимальное количество </w:t>
            </w:r>
            <w:proofErr w:type="gramStart"/>
            <w:r w:rsidRPr="009141AE">
              <w:rPr>
                <w:rFonts w:eastAsiaTheme="minorHAnsi"/>
                <w:sz w:val="24"/>
                <w:szCs w:val="24"/>
                <w:lang w:eastAsia="en-US"/>
              </w:rPr>
              <w:t>этажей  –</w:t>
            </w:r>
            <w:proofErr w:type="gramEnd"/>
            <w:r w:rsidRPr="009141AE">
              <w:rPr>
                <w:rFonts w:eastAsiaTheme="minorHAnsi"/>
                <w:sz w:val="24"/>
                <w:szCs w:val="24"/>
                <w:lang w:eastAsia="en-US"/>
              </w:rPr>
              <w:t xml:space="preserve"> не более 2.</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 xml:space="preserve">высота – не более 22 м., за исключением объектов сотовой, радиорелейной, спутниковой связи. </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 xml:space="preserve"> </w:t>
            </w:r>
            <w:proofErr w:type="gramStart"/>
            <w:r w:rsidRPr="009141AE">
              <w:rPr>
                <w:rFonts w:eastAsiaTheme="minorHAnsi"/>
                <w:sz w:val="24"/>
                <w:szCs w:val="24"/>
                <w:lang w:eastAsia="en-US"/>
              </w:rPr>
              <w:t>минимальный  отступ</w:t>
            </w:r>
            <w:proofErr w:type="gramEnd"/>
            <w:r w:rsidRPr="009141AE">
              <w:rPr>
                <w:rFonts w:eastAsiaTheme="minorHAnsi"/>
                <w:sz w:val="24"/>
                <w:szCs w:val="24"/>
                <w:lang w:eastAsia="en-US"/>
              </w:rPr>
              <w:t xml:space="preserve">  от  границ смежных  земельных участков – 3 м, с учетом  требований технических  </w:t>
            </w:r>
            <w:r w:rsidRPr="009141AE">
              <w:rPr>
                <w:rFonts w:eastAsiaTheme="minorHAnsi"/>
                <w:sz w:val="24"/>
                <w:szCs w:val="24"/>
                <w:lang w:eastAsia="en-US"/>
              </w:rPr>
              <w:lastRenderedPageBreak/>
              <w:t>регламентов;</w:t>
            </w:r>
          </w:p>
          <w:p w:rsidR="009141AE" w:rsidRPr="009141AE" w:rsidRDefault="009141AE" w:rsidP="009141AE">
            <w:pPr>
              <w:keepLines/>
              <w:spacing w:after="200"/>
              <w:contextualSpacing/>
              <w:jc w:val="both"/>
              <w:rPr>
                <w:rFonts w:eastAsiaTheme="minorHAnsi"/>
                <w:sz w:val="24"/>
                <w:szCs w:val="24"/>
                <w:lang w:eastAsia="en-US"/>
              </w:rPr>
            </w:pPr>
            <w:r w:rsidRPr="009141AE">
              <w:rPr>
                <w:rFonts w:eastAsiaTheme="minorHAnsi"/>
                <w:sz w:val="24"/>
                <w:szCs w:val="24"/>
                <w:lang w:eastAsia="en-US"/>
              </w:rPr>
              <w:t>максимальный процент застройки в границах земельного участка – 40%</w:t>
            </w:r>
          </w:p>
          <w:p w:rsidR="009141AE" w:rsidRPr="009141AE" w:rsidRDefault="009141AE" w:rsidP="009141AE">
            <w:pPr>
              <w:keepLines/>
              <w:spacing w:after="200"/>
              <w:ind w:firstLine="284"/>
              <w:contextualSpacing/>
              <w:jc w:val="both"/>
              <w:rPr>
                <w:rFonts w:eastAsiaTheme="minorHAnsi"/>
                <w:sz w:val="24"/>
                <w:szCs w:val="24"/>
                <w:lang w:eastAsia="en-US"/>
              </w:rPr>
            </w:pPr>
          </w:p>
          <w:p w:rsidR="009141AE" w:rsidRPr="009141AE" w:rsidRDefault="009141AE" w:rsidP="009141AE">
            <w:pPr>
              <w:keepLines/>
              <w:spacing w:after="200"/>
              <w:ind w:firstLine="284"/>
              <w:contextualSpacing/>
              <w:jc w:val="both"/>
              <w:rPr>
                <w:rFonts w:eastAsiaTheme="minorHAnsi"/>
                <w:sz w:val="24"/>
                <w:szCs w:val="24"/>
                <w:lang w:eastAsia="en-US"/>
              </w:rPr>
            </w:pPr>
          </w:p>
          <w:p w:rsidR="009141AE" w:rsidRPr="009141AE" w:rsidRDefault="009141AE" w:rsidP="009141AE">
            <w:pPr>
              <w:keepLines/>
              <w:spacing w:after="200"/>
              <w:ind w:firstLine="284"/>
              <w:contextualSpacing/>
              <w:jc w:val="both"/>
              <w:rPr>
                <w:rFonts w:eastAsiaTheme="minorHAnsi"/>
                <w:sz w:val="24"/>
                <w:szCs w:val="24"/>
                <w:lang w:eastAsia="en-US"/>
              </w:rPr>
            </w:pPr>
          </w:p>
          <w:p w:rsidR="009141AE" w:rsidRPr="009141AE" w:rsidRDefault="009141AE" w:rsidP="009141AE">
            <w:pPr>
              <w:keepLines/>
              <w:spacing w:after="200"/>
              <w:ind w:firstLine="284"/>
              <w:contextualSpacing/>
              <w:jc w:val="both"/>
              <w:rPr>
                <w:rFonts w:eastAsiaTheme="minorHAnsi"/>
                <w:sz w:val="24"/>
                <w:szCs w:val="24"/>
                <w:lang w:eastAsia="en-US"/>
              </w:rPr>
            </w:pPr>
          </w:p>
          <w:p w:rsidR="009141AE" w:rsidRPr="009141AE" w:rsidRDefault="009141AE" w:rsidP="009141AE">
            <w:pPr>
              <w:keepLines/>
              <w:spacing w:after="200"/>
              <w:ind w:firstLine="284"/>
              <w:contextualSpacing/>
              <w:jc w:val="center"/>
              <w:rPr>
                <w:rFonts w:eastAsiaTheme="minorHAnsi"/>
                <w:sz w:val="24"/>
                <w:szCs w:val="24"/>
                <w:lang w:eastAsia="en-US"/>
              </w:rPr>
            </w:pPr>
          </w:p>
        </w:tc>
      </w:tr>
      <w:tr w:rsidR="009141AE" w:rsidRPr="009141AE" w:rsidTr="009141AE">
        <w:trPr>
          <w:trHeight w:val="330"/>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lastRenderedPageBreak/>
              <w:t>5</w:t>
            </w: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Связь</w:t>
            </w:r>
          </w:p>
        </w:tc>
        <w:tc>
          <w:tcPr>
            <w:tcW w:w="4994"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9141AE">
                <w:rPr>
                  <w:rFonts w:eastAsiaTheme="minorHAnsi"/>
                  <w:sz w:val="24"/>
                  <w:szCs w:val="24"/>
                  <w:lang w:eastAsia="en-US"/>
                </w:rPr>
                <w:t>кодом 3.1</w:t>
              </w:r>
            </w:hyperlink>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6.8</w:t>
            </w:r>
          </w:p>
        </w:tc>
        <w:tc>
          <w:tcPr>
            <w:tcW w:w="6379" w:type="dxa"/>
            <w:vMerge/>
          </w:tcPr>
          <w:p w:rsidR="009141AE" w:rsidRPr="009141AE" w:rsidRDefault="009141AE" w:rsidP="009141AE">
            <w:pPr>
              <w:spacing w:after="200"/>
              <w:contextualSpacing/>
              <w:rPr>
                <w:rFonts w:eastAsiaTheme="minorHAnsi"/>
                <w:sz w:val="24"/>
                <w:szCs w:val="24"/>
                <w:lang w:eastAsia="en-US"/>
              </w:rPr>
            </w:pPr>
          </w:p>
        </w:tc>
      </w:tr>
      <w:tr w:rsidR="009141AE" w:rsidRPr="009141AE" w:rsidTr="009141AE">
        <w:trPr>
          <w:trHeight w:val="270"/>
        </w:trPr>
        <w:tc>
          <w:tcPr>
            <w:tcW w:w="15168" w:type="dxa"/>
            <w:gridSpan w:val="5"/>
          </w:tcPr>
          <w:p w:rsidR="009141AE" w:rsidRPr="009141AE" w:rsidRDefault="009141AE" w:rsidP="009141AE">
            <w:pPr>
              <w:spacing w:after="200"/>
              <w:contextualSpacing/>
              <w:jc w:val="center"/>
              <w:rPr>
                <w:rFonts w:eastAsiaTheme="minorHAnsi"/>
                <w:b/>
                <w:sz w:val="24"/>
                <w:szCs w:val="24"/>
                <w:lang w:eastAsia="en-US"/>
              </w:rPr>
            </w:pPr>
            <w:r w:rsidRPr="009141AE">
              <w:rPr>
                <w:rFonts w:eastAsiaTheme="minorHAnsi"/>
                <w:b/>
                <w:sz w:val="24"/>
                <w:szCs w:val="24"/>
                <w:lang w:eastAsia="en-US"/>
              </w:rPr>
              <w:t>Условно разрешенные виды использования</w:t>
            </w:r>
          </w:p>
        </w:tc>
      </w:tr>
      <w:tr w:rsidR="009141AE" w:rsidRPr="009141AE" w:rsidTr="009141AE">
        <w:trPr>
          <w:trHeight w:val="322"/>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1</w:t>
            </w: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не установлены</w:t>
            </w:r>
          </w:p>
        </w:tc>
        <w:tc>
          <w:tcPr>
            <w:tcW w:w="4994" w:type="dxa"/>
          </w:tcPr>
          <w:p w:rsidR="009141AE" w:rsidRPr="009141AE" w:rsidRDefault="009141AE" w:rsidP="009141AE">
            <w:pPr>
              <w:spacing w:after="200"/>
              <w:contextualSpacing/>
              <w:jc w:val="both"/>
              <w:rPr>
                <w:rFonts w:eastAsiaTheme="minorHAnsi"/>
                <w:sz w:val="24"/>
                <w:szCs w:val="24"/>
                <w:lang w:eastAsia="en-US"/>
              </w:rPr>
            </w:pPr>
          </w:p>
        </w:tc>
        <w:tc>
          <w:tcPr>
            <w:tcW w:w="851" w:type="dxa"/>
          </w:tcPr>
          <w:p w:rsidR="009141AE" w:rsidRPr="009141AE" w:rsidRDefault="009141AE" w:rsidP="009141AE">
            <w:pPr>
              <w:spacing w:after="200"/>
              <w:contextualSpacing/>
              <w:jc w:val="both"/>
              <w:rPr>
                <w:rFonts w:eastAsiaTheme="minorHAnsi"/>
                <w:sz w:val="24"/>
                <w:szCs w:val="24"/>
                <w:lang w:eastAsia="en-US"/>
              </w:rPr>
            </w:pPr>
          </w:p>
        </w:tc>
        <w:tc>
          <w:tcPr>
            <w:tcW w:w="6379" w:type="dxa"/>
          </w:tcPr>
          <w:p w:rsidR="009141AE" w:rsidRPr="009141AE" w:rsidRDefault="009141AE" w:rsidP="009141AE">
            <w:pPr>
              <w:keepLines/>
              <w:spacing w:after="200"/>
              <w:ind w:firstLine="284"/>
              <w:contextualSpacing/>
              <w:jc w:val="both"/>
              <w:rPr>
                <w:rFonts w:eastAsiaTheme="minorHAnsi"/>
                <w:sz w:val="24"/>
                <w:szCs w:val="24"/>
                <w:lang w:eastAsia="en-US"/>
              </w:rPr>
            </w:pPr>
            <w:r w:rsidRPr="009141AE">
              <w:rPr>
                <w:rFonts w:eastAsiaTheme="minorHAnsi"/>
                <w:sz w:val="24"/>
                <w:szCs w:val="24"/>
                <w:lang w:eastAsia="en-US"/>
              </w:rPr>
              <w:t>не установлены</w:t>
            </w:r>
          </w:p>
        </w:tc>
      </w:tr>
      <w:tr w:rsidR="009141AE" w:rsidRPr="009141AE" w:rsidTr="009141AE">
        <w:trPr>
          <w:trHeight w:val="255"/>
        </w:trPr>
        <w:tc>
          <w:tcPr>
            <w:tcW w:w="15168" w:type="dxa"/>
            <w:gridSpan w:val="5"/>
          </w:tcPr>
          <w:p w:rsidR="009141AE" w:rsidRPr="009141AE" w:rsidRDefault="009141AE" w:rsidP="009141AE">
            <w:pPr>
              <w:spacing w:after="200"/>
              <w:contextualSpacing/>
              <w:jc w:val="center"/>
              <w:rPr>
                <w:rFonts w:eastAsiaTheme="minorHAnsi"/>
                <w:b/>
                <w:sz w:val="24"/>
                <w:szCs w:val="24"/>
                <w:lang w:eastAsia="en-US"/>
              </w:rPr>
            </w:pPr>
            <w:r w:rsidRPr="009141AE">
              <w:rPr>
                <w:rFonts w:eastAsiaTheme="minorHAnsi"/>
                <w:b/>
                <w:sz w:val="24"/>
                <w:szCs w:val="24"/>
                <w:lang w:eastAsia="en-US"/>
              </w:rPr>
              <w:t>Вспомогательные виды разрешенного использования</w:t>
            </w:r>
          </w:p>
        </w:tc>
      </w:tr>
      <w:tr w:rsidR="009141AE" w:rsidRPr="009141AE" w:rsidTr="009141AE">
        <w:trPr>
          <w:trHeight w:val="300"/>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1</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Коммунальное обслуживание</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4994"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w:t>
            </w:r>
            <w:r w:rsidRPr="009141AE">
              <w:rPr>
                <w:rFonts w:eastAsiaTheme="minorHAnsi"/>
                <w:sz w:val="24"/>
                <w:szCs w:val="24"/>
                <w:lang w:eastAsia="en-US"/>
              </w:rPr>
              <w:lastRenderedPageBreak/>
              <w:t xml:space="preserve">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9141AE">
              <w:rPr>
                <w:rFonts w:eastAsiaTheme="minorHAnsi"/>
                <w:sz w:val="24"/>
                <w:szCs w:val="24"/>
                <w:lang w:eastAsia="en-US"/>
              </w:rPr>
              <w:t>мастерских для обслуживания уборочной</w:t>
            </w:r>
            <w:proofErr w:type="gramEnd"/>
            <w:r w:rsidRPr="009141AE">
              <w:rPr>
                <w:rFonts w:eastAsiaTheme="minorHAnsi"/>
                <w:sz w:val="24"/>
                <w:szCs w:val="24"/>
                <w:lang w:eastAsia="en-US"/>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lastRenderedPageBreak/>
              <w:t>3.1</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6379"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максимальное количество этажей – не более 1.</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максимальная высота здания – до 6 м.</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 xml:space="preserve">минимальная </w:t>
            </w:r>
            <w:r>
              <w:rPr>
                <w:rFonts w:eastAsiaTheme="minorHAnsi"/>
                <w:sz w:val="24"/>
                <w:szCs w:val="24"/>
                <w:lang w:eastAsia="en-US"/>
              </w:rPr>
              <w:t xml:space="preserve">площадь земельных участков </w:t>
            </w:r>
            <w:proofErr w:type="gramStart"/>
            <w:r>
              <w:rPr>
                <w:rFonts w:eastAsiaTheme="minorHAnsi"/>
                <w:sz w:val="24"/>
                <w:szCs w:val="24"/>
                <w:lang w:eastAsia="en-US"/>
              </w:rPr>
              <w:t xml:space="preserve">–  </w:t>
            </w:r>
            <w:r w:rsidRPr="009141AE">
              <w:rPr>
                <w:rFonts w:eastAsiaTheme="minorHAnsi"/>
                <w:sz w:val="24"/>
                <w:szCs w:val="24"/>
                <w:lang w:eastAsia="en-US"/>
              </w:rPr>
              <w:t>20</w:t>
            </w:r>
            <w:proofErr w:type="gramEnd"/>
            <w:r w:rsidRPr="009141AE">
              <w:rPr>
                <w:rFonts w:eastAsiaTheme="minorHAnsi"/>
                <w:sz w:val="24"/>
                <w:szCs w:val="24"/>
                <w:lang w:eastAsia="en-US"/>
              </w:rPr>
              <w:t xml:space="preserve"> кв.м.</w:t>
            </w:r>
          </w:p>
          <w:p w:rsidR="009141AE" w:rsidRPr="009141AE" w:rsidRDefault="009141AE" w:rsidP="009141AE">
            <w:pPr>
              <w:spacing w:after="200"/>
              <w:contextualSpacing/>
              <w:jc w:val="both"/>
              <w:rPr>
                <w:rFonts w:eastAsiaTheme="minorHAnsi"/>
                <w:sz w:val="24"/>
                <w:szCs w:val="24"/>
                <w:lang w:eastAsia="en-US"/>
              </w:rPr>
            </w:pPr>
            <w:proofErr w:type="gramStart"/>
            <w:r w:rsidRPr="009141AE">
              <w:rPr>
                <w:rFonts w:eastAsiaTheme="minorHAnsi"/>
                <w:sz w:val="24"/>
                <w:szCs w:val="24"/>
                <w:lang w:eastAsia="en-US"/>
              </w:rPr>
              <w:t>минимальный  отступ</w:t>
            </w:r>
            <w:proofErr w:type="gramEnd"/>
            <w:r w:rsidRPr="009141AE">
              <w:rPr>
                <w:rFonts w:eastAsiaTheme="minorHAnsi"/>
                <w:sz w:val="24"/>
                <w:szCs w:val="24"/>
                <w:lang w:eastAsia="en-US"/>
              </w:rPr>
              <w:t xml:space="preserve">  от  границ смежных  земельных участков – 3 м, с учетом  требований технических  регламентов;</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lastRenderedPageBreak/>
              <w:t>максимальный процент застройки в границах земельного участка – 40%</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r>
    </w:tbl>
    <w:p w:rsidR="00385BC0" w:rsidRPr="00385BC0" w:rsidRDefault="00385BC0" w:rsidP="00385BC0">
      <w:pPr>
        <w:ind w:firstLine="709"/>
        <w:jc w:val="both"/>
        <w:rPr>
          <w:rFonts w:eastAsia="SimSun"/>
          <w:color w:val="000000"/>
          <w:sz w:val="24"/>
          <w:szCs w:val="24"/>
          <w:u w:val="single"/>
          <w:lang w:eastAsia="zh-CN"/>
        </w:rPr>
      </w:pPr>
    </w:p>
    <w:p w:rsidR="00385BC0" w:rsidRPr="00385BC0" w:rsidRDefault="00385BC0" w:rsidP="00385BC0">
      <w:pPr>
        <w:ind w:firstLine="851"/>
        <w:jc w:val="both"/>
        <w:rPr>
          <w:rFonts w:eastAsia="SimSun"/>
          <w:color w:val="000000"/>
          <w:sz w:val="24"/>
          <w:szCs w:val="24"/>
          <w:u w:val="single"/>
          <w:lang w:eastAsia="zh-CN"/>
        </w:rPr>
      </w:pPr>
      <w:r w:rsidRPr="00385BC0">
        <w:rPr>
          <w:rFonts w:eastAsia="SimSun"/>
          <w:color w:val="000000"/>
          <w:sz w:val="24"/>
          <w:szCs w:val="24"/>
          <w:u w:val="single"/>
          <w:lang w:eastAsia="zh-CN"/>
        </w:rPr>
        <w:t>Примечание:</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на 10 постов - 1,0 га;</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на 15 постов - 1,5 га;</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на 25 постов - 2,0 га;</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на 40 постов - 3,5 га.</w:t>
      </w:r>
    </w:p>
    <w:p w:rsidR="00385BC0" w:rsidRPr="00385BC0" w:rsidRDefault="009141AE" w:rsidP="009141AE">
      <w:pPr>
        <w:ind w:firstLine="851"/>
        <w:jc w:val="both"/>
        <w:rPr>
          <w:rFonts w:eastAsia="SimSun"/>
          <w:color w:val="000000"/>
          <w:sz w:val="24"/>
          <w:szCs w:val="24"/>
          <w:u w:val="single"/>
          <w:lang w:eastAsia="zh-CN"/>
        </w:rPr>
      </w:pPr>
      <w:r w:rsidRPr="009141AE">
        <w:rPr>
          <w:rFonts w:eastAsia="SimSun"/>
          <w:color w:val="000000"/>
          <w:sz w:val="24"/>
          <w:szCs w:val="24"/>
          <w:lang w:eastAsia="zh-CN"/>
        </w:rPr>
        <w:t>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таблице.</w:t>
      </w:r>
    </w:p>
    <w:p w:rsidR="00385BC0" w:rsidRDefault="00385BC0" w:rsidP="00385BC0">
      <w:pPr>
        <w:ind w:firstLine="851"/>
        <w:jc w:val="both"/>
        <w:rPr>
          <w:rFonts w:eastAsia="Calibri"/>
          <w:sz w:val="24"/>
          <w:szCs w:val="24"/>
          <w:lang w:eastAsia="en-US"/>
        </w:rPr>
      </w:pPr>
      <w:r w:rsidRPr="00385BC0">
        <w:rPr>
          <w:rFonts w:eastAsia="Calibri"/>
          <w:sz w:val="24"/>
          <w:szCs w:val="24"/>
          <w:lang w:eastAsia="en-US"/>
        </w:rPr>
        <w:t>Таблица</w:t>
      </w:r>
    </w:p>
    <w:p w:rsidR="009141AE" w:rsidRDefault="009141AE" w:rsidP="00385BC0">
      <w:pPr>
        <w:ind w:firstLine="851"/>
        <w:jc w:val="both"/>
        <w:rPr>
          <w:rFonts w:eastAsia="Calibri"/>
          <w:sz w:val="24"/>
          <w:szCs w:val="24"/>
          <w:lang w:eastAsia="en-US"/>
        </w:rPr>
      </w:pPr>
    </w:p>
    <w:p w:rsidR="009141AE" w:rsidRPr="00385BC0" w:rsidRDefault="009141AE" w:rsidP="00385BC0">
      <w:pPr>
        <w:ind w:firstLine="851"/>
        <w:jc w:val="both"/>
        <w:rPr>
          <w:rFonts w:eastAsia="SimSun"/>
          <w:color w:val="000000"/>
          <w:sz w:val="24"/>
          <w:szCs w:val="24"/>
          <w:u w:val="single"/>
          <w:lang w:eastAsia="zh-CN"/>
        </w:rPr>
      </w:pPr>
    </w:p>
    <w:tbl>
      <w:tblPr>
        <w:tblW w:w="9548" w:type="dxa"/>
        <w:tblCellSpacing w:w="5" w:type="nil"/>
        <w:tblInd w:w="3156" w:type="dxa"/>
        <w:tblLayout w:type="fixed"/>
        <w:tblCellMar>
          <w:left w:w="75" w:type="dxa"/>
          <w:right w:w="75" w:type="dxa"/>
        </w:tblCellMar>
        <w:tblLook w:val="0000" w:firstRow="0" w:lastRow="0" w:firstColumn="0" w:lastColumn="0" w:noHBand="0" w:noVBand="0"/>
      </w:tblPr>
      <w:tblGrid>
        <w:gridCol w:w="6076"/>
        <w:gridCol w:w="1984"/>
        <w:gridCol w:w="1488"/>
      </w:tblGrid>
      <w:tr w:rsidR="00385BC0" w:rsidRPr="00385BC0" w:rsidTr="00385BC0">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lastRenderedPageBreak/>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Расстояние, м      </w:t>
            </w:r>
          </w:p>
        </w:tc>
      </w:tr>
      <w:tr w:rsidR="00385BC0" w:rsidRPr="00385BC0" w:rsidTr="00385BC0">
        <w:trPr>
          <w:trHeight w:val="800"/>
          <w:tblCellSpacing w:w="5" w:type="nil"/>
        </w:trPr>
        <w:tc>
          <w:tcPr>
            <w:tcW w:w="6076" w:type="dxa"/>
            <w:vMerge/>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p>
        </w:tc>
        <w:tc>
          <w:tcPr>
            <w:tcW w:w="3472" w:type="dxa"/>
            <w:gridSpan w:val="2"/>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от станций технического </w:t>
            </w:r>
            <w:r w:rsidRPr="00385BC0">
              <w:rPr>
                <w:rFonts w:eastAsia="Calibri"/>
                <w:sz w:val="24"/>
                <w:szCs w:val="24"/>
                <w:lang w:eastAsia="en-US"/>
              </w:rPr>
              <w:br/>
              <w:t xml:space="preserve"> обслуживания при числе  постов          </w:t>
            </w:r>
          </w:p>
        </w:tc>
      </w:tr>
      <w:tr w:rsidR="00385BC0" w:rsidRPr="00385BC0" w:rsidTr="00385BC0">
        <w:trPr>
          <w:tblCellSpacing w:w="5" w:type="nil"/>
        </w:trPr>
        <w:tc>
          <w:tcPr>
            <w:tcW w:w="6076" w:type="dxa"/>
            <w:vMerge/>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10 и менее  </w:t>
            </w:r>
          </w:p>
        </w:tc>
        <w:tc>
          <w:tcPr>
            <w:tcW w:w="1488"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11 - 30  </w:t>
            </w:r>
          </w:p>
        </w:tc>
      </w:tr>
      <w:tr w:rsidR="00385BC0" w:rsidRPr="00385BC0" w:rsidTr="00385BC0">
        <w:trPr>
          <w:tblCellSpacing w:w="5" w:type="nil"/>
        </w:trPr>
        <w:tc>
          <w:tcPr>
            <w:tcW w:w="6076"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Жилые дома,                                    </w:t>
            </w: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25        </w:t>
            </w:r>
          </w:p>
        </w:tc>
      </w:tr>
      <w:tr w:rsidR="00385BC0" w:rsidRPr="00385BC0" w:rsidTr="00385BC0">
        <w:trPr>
          <w:tblCellSpacing w:w="5" w:type="nil"/>
        </w:trPr>
        <w:tc>
          <w:tcPr>
            <w:tcW w:w="6076"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25        </w:t>
            </w:r>
          </w:p>
        </w:tc>
      </w:tr>
      <w:tr w:rsidR="00385BC0" w:rsidRPr="00385BC0" w:rsidTr="00385BC0">
        <w:trPr>
          <w:tblCellSpacing w:w="5" w:type="nil"/>
        </w:trPr>
        <w:tc>
          <w:tcPr>
            <w:tcW w:w="6076"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Общественные здания                            </w:t>
            </w: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20        </w:t>
            </w:r>
          </w:p>
        </w:tc>
      </w:tr>
      <w:tr w:rsidR="00385BC0" w:rsidRPr="00385BC0" w:rsidTr="00385BC0">
        <w:trPr>
          <w:trHeight w:val="400"/>
          <w:tblCellSpacing w:w="5" w:type="nil"/>
        </w:trPr>
        <w:tc>
          <w:tcPr>
            <w:tcW w:w="6076"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Общеобразовательные школы и дошкольные         </w:t>
            </w:r>
            <w:r w:rsidRPr="00385BC0">
              <w:rPr>
                <w:rFonts w:eastAsia="Calibri"/>
                <w:sz w:val="24"/>
                <w:szCs w:val="24"/>
                <w:lang w:eastAsia="en-US"/>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50            </w:t>
            </w:r>
          </w:p>
        </w:tc>
        <w:tc>
          <w:tcPr>
            <w:tcW w:w="1488" w:type="dxa"/>
            <w:tcBorders>
              <w:left w:val="single" w:sz="4" w:space="0" w:color="auto"/>
              <w:bottom w:val="single" w:sz="4" w:space="0" w:color="auto"/>
              <w:right w:val="single" w:sz="4" w:space="0" w:color="auto"/>
            </w:tcBorders>
          </w:tcPr>
          <w:p w:rsidR="00385BC0" w:rsidRPr="00385BC0" w:rsidRDefault="00B707E0" w:rsidP="00385BC0">
            <w:pPr>
              <w:autoSpaceDE w:val="0"/>
              <w:autoSpaceDN w:val="0"/>
              <w:adjustRightInd w:val="0"/>
              <w:jc w:val="both"/>
              <w:rPr>
                <w:rFonts w:eastAsia="Calibri"/>
                <w:sz w:val="24"/>
                <w:szCs w:val="24"/>
                <w:lang w:eastAsia="en-US"/>
              </w:rPr>
            </w:pPr>
            <w:hyperlink r:id="rId13" w:history="1">
              <w:r w:rsidR="00385BC0" w:rsidRPr="00385BC0">
                <w:rPr>
                  <w:rFonts w:eastAsia="Calibri"/>
                  <w:sz w:val="24"/>
                  <w:szCs w:val="24"/>
                  <w:lang w:eastAsia="en-US"/>
                </w:rPr>
                <w:t>&lt;*&gt;</w:t>
              </w:r>
            </w:hyperlink>
          </w:p>
        </w:tc>
      </w:tr>
      <w:tr w:rsidR="00385BC0" w:rsidRPr="00385BC0" w:rsidTr="00385BC0">
        <w:trPr>
          <w:tblCellSpacing w:w="5" w:type="nil"/>
        </w:trPr>
        <w:tc>
          <w:tcPr>
            <w:tcW w:w="6076"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50            </w:t>
            </w:r>
          </w:p>
        </w:tc>
        <w:tc>
          <w:tcPr>
            <w:tcW w:w="1488" w:type="dxa"/>
            <w:tcBorders>
              <w:left w:val="single" w:sz="4" w:space="0" w:color="auto"/>
              <w:bottom w:val="single" w:sz="4" w:space="0" w:color="auto"/>
              <w:right w:val="single" w:sz="4" w:space="0" w:color="auto"/>
            </w:tcBorders>
          </w:tcPr>
          <w:p w:rsidR="00385BC0" w:rsidRPr="00385BC0" w:rsidRDefault="00B707E0" w:rsidP="00385BC0">
            <w:pPr>
              <w:autoSpaceDE w:val="0"/>
              <w:autoSpaceDN w:val="0"/>
              <w:adjustRightInd w:val="0"/>
              <w:jc w:val="both"/>
              <w:rPr>
                <w:rFonts w:eastAsia="Calibri"/>
                <w:sz w:val="24"/>
                <w:szCs w:val="24"/>
                <w:lang w:eastAsia="en-US"/>
              </w:rPr>
            </w:pPr>
            <w:hyperlink r:id="rId14" w:history="1">
              <w:r w:rsidR="00385BC0" w:rsidRPr="00385BC0">
                <w:rPr>
                  <w:rFonts w:eastAsia="Calibri"/>
                  <w:sz w:val="24"/>
                  <w:szCs w:val="24"/>
                  <w:lang w:eastAsia="en-US"/>
                </w:rPr>
                <w:t>&lt;*&gt;</w:t>
              </w:r>
            </w:hyperlink>
          </w:p>
        </w:tc>
      </w:tr>
    </w:tbl>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w:t>
      </w:r>
    </w:p>
    <w:p w:rsidR="00385BC0" w:rsidRPr="00385BC0" w:rsidRDefault="00385BC0" w:rsidP="00385BC0">
      <w:pPr>
        <w:autoSpaceDE w:val="0"/>
        <w:autoSpaceDN w:val="0"/>
        <w:adjustRightInd w:val="0"/>
        <w:ind w:firstLine="851"/>
        <w:jc w:val="both"/>
        <w:rPr>
          <w:rFonts w:eastAsia="Calibri"/>
          <w:sz w:val="24"/>
          <w:szCs w:val="24"/>
          <w:lang w:eastAsia="en-US"/>
        </w:rPr>
      </w:pPr>
      <w:r w:rsidRPr="00385BC0">
        <w:rPr>
          <w:rFonts w:eastAsia="Calibri"/>
          <w:sz w:val="24"/>
          <w:szCs w:val="24"/>
          <w:lang w:eastAsia="en-US"/>
        </w:rPr>
        <w:t>&lt;*&gt; Определяется по согласованию с органами Государственного санитарно-эпидемиологического надзора</w:t>
      </w:r>
    </w:p>
    <w:p w:rsidR="00385BC0" w:rsidRPr="00385BC0" w:rsidRDefault="00385BC0" w:rsidP="00385BC0">
      <w:pPr>
        <w:autoSpaceDE w:val="0"/>
        <w:autoSpaceDN w:val="0"/>
        <w:adjustRightInd w:val="0"/>
        <w:ind w:firstLine="851"/>
        <w:jc w:val="both"/>
        <w:rPr>
          <w:rFonts w:eastAsia="Calibri"/>
          <w:sz w:val="24"/>
          <w:szCs w:val="24"/>
          <w:lang w:eastAsia="en-US"/>
        </w:rPr>
      </w:pP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на 2 колонки - 0,1 га;</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на 5 колонок - 0,2 га;</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на 7 колонок - 0,3 га;</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на 9 колонок - 0,35 га;</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на 11 колонок - 0,4 га.</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 xml:space="preserve">Расстояние от АЗС для легкового автотранспорта, оборудованных системой </w:t>
      </w:r>
      <w:proofErr w:type="spellStart"/>
      <w:r w:rsidRPr="00DA21EB">
        <w:rPr>
          <w:rFonts w:eastAsia="Calibri"/>
          <w:sz w:val="24"/>
          <w:szCs w:val="24"/>
          <w:lang w:eastAsia="en-US"/>
        </w:rPr>
        <w:t>закольцовки</w:t>
      </w:r>
      <w:proofErr w:type="spellEnd"/>
      <w:r w:rsidRPr="00DA21EB">
        <w:rPr>
          <w:rFonts w:eastAsia="Calibri"/>
          <w:sz w:val="24"/>
          <w:szCs w:val="24"/>
          <w:lang w:eastAsia="en-US"/>
        </w:rPr>
        <w:t xml:space="preserve"> паров бензина, </w:t>
      </w:r>
      <w:proofErr w:type="spellStart"/>
      <w:r w:rsidRPr="00DA21EB">
        <w:rPr>
          <w:rFonts w:eastAsia="Calibri"/>
          <w:sz w:val="24"/>
          <w:szCs w:val="24"/>
          <w:lang w:eastAsia="en-US"/>
        </w:rPr>
        <w:t>автогазозаправочных</w:t>
      </w:r>
      <w:proofErr w:type="spellEnd"/>
      <w:r w:rsidRPr="00DA21EB">
        <w:rPr>
          <w:rFonts w:eastAsia="Calibri"/>
          <w:sz w:val="24"/>
          <w:szCs w:val="24"/>
          <w:lang w:eastAsia="en-US"/>
        </w:rPr>
        <w:t xml:space="preserve">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lastRenderedPageBreak/>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385BC0" w:rsidRPr="00385BC0"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385BC0">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t>Статья 51. Градостроительные регламенты. Зоны инженерной и транспортной инфраструктур.</w:t>
      </w:r>
      <w:bookmarkEnd w:id="30"/>
      <w:bookmarkEnd w:id="31"/>
      <w:bookmarkEnd w:id="32"/>
      <w:bookmarkEnd w:id="33"/>
      <w:bookmarkEnd w:id="34"/>
      <w:bookmarkEnd w:id="35"/>
    </w:p>
    <w:p w:rsidR="000F7308" w:rsidRPr="000F7308" w:rsidRDefault="000F7308" w:rsidP="000F7308">
      <w:pPr>
        <w:ind w:firstLine="284"/>
        <w:jc w:val="both"/>
        <w:rPr>
          <w:rFonts w:eastAsia="SimSun"/>
          <w:sz w:val="24"/>
          <w:szCs w:val="24"/>
          <w:lang w:eastAsia="zh-CN"/>
        </w:rPr>
      </w:pPr>
    </w:p>
    <w:p w:rsidR="00385BC0" w:rsidRPr="00385BC0" w:rsidRDefault="00385BC0" w:rsidP="00385BC0">
      <w:pPr>
        <w:widowControl w:val="0"/>
        <w:jc w:val="center"/>
        <w:rPr>
          <w:rFonts w:eastAsiaTheme="minorHAnsi"/>
          <w:b/>
          <w:sz w:val="24"/>
          <w:szCs w:val="24"/>
          <w:lang w:eastAsia="en-US"/>
        </w:rPr>
      </w:pPr>
      <w:bookmarkStart w:id="40" w:name="_Toc361819820"/>
      <w:bookmarkStart w:id="41" w:name="_Toc374709555"/>
      <w:bookmarkStart w:id="42" w:name="_Toc374973518"/>
      <w:bookmarkEnd w:id="36"/>
      <w:r w:rsidRPr="00385BC0">
        <w:rPr>
          <w:rFonts w:eastAsia="SimSun"/>
          <w:b/>
          <w:color w:val="000000"/>
          <w:sz w:val="24"/>
          <w:szCs w:val="24"/>
          <w:u w:val="single"/>
          <w:lang w:eastAsia="zh-CN"/>
        </w:rPr>
        <w:t>ИТ</w:t>
      </w:r>
      <w:r w:rsidRPr="00385BC0">
        <w:rPr>
          <w:rFonts w:eastAsiaTheme="minorHAnsi"/>
          <w:b/>
          <w:sz w:val="24"/>
          <w:szCs w:val="24"/>
          <w:u w:val="single"/>
          <w:lang w:eastAsia="en-US"/>
        </w:rPr>
        <w:t>–1</w:t>
      </w:r>
      <w:r w:rsidRPr="00385BC0">
        <w:rPr>
          <w:rFonts w:eastAsia="SimSun"/>
          <w:b/>
          <w:color w:val="000000"/>
          <w:sz w:val="24"/>
          <w:szCs w:val="24"/>
          <w:u w:val="single"/>
          <w:lang w:eastAsia="zh-CN"/>
        </w:rPr>
        <w:t>. Зона инженерной инфраструктуры</w:t>
      </w:r>
    </w:p>
    <w:p w:rsidR="00385BC0" w:rsidRPr="00385BC0" w:rsidRDefault="00385BC0" w:rsidP="00385BC0">
      <w:pPr>
        <w:widowControl w:val="0"/>
        <w:jc w:val="both"/>
        <w:rPr>
          <w:rFonts w:eastAsiaTheme="minorHAnsi"/>
          <w:iCs/>
          <w:color w:val="000000"/>
          <w:sz w:val="28"/>
          <w:szCs w:val="28"/>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245"/>
        <w:gridCol w:w="709"/>
        <w:gridCol w:w="6379"/>
      </w:tblGrid>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24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524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251"/>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энергетика</w:t>
            </w:r>
          </w:p>
        </w:tc>
        <w:tc>
          <w:tcPr>
            <w:tcW w:w="5245" w:type="dxa"/>
          </w:tcPr>
          <w:p w:rsidR="00385BC0" w:rsidRPr="00385BC0" w:rsidRDefault="00385BC0" w:rsidP="00385BC0">
            <w:pPr>
              <w:widowControl w:val="0"/>
              <w:autoSpaceDE w:val="0"/>
              <w:autoSpaceDN w:val="0"/>
              <w:jc w:val="both"/>
              <w:rPr>
                <w:sz w:val="24"/>
                <w:szCs w:val="24"/>
              </w:rPr>
            </w:pPr>
            <w:r w:rsidRPr="00385BC0">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385BC0">
                <w:rPr>
                  <w:rFonts w:eastAsiaTheme="minorHAnsi"/>
                  <w:sz w:val="24"/>
                  <w:szCs w:val="24"/>
                  <w:lang w:eastAsia="en-US"/>
                </w:rPr>
                <w:t>кодом 3.1</w:t>
              </w:r>
            </w:hyperlink>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6.7</w:t>
            </w:r>
          </w:p>
        </w:tc>
        <w:tc>
          <w:tcPr>
            <w:tcW w:w="6379" w:type="dxa"/>
            <w:vMerge w:val="restart"/>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минимальная/максимальная площадь земельного участка - 50/10000 кв.м.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этажность зданий – не более 1.</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этажа зданий – не более  6 м, за исключением объектов инженерной инфраструктуры. </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 отступ от границ участка - 1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в границах земельного участка – 70%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w:t>
            </w:r>
            <w:r w:rsidRPr="00385BC0">
              <w:rPr>
                <w:rFonts w:asciiTheme="minorHAnsi" w:eastAsiaTheme="minorHAnsi" w:hAnsiTheme="minorHAnsi" w:cstheme="minorBidi"/>
                <w:sz w:val="24"/>
                <w:szCs w:val="24"/>
                <w:lang w:eastAsia="en-US"/>
              </w:rPr>
              <w:t xml:space="preserve"> </w:t>
            </w:r>
            <w:r w:rsidRPr="00385BC0">
              <w:rPr>
                <w:rFonts w:eastAsiaTheme="minorHAnsi"/>
                <w:sz w:val="24"/>
                <w:szCs w:val="24"/>
                <w:lang w:eastAsia="en-US"/>
              </w:rPr>
              <w:t>документов</w:t>
            </w:r>
            <w:r w:rsidRPr="00385BC0">
              <w:rPr>
                <w:rFonts w:asciiTheme="minorHAnsi" w:eastAsiaTheme="minorHAnsi" w:hAnsiTheme="minorHAnsi" w:cstheme="minorBidi"/>
                <w:sz w:val="24"/>
                <w:szCs w:val="24"/>
                <w:lang w:eastAsia="en-US"/>
              </w:rPr>
              <w:t xml:space="preserve"> </w:t>
            </w:r>
            <w:r w:rsidRPr="00385BC0">
              <w:rPr>
                <w:rFonts w:eastAsiaTheme="minorHAnsi"/>
                <w:sz w:val="24"/>
                <w:szCs w:val="24"/>
                <w:lang w:eastAsia="en-US"/>
              </w:rPr>
              <w:t>действующих на территории Российской Федерации.</w:t>
            </w:r>
          </w:p>
        </w:tc>
      </w:tr>
      <w:tr w:rsidR="00385BC0" w:rsidRPr="00385BC0" w:rsidTr="00385BC0">
        <w:trPr>
          <w:trHeight w:val="24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связь</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w:t>
            </w:r>
            <w:r w:rsidRPr="00385BC0">
              <w:rPr>
                <w:rFonts w:eastAsiaTheme="minorHAnsi"/>
                <w:sz w:val="24"/>
                <w:szCs w:val="24"/>
                <w:lang w:eastAsia="en-US"/>
              </w:rPr>
              <w:lastRenderedPageBreak/>
              <w:t xml:space="preserve">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385BC0">
                <w:rPr>
                  <w:rFonts w:eastAsiaTheme="minorHAnsi"/>
                  <w:sz w:val="24"/>
                  <w:szCs w:val="24"/>
                  <w:lang w:eastAsia="en-US"/>
                </w:rPr>
                <w:t>кодом 3.1</w:t>
              </w:r>
            </w:hyperlink>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6.8</w:t>
            </w:r>
          </w:p>
        </w:tc>
        <w:tc>
          <w:tcPr>
            <w:tcW w:w="6379" w:type="dxa"/>
            <w:vMerge/>
          </w:tcPr>
          <w:p w:rsidR="00385BC0" w:rsidRPr="00385BC0" w:rsidRDefault="00385BC0" w:rsidP="00385BC0">
            <w:pPr>
              <w:rPr>
                <w:rFonts w:eastAsiaTheme="minorHAnsi"/>
                <w:sz w:val="24"/>
                <w:szCs w:val="24"/>
                <w:lang w:eastAsia="en-US"/>
              </w:rPr>
            </w:pPr>
          </w:p>
        </w:tc>
      </w:tr>
      <w:tr w:rsidR="00385BC0" w:rsidRPr="00385BC0" w:rsidTr="00385BC0">
        <w:trPr>
          <w:trHeight w:val="255"/>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1.2</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гидротехнические сооружения</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11.3</w:t>
            </w:r>
          </w:p>
        </w:tc>
        <w:tc>
          <w:tcPr>
            <w:tcW w:w="6379" w:type="dxa"/>
            <w:vMerge/>
          </w:tcPr>
          <w:p w:rsidR="00385BC0" w:rsidRPr="00385BC0" w:rsidRDefault="00385BC0" w:rsidP="00385BC0">
            <w:pPr>
              <w:rPr>
                <w:rFonts w:eastAsiaTheme="minorHAnsi"/>
                <w:sz w:val="24"/>
                <w:szCs w:val="24"/>
                <w:lang w:eastAsia="en-US"/>
              </w:rPr>
            </w:pPr>
          </w:p>
        </w:tc>
      </w:tr>
      <w:tr w:rsidR="00385BC0" w:rsidRPr="00385BC0" w:rsidTr="00385BC0">
        <w:trPr>
          <w:trHeight w:val="36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1.3</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деловое управление</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4.1</w:t>
            </w:r>
          </w:p>
        </w:tc>
        <w:tc>
          <w:tcPr>
            <w:tcW w:w="6379" w:type="dxa"/>
            <w:vMerge/>
          </w:tcPr>
          <w:p w:rsidR="00385BC0" w:rsidRPr="00385BC0" w:rsidRDefault="00385BC0" w:rsidP="00385BC0">
            <w:pPr>
              <w:rPr>
                <w:rFonts w:eastAsiaTheme="minorHAnsi"/>
                <w:sz w:val="24"/>
                <w:szCs w:val="24"/>
                <w:lang w:eastAsia="en-US"/>
              </w:rPr>
            </w:pP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rPr>
                <w:rFonts w:eastAsiaTheme="minorHAnsi"/>
                <w:sz w:val="24"/>
                <w:szCs w:val="24"/>
                <w:lang w:eastAsia="en-US"/>
              </w:rPr>
            </w:pP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c>
          <w:tcPr>
            <w:tcW w:w="5245" w:type="dxa"/>
          </w:tcPr>
          <w:p w:rsidR="00385BC0" w:rsidRPr="00385BC0" w:rsidRDefault="00385BC0" w:rsidP="00385BC0">
            <w:pPr>
              <w:rPr>
                <w:rFonts w:eastAsiaTheme="minorHAnsi"/>
                <w:sz w:val="24"/>
                <w:szCs w:val="24"/>
                <w:lang w:eastAsia="en-US"/>
              </w:rPr>
            </w:pPr>
          </w:p>
        </w:tc>
        <w:tc>
          <w:tcPr>
            <w:tcW w:w="709"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земельные участки (территории) общего пользования</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w:t>
            </w:r>
            <w:r w:rsidRPr="00385BC0">
              <w:rPr>
                <w:rFonts w:eastAsiaTheme="minorHAnsi"/>
                <w:sz w:val="24"/>
                <w:szCs w:val="24"/>
                <w:lang w:eastAsia="en-US"/>
              </w:rPr>
              <w:lastRenderedPageBreak/>
              <w:t>водных объектов общего пользования, скверов, бульваров, площадей, проездов, малых архитектурных форм благоустройства</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12.0</w:t>
            </w:r>
          </w:p>
        </w:tc>
        <w:tc>
          <w:tcPr>
            <w:tcW w:w="6379" w:type="dxa"/>
            <w:vMerge w:val="restart"/>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не более 1.</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этажа – 3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Отдельно стоящие или встроено - пристроенные.</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минимальная площадь земельного участка -        50 кв. </w:t>
            </w:r>
            <w:r w:rsidRPr="00385BC0">
              <w:rPr>
                <w:rFonts w:eastAsiaTheme="minorHAnsi"/>
                <w:sz w:val="24"/>
                <w:szCs w:val="24"/>
                <w:lang w:eastAsia="en-US"/>
              </w:rPr>
              <w:lastRenderedPageBreak/>
              <w:t>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 отступ от границ участка - 1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в границах земельного участка – 70%</w:t>
            </w:r>
          </w:p>
          <w:p w:rsidR="00385BC0" w:rsidRPr="00385BC0" w:rsidRDefault="00385BC0" w:rsidP="00385BC0">
            <w:pPr>
              <w:jc w:val="both"/>
              <w:rPr>
                <w:rFonts w:eastAsiaTheme="minorHAnsi"/>
                <w:sz w:val="24"/>
                <w:szCs w:val="24"/>
                <w:lang w:eastAsia="en-US"/>
              </w:rPr>
            </w:pPr>
          </w:p>
        </w:tc>
      </w:tr>
      <w:tr w:rsidR="00385BC0" w:rsidRPr="00385BC0" w:rsidTr="00385BC0">
        <w:trPr>
          <w:trHeight w:val="315"/>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3.1</w:t>
            </w:r>
          </w:p>
        </w:tc>
        <w:tc>
          <w:tcPr>
            <w:tcW w:w="6379" w:type="dxa"/>
            <w:vMerge/>
          </w:tcPr>
          <w:p w:rsidR="00385BC0" w:rsidRPr="00385BC0" w:rsidRDefault="00385BC0" w:rsidP="00385BC0">
            <w:pPr>
              <w:rPr>
                <w:rFonts w:eastAsiaTheme="minorHAnsi"/>
                <w:sz w:val="24"/>
                <w:szCs w:val="24"/>
                <w:lang w:eastAsia="en-US"/>
              </w:rPr>
            </w:pPr>
          </w:p>
        </w:tc>
      </w:tr>
    </w:tbl>
    <w:p w:rsidR="000F7308" w:rsidRPr="000F7308" w:rsidRDefault="00385BC0" w:rsidP="000F7308">
      <w:pPr>
        <w:keepNext/>
        <w:keepLines/>
        <w:spacing w:before="200" w:line="312" w:lineRule="auto"/>
        <w:ind w:firstLine="709"/>
        <w:jc w:val="both"/>
        <w:outlineLvl w:val="2"/>
        <w:rPr>
          <w:rFonts w:ascii="Cambria" w:hAnsi="Cambria"/>
          <w:b/>
          <w:sz w:val="24"/>
          <w:szCs w:val="24"/>
        </w:rPr>
      </w:pPr>
      <w:r w:rsidRPr="00385BC0">
        <w:rPr>
          <w:rFonts w:eastAsiaTheme="minorHAnsi"/>
          <w:iCs/>
          <w:color w:val="000000"/>
          <w:sz w:val="28"/>
          <w:szCs w:val="28"/>
          <w:lang w:eastAsia="en-US"/>
        </w:rPr>
        <w:t xml:space="preserve">                                                                                                                                                                                                             </w:t>
      </w:r>
      <w:r w:rsidR="000F7308" w:rsidRPr="000F7308">
        <w:rPr>
          <w:rFonts w:ascii="Cambria" w:hAnsi="Cambria"/>
          <w:b/>
          <w:sz w:val="24"/>
          <w:szCs w:val="24"/>
        </w:rPr>
        <w:t>Статья 52. Градостроительные регламенты. Зоны сельскохозяйственного использования.</w:t>
      </w:r>
      <w:bookmarkEnd w:id="40"/>
      <w:bookmarkEnd w:id="41"/>
      <w:bookmarkEnd w:id="42"/>
    </w:p>
    <w:p w:rsidR="00385BC0" w:rsidRPr="00385BC0" w:rsidRDefault="00385BC0" w:rsidP="00385BC0">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t>СХ</w:t>
      </w:r>
      <w:r w:rsidRPr="00385BC0">
        <w:rPr>
          <w:rFonts w:eastAsiaTheme="minorHAnsi"/>
          <w:b/>
          <w:sz w:val="24"/>
          <w:szCs w:val="24"/>
          <w:u w:val="single"/>
          <w:lang w:eastAsia="en-US"/>
        </w:rPr>
        <w:t>–1</w:t>
      </w:r>
      <w:r w:rsidRPr="00385BC0">
        <w:rPr>
          <w:rFonts w:eastAsia="SimSun"/>
          <w:b/>
          <w:color w:val="000000"/>
          <w:sz w:val="24"/>
          <w:szCs w:val="24"/>
          <w:u w:val="single"/>
          <w:lang w:eastAsia="zh-CN"/>
        </w:rPr>
        <w:t>. Зона сельскохозяйственных угодий</w:t>
      </w:r>
    </w:p>
    <w:p w:rsidR="00385BC0" w:rsidRPr="00385BC0" w:rsidRDefault="00385BC0" w:rsidP="00385BC0">
      <w:pPr>
        <w:widowControl w:val="0"/>
        <w:rPr>
          <w:rFonts w:eastAsiaTheme="minorHAnsi"/>
          <w:b/>
          <w:sz w:val="24"/>
          <w:szCs w:val="24"/>
          <w:lang w:eastAsia="en-US"/>
        </w:rPr>
      </w:pPr>
    </w:p>
    <w:p w:rsidR="00385BC0" w:rsidRPr="00385BC0" w:rsidRDefault="00DA21EB" w:rsidP="00385BC0">
      <w:pPr>
        <w:widowControl w:val="0"/>
        <w:ind w:firstLine="851"/>
        <w:jc w:val="both"/>
        <w:rPr>
          <w:rFonts w:eastAsiaTheme="minorHAnsi"/>
          <w:b/>
          <w:sz w:val="24"/>
          <w:szCs w:val="24"/>
          <w:lang w:eastAsia="en-US"/>
        </w:rPr>
      </w:pPr>
      <w:r w:rsidRPr="00DA21EB">
        <w:rPr>
          <w:rFonts w:eastAsia="SimSun"/>
          <w:color w:val="000000"/>
          <w:sz w:val="24"/>
          <w:szCs w:val="24"/>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385BC0" w:rsidRDefault="00385BC0" w:rsidP="00385BC0">
      <w:pPr>
        <w:widowControl w:val="0"/>
        <w:jc w:val="both"/>
        <w:rPr>
          <w:rFonts w:eastAsiaTheme="minorHAnsi"/>
          <w:iCs/>
          <w:color w:val="000000"/>
          <w:sz w:val="24"/>
          <w:szCs w:val="24"/>
          <w:lang w:eastAsia="en-US"/>
        </w:rPr>
      </w:pPr>
    </w:p>
    <w:p w:rsidR="001153C9" w:rsidRDefault="001153C9" w:rsidP="00385BC0">
      <w:pPr>
        <w:widowControl w:val="0"/>
        <w:jc w:val="both"/>
        <w:rPr>
          <w:rFonts w:eastAsiaTheme="minorHAnsi"/>
          <w:iCs/>
          <w:color w:val="000000"/>
          <w:sz w:val="24"/>
          <w:szCs w:val="24"/>
          <w:lang w:eastAsia="en-US"/>
        </w:rPr>
      </w:pPr>
    </w:p>
    <w:p w:rsidR="001153C9" w:rsidRPr="00385BC0" w:rsidRDefault="001153C9" w:rsidP="00385BC0">
      <w:pPr>
        <w:widowControl w:val="0"/>
        <w:jc w:val="both"/>
        <w:rPr>
          <w:rFonts w:eastAsiaTheme="minorHAns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294"/>
        <w:gridCol w:w="5245"/>
        <w:gridCol w:w="709"/>
        <w:gridCol w:w="6379"/>
      </w:tblGrid>
      <w:tr w:rsidR="00DA21EB" w:rsidRPr="00DA21EB" w:rsidTr="001153C9">
        <w:tc>
          <w:tcPr>
            <w:tcW w:w="541"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lastRenderedPageBreak/>
              <w:t>№</w:t>
            </w:r>
          </w:p>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п/п</w:t>
            </w:r>
          </w:p>
        </w:tc>
        <w:tc>
          <w:tcPr>
            <w:tcW w:w="2294"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245"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709"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Код</w:t>
            </w:r>
          </w:p>
        </w:tc>
        <w:tc>
          <w:tcPr>
            <w:tcW w:w="6379"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A21EB" w:rsidRPr="00DA21EB" w:rsidTr="001153C9">
        <w:tc>
          <w:tcPr>
            <w:tcW w:w="541"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1</w:t>
            </w:r>
          </w:p>
        </w:tc>
        <w:tc>
          <w:tcPr>
            <w:tcW w:w="2294"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2</w:t>
            </w:r>
          </w:p>
        </w:tc>
        <w:tc>
          <w:tcPr>
            <w:tcW w:w="5245"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3</w:t>
            </w:r>
          </w:p>
        </w:tc>
        <w:tc>
          <w:tcPr>
            <w:tcW w:w="709"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4</w:t>
            </w:r>
          </w:p>
        </w:tc>
        <w:tc>
          <w:tcPr>
            <w:tcW w:w="6379"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5</w:t>
            </w:r>
          </w:p>
        </w:tc>
      </w:tr>
      <w:tr w:rsidR="00DA21EB" w:rsidRPr="00DA21EB" w:rsidTr="001153C9">
        <w:tc>
          <w:tcPr>
            <w:tcW w:w="15168" w:type="dxa"/>
            <w:gridSpan w:val="5"/>
          </w:tcPr>
          <w:p w:rsidR="00DA21EB" w:rsidRPr="00DA21EB" w:rsidRDefault="00DA21EB" w:rsidP="00DA21EB">
            <w:pPr>
              <w:spacing w:after="200"/>
              <w:contextualSpacing/>
              <w:jc w:val="center"/>
              <w:rPr>
                <w:rFonts w:eastAsiaTheme="minorHAnsi"/>
                <w:b/>
                <w:sz w:val="24"/>
                <w:szCs w:val="24"/>
                <w:lang w:eastAsia="en-US"/>
              </w:rPr>
            </w:pPr>
            <w:r w:rsidRPr="00DA21EB">
              <w:rPr>
                <w:rFonts w:eastAsiaTheme="minorHAnsi"/>
                <w:b/>
                <w:sz w:val="24"/>
                <w:szCs w:val="24"/>
                <w:lang w:eastAsia="en-US"/>
              </w:rPr>
              <w:t>Основные виды разрешенного использования</w:t>
            </w:r>
          </w:p>
        </w:tc>
      </w:tr>
      <w:tr w:rsidR="00DA21EB" w:rsidRPr="00DA21EB" w:rsidTr="001153C9">
        <w:trPr>
          <w:trHeight w:val="240"/>
        </w:trPr>
        <w:tc>
          <w:tcPr>
            <w:tcW w:w="541"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2294"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Ведение огородничества</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5245" w:type="dxa"/>
          </w:tcPr>
          <w:p w:rsidR="00DA21EB" w:rsidRPr="00DA21EB" w:rsidRDefault="00DA21EB" w:rsidP="00DA21EB">
            <w:pPr>
              <w:widowControl w:val="0"/>
              <w:autoSpaceDE w:val="0"/>
              <w:autoSpaceDN w:val="0"/>
              <w:spacing w:after="200"/>
              <w:contextualSpacing/>
              <w:jc w:val="both"/>
              <w:rPr>
                <w:rFonts w:eastAsiaTheme="minorHAnsi"/>
                <w:sz w:val="24"/>
                <w:szCs w:val="24"/>
                <w:lang w:eastAsia="en-US"/>
              </w:rPr>
            </w:pPr>
            <w:r w:rsidRPr="00DA21EB">
              <w:rPr>
                <w:rFonts w:eastAsiaTheme="minorHAnsi"/>
                <w:sz w:val="24"/>
                <w:szCs w:val="24"/>
                <w:lang w:eastAsia="en-US"/>
              </w:rPr>
              <w:t>осуществление деятельности, связанной с выращиванием ягодных, овощных, бахчевых или иных сельскохозяйственных культур и картофеля;</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размещение некапитального жилого строения и</w:t>
            </w:r>
            <w:r w:rsidR="001153C9">
              <w:rPr>
                <w:rFonts w:eastAsiaTheme="minorHAnsi"/>
                <w:sz w:val="24"/>
                <w:szCs w:val="24"/>
                <w:lang w:eastAsia="en-US"/>
              </w:rPr>
              <w:t xml:space="preserve"> </w:t>
            </w:r>
            <w:r w:rsidRPr="00DA21EB">
              <w:rPr>
                <w:rFonts w:eastAsiaTheme="minorHAnsi"/>
                <w:sz w:val="24"/>
                <w:szCs w:val="24"/>
                <w:lang w:eastAsia="en-US"/>
              </w:rPr>
              <w:t>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709"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13.1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6379"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 xml:space="preserve">минимальная (максимальная) площадь </w:t>
            </w:r>
            <w:proofErr w:type="gramStart"/>
            <w:r w:rsidRPr="00DA21EB">
              <w:rPr>
                <w:rFonts w:eastAsiaTheme="minorHAnsi"/>
                <w:sz w:val="24"/>
                <w:szCs w:val="24"/>
                <w:lang w:eastAsia="en-US"/>
              </w:rPr>
              <w:t>земельных участков</w:t>
            </w:r>
            <w:proofErr w:type="gramEnd"/>
            <w:r w:rsidRPr="00DA21EB">
              <w:rPr>
                <w:rFonts w:eastAsiaTheme="minorHAnsi"/>
                <w:sz w:val="24"/>
                <w:szCs w:val="24"/>
                <w:lang w:eastAsia="en-US"/>
              </w:rPr>
              <w:t xml:space="preserve"> предназначенных для сельскохозяйственного использования в черте населенного пункта 300 – 1500 кв.м.</w:t>
            </w:r>
          </w:p>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 xml:space="preserve">Минимальный отступ от границ соседнего участка: </w:t>
            </w:r>
          </w:p>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 xml:space="preserve">- до </w:t>
            </w:r>
            <w:proofErr w:type="gramStart"/>
            <w:r w:rsidRPr="00DA21EB">
              <w:rPr>
                <w:rFonts w:eastAsiaTheme="minorHAnsi"/>
                <w:sz w:val="24"/>
                <w:szCs w:val="24"/>
                <w:lang w:eastAsia="en-US"/>
              </w:rPr>
              <w:t>некапитального  жилого</w:t>
            </w:r>
            <w:proofErr w:type="gramEnd"/>
            <w:r w:rsidRPr="00DA21EB">
              <w:rPr>
                <w:rFonts w:eastAsiaTheme="minorHAnsi"/>
                <w:sz w:val="24"/>
                <w:szCs w:val="24"/>
                <w:lang w:eastAsia="en-US"/>
              </w:rPr>
              <w:t xml:space="preserve"> строения не менее 3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отступ от границ соседнего участка: до вспомогательных хозяйственных строений– 1 м, до низкорослых кустарников – 1 м, до среднерослых - 2 м, до высокорослых деревьев - 4 м, до постройки для содержания скота и птицы – 1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Предельная этажность 2 этажа</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Максимальный процент застройки участка – 30%</w:t>
            </w:r>
          </w:p>
        </w:tc>
      </w:tr>
      <w:tr w:rsidR="00DA21EB" w:rsidRPr="00DA21EB" w:rsidTr="001153C9">
        <w:trPr>
          <w:trHeight w:val="81"/>
        </w:trPr>
        <w:tc>
          <w:tcPr>
            <w:tcW w:w="541"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1.1</w:t>
            </w:r>
          </w:p>
        </w:tc>
        <w:tc>
          <w:tcPr>
            <w:tcW w:w="2294"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Садоводство</w:t>
            </w:r>
          </w:p>
        </w:tc>
        <w:tc>
          <w:tcPr>
            <w:tcW w:w="5245"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9"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1.5</w:t>
            </w:r>
          </w:p>
        </w:tc>
        <w:tc>
          <w:tcPr>
            <w:tcW w:w="6379" w:type="dxa"/>
            <w:vMerge w:val="restart"/>
          </w:tcPr>
          <w:p w:rsidR="00DA21EB" w:rsidRPr="00DA21EB" w:rsidRDefault="00DA21EB" w:rsidP="00DA21EB">
            <w:pPr>
              <w:widowControl w:val="0"/>
              <w:autoSpaceDE w:val="0"/>
              <w:autoSpaceDN w:val="0"/>
              <w:adjustRightInd w:val="0"/>
              <w:contextualSpacing/>
              <w:jc w:val="both"/>
              <w:rPr>
                <w:sz w:val="24"/>
                <w:szCs w:val="24"/>
              </w:rPr>
            </w:pPr>
            <w:r w:rsidRPr="00DA21EB">
              <w:rPr>
                <w:sz w:val="24"/>
                <w:szCs w:val="24"/>
              </w:rPr>
              <w:t xml:space="preserve">минимальная (максимальная) площадь </w:t>
            </w:r>
            <w:proofErr w:type="gramStart"/>
            <w:r w:rsidRPr="00DA21EB">
              <w:rPr>
                <w:sz w:val="24"/>
                <w:szCs w:val="24"/>
              </w:rPr>
              <w:t>земельных участков</w:t>
            </w:r>
            <w:proofErr w:type="gramEnd"/>
            <w:r w:rsidRPr="00DA21EB">
              <w:rPr>
                <w:sz w:val="24"/>
                <w:szCs w:val="24"/>
              </w:rPr>
              <w:t xml:space="preserve"> предназначенных для сельскохозяйственного использования в черте населенного пункта 300 – 100000 кв. м. </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w:t>
            </w:r>
            <w:r w:rsidR="001153C9">
              <w:rPr>
                <w:rFonts w:eastAsiaTheme="minorHAnsi"/>
                <w:sz w:val="24"/>
                <w:szCs w:val="24"/>
                <w:lang w:eastAsia="en-US"/>
              </w:rPr>
              <w:t>ому закону от 24 июля 2002 года</w:t>
            </w:r>
            <w:r w:rsidRPr="00DA21EB">
              <w:rPr>
                <w:rFonts w:eastAsiaTheme="minorHAnsi"/>
                <w:sz w:val="24"/>
                <w:szCs w:val="24"/>
                <w:lang w:eastAsia="en-US"/>
              </w:rPr>
              <w:t xml:space="preserve"> № 101 – ФЗ «Об обороте земель сельскохозяйственного назначения»)</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 xml:space="preserve">Минимальный отступ строений от красной линии или </w:t>
            </w:r>
            <w:r w:rsidRPr="00DA21EB">
              <w:rPr>
                <w:rFonts w:eastAsiaTheme="minorHAnsi"/>
                <w:sz w:val="24"/>
                <w:szCs w:val="24"/>
                <w:lang w:eastAsia="en-US"/>
              </w:rPr>
              <w:lastRenderedPageBreak/>
              <w:t>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отступ от границ с соседними участками – 3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Максимальная высота - 15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Максимальный процент застройки земельного участка – 30%</w:t>
            </w:r>
          </w:p>
        </w:tc>
      </w:tr>
      <w:tr w:rsidR="00DA21EB" w:rsidRPr="00DA21EB" w:rsidTr="001153C9">
        <w:trPr>
          <w:trHeight w:val="180"/>
        </w:trPr>
        <w:tc>
          <w:tcPr>
            <w:tcW w:w="541"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1.2</w:t>
            </w: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2294"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Растениеводство</w:t>
            </w: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5245" w:type="dxa"/>
          </w:tcPr>
          <w:p w:rsidR="00DA21EB" w:rsidRPr="00DA21EB" w:rsidRDefault="00DA21EB" w:rsidP="00DA21EB">
            <w:pPr>
              <w:widowControl w:val="0"/>
              <w:autoSpaceDE w:val="0"/>
              <w:autoSpaceDN w:val="0"/>
              <w:spacing w:after="200"/>
              <w:contextualSpacing/>
              <w:jc w:val="both"/>
              <w:rPr>
                <w:rFonts w:eastAsiaTheme="minorHAnsi"/>
                <w:sz w:val="24"/>
                <w:szCs w:val="24"/>
                <w:lang w:eastAsia="en-US"/>
              </w:rPr>
            </w:pPr>
            <w:r w:rsidRPr="00DA21EB">
              <w:rPr>
                <w:rFonts w:eastAsiaTheme="minorHAnsi"/>
                <w:sz w:val="24"/>
                <w:szCs w:val="24"/>
                <w:lang w:eastAsia="en-US"/>
              </w:rPr>
              <w:t>осуществление хозяйственной деятельности, связанной с выращиванием сельскохозяйственных культур.</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DA21EB">
                <w:rPr>
                  <w:rFonts w:eastAsiaTheme="minorHAnsi"/>
                  <w:sz w:val="24"/>
                  <w:szCs w:val="24"/>
                  <w:lang w:eastAsia="en-US"/>
                </w:rPr>
                <w:t>кодами 1.2</w:t>
              </w:r>
            </w:hyperlink>
            <w:r w:rsidRPr="00DA21EB">
              <w:rPr>
                <w:rFonts w:eastAsiaTheme="minorHAnsi"/>
                <w:sz w:val="24"/>
                <w:szCs w:val="24"/>
                <w:lang w:eastAsia="en-US"/>
              </w:rPr>
              <w:t xml:space="preserve"> </w:t>
            </w:r>
            <w:r w:rsidRPr="00DA21EB">
              <w:rPr>
                <w:rFonts w:eastAsiaTheme="minorHAnsi"/>
                <w:sz w:val="24"/>
                <w:szCs w:val="24"/>
                <w:lang w:eastAsia="en-US"/>
              </w:rPr>
              <w:lastRenderedPageBreak/>
              <w:t xml:space="preserve">- </w:t>
            </w:r>
            <w:hyperlink w:anchor="P63" w:history="1">
              <w:r w:rsidRPr="00DA21EB">
                <w:rPr>
                  <w:rFonts w:eastAsiaTheme="minorHAnsi"/>
                  <w:sz w:val="24"/>
                  <w:szCs w:val="24"/>
                  <w:lang w:eastAsia="en-US"/>
                </w:rPr>
                <w:t>1.6</w:t>
              </w:r>
            </w:hyperlink>
          </w:p>
        </w:tc>
        <w:tc>
          <w:tcPr>
            <w:tcW w:w="709"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lastRenderedPageBreak/>
              <w:t>1.1</w:t>
            </w: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6379" w:type="dxa"/>
            <w:vMerge/>
          </w:tcPr>
          <w:p w:rsidR="00DA21EB" w:rsidRPr="00DA21EB" w:rsidRDefault="00DA21EB" w:rsidP="00DA21EB">
            <w:pPr>
              <w:spacing w:after="200"/>
              <w:contextualSpacing/>
              <w:jc w:val="both"/>
              <w:rPr>
                <w:rFonts w:eastAsiaTheme="minorHAnsi"/>
                <w:sz w:val="24"/>
                <w:szCs w:val="24"/>
                <w:lang w:eastAsia="en-US"/>
              </w:rPr>
            </w:pPr>
          </w:p>
        </w:tc>
      </w:tr>
      <w:tr w:rsidR="00DA21EB" w:rsidRPr="00DA21EB" w:rsidTr="001153C9">
        <w:trPr>
          <w:trHeight w:val="240"/>
        </w:trPr>
        <w:tc>
          <w:tcPr>
            <w:tcW w:w="541"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lastRenderedPageBreak/>
              <w:t>2</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2294"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Коммунальное обслуживание</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5245"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3.1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6379"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минимальная площадь земельных участков –          20 кв. м.</w:t>
            </w:r>
          </w:p>
          <w:p w:rsidR="00DA21EB" w:rsidRPr="00DA21EB" w:rsidRDefault="001153C9" w:rsidP="00DA21EB">
            <w:pPr>
              <w:spacing w:after="200"/>
              <w:contextualSpacing/>
              <w:jc w:val="both"/>
              <w:rPr>
                <w:rFonts w:eastAsiaTheme="minorHAnsi"/>
                <w:sz w:val="24"/>
                <w:szCs w:val="24"/>
                <w:lang w:eastAsia="en-US"/>
              </w:rPr>
            </w:pPr>
            <w:r>
              <w:rPr>
                <w:rFonts w:eastAsiaTheme="minorHAnsi"/>
                <w:sz w:val="24"/>
                <w:szCs w:val="24"/>
                <w:lang w:eastAsia="en-US"/>
              </w:rPr>
              <w:t>Тепловые котельные мощностью</w:t>
            </w:r>
            <w:r w:rsidR="00DA21EB" w:rsidRPr="00DA21EB">
              <w:rPr>
                <w:rFonts w:eastAsiaTheme="minorHAnsi"/>
                <w:sz w:val="24"/>
                <w:szCs w:val="24"/>
                <w:lang w:eastAsia="en-US"/>
              </w:rPr>
              <w:t xml:space="preserve"> до 200 Гкал.</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максимальное количество этажей – не более 2.</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 xml:space="preserve">высота – не более 22 м, за исключением объектов сотовой, радиорелейной, спутниковой связи.  </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процент застройки – 40%</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отступ от границ земельного участка – 3 м</w:t>
            </w:r>
          </w:p>
          <w:p w:rsidR="00DA21EB" w:rsidRPr="00DA21EB" w:rsidRDefault="00DA21EB" w:rsidP="00DA21EB">
            <w:pPr>
              <w:spacing w:after="200"/>
              <w:contextualSpacing/>
              <w:jc w:val="both"/>
              <w:rPr>
                <w:rFonts w:eastAsiaTheme="minorHAnsi"/>
                <w:sz w:val="24"/>
                <w:szCs w:val="24"/>
                <w:lang w:eastAsia="en-US"/>
              </w:rPr>
            </w:pPr>
          </w:p>
        </w:tc>
      </w:tr>
      <w:tr w:rsidR="00DA21EB" w:rsidRPr="00DA21EB" w:rsidTr="001153C9">
        <w:trPr>
          <w:trHeight w:val="270"/>
        </w:trPr>
        <w:tc>
          <w:tcPr>
            <w:tcW w:w="15168" w:type="dxa"/>
            <w:gridSpan w:val="5"/>
          </w:tcPr>
          <w:p w:rsidR="00DA21EB" w:rsidRPr="00DA21EB" w:rsidRDefault="00DA21EB" w:rsidP="00DA21EB">
            <w:pPr>
              <w:spacing w:after="200"/>
              <w:contextualSpacing/>
              <w:jc w:val="center"/>
              <w:rPr>
                <w:rFonts w:eastAsiaTheme="minorHAnsi"/>
                <w:b/>
                <w:sz w:val="24"/>
                <w:szCs w:val="24"/>
                <w:lang w:eastAsia="en-US"/>
              </w:rPr>
            </w:pPr>
            <w:r w:rsidRPr="00DA21EB">
              <w:rPr>
                <w:rFonts w:eastAsiaTheme="minorHAnsi"/>
                <w:b/>
                <w:sz w:val="24"/>
                <w:szCs w:val="24"/>
                <w:lang w:eastAsia="en-US"/>
              </w:rPr>
              <w:t>Условно разрешенные виды использования</w:t>
            </w:r>
          </w:p>
        </w:tc>
      </w:tr>
      <w:tr w:rsidR="00DA21EB" w:rsidRPr="00DA21EB" w:rsidTr="001153C9">
        <w:trPr>
          <w:trHeight w:val="375"/>
        </w:trPr>
        <w:tc>
          <w:tcPr>
            <w:tcW w:w="541"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2294"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lastRenderedPageBreak/>
              <w:t>Хранение и переработка сельскохозяйственной продукции</w:t>
            </w:r>
          </w:p>
          <w:p w:rsidR="00DA21EB" w:rsidRPr="00DA21EB" w:rsidRDefault="00DA21EB" w:rsidP="00DA21EB">
            <w:pPr>
              <w:spacing w:after="200"/>
              <w:contextualSpacing/>
              <w:jc w:val="center"/>
              <w:rPr>
                <w:rFonts w:eastAsiaTheme="minorHAnsi"/>
                <w:sz w:val="24"/>
                <w:szCs w:val="24"/>
                <w:lang w:eastAsia="en-US"/>
              </w:rPr>
            </w:pPr>
          </w:p>
        </w:tc>
        <w:tc>
          <w:tcPr>
            <w:tcW w:w="5245"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lastRenderedPageBreak/>
              <w:t>размещение зданий, сооружений, используемых для производства, хранения, первичной и глубокой переработки сельскохозяйственной продукции</w:t>
            </w:r>
          </w:p>
          <w:p w:rsidR="00DA21EB" w:rsidRPr="00DA21EB" w:rsidRDefault="00DA21EB" w:rsidP="00DA21EB">
            <w:pPr>
              <w:spacing w:after="200"/>
              <w:contextualSpacing/>
              <w:jc w:val="center"/>
              <w:rPr>
                <w:rFonts w:eastAsiaTheme="minorHAnsi"/>
                <w:sz w:val="24"/>
                <w:szCs w:val="24"/>
                <w:lang w:eastAsia="en-US"/>
              </w:rPr>
            </w:pPr>
          </w:p>
        </w:tc>
        <w:tc>
          <w:tcPr>
            <w:tcW w:w="709"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lastRenderedPageBreak/>
              <w:t>1.15</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6379" w:type="dxa"/>
          </w:tcPr>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lastRenderedPageBreak/>
              <w:t>минимальная/максимальная площадь земельного участка – 100/50000 кв. м.</w:t>
            </w:r>
          </w:p>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t>максимальное количество этажей - 1.</w:t>
            </w:r>
          </w:p>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t xml:space="preserve">максимальный процент застройки в границах </w:t>
            </w:r>
          </w:p>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lastRenderedPageBreak/>
              <w:t>земельного участка - 40%.</w:t>
            </w:r>
          </w:p>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t>высота – не более 9 м.</w:t>
            </w:r>
          </w:p>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t>минимальный отступ от границ участка - 1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Предельные параметры разрешенного</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строительства, реконструкции должны соответствовать требованиям СП 19.13330.2011 «Генеральные планы сель</w:t>
            </w:r>
            <w:r w:rsidR="001153C9">
              <w:rPr>
                <w:rFonts w:eastAsiaTheme="minorHAnsi"/>
                <w:sz w:val="24"/>
                <w:szCs w:val="24"/>
                <w:lang w:eastAsia="en-US"/>
              </w:rPr>
              <w:t xml:space="preserve">скохозяйственных предприятий», </w:t>
            </w:r>
            <w:r w:rsidRPr="00DA21EB">
              <w:rPr>
                <w:rFonts w:eastAsiaTheme="minorHAnsi"/>
                <w:sz w:val="24"/>
                <w:szCs w:val="24"/>
                <w:lang w:eastAsia="en-US"/>
              </w:rPr>
              <w:t xml:space="preserve">технических регламентов, </w:t>
            </w:r>
            <w:proofErr w:type="gramStart"/>
            <w:r w:rsidRPr="00DA21EB">
              <w:rPr>
                <w:rFonts w:eastAsiaTheme="minorHAnsi"/>
                <w:sz w:val="24"/>
                <w:szCs w:val="24"/>
                <w:lang w:eastAsia="en-US"/>
              </w:rPr>
              <w:t>других нормативных документов</w:t>
            </w:r>
            <w:proofErr w:type="gramEnd"/>
            <w:r w:rsidRPr="00DA21EB">
              <w:rPr>
                <w:rFonts w:eastAsiaTheme="minorHAnsi"/>
                <w:sz w:val="24"/>
                <w:szCs w:val="24"/>
                <w:lang w:eastAsia="en-US"/>
              </w:rPr>
              <w:t xml:space="preserve"> действующих на территории Российской Федерации.</w:t>
            </w:r>
          </w:p>
        </w:tc>
      </w:tr>
      <w:tr w:rsidR="00DA21EB" w:rsidRPr="00DA21EB" w:rsidTr="001153C9">
        <w:trPr>
          <w:trHeight w:val="255"/>
        </w:trPr>
        <w:tc>
          <w:tcPr>
            <w:tcW w:w="15168" w:type="dxa"/>
            <w:gridSpan w:val="5"/>
          </w:tcPr>
          <w:p w:rsidR="00DA21EB" w:rsidRPr="00DA21EB" w:rsidRDefault="00DA21EB" w:rsidP="00DA21EB">
            <w:pPr>
              <w:spacing w:after="200"/>
              <w:contextualSpacing/>
              <w:jc w:val="center"/>
              <w:rPr>
                <w:rFonts w:eastAsiaTheme="minorHAnsi"/>
                <w:b/>
                <w:sz w:val="24"/>
                <w:szCs w:val="24"/>
                <w:lang w:eastAsia="en-US"/>
              </w:rPr>
            </w:pPr>
            <w:r w:rsidRPr="00DA21EB">
              <w:rPr>
                <w:rFonts w:eastAsiaTheme="minorHAnsi"/>
                <w:b/>
                <w:sz w:val="24"/>
                <w:szCs w:val="24"/>
                <w:lang w:eastAsia="en-US"/>
              </w:rPr>
              <w:lastRenderedPageBreak/>
              <w:t>Вспомогательные виды разрешенного использования</w:t>
            </w:r>
          </w:p>
        </w:tc>
      </w:tr>
      <w:tr w:rsidR="00DA21EB" w:rsidRPr="00DA21EB" w:rsidTr="001153C9">
        <w:trPr>
          <w:trHeight w:val="300"/>
        </w:trPr>
        <w:tc>
          <w:tcPr>
            <w:tcW w:w="541"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2294"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Коммунальное обслуживание</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5245"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3.1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6379"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максимальное количество этажей – не более 1.</w:t>
            </w:r>
          </w:p>
          <w:p w:rsidR="00DA21EB" w:rsidRPr="00DA21EB" w:rsidRDefault="001153C9" w:rsidP="00DA21EB">
            <w:pPr>
              <w:spacing w:after="200"/>
              <w:contextualSpacing/>
              <w:jc w:val="both"/>
              <w:rPr>
                <w:rFonts w:eastAsiaTheme="minorHAnsi"/>
                <w:sz w:val="24"/>
                <w:szCs w:val="24"/>
                <w:lang w:eastAsia="en-US"/>
              </w:rPr>
            </w:pPr>
            <w:r>
              <w:rPr>
                <w:rFonts w:eastAsiaTheme="minorHAnsi"/>
                <w:sz w:val="24"/>
                <w:szCs w:val="24"/>
                <w:lang w:eastAsia="en-US"/>
              </w:rPr>
              <w:t xml:space="preserve">высота </w:t>
            </w:r>
            <w:r w:rsidR="00DA21EB" w:rsidRPr="00DA21EB">
              <w:rPr>
                <w:rFonts w:eastAsiaTheme="minorHAnsi"/>
                <w:sz w:val="24"/>
                <w:szCs w:val="24"/>
                <w:lang w:eastAsia="en-US"/>
              </w:rPr>
              <w:t>- не более 9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 xml:space="preserve">минимальная </w:t>
            </w:r>
            <w:r w:rsidR="001153C9">
              <w:rPr>
                <w:rFonts w:eastAsiaTheme="minorHAnsi"/>
                <w:sz w:val="24"/>
                <w:szCs w:val="24"/>
                <w:lang w:eastAsia="en-US"/>
              </w:rPr>
              <w:t xml:space="preserve">площадь земельных участков – </w:t>
            </w:r>
            <w:r w:rsidRPr="00DA21EB">
              <w:rPr>
                <w:rFonts w:eastAsiaTheme="minorHAnsi"/>
                <w:sz w:val="24"/>
                <w:szCs w:val="24"/>
                <w:lang w:eastAsia="en-US"/>
              </w:rPr>
              <w:t>20 кв.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процент застройки – 40%</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отступ от границ земельного участка – 3 м</w:t>
            </w:r>
          </w:p>
          <w:p w:rsidR="00DA21EB" w:rsidRPr="00DA21EB" w:rsidRDefault="00DA21EB" w:rsidP="00DA21EB">
            <w:pPr>
              <w:spacing w:after="200"/>
              <w:contextualSpacing/>
              <w:rPr>
                <w:rFonts w:eastAsiaTheme="minorHAnsi"/>
                <w:sz w:val="24"/>
                <w:szCs w:val="24"/>
                <w:lang w:eastAsia="en-US"/>
              </w:rPr>
            </w:pPr>
          </w:p>
        </w:tc>
      </w:tr>
    </w:tbl>
    <w:p w:rsidR="00385BC0" w:rsidRPr="00385BC0" w:rsidRDefault="00385BC0" w:rsidP="00385BC0">
      <w:pPr>
        <w:widowControl w:val="0"/>
        <w:jc w:val="both"/>
        <w:rPr>
          <w:rFonts w:eastAsiaTheme="minorHAnsi"/>
          <w:iCs/>
          <w:color w:val="000000"/>
          <w:sz w:val="24"/>
          <w:szCs w:val="24"/>
          <w:lang w:eastAsia="en-US"/>
        </w:rPr>
      </w:pPr>
    </w:p>
    <w:p w:rsidR="001153C9" w:rsidRDefault="001153C9" w:rsidP="00385BC0">
      <w:pPr>
        <w:widowControl w:val="0"/>
        <w:jc w:val="center"/>
        <w:rPr>
          <w:rFonts w:eastAsia="SimSun"/>
          <w:b/>
          <w:color w:val="000000"/>
          <w:sz w:val="24"/>
          <w:szCs w:val="24"/>
          <w:u w:val="single"/>
          <w:lang w:eastAsia="zh-CN"/>
        </w:rPr>
      </w:pPr>
    </w:p>
    <w:p w:rsidR="001153C9" w:rsidRDefault="001153C9" w:rsidP="00385BC0">
      <w:pPr>
        <w:widowControl w:val="0"/>
        <w:jc w:val="center"/>
        <w:rPr>
          <w:rFonts w:eastAsia="SimSun"/>
          <w:b/>
          <w:color w:val="000000"/>
          <w:sz w:val="24"/>
          <w:szCs w:val="24"/>
          <w:u w:val="single"/>
          <w:lang w:eastAsia="zh-CN"/>
        </w:rPr>
      </w:pPr>
    </w:p>
    <w:p w:rsidR="001153C9" w:rsidRDefault="001153C9" w:rsidP="00385BC0">
      <w:pPr>
        <w:widowControl w:val="0"/>
        <w:jc w:val="center"/>
        <w:rPr>
          <w:rFonts w:eastAsia="SimSun"/>
          <w:b/>
          <w:color w:val="000000"/>
          <w:sz w:val="24"/>
          <w:szCs w:val="24"/>
          <w:u w:val="single"/>
          <w:lang w:eastAsia="zh-CN"/>
        </w:rPr>
      </w:pPr>
    </w:p>
    <w:p w:rsidR="001153C9" w:rsidRDefault="001153C9" w:rsidP="00385BC0">
      <w:pPr>
        <w:widowControl w:val="0"/>
        <w:jc w:val="center"/>
        <w:rPr>
          <w:rFonts w:eastAsia="SimSun"/>
          <w:b/>
          <w:color w:val="000000"/>
          <w:sz w:val="24"/>
          <w:szCs w:val="24"/>
          <w:u w:val="single"/>
          <w:lang w:eastAsia="zh-CN"/>
        </w:rPr>
      </w:pPr>
    </w:p>
    <w:p w:rsidR="00385BC0" w:rsidRPr="00385BC0" w:rsidRDefault="00385BC0" w:rsidP="00385BC0">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lastRenderedPageBreak/>
        <w:t>СХ</w:t>
      </w:r>
      <w:r w:rsidRPr="00385BC0">
        <w:rPr>
          <w:rFonts w:eastAsiaTheme="minorHAnsi"/>
          <w:b/>
          <w:sz w:val="24"/>
          <w:szCs w:val="24"/>
          <w:u w:val="single"/>
          <w:lang w:eastAsia="en-US"/>
        </w:rPr>
        <w:t>–2</w:t>
      </w:r>
      <w:r w:rsidRPr="00385BC0">
        <w:rPr>
          <w:rFonts w:eastAsia="SimSun"/>
          <w:b/>
          <w:color w:val="000000"/>
          <w:sz w:val="24"/>
          <w:szCs w:val="24"/>
          <w:u w:val="single"/>
          <w:lang w:eastAsia="zh-CN"/>
        </w:rPr>
        <w:t>. Зона объектов сельскохозяйственного назначения.</w:t>
      </w:r>
    </w:p>
    <w:p w:rsidR="00385BC0" w:rsidRPr="00385BC0" w:rsidRDefault="00385BC0" w:rsidP="00385BC0">
      <w:pPr>
        <w:widowControl w:val="0"/>
        <w:jc w:val="center"/>
        <w:rPr>
          <w:rFonts w:eastAsia="SimSun"/>
          <w:b/>
          <w:color w:val="000000"/>
          <w:sz w:val="24"/>
          <w:szCs w:val="24"/>
          <w:u w:val="single"/>
          <w:lang w:eastAsia="zh-CN"/>
        </w:rPr>
      </w:pPr>
    </w:p>
    <w:p w:rsidR="00385BC0" w:rsidRPr="00385BC0" w:rsidRDefault="00385BC0" w:rsidP="00385BC0">
      <w:pPr>
        <w:ind w:firstLine="851"/>
        <w:jc w:val="both"/>
        <w:rPr>
          <w:rFonts w:eastAsiaTheme="minorHAnsi"/>
          <w:iCs/>
          <w:sz w:val="24"/>
          <w:szCs w:val="24"/>
          <w:lang w:eastAsia="en-US"/>
        </w:rPr>
      </w:pPr>
      <w:r w:rsidRPr="00385BC0">
        <w:rPr>
          <w:rFonts w:eastAsiaTheme="minorHAnsi"/>
          <w:iCs/>
          <w:sz w:val="24"/>
          <w:szCs w:val="24"/>
          <w:lang w:eastAsia="en-US"/>
        </w:rPr>
        <w:t>Зона СХ-2 предназначенные для размещения и развития объектов агропромышленного комплекса, в соответствии с требованиями СанПиН 2.2.1/2.1.1.2739-10 «Санитарно-защитные зоны и санитарная классификация предприятий, сооружений и иных объектов. Новая редакция».</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341"/>
        <w:gridCol w:w="5103"/>
        <w:gridCol w:w="851"/>
        <w:gridCol w:w="6237"/>
      </w:tblGrid>
      <w:tr w:rsidR="00385BC0" w:rsidRPr="00385BC0" w:rsidTr="00385BC0">
        <w:tc>
          <w:tcPr>
            <w:tcW w:w="636"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34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8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237"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636"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34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5103"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8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237"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194"/>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скотоводство</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85BC0" w:rsidRPr="00385BC0" w:rsidRDefault="00385BC0" w:rsidP="00385BC0">
            <w:pPr>
              <w:widowControl w:val="0"/>
              <w:autoSpaceDE w:val="0"/>
              <w:autoSpaceDN w:val="0"/>
              <w:jc w:val="both"/>
              <w:rPr>
                <w:sz w:val="24"/>
                <w:szCs w:val="24"/>
              </w:rPr>
            </w:pPr>
            <w:r w:rsidRPr="00385BC0">
              <w:rPr>
                <w:sz w:val="24"/>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1.8</w:t>
            </w:r>
          </w:p>
        </w:tc>
        <w:tc>
          <w:tcPr>
            <w:tcW w:w="6237" w:type="dxa"/>
            <w:vMerge w:val="restart"/>
          </w:tcPr>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 xml:space="preserve"> минимальная/максимальная площадь земельного участка – 500/250000 кв. м.</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1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 xml:space="preserve"> высота объекта - не более 7 м.</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в границах земельного участка – 50 %.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 xml:space="preserve"> Озеленение не менее 10 %.</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 соответствии со СНиП 2.10.02-84 «Здания и помещения для хранения и переработки сельскохозяйственной продукции» (утверждены Постановлением Госстроя СССР от 13 июня 1984 года № 84); СП 106.13330.2012 «Животноводческие, птицеводческие и звероводческие здания и помещения» (утв. Приказом </w:t>
            </w:r>
            <w:proofErr w:type="spellStart"/>
            <w:r w:rsidRPr="00385BC0">
              <w:rPr>
                <w:rFonts w:eastAsiaTheme="minorHAnsi"/>
                <w:sz w:val="24"/>
                <w:szCs w:val="24"/>
                <w:lang w:eastAsia="en-US"/>
              </w:rPr>
              <w:t>Минрегиона</w:t>
            </w:r>
            <w:proofErr w:type="spellEnd"/>
            <w:r w:rsidRPr="00385BC0">
              <w:rPr>
                <w:rFonts w:eastAsiaTheme="minorHAnsi"/>
                <w:sz w:val="24"/>
                <w:szCs w:val="24"/>
                <w:lang w:eastAsia="en-US"/>
              </w:rPr>
              <w:t xml:space="preserve"> России от 29 декабря 2011 года № 635/15); СП 108.13330.2012 «Предприятия, здания и сооружения по хранению и переработке зерна» (утв. Приказом </w:t>
            </w:r>
            <w:proofErr w:type="spellStart"/>
            <w:r w:rsidRPr="00385BC0">
              <w:rPr>
                <w:rFonts w:eastAsiaTheme="minorHAnsi"/>
                <w:sz w:val="24"/>
                <w:szCs w:val="24"/>
                <w:lang w:eastAsia="en-US"/>
              </w:rPr>
              <w:t>Минрегиона</w:t>
            </w:r>
            <w:proofErr w:type="spellEnd"/>
            <w:r w:rsidRPr="00385BC0">
              <w:rPr>
                <w:rFonts w:eastAsiaTheme="minorHAnsi"/>
                <w:sz w:val="24"/>
                <w:szCs w:val="24"/>
                <w:lang w:eastAsia="en-US"/>
              </w:rPr>
              <w:t xml:space="preserve"> России от 29 декабря 2011 года № 635/3); СП 19.13330.2011 «Генеральные планы </w:t>
            </w:r>
            <w:r w:rsidRPr="00385BC0">
              <w:rPr>
                <w:rFonts w:eastAsiaTheme="minorHAnsi"/>
                <w:sz w:val="24"/>
                <w:szCs w:val="24"/>
                <w:lang w:eastAsia="en-US"/>
              </w:rPr>
              <w:lastRenderedPageBreak/>
              <w:t>сельскохозяйственных предприятий».</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Предельные параметры разрешенного строительства, реконструкции должны соответствовать требованиям СП 19.13330.2011 «Генеральные планы сельскохозяйственных предприятий»,  технических регламентов, других нормативных документов действующих на территории Российской Федерации.</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 отступ:</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 красной линии улиц и проездов до объектов не менее чем 5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 границ земельного участка до объектов не менее 3 м. </w:t>
            </w:r>
          </w:p>
        </w:tc>
      </w:tr>
      <w:tr w:rsidR="00385BC0" w:rsidRPr="00385BC0" w:rsidTr="00385BC0">
        <w:trPr>
          <w:trHeight w:val="21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звероводство</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связанной с разведением в неволе ценных пушных зверей;</w:t>
            </w:r>
          </w:p>
          <w:p w:rsidR="00385BC0" w:rsidRPr="00385BC0" w:rsidRDefault="00385BC0" w:rsidP="00385BC0">
            <w:pPr>
              <w:widowControl w:val="0"/>
              <w:autoSpaceDE w:val="0"/>
              <w:autoSpaceDN w:val="0"/>
              <w:jc w:val="both"/>
              <w:rPr>
                <w:sz w:val="24"/>
                <w:szCs w:val="24"/>
              </w:rPr>
            </w:pPr>
            <w:r w:rsidRPr="00385BC0">
              <w:rPr>
                <w:sz w:val="24"/>
                <w:szCs w:val="24"/>
              </w:rPr>
              <w:t xml:space="preserve">размещение зданий, сооружений, </w:t>
            </w:r>
            <w:r w:rsidRPr="00385BC0">
              <w:rPr>
                <w:sz w:val="24"/>
                <w:szCs w:val="24"/>
              </w:rPr>
              <w:lastRenderedPageBreak/>
              <w:t>используемых для содержания и разведения животных, производства, хранения и первичной переработки продукции;</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1.9</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24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1.2</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птицеводство</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связанной с разведением домашних пород птиц, в том числе водоплавающих;</w:t>
            </w:r>
          </w:p>
          <w:p w:rsidR="00385BC0" w:rsidRPr="00385BC0" w:rsidRDefault="00385BC0" w:rsidP="00385BC0">
            <w:pPr>
              <w:widowControl w:val="0"/>
              <w:autoSpaceDE w:val="0"/>
              <w:autoSpaceDN w:val="0"/>
              <w:jc w:val="both"/>
              <w:rPr>
                <w:sz w:val="24"/>
                <w:szCs w:val="24"/>
              </w:rPr>
            </w:pPr>
            <w:r w:rsidRPr="00385BC0">
              <w:rPr>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1.10</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0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1.3</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свиноводство</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связанной с разведением свиней;</w:t>
            </w:r>
          </w:p>
          <w:p w:rsidR="00385BC0" w:rsidRPr="00385BC0" w:rsidRDefault="00385BC0" w:rsidP="00385BC0">
            <w:pPr>
              <w:widowControl w:val="0"/>
              <w:autoSpaceDE w:val="0"/>
              <w:autoSpaceDN w:val="0"/>
              <w:jc w:val="both"/>
              <w:rPr>
                <w:sz w:val="24"/>
                <w:szCs w:val="24"/>
              </w:rPr>
            </w:pPr>
            <w:r w:rsidRPr="00385BC0">
              <w:rPr>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1.11</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225"/>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1.4</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 xml:space="preserve">пчеловодство </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385BC0" w:rsidRPr="00385BC0" w:rsidRDefault="00385BC0" w:rsidP="00385BC0">
            <w:pPr>
              <w:widowControl w:val="0"/>
              <w:autoSpaceDE w:val="0"/>
              <w:autoSpaceDN w:val="0"/>
              <w:jc w:val="both"/>
              <w:rPr>
                <w:sz w:val="24"/>
                <w:szCs w:val="24"/>
              </w:rPr>
            </w:pPr>
            <w:r w:rsidRPr="00385BC0">
              <w:rPr>
                <w:sz w:val="24"/>
                <w:szCs w:val="24"/>
              </w:rPr>
              <w:t xml:space="preserve">размещение ульев, иных объектов и </w:t>
            </w:r>
            <w:r w:rsidRPr="00385BC0">
              <w:rPr>
                <w:sz w:val="24"/>
                <w:szCs w:val="24"/>
              </w:rPr>
              <w:lastRenderedPageBreak/>
              <w:t>оборудования, необходимого для пчеловодства и разведениях иных полезных насекомых;</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сооружений, используемых для хранения и первичной переработки продукции пчеловодства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1.12</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21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1.5</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рыбоводство</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связанной с разведением и (или) содержанием, выращиванием объектов рыбоводства (аквакультуры);</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зданий, сооружений, оборудования, необходимых для осуществления рыбоводства (аквакультуры)</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1.13</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15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1.6</w:t>
            </w:r>
          </w:p>
        </w:tc>
        <w:tc>
          <w:tcPr>
            <w:tcW w:w="234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научное обеспечение сельского хозяйства</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коллекций генетических ресурсов растений</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1.14</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225"/>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1.7</w:t>
            </w:r>
          </w:p>
        </w:tc>
        <w:tc>
          <w:tcPr>
            <w:tcW w:w="234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хранение и переработка сельскохозяйственной продукции</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1.15</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0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1.8</w:t>
            </w:r>
          </w:p>
        </w:tc>
        <w:tc>
          <w:tcPr>
            <w:tcW w:w="234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питомники</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сооружений, необходимых для указанных видов сельскохозяйственного производства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1.17</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15"/>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1.9</w:t>
            </w:r>
          </w:p>
        </w:tc>
        <w:tc>
          <w:tcPr>
            <w:tcW w:w="234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обеспечение сельскохозяйственн</w:t>
            </w:r>
            <w:r w:rsidRPr="00385BC0">
              <w:rPr>
                <w:rFonts w:eastAsiaTheme="minorHAnsi"/>
                <w:sz w:val="24"/>
                <w:szCs w:val="24"/>
                <w:lang w:eastAsia="en-US"/>
              </w:rPr>
              <w:lastRenderedPageBreak/>
              <w:t>ого производства</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размещение машинно-транспортных и ремонтных станций, ангаров и гаражей для </w:t>
            </w:r>
            <w:r w:rsidRPr="00385BC0">
              <w:rPr>
                <w:rFonts w:eastAsiaTheme="minorHAnsi"/>
                <w:sz w:val="24"/>
                <w:szCs w:val="24"/>
                <w:lang w:eastAsia="en-US"/>
              </w:rPr>
              <w:lastRenderedPageBreak/>
              <w:t>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1.18</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02"/>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1.10</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амбулаторное ветеринарное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предназначенных для оказания ветеринарных услуг без содержания животных</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3.10.1</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15"/>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1.11</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обеспечение внутреннего правопорядка</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8.3</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6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2</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w:t>
            </w:r>
            <w:r w:rsidRPr="00385BC0">
              <w:rPr>
                <w:rFonts w:eastAsiaTheme="minorHAnsi"/>
                <w:sz w:val="24"/>
                <w:szCs w:val="24"/>
                <w:lang w:eastAsia="en-US"/>
              </w:rPr>
              <w:lastRenderedPageBreak/>
              <w:t>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3.1</w:t>
            </w:r>
          </w:p>
        </w:tc>
        <w:tc>
          <w:tcPr>
            <w:tcW w:w="6237" w:type="dxa"/>
          </w:tcPr>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минимальная площадь земельных участков –      20 кв.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Тепловые  котельные мощностью  до 200 Гкал.</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максимальное количество этажей  – не более 2.</w:t>
            </w:r>
          </w:p>
          <w:p w:rsidR="00385BC0" w:rsidRPr="00385BC0" w:rsidRDefault="00385BC0" w:rsidP="00385BC0">
            <w:pPr>
              <w:jc w:val="both"/>
              <w:rPr>
                <w:rFonts w:asciiTheme="minorHAnsi" w:eastAsiaTheme="minorHAnsi" w:hAnsiTheme="minorHAnsi" w:cstheme="minorBidi"/>
                <w:sz w:val="24"/>
                <w:szCs w:val="24"/>
                <w:lang w:eastAsia="en-US"/>
              </w:rPr>
            </w:pPr>
            <w:r w:rsidRPr="00385BC0">
              <w:rPr>
                <w:rFonts w:eastAsiaTheme="minorHAnsi"/>
                <w:sz w:val="24"/>
                <w:szCs w:val="24"/>
                <w:lang w:eastAsia="en-US"/>
              </w:rPr>
              <w:t xml:space="preserve">       высота – не более 22 м, за исключением объектов сотовой, радиорелейной, спутниковой связи.</w:t>
            </w:r>
            <w:r w:rsidRPr="00385BC0">
              <w:rPr>
                <w:rFonts w:asciiTheme="minorHAnsi" w:eastAsiaTheme="minorHAnsi" w:hAnsiTheme="minorHAnsi" w:cstheme="minorBidi"/>
                <w:sz w:val="24"/>
                <w:szCs w:val="24"/>
                <w:lang w:eastAsia="en-US"/>
              </w:rPr>
              <w:t xml:space="preserve">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максимальный процент застройки в границах земельного участка – 50 %.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минимальный отступ от границ земельного участка – 1 м (с учетом требований технического регламента)</w:t>
            </w:r>
          </w:p>
          <w:p w:rsidR="00385BC0" w:rsidRPr="00385BC0" w:rsidRDefault="00385BC0" w:rsidP="00385BC0">
            <w:pPr>
              <w:jc w:val="both"/>
              <w:rPr>
                <w:rFonts w:eastAsiaTheme="minorHAnsi"/>
                <w:sz w:val="24"/>
                <w:szCs w:val="24"/>
                <w:lang w:eastAsia="en-US"/>
              </w:rPr>
            </w:pP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lastRenderedPageBreak/>
              <w:t>Условно разрешенные виды использования</w:t>
            </w:r>
          </w:p>
        </w:tc>
      </w:tr>
      <w:tr w:rsidR="00385BC0" w:rsidRPr="00385BC0" w:rsidTr="00385BC0">
        <w:trPr>
          <w:trHeight w:val="375"/>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обеспечение сельскохозяйственного производства</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1.18</w:t>
            </w:r>
          </w:p>
        </w:tc>
        <w:tc>
          <w:tcPr>
            <w:tcW w:w="6237" w:type="dxa"/>
          </w:tcPr>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минимальная/максимальная площадь земельного участка – 500/250000 кв.м.</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максимальное количество этажей – 1</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высота объекта - не более 7 м.</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максимальный процент застройки в границах земельного участка – 40 %.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Минимальный отступ:</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 красной линии улиц и проездов до объектов не менее чем 5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 границ земельного участка до объектов не менее 3 м.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Озеленение не менее 10 %.</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Вспомогательные виды разрешенного использования</w:t>
            </w:r>
          </w:p>
        </w:tc>
      </w:tr>
      <w:tr w:rsidR="00385BC0" w:rsidRPr="00385BC0" w:rsidTr="00385BC0">
        <w:trPr>
          <w:trHeight w:val="30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w:t>
            </w:r>
            <w:r w:rsidRPr="00385BC0">
              <w:rPr>
                <w:rFonts w:eastAsiaTheme="minorHAnsi"/>
                <w:sz w:val="24"/>
                <w:szCs w:val="24"/>
                <w:lang w:eastAsia="en-US"/>
              </w:rPr>
              <w:lastRenderedPageBreak/>
              <w:t>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3.1</w:t>
            </w:r>
          </w:p>
        </w:tc>
        <w:tc>
          <w:tcPr>
            <w:tcW w:w="6237" w:type="dxa"/>
            <w:vMerge w:val="restart"/>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1</w:t>
            </w:r>
          </w:p>
          <w:p w:rsidR="00385BC0" w:rsidRPr="00385BC0" w:rsidRDefault="00385BC0" w:rsidP="00385BC0">
            <w:pPr>
              <w:rPr>
                <w:rFonts w:eastAsiaTheme="minorHAnsi"/>
                <w:sz w:val="24"/>
                <w:szCs w:val="24"/>
                <w:lang w:eastAsia="en-US"/>
              </w:rPr>
            </w:pPr>
            <w:r w:rsidRPr="00385BC0">
              <w:rPr>
                <w:rFonts w:eastAsiaTheme="minorHAnsi"/>
                <w:sz w:val="24"/>
                <w:szCs w:val="24"/>
                <w:lang w:eastAsia="en-US"/>
              </w:rPr>
              <w:t xml:space="preserve">       высота объекта - не более 7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минимальная площадь земельных участков –      20 кв. м.</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максимальный процент застройки в границах земельного участка – 50 %.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минимальный отступ от границ земельного участка – 1 м (с учетом требований технического регламента)</w:t>
            </w:r>
          </w:p>
          <w:p w:rsidR="00385BC0" w:rsidRPr="00385BC0" w:rsidRDefault="00385BC0" w:rsidP="00385BC0">
            <w:pPr>
              <w:rPr>
                <w:rFonts w:eastAsiaTheme="minorHAnsi"/>
                <w:sz w:val="24"/>
                <w:szCs w:val="24"/>
                <w:lang w:eastAsia="en-US"/>
              </w:rPr>
            </w:pPr>
          </w:p>
        </w:tc>
      </w:tr>
      <w:tr w:rsidR="00385BC0" w:rsidRPr="00385BC0" w:rsidTr="00385BC0">
        <w:trPr>
          <w:trHeight w:val="315"/>
        </w:trPr>
        <w:tc>
          <w:tcPr>
            <w:tcW w:w="636"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1.1</w:t>
            </w:r>
          </w:p>
        </w:tc>
        <w:tc>
          <w:tcPr>
            <w:tcW w:w="234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земельные участки (территории) общего пользования</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12.0</w:t>
            </w:r>
          </w:p>
        </w:tc>
        <w:tc>
          <w:tcPr>
            <w:tcW w:w="6237" w:type="dxa"/>
            <w:vMerge/>
          </w:tcPr>
          <w:p w:rsidR="00385BC0" w:rsidRPr="00385BC0" w:rsidRDefault="00385BC0" w:rsidP="00385BC0">
            <w:pPr>
              <w:rPr>
                <w:rFonts w:eastAsiaTheme="minorHAnsi"/>
                <w:sz w:val="24"/>
                <w:szCs w:val="24"/>
                <w:lang w:eastAsia="en-US"/>
              </w:rPr>
            </w:pPr>
          </w:p>
        </w:tc>
      </w:tr>
    </w:tbl>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Примечание.</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В санитарно-защитных зонах допускается размещать склады (хранилища) зерна, фруктов, овощей и картофеля, питомники растений.</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en-US"/>
        </w:rPr>
        <w:t>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en-US"/>
        </w:rPr>
        <w:t xml:space="preserve">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основании  проекта обоснования размера санитарно-защитной зоны. </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en-US"/>
        </w:rPr>
        <w:t>Максимальные и минимальные размеры застроенных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en-US"/>
        </w:rPr>
        <w:t>При проектировании и строительстве в зонах затопления необходимо предусматривать инженерную защиту от затопления и подтопления зданий.</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ar-SA"/>
        </w:rPr>
        <w:lastRenderedPageBreak/>
        <w:t xml:space="preserve">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w:t>
      </w:r>
      <w:proofErr w:type="gramStart"/>
      <w:r w:rsidRPr="00385BC0">
        <w:rPr>
          <w:rFonts w:eastAsiaTheme="minorHAnsi"/>
          <w:sz w:val="24"/>
          <w:szCs w:val="24"/>
          <w:lang w:eastAsia="ar-SA"/>
        </w:rPr>
        <w:t>других нормативных документов</w:t>
      </w:r>
      <w:proofErr w:type="gramEnd"/>
      <w:r w:rsidRPr="00385BC0">
        <w:rPr>
          <w:rFonts w:eastAsiaTheme="minorHAnsi"/>
          <w:sz w:val="24"/>
          <w:szCs w:val="24"/>
          <w:lang w:eastAsia="ar-SA"/>
        </w:rPr>
        <w:t xml:space="preserve"> действующих на территории Российской Федерации.</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en-US"/>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385BC0" w:rsidRPr="00385BC0" w:rsidRDefault="00385BC0" w:rsidP="00385BC0">
      <w:pPr>
        <w:jc w:val="both"/>
        <w:rPr>
          <w:rFonts w:eastAsia="SimSun"/>
          <w:b/>
          <w:sz w:val="24"/>
          <w:szCs w:val="24"/>
          <w:u w:val="single"/>
          <w:lang w:eastAsia="zh-CN"/>
        </w:rPr>
      </w:pPr>
    </w:p>
    <w:p w:rsidR="00385BC0" w:rsidRPr="00385BC0" w:rsidRDefault="00385BC0" w:rsidP="00385BC0">
      <w:pPr>
        <w:jc w:val="center"/>
        <w:rPr>
          <w:rFonts w:eastAsia="SimSun"/>
          <w:b/>
          <w:sz w:val="24"/>
          <w:szCs w:val="24"/>
          <w:u w:val="single"/>
          <w:lang w:eastAsia="zh-CN"/>
        </w:rPr>
      </w:pPr>
      <w:r w:rsidRPr="00385BC0">
        <w:rPr>
          <w:rFonts w:eastAsia="SimSun"/>
          <w:b/>
          <w:sz w:val="24"/>
          <w:szCs w:val="24"/>
          <w:u w:val="single"/>
          <w:lang w:eastAsia="zh-CN"/>
        </w:rPr>
        <w:t>СХ</w:t>
      </w:r>
      <w:r w:rsidRPr="00385BC0">
        <w:rPr>
          <w:rFonts w:eastAsiaTheme="minorHAnsi"/>
          <w:b/>
          <w:sz w:val="24"/>
          <w:szCs w:val="24"/>
          <w:u w:val="single"/>
          <w:lang w:eastAsia="en-US"/>
        </w:rPr>
        <w:t>–3</w:t>
      </w:r>
      <w:r w:rsidRPr="00385BC0">
        <w:rPr>
          <w:rFonts w:eastAsia="SimSun"/>
          <w:b/>
          <w:sz w:val="24"/>
          <w:szCs w:val="24"/>
          <w:u w:val="single"/>
          <w:lang w:eastAsia="zh-CN"/>
        </w:rPr>
        <w:t>. Зона садоводства и дачного хозяйства</w:t>
      </w:r>
    </w:p>
    <w:p w:rsidR="00385BC0" w:rsidRPr="00385BC0" w:rsidRDefault="00385BC0" w:rsidP="00385BC0">
      <w:pPr>
        <w:jc w:val="center"/>
        <w:rPr>
          <w:rFonts w:eastAsia="SimSun"/>
          <w:b/>
          <w:sz w:val="24"/>
          <w:szCs w:val="24"/>
          <w:u w:val="single"/>
          <w:lang w:eastAsia="zh-CN"/>
        </w:rPr>
      </w:pPr>
    </w:p>
    <w:p w:rsidR="00385BC0" w:rsidRPr="00385BC0" w:rsidRDefault="00385BC0" w:rsidP="00385BC0">
      <w:pPr>
        <w:widowControl w:val="0"/>
        <w:tabs>
          <w:tab w:val="left" w:pos="360"/>
          <w:tab w:val="left" w:pos="1260"/>
        </w:tabs>
        <w:ind w:firstLine="851"/>
        <w:jc w:val="both"/>
        <w:rPr>
          <w:rFonts w:eastAsiaTheme="minorHAnsi"/>
          <w:iCs/>
          <w:sz w:val="24"/>
          <w:szCs w:val="24"/>
          <w:lang w:eastAsia="en-US"/>
        </w:rPr>
      </w:pPr>
      <w:r w:rsidRPr="00385BC0">
        <w:rPr>
          <w:rFonts w:eastAsiaTheme="minorHAnsi"/>
          <w:sz w:val="24"/>
          <w:szCs w:val="24"/>
          <w:lang w:eastAsia="en-US"/>
        </w:rPr>
        <w:t>Зона садоводства и дачного хозяйства</w:t>
      </w:r>
      <w:r w:rsidRPr="00385BC0">
        <w:rPr>
          <w:rFonts w:eastAsiaTheme="minorHAnsi"/>
          <w:iCs/>
          <w:sz w:val="24"/>
          <w:szCs w:val="24"/>
          <w:lang w:eastAsia="en-US"/>
        </w:rPr>
        <w:t xml:space="preserve"> СХ-3  предназначена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w:t>
      </w:r>
    </w:p>
    <w:p w:rsidR="00385BC0" w:rsidRPr="00385BC0" w:rsidRDefault="00385BC0" w:rsidP="00385BC0">
      <w:pPr>
        <w:widowControl w:val="0"/>
        <w:tabs>
          <w:tab w:val="left" w:pos="360"/>
          <w:tab w:val="left" w:pos="1260"/>
        </w:tabs>
        <w:ind w:firstLine="851"/>
        <w:jc w:val="both"/>
        <w:rPr>
          <w:rFonts w:eastAsiaTheme="minorHAns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103"/>
        <w:gridCol w:w="851"/>
        <w:gridCol w:w="6379"/>
      </w:tblGrid>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8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5103"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8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419"/>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ведение садоводства</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385BC0" w:rsidRPr="00385BC0" w:rsidRDefault="00385BC0" w:rsidP="00385BC0">
            <w:pPr>
              <w:widowControl w:val="0"/>
              <w:autoSpaceDE w:val="0"/>
              <w:autoSpaceDN w:val="0"/>
              <w:jc w:val="both"/>
              <w:rPr>
                <w:sz w:val="24"/>
                <w:szCs w:val="24"/>
              </w:rPr>
            </w:pPr>
            <w:r w:rsidRPr="00385BC0">
              <w:rPr>
                <w:sz w:val="24"/>
                <w:szCs w:val="24"/>
              </w:rPr>
              <w:t>размещение садового дома, предназначенного для отдыха и не подлежащего разделу на квартиры;</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хозяйственных строений и сооружений</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13.2</w:t>
            </w:r>
          </w:p>
        </w:tc>
        <w:tc>
          <w:tcPr>
            <w:tcW w:w="6379" w:type="dxa"/>
            <w:vMerge w:val="restart"/>
          </w:tcPr>
          <w:p w:rsidR="00385BC0" w:rsidRPr="00385BC0" w:rsidRDefault="00385BC0" w:rsidP="00385BC0">
            <w:pPr>
              <w:autoSpaceDE w:val="0"/>
              <w:autoSpaceDN w:val="0"/>
              <w:adjustRightInd w:val="0"/>
              <w:jc w:val="both"/>
              <w:rPr>
                <w:rFonts w:eastAsiaTheme="minorHAnsi"/>
                <w:sz w:val="24"/>
                <w:szCs w:val="24"/>
                <w:lang w:eastAsia="en-US"/>
              </w:rPr>
            </w:pPr>
            <w:r w:rsidRPr="00385BC0">
              <w:rPr>
                <w:rFonts w:eastAsiaTheme="minorHAnsi"/>
                <w:sz w:val="24"/>
                <w:szCs w:val="24"/>
                <w:lang w:eastAsia="en-US"/>
              </w:rPr>
              <w:t xml:space="preserve">        площадь земельных участков - </w:t>
            </w:r>
            <w:smartTag w:uri="urn:schemas-microsoft-com:office:smarttags" w:element="metricconverter">
              <w:smartTagPr>
                <w:attr w:name="ProductID" w:val="600 кв. м"/>
              </w:smartTagPr>
              <w:r w:rsidRPr="00385BC0">
                <w:rPr>
                  <w:rFonts w:eastAsiaTheme="minorHAnsi"/>
                  <w:sz w:val="24"/>
                  <w:szCs w:val="24"/>
                  <w:lang w:eastAsia="en-US"/>
                </w:rPr>
                <w:t>600 кв. м</w:t>
              </w:r>
            </w:smartTag>
            <w:r w:rsidRPr="00385BC0">
              <w:rPr>
                <w:rFonts w:eastAsiaTheme="minorHAnsi"/>
                <w:sz w:val="24"/>
                <w:szCs w:val="24"/>
                <w:lang w:eastAsia="en-US"/>
              </w:rPr>
              <w:t>.</w:t>
            </w:r>
          </w:p>
          <w:p w:rsidR="00385BC0" w:rsidRPr="00385BC0" w:rsidRDefault="00385BC0" w:rsidP="00385BC0">
            <w:pPr>
              <w:autoSpaceDE w:val="0"/>
              <w:autoSpaceDN w:val="0"/>
              <w:adjustRightInd w:val="0"/>
              <w:jc w:val="both"/>
              <w:rPr>
                <w:rFonts w:eastAsiaTheme="minorHAnsi"/>
                <w:sz w:val="24"/>
                <w:szCs w:val="24"/>
                <w:lang w:eastAsia="en-US"/>
              </w:rPr>
            </w:pPr>
            <w:r w:rsidRPr="00385BC0">
              <w:rPr>
                <w:rFonts w:eastAsiaTheme="minorHAnsi"/>
                <w:sz w:val="24"/>
                <w:szCs w:val="24"/>
                <w:lang w:eastAsia="en-US"/>
              </w:rPr>
              <w:t xml:space="preserve">        минимальная ширина земельных участков вдоль фронта улицы (проезда) - </w:t>
            </w:r>
            <w:smartTag w:uri="urn:schemas-microsoft-com:office:smarttags" w:element="metricconverter">
              <w:smartTagPr>
                <w:attr w:name="ProductID" w:val="12 метров"/>
              </w:smartTagPr>
              <w:r w:rsidRPr="00385BC0">
                <w:rPr>
                  <w:rFonts w:eastAsiaTheme="minorHAnsi"/>
                  <w:sz w:val="24"/>
                  <w:szCs w:val="24"/>
                  <w:lang w:eastAsia="en-US"/>
                </w:rPr>
                <w:t>12 метров</w:t>
              </w:r>
            </w:smartTag>
            <w:r w:rsidRPr="00385BC0">
              <w:rPr>
                <w:rFonts w:eastAsiaTheme="minorHAnsi"/>
                <w:sz w:val="24"/>
                <w:szCs w:val="24"/>
                <w:lang w:eastAsia="en-US"/>
              </w:rPr>
              <w:t>.</w:t>
            </w:r>
          </w:p>
          <w:p w:rsidR="00385BC0" w:rsidRPr="00385BC0" w:rsidRDefault="00385BC0" w:rsidP="00385BC0">
            <w:pPr>
              <w:autoSpaceDE w:val="0"/>
              <w:autoSpaceDN w:val="0"/>
              <w:adjustRightInd w:val="0"/>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зданий - 3 (или 2 с возможность использования мансардного этажа);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максимальная высота зданий от проектной отметки земли до наивысшей точки плоской крыши или до наивысшей точки конька скатной крыши -     </w:t>
            </w:r>
            <w:smartTag w:uri="urn:schemas-microsoft-com:office:smarttags" w:element="metricconverter">
              <w:smartTagPr>
                <w:attr w:name="ProductID" w:val="12 м"/>
              </w:smartTagPr>
              <w:r w:rsidRPr="00385BC0">
                <w:rPr>
                  <w:rFonts w:eastAsiaTheme="minorHAnsi"/>
                  <w:sz w:val="24"/>
                  <w:szCs w:val="24"/>
                  <w:lang w:eastAsia="en-US"/>
                </w:rPr>
                <w:t>12 м</w:t>
              </w:r>
            </w:smartTag>
            <w:r w:rsidRPr="00385BC0">
              <w:rPr>
                <w:rFonts w:eastAsiaTheme="minorHAnsi"/>
                <w:sz w:val="24"/>
                <w:szCs w:val="24"/>
                <w:lang w:eastAsia="en-US"/>
              </w:rPr>
              <w:t xml:space="preserve">. </w:t>
            </w:r>
          </w:p>
          <w:p w:rsidR="00385BC0" w:rsidRPr="00385BC0" w:rsidRDefault="00385BC0" w:rsidP="00385BC0">
            <w:pPr>
              <w:autoSpaceDE w:val="0"/>
              <w:autoSpaceDN w:val="0"/>
              <w:adjustRightInd w:val="0"/>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- 40%.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до границы смежного </w:t>
            </w:r>
            <w:r w:rsidRPr="00385BC0">
              <w:rPr>
                <w:rFonts w:eastAsiaTheme="minorHAnsi"/>
                <w:sz w:val="24"/>
                <w:szCs w:val="24"/>
                <w:lang w:eastAsia="en-US"/>
              </w:rPr>
              <w:lastRenderedPageBreak/>
              <w:t>земельного участка:</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от жилых строений - 3 м;</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от хозяйственных построек - 1 м с учетом соблюдения требований технических регламентов;</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от постройки для содержания скота и птицы – 4 м.</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для одноэтажного – 1 м;</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для двухэтажного – 1,5 м;</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для трехэтажного – 2 м, при условии, что расстояние до расположенного на соседнем земельном участке жилого дома не менее 5 м.</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Отмостка зданий должна располагаться в пределах отведенного (предоставленного) земельного участка.</w:t>
            </w:r>
          </w:p>
        </w:tc>
      </w:tr>
      <w:tr w:rsidR="00385BC0" w:rsidRPr="00385BC0" w:rsidTr="00385BC0">
        <w:trPr>
          <w:trHeight w:val="24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 xml:space="preserve">ведение дачного </w:t>
            </w:r>
            <w:r w:rsidRPr="00385BC0">
              <w:rPr>
                <w:rFonts w:eastAsiaTheme="minorHAnsi"/>
                <w:sz w:val="24"/>
                <w:szCs w:val="24"/>
                <w:lang w:eastAsia="en-US"/>
              </w:rPr>
              <w:lastRenderedPageBreak/>
              <w:t>хозяйства</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lastRenderedPageBreak/>
              <w:t xml:space="preserve">размещение жилого дачного дома (не </w:t>
            </w:r>
            <w:r w:rsidRPr="00385BC0">
              <w:rPr>
                <w:sz w:val="24"/>
                <w:szCs w:val="24"/>
              </w:rPr>
              <w:lastRenderedPageBreak/>
              <w:t>предназначенного для раздела на квартиры, пригодного для отдыха и проживания, высотой не выше трех надземных этажей);</w:t>
            </w:r>
          </w:p>
          <w:p w:rsidR="00385BC0" w:rsidRPr="00385BC0" w:rsidRDefault="00385BC0" w:rsidP="00385BC0">
            <w:pPr>
              <w:widowControl w:val="0"/>
              <w:autoSpaceDE w:val="0"/>
              <w:autoSpaceDN w:val="0"/>
              <w:jc w:val="both"/>
              <w:rPr>
                <w:sz w:val="24"/>
                <w:szCs w:val="24"/>
              </w:rPr>
            </w:pPr>
            <w:r w:rsidRPr="00385BC0">
              <w:rPr>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хозяйственных строений и сооружений</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13.3</w:t>
            </w:r>
          </w:p>
        </w:tc>
        <w:tc>
          <w:tcPr>
            <w:tcW w:w="6379" w:type="dxa"/>
            <w:vMerge/>
          </w:tcPr>
          <w:p w:rsidR="00385BC0" w:rsidRPr="00385BC0" w:rsidRDefault="00385BC0" w:rsidP="00385BC0">
            <w:pPr>
              <w:rPr>
                <w:rFonts w:eastAsiaTheme="minorHAnsi"/>
                <w:sz w:val="24"/>
                <w:szCs w:val="24"/>
                <w:lang w:eastAsia="en-US"/>
              </w:rPr>
            </w:pPr>
          </w:p>
        </w:tc>
      </w:tr>
      <w:tr w:rsidR="00385BC0" w:rsidRPr="00385BC0" w:rsidTr="00385BC0">
        <w:trPr>
          <w:trHeight w:val="36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2</w:t>
            </w:r>
          </w:p>
        </w:tc>
        <w:tc>
          <w:tcPr>
            <w:tcW w:w="229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магазины</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4.4</w:t>
            </w:r>
          </w:p>
        </w:tc>
        <w:tc>
          <w:tcPr>
            <w:tcW w:w="6379" w:type="dxa"/>
          </w:tcPr>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минимальная площадь земельных участков –     50 кв.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не более 1.</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высота – не более 6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высота этажа – не более 3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процент  застройки территории - 40%.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 отступ строений от красной линии улиц не менее чем на - 5 м, от красной линии проездов не менее чем на 3 м, от границ земельного участка до объекта не менее 3 м, в условиях сложившейся застройки, основные строения допускается размещать с учетом сложившейся </w:t>
            </w:r>
            <w:r w:rsidRPr="00385BC0">
              <w:rPr>
                <w:rFonts w:eastAsiaTheme="minorHAnsi"/>
                <w:sz w:val="24"/>
                <w:szCs w:val="24"/>
                <w:lang w:eastAsia="en-US"/>
              </w:rPr>
              <w:lastRenderedPageBreak/>
              <w:t>линии застройки.</w:t>
            </w:r>
          </w:p>
        </w:tc>
      </w:tr>
      <w:tr w:rsidR="00385BC0" w:rsidRPr="00385BC0" w:rsidTr="00385BC0">
        <w:trPr>
          <w:trHeight w:val="330"/>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3</w:t>
            </w:r>
          </w:p>
        </w:tc>
        <w:tc>
          <w:tcPr>
            <w:tcW w:w="229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3.1</w:t>
            </w:r>
          </w:p>
        </w:tc>
        <w:tc>
          <w:tcPr>
            <w:tcW w:w="6379" w:type="dxa"/>
          </w:tcPr>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минимальная площадь земельных участков –     20 кв.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Тепловые  котельные мощностью  до 200 Гкал.</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максимальное количество этажей  – не более 2.</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 не более 22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процент  застройки территории - 40%.</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минимальный отступ от границы земельного участка – 1 м (с учетом соблюдения требований технических регламентов)</w:t>
            </w:r>
          </w:p>
          <w:p w:rsidR="00385BC0" w:rsidRPr="00385BC0" w:rsidRDefault="00385BC0" w:rsidP="00385BC0">
            <w:pPr>
              <w:jc w:val="both"/>
              <w:rPr>
                <w:rFonts w:eastAsiaTheme="minorHAnsi"/>
                <w:sz w:val="24"/>
                <w:szCs w:val="24"/>
                <w:lang w:eastAsia="en-US"/>
              </w:rPr>
            </w:pP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rPr>
                <w:rFonts w:eastAsiaTheme="minorHAnsi"/>
                <w:sz w:val="24"/>
                <w:szCs w:val="24"/>
                <w:lang w:eastAsia="en-US"/>
              </w:rPr>
            </w:pP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c>
          <w:tcPr>
            <w:tcW w:w="5103" w:type="dxa"/>
          </w:tcPr>
          <w:p w:rsidR="00385BC0" w:rsidRPr="00385BC0" w:rsidRDefault="00385BC0" w:rsidP="00385BC0">
            <w:pPr>
              <w:rPr>
                <w:rFonts w:eastAsiaTheme="minorHAnsi"/>
                <w:sz w:val="24"/>
                <w:szCs w:val="24"/>
                <w:lang w:eastAsia="en-US"/>
              </w:rPr>
            </w:pPr>
          </w:p>
        </w:tc>
        <w:tc>
          <w:tcPr>
            <w:tcW w:w="851"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земельные участки (территории) общего пользования</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12.0</w:t>
            </w:r>
          </w:p>
        </w:tc>
        <w:tc>
          <w:tcPr>
            <w:tcW w:w="6379" w:type="dxa"/>
            <w:vMerge w:val="restart"/>
          </w:tcPr>
          <w:p w:rsidR="00385BC0" w:rsidRPr="00385BC0" w:rsidRDefault="00385BC0" w:rsidP="00385BC0">
            <w:pPr>
              <w:jc w:val="both"/>
              <w:rPr>
                <w:rFonts w:eastAsiaTheme="minorHAnsi"/>
                <w:i/>
                <w:sz w:val="24"/>
                <w:szCs w:val="24"/>
                <w:lang w:eastAsia="en-US"/>
              </w:rPr>
            </w:pPr>
            <w:r w:rsidRPr="00385BC0">
              <w:rPr>
                <w:rFonts w:eastAsiaTheme="minorHAnsi"/>
                <w:sz w:val="24"/>
                <w:szCs w:val="24"/>
                <w:lang w:eastAsia="en-US"/>
              </w:rPr>
              <w:t xml:space="preserve">       Площадки для мусорных контейнеров размещаются на расстоянии не менее 20 и не более 100 м от границ садовых участков.</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минимальная площадь земельного участка –      10 кв. м</w:t>
            </w:r>
          </w:p>
          <w:p w:rsidR="00385BC0" w:rsidRPr="00385BC0" w:rsidRDefault="00385BC0" w:rsidP="00385BC0">
            <w:pPr>
              <w:jc w:val="both"/>
              <w:rPr>
                <w:rFonts w:eastAsiaTheme="minorHAnsi"/>
                <w:i/>
                <w:sz w:val="24"/>
                <w:szCs w:val="24"/>
                <w:lang w:eastAsia="en-US"/>
              </w:rPr>
            </w:pPr>
            <w:r w:rsidRPr="00385BC0">
              <w:rPr>
                <w:rFonts w:eastAsiaTheme="minorHAnsi"/>
                <w:sz w:val="24"/>
                <w:szCs w:val="24"/>
                <w:lang w:eastAsia="en-US"/>
              </w:rPr>
              <w:t xml:space="preserve">        процент застройки – 40</w:t>
            </w:r>
            <w:r w:rsidRPr="00385BC0">
              <w:rPr>
                <w:rFonts w:eastAsiaTheme="minorHAnsi"/>
                <w:i/>
                <w:sz w:val="24"/>
                <w:szCs w:val="24"/>
                <w:lang w:eastAsia="en-US"/>
              </w:rPr>
              <w:t xml:space="preserve"> %</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lastRenderedPageBreak/>
              <w:t>максимальное количество этажей  – не более 1.</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высота – не более 6 м.</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высота этажа – не более 3 м.</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Минимальные расстояния между постройками по санитарно-бытовым условиям должны быть:</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 xml:space="preserve">от жилого строения (или дома) и погреба до уборной и постройки для содержания </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мелкого скота и птицы - 12 м;</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от жилого строения (или дома) до душа, бани (сауны) - 8 м;</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от колодца до уборной и компостного устройства - 8 м.Указанные расстояния должны соблюдаться как между постройками на одном участке, так и между постройками, расположенными на смежных участках.</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 этих случаях расстояние до границы с соседним участком измеряется отдельно от каждого объекта блокировки.</w:t>
            </w:r>
          </w:p>
        </w:tc>
      </w:tr>
      <w:tr w:rsidR="00385BC0" w:rsidRPr="00385BC0" w:rsidTr="00385BC0">
        <w:trPr>
          <w:trHeight w:val="135"/>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обслуживание жилой застройки</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капитального строительства, размещение которых предусмотрено видами разрешенного </w:t>
            </w:r>
            <w:r w:rsidRPr="00385BC0">
              <w:rPr>
                <w:rFonts w:eastAsiaTheme="minorHAnsi"/>
                <w:sz w:val="24"/>
                <w:szCs w:val="24"/>
                <w:lang w:eastAsia="en-US"/>
              </w:rPr>
              <w:lastRenderedPageBreak/>
              <w:t xml:space="preserve">использования с </w:t>
            </w:r>
            <w:hyperlink w:anchor="P180" w:history="1">
              <w:r w:rsidRPr="00385BC0">
                <w:rPr>
                  <w:rFonts w:eastAsiaTheme="minorHAnsi"/>
                  <w:sz w:val="24"/>
                  <w:szCs w:val="24"/>
                  <w:lang w:eastAsia="en-US"/>
                </w:rPr>
                <w:t>кодами 3.1</w:t>
              </w:r>
            </w:hyperlink>
            <w:r w:rsidRPr="00385BC0">
              <w:rPr>
                <w:rFonts w:eastAsiaTheme="minorHAnsi"/>
                <w:sz w:val="24"/>
                <w:szCs w:val="24"/>
                <w:lang w:eastAsia="en-US"/>
              </w:rPr>
              <w:t xml:space="preserve">, </w:t>
            </w:r>
            <w:hyperlink w:anchor="P184" w:history="1">
              <w:r w:rsidRPr="00385BC0">
                <w:rPr>
                  <w:rFonts w:eastAsiaTheme="minorHAnsi"/>
                  <w:sz w:val="24"/>
                  <w:szCs w:val="24"/>
                  <w:lang w:eastAsia="en-US"/>
                </w:rPr>
                <w:t>3.2</w:t>
              </w:r>
            </w:hyperlink>
            <w:r w:rsidRPr="00385BC0">
              <w:rPr>
                <w:rFonts w:eastAsiaTheme="minorHAnsi"/>
                <w:sz w:val="24"/>
                <w:szCs w:val="24"/>
                <w:lang w:eastAsia="en-US"/>
              </w:rPr>
              <w:t xml:space="preserve">, </w:t>
            </w:r>
            <w:hyperlink w:anchor="P189" w:history="1">
              <w:r w:rsidRPr="00385BC0">
                <w:rPr>
                  <w:rFonts w:eastAsiaTheme="minorHAnsi"/>
                  <w:sz w:val="24"/>
                  <w:szCs w:val="24"/>
                  <w:lang w:eastAsia="en-US"/>
                </w:rPr>
                <w:t>3.3</w:t>
              </w:r>
            </w:hyperlink>
            <w:r w:rsidRPr="00385BC0">
              <w:rPr>
                <w:rFonts w:eastAsiaTheme="minorHAnsi"/>
                <w:sz w:val="24"/>
                <w:szCs w:val="24"/>
                <w:lang w:eastAsia="en-US"/>
              </w:rPr>
              <w:t xml:space="preserve">, </w:t>
            </w:r>
            <w:hyperlink w:anchor="P193" w:history="1">
              <w:r w:rsidRPr="00385BC0">
                <w:rPr>
                  <w:rFonts w:eastAsiaTheme="minorHAnsi"/>
                  <w:sz w:val="24"/>
                  <w:szCs w:val="24"/>
                  <w:lang w:eastAsia="en-US"/>
                </w:rPr>
                <w:t>3.4</w:t>
              </w:r>
            </w:hyperlink>
            <w:r w:rsidRPr="00385BC0">
              <w:rPr>
                <w:rFonts w:eastAsiaTheme="minorHAnsi"/>
                <w:sz w:val="24"/>
                <w:szCs w:val="24"/>
                <w:lang w:eastAsia="en-US"/>
              </w:rPr>
              <w:t xml:space="preserve">, </w:t>
            </w:r>
            <w:hyperlink w:anchor="P197" w:history="1">
              <w:r w:rsidRPr="00385BC0">
                <w:rPr>
                  <w:rFonts w:eastAsiaTheme="minorHAnsi"/>
                  <w:sz w:val="24"/>
                  <w:szCs w:val="24"/>
                  <w:lang w:eastAsia="en-US"/>
                </w:rPr>
                <w:t>3.4.1</w:t>
              </w:r>
            </w:hyperlink>
            <w:r w:rsidRPr="00385BC0">
              <w:rPr>
                <w:rFonts w:eastAsiaTheme="minorHAnsi"/>
                <w:sz w:val="24"/>
                <w:szCs w:val="24"/>
                <w:lang w:eastAsia="en-US"/>
              </w:rPr>
              <w:t xml:space="preserve">, </w:t>
            </w:r>
            <w:hyperlink w:anchor="P210" w:history="1">
              <w:r w:rsidRPr="00385BC0">
                <w:rPr>
                  <w:rFonts w:eastAsiaTheme="minorHAnsi"/>
                  <w:sz w:val="24"/>
                  <w:szCs w:val="24"/>
                  <w:lang w:eastAsia="en-US"/>
                </w:rPr>
                <w:t>3.5.1</w:t>
              </w:r>
            </w:hyperlink>
            <w:r w:rsidRPr="00385BC0">
              <w:rPr>
                <w:rFonts w:eastAsiaTheme="minorHAnsi"/>
                <w:sz w:val="24"/>
                <w:szCs w:val="24"/>
                <w:lang w:eastAsia="en-US"/>
              </w:rPr>
              <w:t xml:space="preserve">, </w:t>
            </w:r>
            <w:hyperlink w:anchor="P218" w:history="1">
              <w:r w:rsidRPr="00385BC0">
                <w:rPr>
                  <w:rFonts w:eastAsiaTheme="minorHAnsi"/>
                  <w:sz w:val="24"/>
                  <w:szCs w:val="24"/>
                  <w:lang w:eastAsia="en-US"/>
                </w:rPr>
                <w:t>3.6</w:t>
              </w:r>
            </w:hyperlink>
            <w:r w:rsidRPr="00385BC0">
              <w:rPr>
                <w:rFonts w:eastAsiaTheme="minorHAnsi"/>
                <w:sz w:val="24"/>
                <w:szCs w:val="24"/>
                <w:lang w:eastAsia="en-US"/>
              </w:rPr>
              <w:t xml:space="preserve">, </w:t>
            </w:r>
            <w:hyperlink w:anchor="P224" w:history="1">
              <w:r w:rsidRPr="00385BC0">
                <w:rPr>
                  <w:rFonts w:eastAsiaTheme="minorHAnsi"/>
                  <w:sz w:val="24"/>
                  <w:szCs w:val="24"/>
                  <w:lang w:eastAsia="en-US"/>
                </w:rPr>
                <w:t>3.7</w:t>
              </w:r>
            </w:hyperlink>
            <w:r w:rsidRPr="00385BC0">
              <w:rPr>
                <w:rFonts w:eastAsiaTheme="minorHAnsi"/>
                <w:sz w:val="24"/>
                <w:szCs w:val="24"/>
                <w:lang w:eastAsia="en-US"/>
              </w:rPr>
              <w:t xml:space="preserve">, </w:t>
            </w:r>
            <w:hyperlink w:anchor="P245" w:history="1">
              <w:r w:rsidRPr="00385BC0">
                <w:rPr>
                  <w:rFonts w:eastAsiaTheme="minorHAnsi"/>
                  <w:sz w:val="24"/>
                  <w:szCs w:val="24"/>
                  <w:lang w:eastAsia="en-US"/>
                </w:rPr>
                <w:t>3.10.1</w:t>
              </w:r>
            </w:hyperlink>
            <w:r w:rsidRPr="00385BC0">
              <w:rPr>
                <w:rFonts w:eastAsiaTheme="minorHAnsi"/>
                <w:sz w:val="24"/>
                <w:szCs w:val="24"/>
                <w:lang w:eastAsia="en-US"/>
              </w:rPr>
              <w:t xml:space="preserve">, </w:t>
            </w:r>
            <w:hyperlink w:anchor="P260" w:history="1">
              <w:r w:rsidRPr="00385BC0">
                <w:rPr>
                  <w:rFonts w:eastAsiaTheme="minorHAnsi"/>
                  <w:sz w:val="24"/>
                  <w:szCs w:val="24"/>
                  <w:lang w:eastAsia="en-US"/>
                </w:rPr>
                <w:t>4.1</w:t>
              </w:r>
            </w:hyperlink>
            <w:r w:rsidRPr="00385BC0">
              <w:rPr>
                <w:rFonts w:eastAsiaTheme="minorHAnsi"/>
                <w:sz w:val="24"/>
                <w:szCs w:val="24"/>
                <w:lang w:eastAsia="en-US"/>
              </w:rPr>
              <w:t xml:space="preserve">, </w:t>
            </w:r>
            <w:hyperlink w:anchor="P269" w:history="1">
              <w:r w:rsidRPr="00385BC0">
                <w:rPr>
                  <w:rFonts w:eastAsiaTheme="minorHAnsi"/>
                  <w:sz w:val="24"/>
                  <w:szCs w:val="24"/>
                  <w:lang w:eastAsia="en-US"/>
                </w:rPr>
                <w:t>4.3</w:t>
              </w:r>
            </w:hyperlink>
            <w:r w:rsidRPr="00385BC0">
              <w:rPr>
                <w:rFonts w:eastAsiaTheme="minorHAnsi"/>
                <w:sz w:val="24"/>
                <w:szCs w:val="24"/>
                <w:lang w:eastAsia="en-US"/>
              </w:rPr>
              <w:t xml:space="preserve">, </w:t>
            </w:r>
            <w:hyperlink w:anchor="P274" w:history="1">
              <w:r w:rsidRPr="00385BC0">
                <w:rPr>
                  <w:rFonts w:eastAsiaTheme="minorHAnsi"/>
                  <w:sz w:val="24"/>
                  <w:szCs w:val="24"/>
                  <w:lang w:eastAsia="en-US"/>
                </w:rPr>
                <w:t>4.4</w:t>
              </w:r>
            </w:hyperlink>
            <w:r w:rsidRPr="00385BC0">
              <w:rPr>
                <w:rFonts w:eastAsiaTheme="minorHAnsi"/>
                <w:sz w:val="24"/>
                <w:szCs w:val="24"/>
                <w:lang w:eastAsia="en-US"/>
              </w:rPr>
              <w:t xml:space="preserve">, </w:t>
            </w:r>
            <w:hyperlink w:anchor="P280" w:history="1">
              <w:r w:rsidRPr="00385BC0">
                <w:rPr>
                  <w:rFonts w:eastAsiaTheme="minorHAnsi"/>
                  <w:sz w:val="24"/>
                  <w:szCs w:val="24"/>
                  <w:lang w:eastAsia="en-US"/>
                </w:rPr>
                <w:t>4.6</w:t>
              </w:r>
            </w:hyperlink>
            <w:r w:rsidRPr="00385BC0">
              <w:rPr>
                <w:rFonts w:eastAsiaTheme="minorHAnsi"/>
                <w:sz w:val="24"/>
                <w:szCs w:val="24"/>
                <w:lang w:eastAsia="en-US"/>
              </w:rPr>
              <w:t xml:space="preserve">, </w:t>
            </w:r>
            <w:hyperlink w:anchor="P284" w:history="1">
              <w:r w:rsidRPr="00385BC0">
                <w:rPr>
                  <w:rFonts w:eastAsiaTheme="minorHAnsi"/>
                  <w:sz w:val="24"/>
                  <w:szCs w:val="24"/>
                  <w:lang w:eastAsia="en-US"/>
                </w:rPr>
                <w:t>4.7</w:t>
              </w:r>
            </w:hyperlink>
            <w:r w:rsidRPr="00385BC0">
              <w:rPr>
                <w:rFonts w:eastAsiaTheme="minorHAnsi"/>
                <w:sz w:val="24"/>
                <w:szCs w:val="24"/>
                <w:lang w:eastAsia="en-US"/>
              </w:rPr>
              <w:t xml:space="preserve">, </w:t>
            </w:r>
            <w:hyperlink w:anchor="P292" w:history="1">
              <w:r w:rsidRPr="00385BC0">
                <w:rPr>
                  <w:rFonts w:eastAsiaTheme="minorHAnsi"/>
                  <w:sz w:val="24"/>
                  <w:szCs w:val="24"/>
                  <w:lang w:eastAsia="en-US"/>
                </w:rPr>
                <w:t>4.9</w:t>
              </w:r>
            </w:hyperlink>
            <w:r w:rsidRPr="00385BC0">
              <w:rPr>
                <w:rFonts w:eastAsiaTheme="minorHAnsi"/>
                <w:sz w:val="24"/>
                <w:szCs w:val="24"/>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2.7</w:t>
            </w:r>
          </w:p>
        </w:tc>
        <w:tc>
          <w:tcPr>
            <w:tcW w:w="6379" w:type="dxa"/>
            <w:vMerge/>
          </w:tcPr>
          <w:p w:rsidR="00385BC0" w:rsidRPr="00385BC0" w:rsidRDefault="00385BC0" w:rsidP="00385BC0">
            <w:pPr>
              <w:jc w:val="both"/>
              <w:rPr>
                <w:rFonts w:eastAsiaTheme="minorHAnsi"/>
                <w:sz w:val="24"/>
                <w:szCs w:val="24"/>
                <w:lang w:eastAsia="en-US"/>
              </w:rPr>
            </w:pPr>
          </w:p>
        </w:tc>
      </w:tr>
    </w:tbl>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iCs/>
          <w:sz w:val="24"/>
          <w:szCs w:val="24"/>
          <w:u w:val="single"/>
          <w:lang w:eastAsia="en-US"/>
        </w:rPr>
        <w:lastRenderedPageBreak/>
        <w:t>Примечание:</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Запрещается размещение территорий садоводческих (дачных) объединений в санитарно-защитных зонах промышленных и производственных предприятий.</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w:t>
      </w:r>
      <w:smartTag w:uri="urn:schemas-microsoft-com:office:smarttags" w:element="metricconverter">
        <w:smartTagPr>
          <w:attr w:name="ProductID" w:val="50 м"/>
        </w:smartTagPr>
        <w:r w:rsidRPr="00385BC0">
          <w:rPr>
            <w:rFonts w:eastAsia="SimSun"/>
            <w:sz w:val="24"/>
            <w:szCs w:val="24"/>
            <w:lang w:eastAsia="zh-CN"/>
          </w:rPr>
          <w:t>50 м</w:t>
        </w:r>
      </w:smartTag>
      <w:r w:rsidRPr="00385BC0">
        <w:rPr>
          <w:rFonts w:eastAsia="SimSun"/>
          <w:sz w:val="24"/>
          <w:szCs w:val="24"/>
          <w:lang w:eastAsia="zh-CN"/>
        </w:rPr>
        <w:t xml:space="preserve">, от автодорог IV категории - санитарно-защитной зоной не менее </w:t>
      </w:r>
      <w:smartTag w:uri="urn:schemas-microsoft-com:office:smarttags" w:element="metricconverter">
        <w:smartTagPr>
          <w:attr w:name="ProductID" w:val="25 м"/>
        </w:smartTagPr>
        <w:r w:rsidRPr="00385BC0">
          <w:rPr>
            <w:rFonts w:eastAsia="SimSun"/>
            <w:sz w:val="24"/>
            <w:szCs w:val="24"/>
            <w:lang w:eastAsia="zh-CN"/>
          </w:rPr>
          <w:t>25 м</w:t>
        </w:r>
      </w:smartTag>
      <w:r w:rsidRPr="00385BC0">
        <w:rPr>
          <w:rFonts w:eastAsia="SimSun"/>
          <w:sz w:val="24"/>
          <w:szCs w:val="24"/>
          <w:lang w:eastAsia="zh-CN"/>
        </w:rPr>
        <w:t xml:space="preserve"> с размещением в ней лесополосы шириной не менее </w:t>
      </w:r>
      <w:smartTag w:uri="urn:schemas-microsoft-com:office:smarttags" w:element="metricconverter">
        <w:smartTagPr>
          <w:attr w:name="ProductID" w:val="10 м"/>
        </w:smartTagPr>
        <w:r w:rsidRPr="00385BC0">
          <w:rPr>
            <w:rFonts w:eastAsia="SimSun"/>
            <w:sz w:val="24"/>
            <w:szCs w:val="24"/>
            <w:lang w:eastAsia="zh-CN"/>
          </w:rPr>
          <w:t>10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Запрещается проектирование территорий для садоводческих (дачных) объединений на землях, расположенных под линиями высоковольтных передач 35 </w:t>
      </w:r>
      <w:proofErr w:type="spellStart"/>
      <w:r w:rsidRPr="00385BC0">
        <w:rPr>
          <w:rFonts w:eastAsia="SimSun"/>
          <w:sz w:val="24"/>
          <w:szCs w:val="24"/>
          <w:lang w:eastAsia="zh-CN"/>
        </w:rPr>
        <w:t>кВА</w:t>
      </w:r>
      <w:proofErr w:type="spellEnd"/>
      <w:r w:rsidRPr="00385BC0">
        <w:rPr>
          <w:rFonts w:eastAsia="SimSun"/>
          <w:sz w:val="24"/>
          <w:szCs w:val="24"/>
          <w:lang w:eastAsia="zh-CN"/>
        </w:rPr>
        <w:t xml:space="preserve"> и выше, а также с пересечением этих земель магистральными газо- и нефтепроводами.</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lastRenderedPageBreak/>
        <w:t>Расстояния по горизонтали от крайних проводов высоковольтных линий (ВЛ) до границы территории садоводческого (дачного) объединения (охранная зона) должны быть не менее:</w:t>
      </w:r>
    </w:p>
    <w:p w:rsidR="00385BC0" w:rsidRPr="00385BC0" w:rsidRDefault="00385BC0" w:rsidP="00385BC0">
      <w:pPr>
        <w:ind w:firstLine="851"/>
        <w:jc w:val="both"/>
        <w:rPr>
          <w:rFonts w:eastAsiaTheme="minorHAnsi"/>
          <w:iCs/>
          <w:sz w:val="24"/>
          <w:szCs w:val="24"/>
          <w:u w:val="single"/>
          <w:lang w:eastAsia="en-US"/>
        </w:rPr>
      </w:pPr>
      <w:smartTag w:uri="urn:schemas-microsoft-com:office:smarttags" w:element="metricconverter">
        <w:smartTagPr>
          <w:attr w:name="ProductID" w:val="10 м"/>
        </w:smartTagPr>
        <w:r w:rsidRPr="00385BC0">
          <w:rPr>
            <w:rFonts w:eastAsia="SimSun"/>
            <w:sz w:val="24"/>
            <w:szCs w:val="24"/>
            <w:lang w:eastAsia="zh-CN"/>
          </w:rPr>
          <w:t>10 м</w:t>
        </w:r>
      </w:smartTag>
      <w:r w:rsidRPr="00385BC0">
        <w:rPr>
          <w:rFonts w:eastAsia="SimSun"/>
          <w:sz w:val="24"/>
          <w:szCs w:val="24"/>
          <w:lang w:eastAsia="zh-CN"/>
        </w:rPr>
        <w:t xml:space="preserve"> - для ВЛ до 20 кВ;</w:t>
      </w:r>
    </w:p>
    <w:p w:rsidR="00385BC0" w:rsidRPr="00385BC0" w:rsidRDefault="00385BC0" w:rsidP="00385BC0">
      <w:pPr>
        <w:ind w:firstLine="851"/>
        <w:jc w:val="both"/>
        <w:rPr>
          <w:rFonts w:eastAsiaTheme="minorHAnsi"/>
          <w:iCs/>
          <w:sz w:val="24"/>
          <w:szCs w:val="24"/>
          <w:u w:val="single"/>
          <w:lang w:eastAsia="en-US"/>
        </w:rPr>
      </w:pPr>
      <w:smartTag w:uri="urn:schemas-microsoft-com:office:smarttags" w:element="metricconverter">
        <w:smartTagPr>
          <w:attr w:name="ProductID" w:val="15 м"/>
        </w:smartTagPr>
        <w:r w:rsidRPr="00385BC0">
          <w:rPr>
            <w:rFonts w:eastAsia="SimSun"/>
            <w:sz w:val="24"/>
            <w:szCs w:val="24"/>
            <w:lang w:eastAsia="zh-CN"/>
          </w:rPr>
          <w:t>15 м</w:t>
        </w:r>
      </w:smartTag>
      <w:r w:rsidRPr="00385BC0">
        <w:rPr>
          <w:rFonts w:eastAsia="SimSun"/>
          <w:sz w:val="24"/>
          <w:szCs w:val="24"/>
          <w:lang w:eastAsia="zh-CN"/>
        </w:rPr>
        <w:t xml:space="preserve"> - для ВЛ 35 кВ; </w:t>
      </w:r>
    </w:p>
    <w:p w:rsidR="00385BC0" w:rsidRPr="00385BC0" w:rsidRDefault="00385BC0" w:rsidP="00385BC0">
      <w:pPr>
        <w:ind w:firstLine="851"/>
        <w:jc w:val="both"/>
        <w:rPr>
          <w:rFonts w:eastAsiaTheme="minorHAnsi"/>
          <w:iCs/>
          <w:sz w:val="24"/>
          <w:szCs w:val="24"/>
          <w:u w:val="single"/>
          <w:lang w:eastAsia="en-US"/>
        </w:rPr>
      </w:pPr>
      <w:smartTag w:uri="urn:schemas-microsoft-com:office:smarttags" w:element="metricconverter">
        <w:smartTagPr>
          <w:attr w:name="ProductID" w:val="20 м"/>
        </w:smartTagPr>
        <w:r w:rsidRPr="00385BC0">
          <w:rPr>
            <w:rFonts w:eastAsia="SimSun"/>
            <w:sz w:val="24"/>
            <w:szCs w:val="24"/>
            <w:lang w:eastAsia="zh-CN"/>
          </w:rPr>
          <w:t>20 м</w:t>
        </w:r>
      </w:smartTag>
      <w:r w:rsidRPr="00385BC0">
        <w:rPr>
          <w:rFonts w:eastAsia="SimSun"/>
          <w:sz w:val="24"/>
          <w:szCs w:val="24"/>
          <w:lang w:eastAsia="zh-CN"/>
        </w:rPr>
        <w:t xml:space="preserve"> - для ВЛ 110 кВ; </w:t>
      </w:r>
    </w:p>
    <w:p w:rsidR="00385BC0" w:rsidRPr="00385BC0" w:rsidRDefault="00385BC0" w:rsidP="00385BC0">
      <w:pPr>
        <w:ind w:firstLine="851"/>
        <w:jc w:val="both"/>
        <w:rPr>
          <w:rFonts w:eastAsiaTheme="minorHAnsi"/>
          <w:iCs/>
          <w:sz w:val="24"/>
          <w:szCs w:val="24"/>
          <w:u w:val="single"/>
          <w:lang w:eastAsia="en-US"/>
        </w:rPr>
      </w:pPr>
      <w:smartTag w:uri="urn:schemas-microsoft-com:office:smarttags" w:element="metricconverter">
        <w:smartTagPr>
          <w:attr w:name="ProductID" w:val="25 м"/>
        </w:smartTagPr>
        <w:r w:rsidRPr="00385BC0">
          <w:rPr>
            <w:rFonts w:eastAsia="SimSun"/>
            <w:sz w:val="24"/>
            <w:szCs w:val="24"/>
            <w:lang w:eastAsia="zh-CN"/>
          </w:rPr>
          <w:t>25 м</w:t>
        </w:r>
      </w:smartTag>
      <w:r w:rsidRPr="00385BC0">
        <w:rPr>
          <w:rFonts w:eastAsia="SimSun"/>
          <w:sz w:val="24"/>
          <w:szCs w:val="24"/>
          <w:lang w:eastAsia="zh-CN"/>
        </w:rPr>
        <w:t xml:space="preserve"> - для ВЛ 150 - 220 кВ; </w:t>
      </w:r>
    </w:p>
    <w:p w:rsidR="00385BC0" w:rsidRPr="00385BC0" w:rsidRDefault="00385BC0" w:rsidP="00385BC0">
      <w:pPr>
        <w:ind w:firstLine="851"/>
        <w:jc w:val="both"/>
        <w:rPr>
          <w:rFonts w:eastAsiaTheme="minorHAnsi"/>
          <w:iCs/>
          <w:sz w:val="24"/>
          <w:szCs w:val="24"/>
          <w:u w:val="single"/>
          <w:lang w:eastAsia="en-US"/>
        </w:rPr>
      </w:pPr>
      <w:smartTag w:uri="urn:schemas-microsoft-com:office:smarttags" w:element="metricconverter">
        <w:smartTagPr>
          <w:attr w:name="ProductID" w:val="30 м"/>
        </w:smartTagPr>
        <w:r w:rsidRPr="00385BC0">
          <w:rPr>
            <w:rFonts w:eastAsia="SimSun"/>
            <w:sz w:val="24"/>
            <w:szCs w:val="24"/>
            <w:lang w:eastAsia="zh-CN"/>
          </w:rPr>
          <w:t>30 м</w:t>
        </w:r>
      </w:smartTag>
      <w:r w:rsidRPr="00385BC0">
        <w:rPr>
          <w:rFonts w:eastAsia="SimSun"/>
          <w:sz w:val="24"/>
          <w:szCs w:val="24"/>
          <w:lang w:eastAsia="zh-CN"/>
        </w:rPr>
        <w:t xml:space="preserve"> - для ВЛ 330 - 500 кВ.</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Расстояние от застройки до лесных массивов на территории садоводческих объединений должно быть не менее   </w:t>
      </w:r>
      <w:smartTag w:uri="urn:schemas-microsoft-com:office:smarttags" w:element="metricconverter">
        <w:smartTagPr>
          <w:attr w:name="ProductID" w:val="15 м"/>
        </w:smartTagPr>
        <w:r w:rsidRPr="00385BC0">
          <w:rPr>
            <w:rFonts w:eastAsia="SimSun"/>
            <w:sz w:val="24"/>
            <w:szCs w:val="24"/>
            <w:lang w:eastAsia="zh-CN"/>
          </w:rPr>
          <w:t>15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При пересечении территории садоводческого объединения инженерными коммуникациями следует предусматривать санитарно-защитные зоны.</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Минимальные расстояния от наземных магистральных газопроводов, не содержащих сероводород, должны быть не менее:</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для трубопроводов 1 класса с диаметром труб:</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до </w:t>
      </w:r>
      <w:smartTag w:uri="urn:schemas-microsoft-com:office:smarttags" w:element="metricconverter">
        <w:smartTagPr>
          <w:attr w:name="ProductID" w:val="300 мм"/>
        </w:smartTagPr>
        <w:r w:rsidRPr="00385BC0">
          <w:rPr>
            <w:rFonts w:eastAsia="SimSun"/>
            <w:sz w:val="24"/>
            <w:szCs w:val="24"/>
            <w:lang w:eastAsia="zh-CN"/>
          </w:rPr>
          <w:t>300 мм</w:t>
        </w:r>
      </w:smartTag>
      <w:r w:rsidRPr="00385BC0">
        <w:rPr>
          <w:rFonts w:eastAsia="SimSun"/>
          <w:sz w:val="24"/>
          <w:szCs w:val="24"/>
          <w:lang w:eastAsia="zh-CN"/>
        </w:rPr>
        <w:t xml:space="preserve"> - </w:t>
      </w:r>
      <w:smartTag w:uri="urn:schemas-microsoft-com:office:smarttags" w:element="metricconverter">
        <w:smartTagPr>
          <w:attr w:name="ProductID" w:val="100 м"/>
        </w:smartTagPr>
        <w:r w:rsidRPr="00385BC0">
          <w:rPr>
            <w:rFonts w:eastAsia="SimSun"/>
            <w:sz w:val="24"/>
            <w:szCs w:val="24"/>
            <w:lang w:eastAsia="zh-CN"/>
          </w:rPr>
          <w:t>100 м</w:t>
        </w:r>
      </w:smartTag>
      <w:r w:rsidRPr="00385BC0">
        <w:rPr>
          <w:rFonts w:eastAsia="SimSun"/>
          <w:sz w:val="24"/>
          <w:szCs w:val="24"/>
          <w:lang w:eastAsia="zh-CN"/>
        </w:rPr>
        <w:t xml:space="preserve">; </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300 до </w:t>
      </w:r>
      <w:smartTag w:uri="urn:schemas-microsoft-com:office:smarttags" w:element="metricconverter">
        <w:smartTagPr>
          <w:attr w:name="ProductID" w:val="600 мм"/>
        </w:smartTagPr>
        <w:r w:rsidRPr="00385BC0">
          <w:rPr>
            <w:rFonts w:eastAsia="SimSun"/>
            <w:sz w:val="24"/>
            <w:szCs w:val="24"/>
            <w:lang w:eastAsia="zh-CN"/>
          </w:rPr>
          <w:t>600 мм</w:t>
        </w:r>
      </w:smartTag>
      <w:r w:rsidRPr="00385BC0">
        <w:rPr>
          <w:rFonts w:eastAsia="SimSun"/>
          <w:sz w:val="24"/>
          <w:szCs w:val="24"/>
          <w:lang w:eastAsia="zh-CN"/>
        </w:rPr>
        <w:t xml:space="preserve"> - </w:t>
      </w:r>
      <w:smartTag w:uri="urn:schemas-microsoft-com:office:smarttags" w:element="metricconverter">
        <w:smartTagPr>
          <w:attr w:name="ProductID" w:val="150 м"/>
        </w:smartTagPr>
        <w:r w:rsidRPr="00385BC0">
          <w:rPr>
            <w:rFonts w:eastAsia="SimSun"/>
            <w:sz w:val="24"/>
            <w:szCs w:val="24"/>
            <w:lang w:eastAsia="zh-CN"/>
          </w:rPr>
          <w:t>150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600 до </w:t>
      </w:r>
      <w:smartTag w:uri="urn:schemas-microsoft-com:office:smarttags" w:element="metricconverter">
        <w:smartTagPr>
          <w:attr w:name="ProductID" w:val="800 мм"/>
        </w:smartTagPr>
        <w:r w:rsidRPr="00385BC0">
          <w:rPr>
            <w:rFonts w:eastAsia="SimSun"/>
            <w:sz w:val="24"/>
            <w:szCs w:val="24"/>
            <w:lang w:eastAsia="zh-CN"/>
          </w:rPr>
          <w:t>800 мм</w:t>
        </w:r>
      </w:smartTag>
      <w:r w:rsidRPr="00385BC0">
        <w:rPr>
          <w:rFonts w:eastAsia="SimSun"/>
          <w:sz w:val="24"/>
          <w:szCs w:val="24"/>
          <w:lang w:eastAsia="zh-CN"/>
        </w:rPr>
        <w:t xml:space="preserve"> - </w:t>
      </w:r>
      <w:smartTag w:uri="urn:schemas-microsoft-com:office:smarttags" w:element="metricconverter">
        <w:smartTagPr>
          <w:attr w:name="ProductID" w:val="200 м"/>
        </w:smartTagPr>
        <w:r w:rsidRPr="00385BC0">
          <w:rPr>
            <w:rFonts w:eastAsia="SimSun"/>
            <w:sz w:val="24"/>
            <w:szCs w:val="24"/>
            <w:lang w:eastAsia="zh-CN"/>
          </w:rPr>
          <w:t>200 м</w:t>
        </w:r>
      </w:smartTag>
      <w:r w:rsidRPr="00385BC0">
        <w:rPr>
          <w:rFonts w:eastAsia="SimSun"/>
          <w:sz w:val="24"/>
          <w:szCs w:val="24"/>
          <w:lang w:eastAsia="zh-CN"/>
        </w:rPr>
        <w:t xml:space="preserve">; </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800 до </w:t>
      </w:r>
      <w:smartTag w:uri="urn:schemas-microsoft-com:office:smarttags" w:element="metricconverter">
        <w:smartTagPr>
          <w:attr w:name="ProductID" w:val="1000 мм"/>
        </w:smartTagPr>
        <w:r w:rsidRPr="00385BC0">
          <w:rPr>
            <w:rFonts w:eastAsia="SimSun"/>
            <w:sz w:val="24"/>
            <w:szCs w:val="24"/>
            <w:lang w:eastAsia="zh-CN"/>
          </w:rPr>
          <w:t>1000 мм</w:t>
        </w:r>
      </w:smartTag>
      <w:r w:rsidRPr="00385BC0">
        <w:rPr>
          <w:rFonts w:eastAsia="SimSun"/>
          <w:sz w:val="24"/>
          <w:szCs w:val="24"/>
          <w:lang w:eastAsia="zh-CN"/>
        </w:rPr>
        <w:t xml:space="preserve"> - </w:t>
      </w:r>
      <w:smartTag w:uri="urn:schemas-microsoft-com:office:smarttags" w:element="metricconverter">
        <w:smartTagPr>
          <w:attr w:name="ProductID" w:val="250 м"/>
        </w:smartTagPr>
        <w:r w:rsidRPr="00385BC0">
          <w:rPr>
            <w:rFonts w:eastAsia="SimSun"/>
            <w:sz w:val="24"/>
            <w:szCs w:val="24"/>
            <w:lang w:eastAsia="zh-CN"/>
          </w:rPr>
          <w:t>250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1000 до </w:t>
      </w:r>
      <w:smartTag w:uri="urn:schemas-microsoft-com:office:smarttags" w:element="metricconverter">
        <w:smartTagPr>
          <w:attr w:name="ProductID" w:val="1200 мм"/>
        </w:smartTagPr>
        <w:r w:rsidRPr="00385BC0">
          <w:rPr>
            <w:rFonts w:eastAsia="SimSun"/>
            <w:sz w:val="24"/>
            <w:szCs w:val="24"/>
            <w:lang w:eastAsia="zh-CN"/>
          </w:rPr>
          <w:t>1200 мм</w:t>
        </w:r>
      </w:smartTag>
      <w:r w:rsidRPr="00385BC0">
        <w:rPr>
          <w:rFonts w:eastAsia="SimSun"/>
          <w:sz w:val="24"/>
          <w:szCs w:val="24"/>
          <w:lang w:eastAsia="zh-CN"/>
        </w:rPr>
        <w:t xml:space="preserve"> - </w:t>
      </w:r>
      <w:smartTag w:uri="urn:schemas-microsoft-com:office:smarttags" w:element="metricconverter">
        <w:smartTagPr>
          <w:attr w:name="ProductID" w:val="300 м"/>
        </w:smartTagPr>
        <w:r w:rsidRPr="00385BC0">
          <w:rPr>
            <w:rFonts w:eastAsia="SimSun"/>
            <w:sz w:val="24"/>
            <w:szCs w:val="24"/>
            <w:lang w:eastAsia="zh-CN"/>
          </w:rPr>
          <w:t>300 м</w:t>
        </w:r>
      </w:smartTag>
      <w:r w:rsidRPr="00385BC0">
        <w:rPr>
          <w:rFonts w:eastAsia="SimSun"/>
          <w:sz w:val="24"/>
          <w:szCs w:val="24"/>
          <w:lang w:eastAsia="zh-CN"/>
        </w:rPr>
        <w:t xml:space="preserve">; </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свыше </w:t>
      </w:r>
      <w:smartTag w:uri="urn:schemas-microsoft-com:office:smarttags" w:element="metricconverter">
        <w:smartTagPr>
          <w:attr w:name="ProductID" w:val="1200 мм"/>
        </w:smartTagPr>
        <w:r w:rsidRPr="00385BC0">
          <w:rPr>
            <w:rFonts w:eastAsia="SimSun"/>
            <w:sz w:val="24"/>
            <w:szCs w:val="24"/>
            <w:lang w:eastAsia="zh-CN"/>
          </w:rPr>
          <w:t>1200 мм</w:t>
        </w:r>
      </w:smartTag>
      <w:r w:rsidRPr="00385BC0">
        <w:rPr>
          <w:rFonts w:eastAsia="SimSun"/>
          <w:sz w:val="24"/>
          <w:szCs w:val="24"/>
          <w:lang w:eastAsia="zh-CN"/>
        </w:rPr>
        <w:t xml:space="preserve"> - </w:t>
      </w:r>
      <w:smartTag w:uri="urn:schemas-microsoft-com:office:smarttags" w:element="metricconverter">
        <w:smartTagPr>
          <w:attr w:name="ProductID" w:val="350 м"/>
        </w:smartTagPr>
        <w:r w:rsidRPr="00385BC0">
          <w:rPr>
            <w:rFonts w:eastAsia="SimSun"/>
            <w:sz w:val="24"/>
            <w:szCs w:val="24"/>
            <w:lang w:eastAsia="zh-CN"/>
          </w:rPr>
          <w:t>350 м</w:t>
        </w:r>
      </w:smartTag>
      <w:r w:rsidRPr="00385BC0">
        <w:rPr>
          <w:rFonts w:eastAsia="SimSun"/>
          <w:sz w:val="24"/>
          <w:szCs w:val="24"/>
          <w:lang w:eastAsia="zh-CN"/>
        </w:rPr>
        <w:t xml:space="preserve">; </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для трубопроводов 2 класса с диаметром труб: до </w:t>
      </w:r>
      <w:smartTag w:uri="urn:schemas-microsoft-com:office:smarttags" w:element="metricconverter">
        <w:smartTagPr>
          <w:attr w:name="ProductID" w:val="300 мм"/>
        </w:smartTagPr>
        <w:r w:rsidRPr="00385BC0">
          <w:rPr>
            <w:rFonts w:eastAsia="SimSun"/>
            <w:sz w:val="24"/>
            <w:szCs w:val="24"/>
            <w:lang w:eastAsia="zh-CN"/>
          </w:rPr>
          <w:t>300 мм</w:t>
        </w:r>
      </w:smartTag>
      <w:r w:rsidRPr="00385BC0">
        <w:rPr>
          <w:rFonts w:eastAsia="SimSun"/>
          <w:sz w:val="24"/>
          <w:szCs w:val="24"/>
          <w:lang w:eastAsia="zh-CN"/>
        </w:rPr>
        <w:t xml:space="preserve"> - </w:t>
      </w:r>
      <w:smartTag w:uri="urn:schemas-microsoft-com:office:smarttags" w:element="metricconverter">
        <w:smartTagPr>
          <w:attr w:name="ProductID" w:val="75 м"/>
        </w:smartTagPr>
        <w:r w:rsidRPr="00385BC0">
          <w:rPr>
            <w:rFonts w:eastAsia="SimSun"/>
            <w:sz w:val="24"/>
            <w:szCs w:val="24"/>
            <w:lang w:eastAsia="zh-CN"/>
          </w:rPr>
          <w:t>75 м</w:t>
        </w:r>
      </w:smartTag>
      <w:r w:rsidRPr="00385BC0">
        <w:rPr>
          <w:rFonts w:eastAsia="SimSun"/>
          <w:sz w:val="24"/>
          <w:szCs w:val="24"/>
          <w:lang w:eastAsia="zh-CN"/>
        </w:rPr>
        <w:t xml:space="preserve">; свыше </w:t>
      </w:r>
      <w:smartTag w:uri="urn:schemas-microsoft-com:office:smarttags" w:element="metricconverter">
        <w:smartTagPr>
          <w:attr w:name="ProductID" w:val="300 мм"/>
        </w:smartTagPr>
        <w:r w:rsidRPr="00385BC0">
          <w:rPr>
            <w:rFonts w:eastAsia="SimSun"/>
            <w:sz w:val="24"/>
            <w:szCs w:val="24"/>
            <w:lang w:eastAsia="zh-CN"/>
          </w:rPr>
          <w:t>300 мм</w:t>
        </w:r>
      </w:smartTag>
      <w:r w:rsidRPr="00385BC0">
        <w:rPr>
          <w:rFonts w:eastAsia="SimSun"/>
          <w:sz w:val="24"/>
          <w:szCs w:val="24"/>
          <w:lang w:eastAsia="zh-CN"/>
        </w:rPr>
        <w:t xml:space="preserve"> - </w:t>
      </w:r>
      <w:smartTag w:uri="urn:schemas-microsoft-com:office:smarttags" w:element="metricconverter">
        <w:smartTagPr>
          <w:attr w:name="ProductID" w:val="125 м"/>
        </w:smartTagPr>
        <w:r w:rsidRPr="00385BC0">
          <w:rPr>
            <w:rFonts w:eastAsia="SimSun"/>
            <w:sz w:val="24"/>
            <w:szCs w:val="24"/>
            <w:lang w:eastAsia="zh-CN"/>
          </w:rPr>
          <w:t>125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Минимальные разрывы от трубопроводов для сжиженных углеводородных газов при разных диаметрах труб должны быть не менее:</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до </w:t>
      </w:r>
      <w:smartTag w:uri="urn:schemas-microsoft-com:office:smarttags" w:element="metricconverter">
        <w:smartTagPr>
          <w:attr w:name="ProductID" w:val="150 мм"/>
        </w:smartTagPr>
        <w:r w:rsidRPr="00385BC0">
          <w:rPr>
            <w:rFonts w:eastAsia="SimSun"/>
            <w:sz w:val="24"/>
            <w:szCs w:val="24"/>
            <w:lang w:eastAsia="zh-CN"/>
          </w:rPr>
          <w:t>150 мм</w:t>
        </w:r>
      </w:smartTag>
      <w:r w:rsidRPr="00385BC0">
        <w:rPr>
          <w:rFonts w:eastAsia="SimSun"/>
          <w:sz w:val="24"/>
          <w:szCs w:val="24"/>
          <w:lang w:eastAsia="zh-CN"/>
        </w:rPr>
        <w:t xml:space="preserve"> - </w:t>
      </w:r>
      <w:smartTag w:uri="urn:schemas-microsoft-com:office:smarttags" w:element="metricconverter">
        <w:smartTagPr>
          <w:attr w:name="ProductID" w:val="100 м"/>
        </w:smartTagPr>
        <w:r w:rsidRPr="00385BC0">
          <w:rPr>
            <w:rFonts w:eastAsia="SimSun"/>
            <w:sz w:val="24"/>
            <w:szCs w:val="24"/>
            <w:lang w:eastAsia="zh-CN"/>
          </w:rPr>
          <w:t>100 м</w:t>
        </w:r>
      </w:smartTag>
      <w:r w:rsidRPr="00385BC0">
        <w:rPr>
          <w:rFonts w:eastAsia="SimSun"/>
          <w:sz w:val="24"/>
          <w:szCs w:val="24"/>
          <w:lang w:eastAsia="zh-CN"/>
        </w:rPr>
        <w:t xml:space="preserve">; от 150 до </w:t>
      </w:r>
      <w:smartTag w:uri="urn:schemas-microsoft-com:office:smarttags" w:element="metricconverter">
        <w:smartTagPr>
          <w:attr w:name="ProductID" w:val="300 мм"/>
        </w:smartTagPr>
        <w:r w:rsidRPr="00385BC0">
          <w:rPr>
            <w:rFonts w:eastAsia="SimSun"/>
            <w:sz w:val="24"/>
            <w:szCs w:val="24"/>
            <w:lang w:eastAsia="zh-CN"/>
          </w:rPr>
          <w:t>300 мм</w:t>
        </w:r>
      </w:smartTag>
      <w:r w:rsidRPr="00385BC0">
        <w:rPr>
          <w:rFonts w:eastAsia="SimSun"/>
          <w:sz w:val="24"/>
          <w:szCs w:val="24"/>
          <w:lang w:eastAsia="zh-CN"/>
        </w:rPr>
        <w:t xml:space="preserve"> - </w:t>
      </w:r>
      <w:smartTag w:uri="urn:schemas-microsoft-com:office:smarttags" w:element="metricconverter">
        <w:smartTagPr>
          <w:attr w:name="ProductID" w:val="175 м"/>
        </w:smartTagPr>
        <w:r w:rsidRPr="00385BC0">
          <w:rPr>
            <w:rFonts w:eastAsia="SimSun"/>
            <w:sz w:val="24"/>
            <w:szCs w:val="24"/>
            <w:lang w:eastAsia="zh-CN"/>
          </w:rPr>
          <w:t>175 м</w:t>
        </w:r>
      </w:smartTag>
      <w:r w:rsidRPr="00385BC0">
        <w:rPr>
          <w:rFonts w:eastAsia="SimSun"/>
          <w:sz w:val="24"/>
          <w:szCs w:val="24"/>
          <w:lang w:eastAsia="zh-CN"/>
        </w:rPr>
        <w:t xml:space="preserve">; тот 300 до </w:t>
      </w:r>
      <w:smartTag w:uri="urn:schemas-microsoft-com:office:smarttags" w:element="metricconverter">
        <w:smartTagPr>
          <w:attr w:name="ProductID" w:val="500 мм"/>
        </w:smartTagPr>
        <w:r w:rsidRPr="00385BC0">
          <w:rPr>
            <w:rFonts w:eastAsia="SimSun"/>
            <w:sz w:val="24"/>
            <w:szCs w:val="24"/>
            <w:lang w:eastAsia="zh-CN"/>
          </w:rPr>
          <w:t>500 мм</w:t>
        </w:r>
      </w:smartTag>
      <w:r w:rsidRPr="00385BC0">
        <w:rPr>
          <w:rFonts w:eastAsia="SimSun"/>
          <w:sz w:val="24"/>
          <w:szCs w:val="24"/>
          <w:lang w:eastAsia="zh-CN"/>
        </w:rPr>
        <w:t xml:space="preserve"> - </w:t>
      </w:r>
      <w:smartTag w:uri="urn:schemas-microsoft-com:office:smarttags" w:element="metricconverter">
        <w:smartTagPr>
          <w:attr w:name="ProductID" w:val="350 м"/>
        </w:smartTagPr>
        <w:r w:rsidRPr="00385BC0">
          <w:rPr>
            <w:rFonts w:eastAsia="SimSun"/>
            <w:sz w:val="24"/>
            <w:szCs w:val="24"/>
            <w:lang w:eastAsia="zh-CN"/>
          </w:rPr>
          <w:t>350 м</w:t>
        </w:r>
      </w:smartTag>
      <w:r w:rsidRPr="00385BC0">
        <w:rPr>
          <w:rFonts w:eastAsia="SimSun"/>
          <w:sz w:val="24"/>
          <w:szCs w:val="24"/>
          <w:lang w:eastAsia="zh-CN"/>
        </w:rPr>
        <w:t xml:space="preserve">; от 500 до </w:t>
      </w:r>
      <w:smartTag w:uri="urn:schemas-microsoft-com:office:smarttags" w:element="metricconverter">
        <w:smartTagPr>
          <w:attr w:name="ProductID" w:val="1000 мм"/>
        </w:smartTagPr>
        <w:r w:rsidRPr="00385BC0">
          <w:rPr>
            <w:rFonts w:eastAsia="SimSun"/>
            <w:sz w:val="24"/>
            <w:szCs w:val="24"/>
            <w:lang w:eastAsia="zh-CN"/>
          </w:rPr>
          <w:t>1000 мм</w:t>
        </w:r>
      </w:smartTag>
      <w:r w:rsidRPr="00385BC0">
        <w:rPr>
          <w:rFonts w:eastAsia="SimSun"/>
          <w:sz w:val="24"/>
          <w:szCs w:val="24"/>
          <w:lang w:eastAsia="zh-CN"/>
        </w:rPr>
        <w:t xml:space="preserve"> - </w:t>
      </w:r>
      <w:smartTag w:uri="urn:schemas-microsoft-com:office:smarttags" w:element="metricconverter">
        <w:smartTagPr>
          <w:attr w:name="ProductID" w:val="800 м"/>
        </w:smartTagPr>
        <w:r w:rsidRPr="00385BC0">
          <w:rPr>
            <w:rFonts w:eastAsia="SimSun"/>
            <w:sz w:val="24"/>
            <w:szCs w:val="24"/>
            <w:lang w:eastAsia="zh-CN"/>
          </w:rPr>
          <w:t>800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Минимальные расстояния при наземной прокладке увеличиваются в 2 раза для I класса и в 1,5 раза для II класса.</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Pr="00385BC0">
          <w:rPr>
            <w:rFonts w:eastAsia="SimSun"/>
            <w:sz w:val="24"/>
            <w:szCs w:val="24"/>
            <w:lang w:eastAsia="zh-CN"/>
          </w:rPr>
          <w:t>2 км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Минимальные разрывы от газопроводов низкого давления должны быть не менее </w:t>
      </w:r>
      <w:smartTag w:uri="urn:schemas-microsoft-com:office:smarttags" w:element="metricconverter">
        <w:smartTagPr>
          <w:attr w:name="ProductID" w:val="20 м"/>
        </w:smartTagPr>
        <w:r w:rsidRPr="00385BC0">
          <w:rPr>
            <w:rFonts w:eastAsia="SimSun"/>
            <w:sz w:val="24"/>
            <w:szCs w:val="24"/>
            <w:lang w:eastAsia="zh-CN"/>
          </w:rPr>
          <w:t>20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385BC0" w:rsidRPr="00385BC0" w:rsidRDefault="00385BC0" w:rsidP="00385BC0">
      <w:pPr>
        <w:ind w:firstLine="851"/>
        <w:jc w:val="both"/>
        <w:rPr>
          <w:rFonts w:eastAsiaTheme="minorHAnsi"/>
          <w:sz w:val="24"/>
          <w:szCs w:val="24"/>
          <w:lang w:eastAsia="en-US"/>
        </w:rPr>
      </w:pPr>
      <w:r w:rsidRPr="00385BC0">
        <w:rPr>
          <w:rFonts w:eastAsiaTheme="minorHAnsi"/>
          <w:sz w:val="24"/>
          <w:szCs w:val="24"/>
          <w:lang w:eastAsia="en-US"/>
        </w:rPr>
        <w:t xml:space="preserve">На территории садоводческого (дачного) объединения ширина улиц и проездов в красных линиях должна быть </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для улиц - не менее </w:t>
      </w:r>
      <w:smartTag w:uri="urn:schemas-microsoft-com:office:smarttags" w:element="metricconverter">
        <w:smartTagPr>
          <w:attr w:name="ProductID" w:val="15 м"/>
        </w:smartTagPr>
        <w:r w:rsidRPr="00385BC0">
          <w:rPr>
            <w:rFonts w:eastAsiaTheme="minorHAnsi"/>
            <w:sz w:val="24"/>
            <w:szCs w:val="24"/>
            <w:lang w:eastAsia="en-US"/>
          </w:rPr>
          <w:t>15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для проездов - не менее </w:t>
      </w:r>
      <w:smartTag w:uri="urn:schemas-microsoft-com:office:smarttags" w:element="metricconverter">
        <w:smartTagPr>
          <w:attr w:name="ProductID" w:val="9 м"/>
        </w:smartTagPr>
        <w:r w:rsidRPr="00385BC0">
          <w:rPr>
            <w:rFonts w:eastAsiaTheme="minorHAnsi"/>
            <w:sz w:val="24"/>
            <w:szCs w:val="24"/>
            <w:lang w:eastAsia="en-US"/>
          </w:rPr>
          <w:t>9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Минимальный радиус закругления края проезжей части - </w:t>
      </w:r>
      <w:smartTag w:uri="urn:schemas-microsoft-com:office:smarttags" w:element="metricconverter">
        <w:smartTagPr>
          <w:attr w:name="ProductID" w:val="6 м"/>
        </w:smartTagPr>
        <w:r w:rsidRPr="00385BC0">
          <w:rPr>
            <w:rFonts w:eastAsiaTheme="minorHAnsi"/>
            <w:sz w:val="24"/>
            <w:szCs w:val="24"/>
            <w:lang w:eastAsia="en-US"/>
          </w:rPr>
          <w:t>6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Ширина проезжей части улиц и проездов принимается:</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lastRenderedPageBreak/>
        <w:t xml:space="preserve">для улиц - не менее </w:t>
      </w:r>
      <w:smartTag w:uri="urn:schemas-microsoft-com:office:smarttags" w:element="metricconverter">
        <w:smartTagPr>
          <w:attr w:name="ProductID" w:val="7 м"/>
        </w:smartTagPr>
        <w:r w:rsidRPr="00385BC0">
          <w:rPr>
            <w:rFonts w:eastAsiaTheme="minorHAnsi"/>
            <w:sz w:val="24"/>
            <w:szCs w:val="24"/>
            <w:lang w:eastAsia="en-US"/>
          </w:rPr>
          <w:t>7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для проездов - не менее </w:t>
      </w:r>
      <w:smartTag w:uri="urn:schemas-microsoft-com:office:smarttags" w:element="metricconverter">
        <w:smartTagPr>
          <w:attr w:name="ProductID" w:val="3,5 м"/>
        </w:smartTagPr>
        <w:r w:rsidRPr="00385BC0">
          <w:rPr>
            <w:rFonts w:eastAsiaTheme="minorHAnsi"/>
            <w:sz w:val="24"/>
            <w:szCs w:val="24"/>
            <w:lang w:eastAsia="en-US"/>
          </w:rPr>
          <w:t>3,5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385BC0">
          <w:rPr>
            <w:rFonts w:eastAsiaTheme="minorHAnsi"/>
            <w:sz w:val="24"/>
            <w:szCs w:val="24"/>
            <w:lang w:eastAsia="en-US"/>
          </w:rPr>
          <w:t>15 м</w:t>
        </w:r>
      </w:smartTag>
      <w:r w:rsidRPr="00385BC0">
        <w:rPr>
          <w:rFonts w:eastAsiaTheme="minorHAnsi"/>
          <w:sz w:val="24"/>
          <w:szCs w:val="24"/>
          <w:lang w:eastAsia="en-US"/>
        </w:rPr>
        <w:t xml:space="preserve"> и шириной не менее </w:t>
      </w:r>
      <w:smartTag w:uri="urn:schemas-microsoft-com:office:smarttags" w:element="metricconverter">
        <w:smartTagPr>
          <w:attr w:name="ProductID" w:val="7 м"/>
        </w:smartTagPr>
        <w:r w:rsidRPr="00385BC0">
          <w:rPr>
            <w:rFonts w:eastAsiaTheme="minorHAnsi"/>
            <w:sz w:val="24"/>
            <w:szCs w:val="24"/>
            <w:lang w:eastAsia="en-US"/>
          </w:rPr>
          <w:t>7 м</w:t>
        </w:r>
      </w:smartTag>
      <w:r w:rsidRPr="00385BC0">
        <w:rPr>
          <w:rFonts w:eastAsiaTheme="minorHAnsi"/>
          <w:sz w:val="24"/>
          <w:szCs w:val="24"/>
          <w:lang w:eastAsia="en-US"/>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385BC0">
          <w:rPr>
            <w:rFonts w:eastAsiaTheme="minorHAnsi"/>
            <w:sz w:val="24"/>
            <w:szCs w:val="24"/>
            <w:lang w:eastAsia="en-US"/>
          </w:rPr>
          <w:t>200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385BC0">
          <w:rPr>
            <w:rFonts w:eastAsiaTheme="minorHAnsi"/>
            <w:sz w:val="24"/>
            <w:szCs w:val="24"/>
            <w:lang w:eastAsia="en-US"/>
          </w:rPr>
          <w:t>150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Тупиковые проезды обеспечиваются разворотными площадками размером не менее </w:t>
      </w:r>
      <w:smartTag w:uri="urn:schemas-microsoft-com:office:smarttags" w:element="metricconverter">
        <w:smartTagPr>
          <w:attr w:name="ProductID" w:val="12 м"/>
        </w:smartTagPr>
        <w:r w:rsidRPr="00385BC0">
          <w:rPr>
            <w:rFonts w:eastAsiaTheme="minorHAnsi"/>
            <w:sz w:val="24"/>
            <w:szCs w:val="24"/>
            <w:lang w:eastAsia="en-US"/>
          </w:rPr>
          <w:t>12 м</w:t>
        </w:r>
      </w:smartTag>
      <w:r w:rsidRPr="00385BC0">
        <w:rPr>
          <w:rFonts w:eastAsiaTheme="minorHAnsi"/>
          <w:sz w:val="24"/>
          <w:szCs w:val="24"/>
          <w:lang w:eastAsia="en-US"/>
        </w:rPr>
        <w:t xml:space="preserve"> x </w:t>
      </w:r>
      <w:smartTag w:uri="urn:schemas-microsoft-com:office:smarttags" w:element="metricconverter">
        <w:smartTagPr>
          <w:attr w:name="ProductID" w:val="12 м"/>
        </w:smartTagPr>
        <w:r w:rsidRPr="00385BC0">
          <w:rPr>
            <w:rFonts w:eastAsiaTheme="minorHAnsi"/>
            <w:sz w:val="24"/>
            <w:szCs w:val="24"/>
            <w:lang w:eastAsia="en-US"/>
          </w:rPr>
          <w:t>12 м</w:t>
        </w:r>
      </w:smartTag>
      <w:r w:rsidRPr="00385BC0">
        <w:rPr>
          <w:rFonts w:eastAsiaTheme="minorHAnsi"/>
          <w:sz w:val="24"/>
          <w:szCs w:val="24"/>
          <w:lang w:eastAsia="en-US"/>
        </w:rPr>
        <w:t>. Использование разворотной площадки для стоянки автомобилей не допускается.</w:t>
      </w:r>
    </w:p>
    <w:p w:rsidR="00385BC0" w:rsidRPr="00385BC0" w:rsidRDefault="00385BC0" w:rsidP="00385BC0">
      <w:pPr>
        <w:ind w:firstLine="851"/>
        <w:jc w:val="both"/>
        <w:rPr>
          <w:rFonts w:eastAsiaTheme="minorHAnsi"/>
          <w:iCs/>
          <w:sz w:val="24"/>
          <w:szCs w:val="24"/>
          <w:lang w:eastAsia="en-US"/>
        </w:rPr>
      </w:pPr>
      <w:r w:rsidRPr="00385BC0">
        <w:rPr>
          <w:rFonts w:eastAsia="SimSun"/>
          <w:sz w:val="24"/>
          <w:szCs w:val="24"/>
          <w:lang w:eastAsia="zh-CN"/>
        </w:rPr>
        <w:t>Расстояние до красной линии:</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жилого строения (или дома) должно - </w:t>
      </w:r>
      <w:smartTag w:uri="urn:schemas-microsoft-com:office:smarttags" w:element="metricconverter">
        <w:smartTagPr>
          <w:attr w:name="ProductID" w:val="5 м"/>
        </w:smartTagPr>
        <w:r w:rsidRPr="00385BC0">
          <w:rPr>
            <w:rFonts w:eastAsia="SimSun"/>
            <w:sz w:val="24"/>
            <w:szCs w:val="24"/>
            <w:lang w:eastAsia="zh-CN"/>
          </w:rPr>
          <w:t>5 м</w:t>
        </w:r>
      </w:smartTag>
      <w:r w:rsidRPr="00385BC0">
        <w:rPr>
          <w:rFonts w:eastAsia="SimSun"/>
          <w:sz w:val="24"/>
          <w:szCs w:val="24"/>
          <w:lang w:eastAsia="zh-CN"/>
        </w:rPr>
        <w:t xml:space="preserve">, от красной линии проездов - не менее чем на </w:t>
      </w:r>
      <w:smartTag w:uri="urn:schemas-microsoft-com:office:smarttags" w:element="metricconverter">
        <w:smartTagPr>
          <w:attr w:name="ProductID" w:val="3 м"/>
        </w:smartTagPr>
        <w:r w:rsidRPr="00385BC0">
          <w:rPr>
            <w:rFonts w:eastAsia="SimSun"/>
            <w:sz w:val="24"/>
            <w:szCs w:val="24"/>
            <w:lang w:eastAsia="zh-CN"/>
          </w:rPr>
          <w:t>3 м</w:t>
        </w:r>
      </w:smartTag>
      <w:r w:rsidRPr="00385BC0">
        <w:rPr>
          <w:rFonts w:eastAsia="SimSun"/>
          <w:sz w:val="24"/>
          <w:szCs w:val="24"/>
          <w:lang w:eastAsia="zh-CN"/>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385BC0">
          <w:rPr>
            <w:rFonts w:eastAsia="SimSun"/>
            <w:sz w:val="24"/>
            <w:szCs w:val="24"/>
            <w:lang w:eastAsia="zh-CN"/>
          </w:rPr>
          <w:t>5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Минимальные расстояния до границы соседнего участка по санитарно-бытовым условиям должны быть:</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жилого строения (или дома) - </w:t>
      </w:r>
      <w:smartTag w:uri="urn:schemas-microsoft-com:office:smarttags" w:element="metricconverter">
        <w:smartTagPr>
          <w:attr w:name="ProductID" w:val="3 м"/>
        </w:smartTagPr>
        <w:r w:rsidRPr="00385BC0">
          <w:rPr>
            <w:rFonts w:eastAsia="SimSun"/>
            <w:sz w:val="24"/>
            <w:szCs w:val="24"/>
            <w:lang w:eastAsia="zh-CN"/>
          </w:rPr>
          <w:t>3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постройки для содержания мелкого скота и птицы - </w:t>
      </w:r>
      <w:smartTag w:uri="urn:schemas-microsoft-com:office:smarttags" w:element="metricconverter">
        <w:smartTagPr>
          <w:attr w:name="ProductID" w:val="4 м"/>
        </w:smartTagPr>
        <w:r w:rsidRPr="00385BC0">
          <w:rPr>
            <w:rFonts w:eastAsia="SimSun"/>
            <w:sz w:val="24"/>
            <w:szCs w:val="24"/>
            <w:lang w:eastAsia="zh-CN"/>
          </w:rPr>
          <w:t>4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других построек - </w:t>
      </w:r>
      <w:smartTag w:uri="urn:schemas-microsoft-com:office:smarttags" w:element="metricconverter">
        <w:smartTagPr>
          <w:attr w:name="ProductID" w:val="1 м"/>
        </w:smartTagPr>
        <w:r w:rsidRPr="00385BC0">
          <w:rPr>
            <w:rFonts w:eastAsia="SimSun"/>
            <w:sz w:val="24"/>
            <w:szCs w:val="24"/>
            <w:lang w:eastAsia="zh-CN"/>
          </w:rPr>
          <w:t>1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стволов высокорослых деревьев - </w:t>
      </w:r>
      <w:smartTag w:uri="urn:schemas-microsoft-com:office:smarttags" w:element="metricconverter">
        <w:smartTagPr>
          <w:attr w:name="ProductID" w:val="4 м"/>
        </w:smartTagPr>
        <w:r w:rsidRPr="00385BC0">
          <w:rPr>
            <w:rFonts w:eastAsia="SimSun"/>
            <w:sz w:val="24"/>
            <w:szCs w:val="24"/>
            <w:lang w:eastAsia="zh-CN"/>
          </w:rPr>
          <w:t>4 м</w:t>
        </w:r>
      </w:smartTag>
      <w:r w:rsidRPr="00385BC0">
        <w:rPr>
          <w:rFonts w:eastAsia="SimSun"/>
          <w:sz w:val="24"/>
          <w:szCs w:val="24"/>
          <w:lang w:eastAsia="zh-CN"/>
        </w:rPr>
        <w:t xml:space="preserve">, среднерослых - </w:t>
      </w:r>
      <w:smartTag w:uri="urn:schemas-microsoft-com:office:smarttags" w:element="metricconverter">
        <w:smartTagPr>
          <w:attr w:name="ProductID" w:val="2 м"/>
        </w:smartTagPr>
        <w:r w:rsidRPr="00385BC0">
          <w:rPr>
            <w:rFonts w:eastAsia="SimSun"/>
            <w:sz w:val="24"/>
            <w:szCs w:val="24"/>
            <w:lang w:eastAsia="zh-CN"/>
          </w:rPr>
          <w:t>2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кустарника - </w:t>
      </w:r>
      <w:smartTag w:uri="urn:schemas-microsoft-com:office:smarttags" w:element="metricconverter">
        <w:smartTagPr>
          <w:attr w:name="ProductID" w:val="1 м"/>
        </w:smartTagPr>
        <w:r w:rsidRPr="00385BC0">
          <w:rPr>
            <w:rFonts w:eastAsia="SimSun"/>
            <w:sz w:val="24"/>
            <w:szCs w:val="24"/>
            <w:lang w:eastAsia="zh-CN"/>
          </w:rPr>
          <w:t>1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w:t>
      </w:r>
      <w:smartTag w:uri="urn:schemas-microsoft-com:office:smarttags" w:element="metricconverter">
        <w:smartTagPr>
          <w:attr w:name="ProductID" w:val="50 см"/>
        </w:smartTagPr>
        <w:r w:rsidRPr="00385BC0">
          <w:rPr>
            <w:rFonts w:eastAsiaTheme="minorHAnsi"/>
            <w:sz w:val="24"/>
            <w:szCs w:val="24"/>
            <w:lang w:eastAsia="en-US"/>
          </w:rPr>
          <w:t>50 см</w:t>
        </w:r>
      </w:smartTag>
      <w:r w:rsidRPr="00385BC0">
        <w:rPr>
          <w:rFonts w:eastAsiaTheme="minorHAnsi"/>
          <w:sz w:val="24"/>
          <w:szCs w:val="24"/>
          <w:lang w:eastAsia="en-US"/>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385BC0">
          <w:rPr>
            <w:rFonts w:eastAsiaTheme="minorHAnsi"/>
            <w:sz w:val="24"/>
            <w:szCs w:val="24"/>
            <w:lang w:eastAsia="en-US"/>
          </w:rPr>
          <w:t>50 см</w:t>
        </w:r>
      </w:smartTag>
      <w:r w:rsidRPr="00385BC0">
        <w:rPr>
          <w:rFonts w:eastAsiaTheme="minorHAnsi"/>
          <w:sz w:val="24"/>
          <w:szCs w:val="24"/>
          <w:lang w:eastAsia="en-US"/>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Гаражи для автомобилей могут быть отдельно стоящими, встроенными или пристроенными к садовому дому и хозяйственным постройкам.</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Режим использования территории садового (дачного)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противопожарных и зооветеринарных требований.</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Вспомогательные строения, за исключением гаражей, размещать со стороны улиц не допускается. </w:t>
      </w:r>
    </w:p>
    <w:p w:rsidR="000F7308" w:rsidRDefault="00385BC0" w:rsidP="00385BC0">
      <w:pPr>
        <w:ind w:firstLine="426"/>
        <w:jc w:val="both"/>
        <w:rPr>
          <w:rFonts w:eastAsia="SimSun"/>
          <w:sz w:val="24"/>
          <w:szCs w:val="24"/>
          <w:lang w:eastAsia="zh-CN"/>
        </w:rPr>
      </w:pPr>
      <w:r w:rsidRPr="00385BC0">
        <w:rPr>
          <w:rFonts w:eastAsia="SimSun"/>
          <w:sz w:val="24"/>
          <w:szCs w:val="24"/>
          <w:lang w:eastAsia="zh-CN"/>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по взаимному (удостоверенному) согласию домовладельцев при новом строительстве с учетом противопожарных требований.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385BC0" w:rsidRDefault="00385BC0" w:rsidP="00385BC0">
      <w:pPr>
        <w:ind w:firstLine="426"/>
        <w:jc w:val="both"/>
        <w:rPr>
          <w:rFonts w:eastAsia="SimSun"/>
          <w:sz w:val="24"/>
          <w:szCs w:val="24"/>
          <w:lang w:eastAsia="zh-CN"/>
        </w:rPr>
      </w:pPr>
    </w:p>
    <w:p w:rsidR="00385BC0" w:rsidRPr="000F7308" w:rsidRDefault="00385BC0" w:rsidP="00385BC0">
      <w:pPr>
        <w:ind w:firstLine="426"/>
        <w:jc w:val="both"/>
        <w:rPr>
          <w:rFonts w:eastAsia="SimSun"/>
          <w:color w:val="000000"/>
          <w:sz w:val="24"/>
          <w:szCs w:val="24"/>
          <w:lang w:eastAsia="zh-CN"/>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43" w:name="_Toc361819821"/>
      <w:bookmarkStart w:id="44" w:name="_Toc374709556"/>
      <w:bookmarkStart w:id="45" w:name="_Toc374973519"/>
      <w:r w:rsidRPr="000F7308">
        <w:rPr>
          <w:rFonts w:ascii="Cambria" w:hAnsi="Cambria"/>
          <w:b/>
          <w:sz w:val="24"/>
          <w:szCs w:val="24"/>
        </w:rPr>
        <w:t>Статья 53. Градостроительные регламенты. Зоны рекреационного назначения.</w:t>
      </w:r>
      <w:bookmarkEnd w:id="37"/>
      <w:bookmarkEnd w:id="38"/>
      <w:bookmarkEnd w:id="43"/>
      <w:bookmarkEnd w:id="44"/>
      <w:bookmarkEnd w:id="45"/>
    </w:p>
    <w:p w:rsidR="00385BC0" w:rsidRPr="00385BC0" w:rsidRDefault="00385BC0" w:rsidP="00385BC0">
      <w:pPr>
        <w:jc w:val="center"/>
        <w:rPr>
          <w:rFonts w:eastAsia="SimSun"/>
          <w:b/>
          <w:sz w:val="24"/>
          <w:szCs w:val="24"/>
          <w:u w:val="single"/>
          <w:lang w:eastAsia="zh-CN"/>
        </w:rPr>
      </w:pPr>
      <w:r w:rsidRPr="00385BC0">
        <w:rPr>
          <w:rFonts w:eastAsia="SimSun"/>
          <w:b/>
          <w:sz w:val="24"/>
          <w:szCs w:val="24"/>
          <w:u w:val="single"/>
          <w:lang w:eastAsia="zh-CN"/>
        </w:rPr>
        <w:t>Р</w:t>
      </w:r>
      <w:r w:rsidRPr="00385BC0">
        <w:rPr>
          <w:rFonts w:eastAsiaTheme="minorHAnsi"/>
          <w:b/>
          <w:sz w:val="24"/>
          <w:szCs w:val="24"/>
          <w:u w:val="single"/>
          <w:lang w:eastAsia="en-US"/>
        </w:rPr>
        <w:t>–1</w:t>
      </w:r>
      <w:r w:rsidRPr="00385BC0">
        <w:rPr>
          <w:rFonts w:eastAsia="SimSun"/>
          <w:b/>
          <w:sz w:val="24"/>
          <w:szCs w:val="24"/>
          <w:u w:val="single"/>
          <w:lang w:eastAsia="zh-CN"/>
        </w:rPr>
        <w:t>. Зона рекреационного назначения</w:t>
      </w:r>
    </w:p>
    <w:p w:rsidR="00385BC0" w:rsidRPr="00385BC0" w:rsidRDefault="00385BC0" w:rsidP="00385BC0">
      <w:pPr>
        <w:jc w:val="both"/>
        <w:rPr>
          <w:rFonts w:eastAsiaTheme="minorHAnsi"/>
          <w:b/>
          <w:sz w:val="24"/>
          <w:szCs w:val="24"/>
          <w:lang w:eastAsia="en-US"/>
        </w:rPr>
      </w:pPr>
    </w:p>
    <w:p w:rsidR="001153C9" w:rsidRPr="001153C9" w:rsidRDefault="001153C9" w:rsidP="001153C9">
      <w:pPr>
        <w:ind w:firstLine="851"/>
        <w:jc w:val="both"/>
        <w:rPr>
          <w:rFonts w:eastAsiaTheme="minorHAnsi"/>
          <w:iCs/>
          <w:sz w:val="24"/>
          <w:szCs w:val="24"/>
          <w:lang w:eastAsia="en-US"/>
        </w:rPr>
      </w:pPr>
      <w:r w:rsidRPr="001153C9">
        <w:rPr>
          <w:rFonts w:eastAsiaTheme="minorHAnsi"/>
          <w:iCs/>
          <w:sz w:val="24"/>
          <w:szCs w:val="24"/>
          <w:lang w:eastAsia="en-US"/>
        </w:rPr>
        <w:t>Зона рекреационного назначения предназначена для организации массового отдыха населения, туризма, занятий физической культурой и спортом, а также для сохранения природного ландшафта, экологически чистой окружающей среды.</w:t>
      </w:r>
    </w:p>
    <w:p w:rsidR="001153C9" w:rsidRPr="001153C9" w:rsidRDefault="001153C9" w:rsidP="001153C9">
      <w:pPr>
        <w:ind w:firstLine="851"/>
        <w:jc w:val="both"/>
        <w:rPr>
          <w:rFonts w:eastAsiaTheme="minorHAnsi"/>
          <w:iCs/>
          <w:sz w:val="24"/>
          <w:szCs w:val="24"/>
          <w:lang w:eastAsia="en-US"/>
        </w:rPr>
      </w:pPr>
      <w:r w:rsidRPr="001153C9">
        <w:rPr>
          <w:rFonts w:eastAsiaTheme="minorHAnsi"/>
          <w:iCs/>
          <w:sz w:val="24"/>
          <w:szCs w:val="24"/>
          <w:lang w:eastAsia="en-US"/>
        </w:rPr>
        <w:t>Представленные ниже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385BC0" w:rsidRPr="00385BC0" w:rsidRDefault="001153C9" w:rsidP="001153C9">
      <w:pPr>
        <w:ind w:firstLine="851"/>
        <w:jc w:val="both"/>
        <w:rPr>
          <w:rFonts w:eastAsiaTheme="minorHAnsi"/>
          <w:iCs/>
          <w:sz w:val="24"/>
          <w:szCs w:val="24"/>
          <w:lang w:eastAsia="en-US"/>
        </w:rPr>
      </w:pPr>
      <w:r w:rsidRPr="001153C9">
        <w:rPr>
          <w:rFonts w:eastAsiaTheme="minorHAnsi"/>
          <w:iCs/>
          <w:sz w:val="24"/>
          <w:szCs w:val="24"/>
          <w:lang w:eastAsia="en-US"/>
        </w:rPr>
        <w:t>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385BC0" w:rsidRPr="00385BC0" w:rsidRDefault="00385BC0" w:rsidP="00385BC0">
      <w:pPr>
        <w:jc w:val="both"/>
        <w:rPr>
          <w:rFonts w:eastAsiaTheme="minorHAnsi"/>
          <w: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245"/>
        <w:gridCol w:w="709"/>
        <w:gridCol w:w="6379"/>
      </w:tblGrid>
      <w:tr w:rsidR="001153C9" w:rsidRPr="001153C9" w:rsidTr="001153C9">
        <w:tc>
          <w:tcPr>
            <w:tcW w:w="540"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w:t>
            </w:r>
          </w:p>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п/п</w:t>
            </w:r>
          </w:p>
        </w:tc>
        <w:tc>
          <w:tcPr>
            <w:tcW w:w="2295"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245"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70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Код</w:t>
            </w:r>
          </w:p>
        </w:tc>
        <w:tc>
          <w:tcPr>
            <w:tcW w:w="637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153C9" w:rsidRPr="001153C9" w:rsidTr="001153C9">
        <w:tc>
          <w:tcPr>
            <w:tcW w:w="540"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1</w:t>
            </w:r>
          </w:p>
        </w:tc>
        <w:tc>
          <w:tcPr>
            <w:tcW w:w="2295"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2</w:t>
            </w:r>
          </w:p>
        </w:tc>
        <w:tc>
          <w:tcPr>
            <w:tcW w:w="5245"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3</w:t>
            </w:r>
          </w:p>
        </w:tc>
        <w:tc>
          <w:tcPr>
            <w:tcW w:w="70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4</w:t>
            </w:r>
          </w:p>
        </w:tc>
        <w:tc>
          <w:tcPr>
            <w:tcW w:w="637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5</w:t>
            </w:r>
          </w:p>
        </w:tc>
      </w:tr>
      <w:tr w:rsidR="001153C9" w:rsidRPr="001153C9" w:rsidTr="001153C9">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t>Основные виды разрешенного использования</w:t>
            </w:r>
          </w:p>
        </w:tc>
      </w:tr>
      <w:tr w:rsidR="001153C9" w:rsidRPr="001153C9" w:rsidTr="001153C9">
        <w:trPr>
          <w:trHeight w:val="419"/>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w:t>
            </w:r>
          </w:p>
        </w:tc>
        <w:tc>
          <w:tcPr>
            <w:tcW w:w="2295"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Земельные участки (территории) общего пользования</w:t>
            </w: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12.0</w:t>
            </w:r>
          </w:p>
        </w:tc>
        <w:tc>
          <w:tcPr>
            <w:tcW w:w="6379"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2"/>
                <w:szCs w:val="22"/>
                <w:lang w:eastAsia="en-US"/>
              </w:rPr>
              <w:t>регламенты не устанавливаются</w:t>
            </w:r>
          </w:p>
        </w:tc>
      </w:tr>
      <w:tr w:rsidR="001153C9" w:rsidRPr="001153C9" w:rsidTr="001153C9">
        <w:trPr>
          <w:trHeight w:val="360"/>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lastRenderedPageBreak/>
              <w:t>1.1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5"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Гидротехнические сооружения</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w:t>
            </w:r>
            <w:proofErr w:type="gramStart"/>
            <w:r w:rsidRPr="001153C9">
              <w:rPr>
                <w:rFonts w:eastAsiaTheme="minorHAnsi"/>
                <w:sz w:val="24"/>
                <w:szCs w:val="24"/>
                <w:lang w:eastAsia="en-US"/>
              </w:rPr>
              <w:t>гидротехнических  сооружений</w:t>
            </w:r>
            <w:proofErr w:type="gramEnd"/>
            <w:r w:rsidRPr="001153C9">
              <w:rPr>
                <w:rFonts w:eastAsiaTheme="minorHAnsi"/>
                <w:sz w:val="24"/>
                <w:szCs w:val="24"/>
                <w:lang w:eastAsia="en-US"/>
              </w:rPr>
              <w:t>, судопропускных сооружений, рыбозащитных и рыбопропускных сооружений, берегозащитных сооружений)</w:t>
            </w:r>
          </w:p>
        </w:tc>
        <w:tc>
          <w:tcPr>
            <w:tcW w:w="70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11.3</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по проекту</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r>
      <w:tr w:rsidR="001153C9" w:rsidRPr="001153C9" w:rsidTr="001153C9">
        <w:trPr>
          <w:trHeight w:val="330"/>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2</w:t>
            </w: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Коммунальное обслуживание</w:t>
            </w: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в целях обеспечения физических</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3.1</w:t>
            </w: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tc>
        <w:tc>
          <w:tcPr>
            <w:tcW w:w="6379" w:type="dxa"/>
          </w:tcPr>
          <w:p w:rsidR="001153C9" w:rsidRPr="001153C9" w:rsidRDefault="001153C9" w:rsidP="001153C9">
            <w:pPr>
              <w:spacing w:after="200"/>
              <w:ind w:firstLine="34"/>
              <w:contextualSpacing/>
              <w:jc w:val="both"/>
              <w:rPr>
                <w:rFonts w:eastAsiaTheme="minorHAnsi"/>
                <w:sz w:val="24"/>
                <w:szCs w:val="24"/>
                <w:lang w:eastAsia="en-US"/>
              </w:rPr>
            </w:pPr>
            <w:r w:rsidRPr="001153C9">
              <w:rPr>
                <w:rFonts w:eastAsiaTheme="minorHAnsi"/>
                <w:sz w:val="24"/>
                <w:szCs w:val="24"/>
                <w:lang w:eastAsia="en-US"/>
              </w:rPr>
              <w:t>минимальная площадь земельных участков –            20 кв. м.</w:t>
            </w:r>
          </w:p>
          <w:p w:rsidR="001153C9" w:rsidRPr="001153C9" w:rsidRDefault="001153C9" w:rsidP="001153C9">
            <w:pPr>
              <w:spacing w:after="200"/>
              <w:ind w:firstLine="34"/>
              <w:contextualSpacing/>
              <w:jc w:val="both"/>
              <w:rPr>
                <w:rFonts w:eastAsiaTheme="minorHAnsi"/>
                <w:sz w:val="24"/>
                <w:szCs w:val="24"/>
                <w:lang w:eastAsia="en-US"/>
              </w:rPr>
            </w:pPr>
            <w:proofErr w:type="gramStart"/>
            <w:r w:rsidRPr="001153C9">
              <w:rPr>
                <w:rFonts w:eastAsiaTheme="minorHAnsi"/>
                <w:sz w:val="24"/>
                <w:szCs w:val="24"/>
                <w:lang w:eastAsia="en-US"/>
              </w:rPr>
              <w:t>Тепловые  котельные</w:t>
            </w:r>
            <w:proofErr w:type="gramEnd"/>
            <w:r w:rsidRPr="001153C9">
              <w:rPr>
                <w:rFonts w:eastAsiaTheme="minorHAnsi"/>
                <w:sz w:val="24"/>
                <w:szCs w:val="24"/>
                <w:lang w:eastAsia="en-US"/>
              </w:rPr>
              <w:t xml:space="preserve"> мощностью  до 200 Гкал.</w:t>
            </w:r>
          </w:p>
          <w:p w:rsidR="001153C9" w:rsidRPr="001153C9" w:rsidRDefault="001153C9" w:rsidP="001153C9">
            <w:pPr>
              <w:spacing w:after="200"/>
              <w:ind w:firstLine="34"/>
              <w:contextualSpacing/>
              <w:jc w:val="both"/>
              <w:rPr>
                <w:rFonts w:eastAsiaTheme="minorHAnsi"/>
                <w:sz w:val="24"/>
                <w:szCs w:val="24"/>
                <w:lang w:eastAsia="en-US"/>
              </w:rPr>
            </w:pPr>
            <w:r w:rsidRPr="001153C9">
              <w:rPr>
                <w:rFonts w:eastAsiaTheme="minorHAnsi"/>
                <w:sz w:val="24"/>
                <w:szCs w:val="24"/>
                <w:lang w:eastAsia="en-US"/>
              </w:rPr>
              <w:t xml:space="preserve">максимальное количество </w:t>
            </w:r>
            <w:proofErr w:type="gramStart"/>
            <w:r w:rsidRPr="001153C9">
              <w:rPr>
                <w:rFonts w:eastAsiaTheme="minorHAnsi"/>
                <w:sz w:val="24"/>
                <w:szCs w:val="24"/>
                <w:lang w:eastAsia="en-US"/>
              </w:rPr>
              <w:t>этажей  –</w:t>
            </w:r>
            <w:proofErr w:type="gramEnd"/>
            <w:r w:rsidRPr="001153C9">
              <w:rPr>
                <w:rFonts w:eastAsiaTheme="minorHAnsi"/>
                <w:sz w:val="24"/>
                <w:szCs w:val="24"/>
                <w:lang w:eastAsia="en-US"/>
              </w:rPr>
              <w:t xml:space="preserve"> не более 2.</w:t>
            </w:r>
          </w:p>
          <w:p w:rsidR="001153C9" w:rsidRPr="001153C9" w:rsidRDefault="001153C9" w:rsidP="001153C9">
            <w:pPr>
              <w:spacing w:after="200"/>
              <w:ind w:firstLine="34"/>
              <w:contextualSpacing/>
              <w:jc w:val="both"/>
              <w:rPr>
                <w:rFonts w:eastAsiaTheme="minorHAnsi"/>
                <w:sz w:val="24"/>
                <w:szCs w:val="24"/>
                <w:lang w:eastAsia="en-US"/>
              </w:rPr>
            </w:pPr>
            <w:r w:rsidRPr="001153C9">
              <w:rPr>
                <w:rFonts w:eastAsiaTheme="minorHAnsi"/>
                <w:sz w:val="24"/>
                <w:szCs w:val="24"/>
                <w:lang w:eastAsia="en-US"/>
              </w:rPr>
              <w:t xml:space="preserve">высота – не более 22 м.  </w:t>
            </w:r>
          </w:p>
          <w:p w:rsidR="001153C9" w:rsidRPr="001153C9" w:rsidRDefault="001153C9" w:rsidP="001153C9">
            <w:pPr>
              <w:spacing w:after="200"/>
              <w:ind w:firstLine="34"/>
              <w:contextualSpacing/>
              <w:jc w:val="both"/>
              <w:rPr>
                <w:rFonts w:eastAsiaTheme="minorHAnsi"/>
                <w:sz w:val="24"/>
                <w:szCs w:val="24"/>
                <w:lang w:eastAsia="en-US"/>
              </w:rPr>
            </w:pPr>
            <w:r w:rsidRPr="001153C9">
              <w:rPr>
                <w:rFonts w:eastAsiaTheme="minorHAnsi"/>
                <w:sz w:val="24"/>
                <w:szCs w:val="24"/>
                <w:lang w:eastAsia="en-US"/>
              </w:rPr>
              <w:t>минимальный процент застройки – 40 %</w:t>
            </w:r>
          </w:p>
          <w:p w:rsidR="001153C9" w:rsidRPr="001153C9" w:rsidRDefault="001153C9" w:rsidP="001153C9">
            <w:pPr>
              <w:spacing w:after="200"/>
              <w:ind w:firstLine="34"/>
              <w:contextualSpacing/>
              <w:jc w:val="both"/>
              <w:rPr>
                <w:rFonts w:eastAsiaTheme="minorHAnsi"/>
                <w:sz w:val="24"/>
                <w:szCs w:val="24"/>
                <w:lang w:eastAsia="en-US"/>
              </w:rPr>
            </w:pPr>
            <w:r w:rsidRPr="001153C9">
              <w:rPr>
                <w:rFonts w:eastAsiaTheme="minorHAnsi"/>
                <w:sz w:val="24"/>
                <w:szCs w:val="24"/>
                <w:lang w:eastAsia="en-US"/>
              </w:rPr>
              <w:t xml:space="preserve"> минимальный отступ от границ земельного участка – 1 м (с учетом соблюдения технических регламентов)</w:t>
            </w:r>
          </w:p>
          <w:p w:rsidR="001153C9" w:rsidRPr="001153C9" w:rsidRDefault="001153C9" w:rsidP="001153C9">
            <w:pPr>
              <w:spacing w:after="200"/>
              <w:ind w:firstLine="34"/>
              <w:contextualSpacing/>
              <w:jc w:val="both"/>
              <w:rPr>
                <w:rFonts w:eastAsiaTheme="minorHAnsi"/>
                <w:sz w:val="24"/>
                <w:szCs w:val="24"/>
                <w:lang w:eastAsia="en-US"/>
              </w:rPr>
            </w:pPr>
          </w:p>
          <w:p w:rsidR="001153C9" w:rsidRPr="001153C9" w:rsidRDefault="001153C9" w:rsidP="001153C9">
            <w:pPr>
              <w:spacing w:after="200"/>
              <w:ind w:firstLine="34"/>
              <w:contextualSpacing/>
              <w:jc w:val="both"/>
              <w:rPr>
                <w:rFonts w:eastAsiaTheme="minorHAnsi"/>
                <w:sz w:val="24"/>
                <w:szCs w:val="24"/>
                <w:lang w:eastAsia="en-US"/>
              </w:rPr>
            </w:pPr>
          </w:p>
          <w:p w:rsidR="001153C9" w:rsidRPr="001153C9" w:rsidRDefault="001153C9" w:rsidP="001153C9">
            <w:pPr>
              <w:spacing w:after="200"/>
              <w:ind w:firstLine="34"/>
              <w:contextualSpacing/>
              <w:jc w:val="center"/>
              <w:rPr>
                <w:rFonts w:eastAsiaTheme="minorHAnsi"/>
                <w:sz w:val="24"/>
                <w:szCs w:val="24"/>
                <w:lang w:eastAsia="en-US"/>
              </w:rPr>
            </w:pPr>
          </w:p>
        </w:tc>
      </w:tr>
      <w:tr w:rsidR="001153C9" w:rsidRPr="001153C9" w:rsidTr="001153C9">
        <w:trPr>
          <w:trHeight w:val="270"/>
        </w:trPr>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t>Условно разрешенные виды использования</w:t>
            </w:r>
          </w:p>
        </w:tc>
      </w:tr>
      <w:tr w:rsidR="001153C9" w:rsidRPr="001153C9" w:rsidTr="001153C9">
        <w:trPr>
          <w:trHeight w:val="375"/>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w:t>
            </w:r>
          </w:p>
        </w:tc>
        <w:tc>
          <w:tcPr>
            <w:tcW w:w="229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Общественное питание</w:t>
            </w: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4.6</w:t>
            </w:r>
          </w:p>
        </w:tc>
        <w:tc>
          <w:tcPr>
            <w:tcW w:w="6379" w:type="dxa"/>
          </w:tcPr>
          <w:p w:rsidR="001153C9" w:rsidRPr="001153C9" w:rsidRDefault="001153C9" w:rsidP="001153C9">
            <w:pPr>
              <w:shd w:val="clear" w:color="auto" w:fill="FFFFFF"/>
              <w:spacing w:after="200"/>
              <w:contextualSpacing/>
              <w:jc w:val="both"/>
              <w:rPr>
                <w:rFonts w:eastAsiaTheme="minorHAnsi"/>
                <w:sz w:val="24"/>
                <w:szCs w:val="24"/>
                <w:lang w:eastAsia="en-US"/>
              </w:rPr>
            </w:pPr>
            <w:r w:rsidRPr="001153C9">
              <w:rPr>
                <w:rFonts w:eastAsiaTheme="minorHAnsi"/>
                <w:sz w:val="24"/>
                <w:szCs w:val="24"/>
                <w:lang w:eastAsia="en-US"/>
              </w:rPr>
              <w:t>минимальная/максимальная площадь земельного участка – 250/1500 кв. м.</w:t>
            </w:r>
          </w:p>
          <w:p w:rsidR="001153C9" w:rsidRPr="001153C9" w:rsidRDefault="001153C9" w:rsidP="001153C9">
            <w:pPr>
              <w:shd w:val="clear" w:color="auto" w:fill="FFFFFF"/>
              <w:spacing w:after="200"/>
              <w:contextualSpacing/>
              <w:jc w:val="both"/>
              <w:rPr>
                <w:rFonts w:eastAsiaTheme="minorHAnsi"/>
                <w:sz w:val="24"/>
                <w:szCs w:val="24"/>
                <w:lang w:eastAsia="en-US"/>
              </w:rPr>
            </w:pPr>
            <w:r w:rsidRPr="001153C9">
              <w:rPr>
                <w:rFonts w:eastAsiaTheme="minorHAnsi"/>
                <w:sz w:val="24"/>
                <w:szCs w:val="24"/>
                <w:lang w:eastAsia="en-US"/>
              </w:rPr>
              <w:t xml:space="preserve">минимальные отступы от границ участка - 3 м. для зданий, 1 м. для хозяйственных построек.  </w:t>
            </w:r>
          </w:p>
          <w:p w:rsidR="001153C9" w:rsidRPr="001153C9" w:rsidRDefault="001153C9" w:rsidP="001153C9">
            <w:pPr>
              <w:shd w:val="clear" w:color="auto" w:fill="FFFFFF"/>
              <w:spacing w:after="200"/>
              <w:contextualSpacing/>
              <w:jc w:val="both"/>
              <w:rPr>
                <w:rFonts w:eastAsiaTheme="minorHAnsi"/>
                <w:sz w:val="24"/>
                <w:szCs w:val="24"/>
                <w:lang w:eastAsia="en-US"/>
              </w:rPr>
            </w:pPr>
            <w:r w:rsidRPr="001153C9">
              <w:rPr>
                <w:rFonts w:eastAsiaTheme="minorHAnsi"/>
                <w:sz w:val="24"/>
                <w:szCs w:val="24"/>
                <w:lang w:eastAsia="en-US"/>
              </w:rPr>
              <w:t>максимальное количество этажей – 1.</w:t>
            </w:r>
          </w:p>
          <w:p w:rsidR="001153C9" w:rsidRPr="001153C9" w:rsidRDefault="001153C9" w:rsidP="001153C9">
            <w:pPr>
              <w:spacing w:after="200"/>
              <w:ind w:left="34"/>
              <w:contextualSpacing/>
              <w:jc w:val="both"/>
              <w:rPr>
                <w:rFonts w:eastAsiaTheme="minorHAnsi"/>
                <w:sz w:val="24"/>
                <w:szCs w:val="24"/>
                <w:lang w:eastAsia="en-US"/>
              </w:rPr>
            </w:pPr>
            <w:r w:rsidRPr="001153C9">
              <w:rPr>
                <w:rFonts w:eastAsiaTheme="minorHAnsi"/>
                <w:sz w:val="24"/>
                <w:szCs w:val="24"/>
                <w:lang w:eastAsia="en-US"/>
              </w:rPr>
              <w:t>максимальная высота этажа – 4 м.</w:t>
            </w:r>
          </w:p>
          <w:p w:rsidR="001153C9" w:rsidRPr="001153C9" w:rsidRDefault="001153C9" w:rsidP="001153C9">
            <w:pPr>
              <w:spacing w:after="200"/>
              <w:ind w:left="34"/>
              <w:contextualSpacing/>
              <w:jc w:val="both"/>
              <w:rPr>
                <w:rFonts w:eastAsiaTheme="minorHAnsi"/>
                <w:sz w:val="24"/>
                <w:szCs w:val="24"/>
                <w:lang w:eastAsia="en-US"/>
              </w:rPr>
            </w:pPr>
            <w:r w:rsidRPr="001153C9">
              <w:rPr>
                <w:rFonts w:eastAsiaTheme="minorHAnsi"/>
                <w:sz w:val="24"/>
                <w:szCs w:val="24"/>
                <w:lang w:eastAsia="en-US"/>
              </w:rPr>
              <w:lastRenderedPageBreak/>
              <w:t>высота здания – 6 м.</w:t>
            </w:r>
          </w:p>
          <w:p w:rsidR="001153C9" w:rsidRPr="001153C9" w:rsidRDefault="001153C9" w:rsidP="001153C9">
            <w:pPr>
              <w:spacing w:after="200"/>
              <w:ind w:left="34"/>
              <w:contextualSpacing/>
              <w:jc w:val="both"/>
              <w:rPr>
                <w:rFonts w:eastAsiaTheme="minorHAnsi"/>
                <w:sz w:val="24"/>
                <w:szCs w:val="24"/>
                <w:lang w:eastAsia="en-US"/>
              </w:rPr>
            </w:pPr>
            <w:r w:rsidRPr="001153C9">
              <w:rPr>
                <w:rFonts w:eastAsiaTheme="minorHAnsi"/>
                <w:sz w:val="24"/>
                <w:szCs w:val="24"/>
                <w:lang w:eastAsia="en-US"/>
              </w:rPr>
              <w:t>максимальный процент застройки – 40%</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Отдельно стоящие.</w:t>
            </w:r>
          </w:p>
        </w:tc>
      </w:tr>
      <w:tr w:rsidR="001153C9" w:rsidRPr="001153C9" w:rsidTr="001153C9">
        <w:trPr>
          <w:trHeight w:val="255"/>
        </w:trPr>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lastRenderedPageBreak/>
              <w:t>Вспомогательные виды разрешенного использования</w:t>
            </w:r>
          </w:p>
        </w:tc>
      </w:tr>
      <w:tr w:rsidR="001153C9" w:rsidRPr="001153C9" w:rsidTr="001153C9">
        <w:trPr>
          <w:trHeight w:val="300"/>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5"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Обслуживание автотранспорта</w:t>
            </w:r>
          </w:p>
          <w:p w:rsidR="001153C9" w:rsidRPr="001153C9" w:rsidRDefault="001153C9" w:rsidP="001153C9">
            <w:pPr>
              <w:spacing w:after="200"/>
              <w:contextualSpacing/>
              <w:jc w:val="center"/>
              <w:rPr>
                <w:rFonts w:eastAsiaTheme="minorHAnsi"/>
                <w:sz w:val="24"/>
                <w:szCs w:val="24"/>
                <w:lang w:eastAsia="en-US"/>
              </w:rPr>
            </w:pP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1153C9">
                <w:rPr>
                  <w:rFonts w:eastAsiaTheme="minorHAnsi"/>
                  <w:sz w:val="24"/>
                  <w:szCs w:val="24"/>
                  <w:lang w:eastAsia="en-US"/>
                </w:rPr>
                <w:t>коде 2.7.1</w:t>
              </w:r>
            </w:hyperlink>
          </w:p>
        </w:tc>
        <w:tc>
          <w:tcPr>
            <w:tcW w:w="70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4.9</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9" w:type="dxa"/>
            <w:vMerge w:val="restart"/>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максимальное количество этажей – не более 1.</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максимальная высота объекта </w:t>
            </w:r>
            <w:proofErr w:type="gramStart"/>
            <w:r w:rsidRPr="001153C9">
              <w:rPr>
                <w:rFonts w:eastAsiaTheme="minorHAnsi"/>
                <w:sz w:val="24"/>
                <w:szCs w:val="24"/>
                <w:lang w:eastAsia="en-US"/>
              </w:rPr>
              <w:t>–  6</w:t>
            </w:r>
            <w:proofErr w:type="gramEnd"/>
            <w:r w:rsidRPr="001153C9">
              <w:rPr>
                <w:rFonts w:eastAsiaTheme="minorHAnsi"/>
                <w:sz w:val="24"/>
                <w:szCs w:val="24"/>
                <w:lang w:eastAsia="en-US"/>
              </w:rPr>
              <w:t xml:space="preserve"> м (за</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исключением линейных объектов)</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Размеры земельных участков для открытых автостоянок для легкового транспорта на отдельных земельных участках определяется из расчета 25 кв.м. на 1 м/м.</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минимальная п</w:t>
            </w:r>
            <w:r>
              <w:rPr>
                <w:rFonts w:eastAsiaTheme="minorHAnsi"/>
                <w:sz w:val="24"/>
                <w:szCs w:val="24"/>
                <w:lang w:eastAsia="en-US"/>
              </w:rPr>
              <w:t xml:space="preserve">лощадь земельных участков – </w:t>
            </w:r>
            <w:r w:rsidRPr="001153C9">
              <w:rPr>
                <w:rFonts w:eastAsiaTheme="minorHAnsi"/>
                <w:sz w:val="24"/>
                <w:szCs w:val="24"/>
                <w:lang w:eastAsia="en-US"/>
              </w:rPr>
              <w:t>20 кв. м.</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минимальный процент застройки – 5-7 %</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минимальный отступ от границ земельного участка – 1 м (с учетом соблюдения технических регламентов)</w:t>
            </w: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r>
      <w:tr w:rsidR="001153C9" w:rsidRPr="001153C9" w:rsidTr="001153C9">
        <w:trPr>
          <w:trHeight w:val="120"/>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5"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Коммунальное обслуживание</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3.1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9" w:type="dxa"/>
            <w:vMerge/>
          </w:tcPr>
          <w:p w:rsidR="001153C9" w:rsidRPr="001153C9" w:rsidRDefault="001153C9" w:rsidP="001153C9">
            <w:pPr>
              <w:spacing w:after="200"/>
              <w:contextualSpacing/>
              <w:rPr>
                <w:rFonts w:eastAsiaTheme="minorHAnsi"/>
                <w:sz w:val="24"/>
                <w:szCs w:val="24"/>
                <w:lang w:eastAsia="en-US"/>
              </w:rPr>
            </w:pPr>
          </w:p>
        </w:tc>
      </w:tr>
    </w:tbl>
    <w:p w:rsidR="00385BC0" w:rsidRPr="00385BC0" w:rsidRDefault="00385BC0" w:rsidP="00385BC0">
      <w:pPr>
        <w:jc w:val="both"/>
        <w:rPr>
          <w:rFonts w:eastAsiaTheme="minorHAnsi"/>
          <w:i/>
          <w:iCs/>
          <w:sz w:val="24"/>
          <w:szCs w:val="24"/>
          <w:lang w:eastAsia="en-US"/>
        </w:rPr>
      </w:pPr>
    </w:p>
    <w:p w:rsidR="00385BC0" w:rsidRPr="00385BC0" w:rsidRDefault="00385BC0" w:rsidP="00385BC0">
      <w:pPr>
        <w:spacing w:after="200" w:line="276" w:lineRule="auto"/>
        <w:jc w:val="center"/>
        <w:rPr>
          <w:rFonts w:eastAsia="SimSun"/>
          <w:b/>
          <w:sz w:val="24"/>
          <w:szCs w:val="24"/>
          <w:lang w:eastAsia="zh-CN"/>
        </w:rPr>
      </w:pPr>
      <w:r w:rsidRPr="00385BC0">
        <w:rPr>
          <w:rFonts w:eastAsia="SimSun"/>
          <w:b/>
          <w:sz w:val="24"/>
          <w:szCs w:val="24"/>
          <w:lang w:eastAsia="zh-CN"/>
        </w:rPr>
        <w:t>Р–2. Зона объектов физкультуры и спорта</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293"/>
        <w:gridCol w:w="5094"/>
        <w:gridCol w:w="851"/>
        <w:gridCol w:w="6371"/>
      </w:tblGrid>
      <w:tr w:rsidR="001153C9" w:rsidRPr="001153C9" w:rsidTr="001153C9">
        <w:tc>
          <w:tcPr>
            <w:tcW w:w="55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w:t>
            </w:r>
          </w:p>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п/п</w:t>
            </w:r>
          </w:p>
        </w:tc>
        <w:tc>
          <w:tcPr>
            <w:tcW w:w="2293"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 xml:space="preserve">Виды разрешенного использования земельных участков и объектов </w:t>
            </w:r>
            <w:r w:rsidRPr="001153C9">
              <w:rPr>
                <w:rFonts w:eastAsiaTheme="minorHAnsi"/>
                <w:sz w:val="24"/>
                <w:szCs w:val="24"/>
                <w:lang w:eastAsia="en-US"/>
              </w:rPr>
              <w:lastRenderedPageBreak/>
              <w:t>капитального строительства</w:t>
            </w:r>
          </w:p>
        </w:tc>
        <w:tc>
          <w:tcPr>
            <w:tcW w:w="5094"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lastRenderedPageBreak/>
              <w:t>Описание видов разрешенного использования земельных участков и объектов капитального строительства</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851"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lastRenderedPageBreak/>
              <w:t>Код</w:t>
            </w:r>
          </w:p>
        </w:tc>
        <w:tc>
          <w:tcPr>
            <w:tcW w:w="6371"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153C9" w:rsidRPr="001153C9" w:rsidTr="001153C9">
        <w:tc>
          <w:tcPr>
            <w:tcW w:w="55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lastRenderedPageBreak/>
              <w:t>1</w:t>
            </w:r>
          </w:p>
        </w:tc>
        <w:tc>
          <w:tcPr>
            <w:tcW w:w="2293"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2</w:t>
            </w:r>
          </w:p>
        </w:tc>
        <w:tc>
          <w:tcPr>
            <w:tcW w:w="5094"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3</w:t>
            </w:r>
          </w:p>
        </w:tc>
        <w:tc>
          <w:tcPr>
            <w:tcW w:w="851"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4</w:t>
            </w:r>
          </w:p>
        </w:tc>
        <w:tc>
          <w:tcPr>
            <w:tcW w:w="6371"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5</w:t>
            </w:r>
          </w:p>
        </w:tc>
      </w:tr>
      <w:tr w:rsidR="001153C9" w:rsidRPr="001153C9" w:rsidTr="001153C9">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t>Основные виды разрешенного использования</w:t>
            </w:r>
          </w:p>
        </w:tc>
      </w:tr>
      <w:tr w:rsidR="001153C9" w:rsidRPr="001153C9" w:rsidTr="001153C9">
        <w:trPr>
          <w:trHeight w:val="164"/>
        </w:trPr>
        <w:tc>
          <w:tcPr>
            <w:tcW w:w="55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3"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Спорт</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094" w:type="dxa"/>
          </w:tcPr>
          <w:p w:rsidR="001153C9" w:rsidRPr="001153C9" w:rsidRDefault="001153C9" w:rsidP="001153C9">
            <w:pPr>
              <w:widowControl w:val="0"/>
              <w:autoSpaceDE w:val="0"/>
              <w:autoSpaceDN w:val="0"/>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спортивных баз и лагерей</w:t>
            </w:r>
          </w:p>
        </w:tc>
        <w:tc>
          <w:tcPr>
            <w:tcW w:w="851"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5.1</w:t>
            </w:r>
          </w:p>
          <w:p w:rsidR="001153C9" w:rsidRPr="001153C9" w:rsidRDefault="001153C9" w:rsidP="001153C9">
            <w:pPr>
              <w:spacing w:after="200"/>
              <w:contextualSpacing/>
              <w:rPr>
                <w:rFonts w:eastAsiaTheme="minorHAnsi"/>
                <w:sz w:val="24"/>
                <w:szCs w:val="24"/>
                <w:lang w:eastAsia="en-US"/>
              </w:rPr>
            </w:pPr>
          </w:p>
        </w:tc>
        <w:tc>
          <w:tcPr>
            <w:tcW w:w="6371" w:type="dxa"/>
            <w:vMerge w:val="restart"/>
          </w:tcPr>
          <w:p w:rsidR="001153C9" w:rsidRPr="001153C9" w:rsidRDefault="001153C9" w:rsidP="001153C9">
            <w:pPr>
              <w:shd w:val="clear" w:color="auto" w:fill="FFFFFF"/>
              <w:spacing w:after="200"/>
              <w:contextualSpacing/>
              <w:jc w:val="both"/>
              <w:rPr>
                <w:rFonts w:eastAsiaTheme="minorHAnsi"/>
                <w:sz w:val="24"/>
                <w:szCs w:val="24"/>
                <w:lang w:eastAsia="en-US"/>
              </w:rPr>
            </w:pPr>
            <w:r w:rsidRPr="001153C9">
              <w:rPr>
                <w:rFonts w:eastAsiaTheme="minorHAnsi"/>
                <w:sz w:val="24"/>
                <w:szCs w:val="24"/>
                <w:lang w:eastAsia="en-US"/>
              </w:rPr>
              <w:t>минимальная/максимальная площадь земельного участка – 500/50000 кв. м.</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максимальное количество </w:t>
            </w:r>
            <w:proofErr w:type="gramStart"/>
            <w:r w:rsidRPr="001153C9">
              <w:rPr>
                <w:rFonts w:eastAsiaTheme="minorHAnsi"/>
                <w:sz w:val="24"/>
                <w:szCs w:val="24"/>
                <w:lang w:eastAsia="en-US"/>
              </w:rPr>
              <w:t>этажей  –</w:t>
            </w:r>
            <w:proofErr w:type="gramEnd"/>
            <w:r w:rsidRPr="001153C9">
              <w:rPr>
                <w:rFonts w:eastAsiaTheme="minorHAnsi"/>
                <w:sz w:val="24"/>
                <w:szCs w:val="24"/>
                <w:lang w:eastAsia="en-US"/>
              </w:rPr>
              <w:t xml:space="preserve"> не более 2.</w:t>
            </w:r>
          </w:p>
          <w:p w:rsidR="001153C9" w:rsidRPr="001153C9" w:rsidRDefault="001153C9" w:rsidP="001153C9">
            <w:pPr>
              <w:keepLines/>
              <w:suppressAutoHyphens/>
              <w:overflowPunct w:val="0"/>
              <w:autoSpaceDE w:val="0"/>
              <w:autoSpaceDN w:val="0"/>
              <w:adjustRightInd w:val="0"/>
              <w:spacing w:after="200"/>
              <w:ind w:left="34"/>
              <w:contextualSpacing/>
              <w:jc w:val="both"/>
              <w:textAlignment w:val="baseline"/>
              <w:rPr>
                <w:rFonts w:eastAsiaTheme="minorHAnsi"/>
                <w:sz w:val="24"/>
                <w:szCs w:val="24"/>
                <w:lang w:eastAsia="en-US"/>
              </w:rPr>
            </w:pPr>
            <w:r w:rsidRPr="001153C9">
              <w:rPr>
                <w:rFonts w:eastAsiaTheme="minorHAnsi"/>
                <w:sz w:val="24"/>
                <w:szCs w:val="24"/>
                <w:lang w:eastAsia="en-US"/>
              </w:rPr>
              <w:t xml:space="preserve">высота – не более 15 м. </w:t>
            </w:r>
          </w:p>
          <w:p w:rsidR="001153C9" w:rsidRPr="001153C9" w:rsidRDefault="001153C9" w:rsidP="001153C9">
            <w:pPr>
              <w:keepLines/>
              <w:suppressAutoHyphens/>
              <w:overflowPunct w:val="0"/>
              <w:autoSpaceDE w:val="0"/>
              <w:autoSpaceDN w:val="0"/>
              <w:adjustRightInd w:val="0"/>
              <w:spacing w:after="200"/>
              <w:ind w:left="34"/>
              <w:contextualSpacing/>
              <w:jc w:val="both"/>
              <w:textAlignment w:val="baseline"/>
              <w:rPr>
                <w:rFonts w:eastAsiaTheme="minorHAnsi"/>
                <w:sz w:val="24"/>
                <w:szCs w:val="24"/>
                <w:lang w:eastAsia="en-US"/>
              </w:rPr>
            </w:pPr>
            <w:r w:rsidRPr="001153C9">
              <w:rPr>
                <w:rFonts w:eastAsiaTheme="minorHAnsi"/>
                <w:sz w:val="24"/>
                <w:szCs w:val="24"/>
                <w:lang w:eastAsia="en-US"/>
              </w:rPr>
              <w:t>максимальный процент застройки в границах земельного участка – 40%.</w:t>
            </w:r>
          </w:p>
          <w:p w:rsidR="001153C9" w:rsidRPr="001153C9" w:rsidRDefault="001153C9" w:rsidP="001153C9">
            <w:pPr>
              <w:keepLines/>
              <w:suppressAutoHyphens/>
              <w:overflowPunct w:val="0"/>
              <w:autoSpaceDE w:val="0"/>
              <w:autoSpaceDN w:val="0"/>
              <w:adjustRightInd w:val="0"/>
              <w:spacing w:after="200"/>
              <w:ind w:left="34"/>
              <w:contextualSpacing/>
              <w:jc w:val="both"/>
              <w:textAlignment w:val="baseline"/>
              <w:rPr>
                <w:rFonts w:eastAsiaTheme="minorHAnsi"/>
                <w:sz w:val="24"/>
                <w:szCs w:val="24"/>
                <w:lang w:eastAsia="en-US"/>
              </w:rPr>
            </w:pPr>
            <w:r w:rsidRPr="001153C9">
              <w:rPr>
                <w:rFonts w:eastAsiaTheme="minorHAnsi"/>
                <w:sz w:val="24"/>
                <w:szCs w:val="24"/>
                <w:lang w:eastAsia="en-US"/>
              </w:rPr>
              <w:t>Озеленение не менее 10%.</w:t>
            </w:r>
          </w:p>
          <w:p w:rsidR="001153C9" w:rsidRPr="001153C9" w:rsidRDefault="001153C9" w:rsidP="001153C9">
            <w:pPr>
              <w:keepLines/>
              <w:suppressAutoHyphens/>
              <w:overflowPunct w:val="0"/>
              <w:autoSpaceDE w:val="0"/>
              <w:autoSpaceDN w:val="0"/>
              <w:adjustRightInd w:val="0"/>
              <w:spacing w:after="200"/>
              <w:ind w:left="34"/>
              <w:contextualSpacing/>
              <w:jc w:val="both"/>
              <w:textAlignment w:val="baseline"/>
              <w:rPr>
                <w:rFonts w:eastAsiaTheme="minorHAnsi"/>
                <w:sz w:val="24"/>
                <w:szCs w:val="24"/>
                <w:lang w:eastAsia="en-US"/>
              </w:rPr>
            </w:pPr>
            <w:r w:rsidRPr="001153C9">
              <w:rPr>
                <w:rFonts w:eastAsiaTheme="minorHAnsi"/>
                <w:sz w:val="24"/>
                <w:szCs w:val="24"/>
                <w:lang w:eastAsia="en-US"/>
              </w:rPr>
              <w:t>Минимальная (максимальная) площадь земельного участка, предоставляемого для объектов физкультуры и спорта, принимается в соответствии с СП 42.13330.2011 «Градостроительство. Планировка и застройка городских и сельских поселений».</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минимальные отступы от границ участка - 3 м с учетом соблюдения требований технических регламентов.</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Шпили, башни, флагштоки – без ограничений.</w:t>
            </w:r>
          </w:p>
          <w:p w:rsidR="001153C9" w:rsidRPr="001153C9" w:rsidRDefault="001153C9" w:rsidP="001153C9">
            <w:pPr>
              <w:spacing w:after="200"/>
              <w:contextualSpacing/>
              <w:jc w:val="center"/>
              <w:rPr>
                <w:rFonts w:eastAsiaTheme="minorHAnsi"/>
                <w:sz w:val="24"/>
                <w:szCs w:val="24"/>
                <w:lang w:eastAsia="en-US"/>
              </w:rPr>
            </w:pPr>
          </w:p>
        </w:tc>
      </w:tr>
      <w:tr w:rsidR="001153C9" w:rsidRPr="001153C9" w:rsidTr="001153C9">
        <w:trPr>
          <w:trHeight w:val="240"/>
        </w:trPr>
        <w:tc>
          <w:tcPr>
            <w:tcW w:w="55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1.2</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3"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Обеспечение внутреннего правопорядка</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094" w:type="dxa"/>
          </w:tcPr>
          <w:p w:rsidR="001153C9" w:rsidRPr="001153C9" w:rsidRDefault="001153C9" w:rsidP="001153C9">
            <w:pPr>
              <w:widowControl w:val="0"/>
              <w:autoSpaceDE w:val="0"/>
              <w:autoSpaceDN w:val="0"/>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8.3</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1" w:type="dxa"/>
            <w:vMerge/>
          </w:tcPr>
          <w:p w:rsidR="001153C9" w:rsidRPr="001153C9" w:rsidRDefault="001153C9" w:rsidP="001153C9">
            <w:pPr>
              <w:spacing w:after="200"/>
              <w:contextualSpacing/>
              <w:rPr>
                <w:rFonts w:eastAsiaTheme="minorHAnsi"/>
                <w:sz w:val="24"/>
                <w:szCs w:val="24"/>
                <w:lang w:eastAsia="en-US"/>
              </w:rPr>
            </w:pPr>
          </w:p>
        </w:tc>
      </w:tr>
      <w:tr w:rsidR="001153C9" w:rsidRPr="001153C9" w:rsidTr="001153C9">
        <w:trPr>
          <w:trHeight w:val="330"/>
        </w:trPr>
        <w:tc>
          <w:tcPr>
            <w:tcW w:w="55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2</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3"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lastRenderedPageBreak/>
              <w:t>Коммунальное обслуживание</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094"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w:t>
            </w:r>
            <w:r w:rsidRPr="001153C9">
              <w:rPr>
                <w:rFonts w:eastAsiaTheme="minorHAnsi"/>
                <w:sz w:val="24"/>
                <w:szCs w:val="24"/>
                <w:lang w:eastAsia="en-US"/>
              </w:rPr>
              <w:lastRenderedPageBreak/>
              <w:t>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lastRenderedPageBreak/>
              <w:t>3.1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1"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lastRenderedPageBreak/>
              <w:t>минимальная площадь земельных участков –           20 кв. м.</w:t>
            </w:r>
          </w:p>
          <w:p w:rsidR="001153C9" w:rsidRPr="001153C9" w:rsidRDefault="001153C9" w:rsidP="001153C9">
            <w:pPr>
              <w:spacing w:after="200"/>
              <w:contextualSpacing/>
              <w:jc w:val="both"/>
              <w:rPr>
                <w:rFonts w:eastAsiaTheme="minorHAnsi"/>
                <w:sz w:val="24"/>
                <w:szCs w:val="24"/>
                <w:lang w:eastAsia="en-US"/>
              </w:rPr>
            </w:pPr>
            <w:proofErr w:type="gramStart"/>
            <w:r w:rsidRPr="001153C9">
              <w:rPr>
                <w:rFonts w:eastAsiaTheme="minorHAnsi"/>
                <w:sz w:val="24"/>
                <w:szCs w:val="24"/>
                <w:lang w:eastAsia="en-US"/>
              </w:rPr>
              <w:t>Тепловые  котельные</w:t>
            </w:r>
            <w:proofErr w:type="gramEnd"/>
            <w:r w:rsidRPr="001153C9">
              <w:rPr>
                <w:rFonts w:eastAsiaTheme="minorHAnsi"/>
                <w:sz w:val="24"/>
                <w:szCs w:val="24"/>
                <w:lang w:eastAsia="en-US"/>
              </w:rPr>
              <w:t xml:space="preserve"> мощностью  до 200 Гкал.</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максимальное количество </w:t>
            </w:r>
            <w:proofErr w:type="gramStart"/>
            <w:r w:rsidRPr="001153C9">
              <w:rPr>
                <w:rFonts w:eastAsiaTheme="minorHAnsi"/>
                <w:sz w:val="24"/>
                <w:szCs w:val="24"/>
                <w:lang w:eastAsia="en-US"/>
              </w:rPr>
              <w:t>этажей  –</w:t>
            </w:r>
            <w:proofErr w:type="gramEnd"/>
            <w:r w:rsidRPr="001153C9">
              <w:rPr>
                <w:rFonts w:eastAsiaTheme="minorHAnsi"/>
                <w:sz w:val="24"/>
                <w:szCs w:val="24"/>
                <w:lang w:eastAsia="en-US"/>
              </w:rPr>
              <w:t xml:space="preserve"> не более 2.</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высота – не более 22 м.  </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минимальный процент застройки – 40 %</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минимальный отступ от границ земельного участка – 1 м (с </w:t>
            </w:r>
            <w:r w:rsidRPr="001153C9">
              <w:rPr>
                <w:rFonts w:eastAsiaTheme="minorHAnsi"/>
                <w:sz w:val="24"/>
                <w:szCs w:val="24"/>
                <w:lang w:eastAsia="en-US"/>
              </w:rPr>
              <w:lastRenderedPageBreak/>
              <w:t>учетом соблюдения технических регламентов)</w:t>
            </w: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r>
      <w:tr w:rsidR="001153C9" w:rsidRPr="001153C9" w:rsidTr="001153C9">
        <w:trPr>
          <w:trHeight w:val="270"/>
        </w:trPr>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lastRenderedPageBreak/>
              <w:t>Условно разрешенные виды использования</w:t>
            </w:r>
          </w:p>
        </w:tc>
      </w:tr>
      <w:tr w:rsidR="001153C9" w:rsidRPr="001153C9" w:rsidTr="001153C9">
        <w:trPr>
          <w:trHeight w:val="287"/>
        </w:trPr>
        <w:tc>
          <w:tcPr>
            <w:tcW w:w="559" w:type="dxa"/>
          </w:tcPr>
          <w:p w:rsidR="001153C9" w:rsidRPr="001153C9" w:rsidRDefault="001153C9" w:rsidP="001153C9">
            <w:pPr>
              <w:spacing w:after="200"/>
              <w:contextualSpacing/>
              <w:rPr>
                <w:rFonts w:eastAsiaTheme="minorHAnsi"/>
                <w:sz w:val="24"/>
                <w:szCs w:val="24"/>
                <w:lang w:eastAsia="en-US"/>
              </w:rPr>
            </w:pPr>
          </w:p>
        </w:tc>
        <w:tc>
          <w:tcPr>
            <w:tcW w:w="2293"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Не установлены</w:t>
            </w:r>
          </w:p>
        </w:tc>
        <w:tc>
          <w:tcPr>
            <w:tcW w:w="5094" w:type="dxa"/>
          </w:tcPr>
          <w:p w:rsidR="001153C9" w:rsidRPr="001153C9" w:rsidRDefault="001153C9" w:rsidP="001153C9">
            <w:pPr>
              <w:spacing w:after="200"/>
              <w:contextualSpacing/>
              <w:jc w:val="both"/>
              <w:rPr>
                <w:rFonts w:eastAsiaTheme="minorHAnsi"/>
                <w:sz w:val="24"/>
                <w:szCs w:val="24"/>
                <w:lang w:eastAsia="en-US"/>
              </w:rPr>
            </w:pPr>
          </w:p>
        </w:tc>
        <w:tc>
          <w:tcPr>
            <w:tcW w:w="851" w:type="dxa"/>
          </w:tcPr>
          <w:p w:rsidR="001153C9" w:rsidRPr="001153C9" w:rsidRDefault="001153C9" w:rsidP="001153C9">
            <w:pPr>
              <w:spacing w:after="200"/>
              <w:contextualSpacing/>
              <w:rPr>
                <w:rFonts w:eastAsiaTheme="minorHAnsi"/>
                <w:sz w:val="24"/>
                <w:szCs w:val="24"/>
                <w:lang w:eastAsia="en-US"/>
              </w:rPr>
            </w:pPr>
          </w:p>
        </w:tc>
        <w:tc>
          <w:tcPr>
            <w:tcW w:w="6371"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Не установлены</w:t>
            </w:r>
          </w:p>
        </w:tc>
      </w:tr>
      <w:tr w:rsidR="001153C9" w:rsidRPr="001153C9" w:rsidTr="001153C9">
        <w:trPr>
          <w:trHeight w:val="255"/>
        </w:trPr>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t>Вспомогательные виды разрешенного использования</w:t>
            </w:r>
          </w:p>
        </w:tc>
      </w:tr>
      <w:tr w:rsidR="001153C9" w:rsidRPr="001153C9" w:rsidTr="001153C9">
        <w:trPr>
          <w:trHeight w:val="300"/>
        </w:trPr>
        <w:tc>
          <w:tcPr>
            <w:tcW w:w="55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3"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Коммунальное обслуживание</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094"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w:t>
            </w:r>
            <w:r w:rsidR="00975DBC">
              <w:rPr>
                <w:rFonts w:eastAsiaTheme="minorHAnsi"/>
                <w:sz w:val="24"/>
                <w:szCs w:val="24"/>
                <w:lang w:eastAsia="en-US"/>
              </w:rPr>
              <w:t xml:space="preserve">ектов недвижимости (котельных, </w:t>
            </w:r>
            <w:r w:rsidRPr="001153C9">
              <w:rPr>
                <w:rFonts w:eastAsiaTheme="minorHAnsi"/>
                <w:sz w:val="24"/>
                <w:szCs w:val="24"/>
                <w:lang w:eastAsia="en-US"/>
              </w:rPr>
              <w:t xml:space="preserve">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w:t>
            </w:r>
            <w:r w:rsidRPr="001153C9">
              <w:rPr>
                <w:rFonts w:eastAsiaTheme="minorHAnsi"/>
                <w:sz w:val="24"/>
                <w:szCs w:val="24"/>
                <w:lang w:eastAsia="en-US"/>
              </w:rPr>
              <w:lastRenderedPageBreak/>
              <w:t>юридических лиц в связи с предоставлением им коммунальных услуг)</w:t>
            </w:r>
          </w:p>
        </w:tc>
        <w:tc>
          <w:tcPr>
            <w:tcW w:w="851"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lastRenderedPageBreak/>
              <w:t>3.1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1" w:type="dxa"/>
            <w:vMerge w:val="restart"/>
          </w:tcPr>
          <w:p w:rsidR="001153C9" w:rsidRPr="001153C9" w:rsidRDefault="001153C9" w:rsidP="001153C9">
            <w:pPr>
              <w:snapToGrid w:val="0"/>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максимальное количество этажей – не более 1.</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максимальная высота здания – до 6 м.</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Отдельно стоящие или встроенно-пристроенные.</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Размеры земельных участков для открытых автостоянок для легкового транспорта на отдельных земельных участках определяется из расчета           25 кв. м на 1 м/м.</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минимальный процент застройки – 40 %</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минимальный отступ от границ земельного участка – 1 м (с учетом соблюдения технических регламентов)</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 xml:space="preserve">минимальная площадь земельного участка –    </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color w:val="000000"/>
                <w:sz w:val="24"/>
                <w:szCs w:val="24"/>
                <w:lang w:eastAsia="en-US"/>
              </w:rPr>
              <w:t>20 кв. м</w:t>
            </w:r>
          </w:p>
        </w:tc>
      </w:tr>
      <w:tr w:rsidR="001153C9" w:rsidRPr="001153C9" w:rsidTr="001153C9">
        <w:trPr>
          <w:trHeight w:val="315"/>
        </w:trPr>
        <w:tc>
          <w:tcPr>
            <w:tcW w:w="55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lastRenderedPageBreak/>
              <w:t>1.1</w:t>
            </w:r>
          </w:p>
        </w:tc>
        <w:tc>
          <w:tcPr>
            <w:tcW w:w="2293"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Обслуживание автотранспорта</w:t>
            </w:r>
          </w:p>
        </w:tc>
        <w:tc>
          <w:tcPr>
            <w:tcW w:w="5094"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1153C9">
                <w:rPr>
                  <w:rFonts w:eastAsiaTheme="minorHAnsi"/>
                  <w:sz w:val="24"/>
                  <w:szCs w:val="24"/>
                  <w:lang w:eastAsia="en-US"/>
                </w:rPr>
                <w:t>коде 2.7.1</w:t>
              </w:r>
            </w:hyperlink>
          </w:p>
        </w:tc>
        <w:tc>
          <w:tcPr>
            <w:tcW w:w="851"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4.9</w:t>
            </w:r>
          </w:p>
        </w:tc>
        <w:tc>
          <w:tcPr>
            <w:tcW w:w="6371" w:type="dxa"/>
            <w:vMerge/>
          </w:tcPr>
          <w:p w:rsidR="001153C9" w:rsidRPr="001153C9" w:rsidRDefault="001153C9" w:rsidP="001153C9">
            <w:pPr>
              <w:spacing w:after="200"/>
              <w:contextualSpacing/>
              <w:rPr>
                <w:rFonts w:eastAsiaTheme="minorHAnsi"/>
                <w:sz w:val="24"/>
                <w:szCs w:val="24"/>
                <w:lang w:eastAsia="en-US"/>
              </w:rPr>
            </w:pPr>
          </w:p>
        </w:tc>
      </w:tr>
    </w:tbl>
    <w:p w:rsidR="00385BC0" w:rsidRPr="00385BC0" w:rsidRDefault="00385BC0" w:rsidP="00385BC0">
      <w:pPr>
        <w:tabs>
          <w:tab w:val="left" w:pos="2520"/>
        </w:tabs>
        <w:ind w:firstLine="851"/>
        <w:jc w:val="both"/>
        <w:rPr>
          <w:rFonts w:eastAsiaTheme="minorHAnsi"/>
          <w:sz w:val="24"/>
          <w:szCs w:val="24"/>
          <w:u w:val="single"/>
          <w:lang w:eastAsia="en-US"/>
        </w:rPr>
      </w:pPr>
      <w:r w:rsidRPr="00385BC0">
        <w:rPr>
          <w:rFonts w:eastAsiaTheme="minorHAnsi"/>
          <w:sz w:val="24"/>
          <w:szCs w:val="24"/>
          <w:u w:val="single"/>
          <w:lang w:eastAsia="en-US"/>
        </w:rPr>
        <w:t>Примечание.</w:t>
      </w:r>
    </w:p>
    <w:p w:rsidR="00975DBC" w:rsidRPr="00975DBC" w:rsidRDefault="00975DBC" w:rsidP="00975DBC">
      <w:pPr>
        <w:tabs>
          <w:tab w:val="left" w:pos="2520"/>
        </w:tabs>
        <w:ind w:firstLine="851"/>
        <w:jc w:val="both"/>
        <w:rPr>
          <w:rFonts w:eastAsiaTheme="minorHAnsi"/>
          <w:sz w:val="24"/>
          <w:szCs w:val="24"/>
          <w:lang w:eastAsia="en-US"/>
        </w:rPr>
      </w:pPr>
      <w:r w:rsidRPr="00975DBC">
        <w:rPr>
          <w:rFonts w:eastAsiaTheme="minorHAnsi"/>
          <w:sz w:val="24"/>
          <w:szCs w:val="24"/>
          <w:lang w:eastAsia="en-US"/>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75DBC" w:rsidRPr="00975DBC" w:rsidRDefault="00975DBC" w:rsidP="00975DBC">
      <w:pPr>
        <w:tabs>
          <w:tab w:val="left" w:pos="2520"/>
        </w:tabs>
        <w:ind w:firstLine="851"/>
        <w:jc w:val="both"/>
        <w:rPr>
          <w:rFonts w:eastAsiaTheme="minorHAnsi"/>
          <w:sz w:val="24"/>
          <w:szCs w:val="24"/>
          <w:lang w:eastAsia="en-US"/>
        </w:rPr>
      </w:pPr>
      <w:r w:rsidRPr="00975DBC">
        <w:rPr>
          <w:rFonts w:eastAsiaTheme="minorHAnsi"/>
          <w:sz w:val="24"/>
          <w:szCs w:val="24"/>
          <w:lang w:eastAsia="en-US"/>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85BC0" w:rsidRPr="00385BC0" w:rsidRDefault="00975DBC" w:rsidP="00975DBC">
      <w:pPr>
        <w:tabs>
          <w:tab w:val="left" w:pos="2520"/>
        </w:tabs>
        <w:ind w:firstLine="851"/>
        <w:jc w:val="both"/>
        <w:rPr>
          <w:rFonts w:eastAsiaTheme="minorHAnsi"/>
          <w:sz w:val="24"/>
          <w:szCs w:val="24"/>
          <w:u w:val="single"/>
          <w:lang w:eastAsia="en-US"/>
        </w:rPr>
      </w:pPr>
      <w:r w:rsidRPr="00975DBC">
        <w:rPr>
          <w:rFonts w:eastAsiaTheme="minorHAnsi"/>
          <w:sz w:val="24"/>
          <w:szCs w:val="24"/>
          <w:lang w:eastAsia="en-US"/>
        </w:rPr>
        <w:t>Размещать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СНиП 2.01.51-90.</w:t>
      </w:r>
    </w:p>
    <w:p w:rsidR="00385BC0" w:rsidRPr="00385BC0" w:rsidRDefault="00385BC0" w:rsidP="00385BC0">
      <w:pPr>
        <w:jc w:val="center"/>
        <w:rPr>
          <w:rFonts w:eastAsiaTheme="minorHAnsi"/>
          <w:b/>
          <w:sz w:val="24"/>
          <w:szCs w:val="24"/>
          <w:lang w:eastAsia="en-US"/>
        </w:rPr>
      </w:pPr>
      <w:r w:rsidRPr="00385BC0">
        <w:rPr>
          <w:rFonts w:eastAsia="SimSun"/>
          <w:b/>
          <w:sz w:val="24"/>
          <w:szCs w:val="24"/>
          <w:u w:val="single"/>
          <w:lang w:eastAsia="zh-CN"/>
        </w:rPr>
        <w:t>Р</w:t>
      </w:r>
      <w:r w:rsidRPr="00385BC0">
        <w:rPr>
          <w:rFonts w:eastAsiaTheme="minorHAnsi"/>
          <w:b/>
          <w:sz w:val="24"/>
          <w:szCs w:val="24"/>
          <w:u w:val="single"/>
          <w:lang w:eastAsia="en-US"/>
        </w:rPr>
        <w:t>–3</w:t>
      </w:r>
      <w:r w:rsidRPr="00385BC0">
        <w:rPr>
          <w:rFonts w:eastAsia="SimSun"/>
          <w:b/>
          <w:sz w:val="24"/>
          <w:szCs w:val="24"/>
          <w:u w:val="single"/>
          <w:lang w:eastAsia="zh-CN"/>
        </w:rPr>
        <w:t>. Зона размещения объектов отдыха и туризма</w:t>
      </w:r>
    </w:p>
    <w:p w:rsidR="00385BC0" w:rsidRPr="00385BC0" w:rsidRDefault="00385BC0" w:rsidP="00385BC0">
      <w:pPr>
        <w:ind w:firstLine="567"/>
        <w:jc w:val="both"/>
        <w:rPr>
          <w:rFonts w:eastAsiaTheme="minorHAnsi"/>
          <w:i/>
          <w:iCs/>
          <w:sz w:val="24"/>
          <w:szCs w:val="24"/>
          <w:lang w:eastAsia="en-US"/>
        </w:rPr>
      </w:pPr>
    </w:p>
    <w:p w:rsidR="00975DBC" w:rsidRDefault="00975DBC" w:rsidP="00385BC0">
      <w:pPr>
        <w:ind w:firstLine="851"/>
        <w:jc w:val="both"/>
        <w:rPr>
          <w:rFonts w:eastAsiaTheme="minorHAnsi"/>
          <w:iCs/>
          <w:sz w:val="24"/>
          <w:szCs w:val="24"/>
          <w:lang w:eastAsia="en-US"/>
        </w:rPr>
      </w:pPr>
    </w:p>
    <w:p w:rsidR="00385BC0" w:rsidRPr="00385BC0" w:rsidRDefault="00975DBC" w:rsidP="00385BC0">
      <w:pPr>
        <w:ind w:firstLine="851"/>
        <w:jc w:val="both"/>
        <w:rPr>
          <w:rFonts w:eastAsiaTheme="minorHAnsi"/>
          <w:iCs/>
          <w:sz w:val="24"/>
          <w:szCs w:val="24"/>
          <w:lang w:eastAsia="en-US"/>
        </w:rPr>
      </w:pPr>
      <w:r w:rsidRPr="00975DBC">
        <w:rPr>
          <w:rFonts w:eastAsiaTheme="minorHAnsi"/>
          <w:iCs/>
          <w:sz w:val="24"/>
          <w:szCs w:val="24"/>
          <w:lang w:eastAsia="en-US"/>
        </w:rPr>
        <w:t>Зона предназначена для организации отдыха и досуга населения, улучшения экологической обстановки поселения.</w:t>
      </w:r>
    </w:p>
    <w:p w:rsidR="00975DBC" w:rsidRDefault="00975DBC" w:rsidP="00385BC0">
      <w:pPr>
        <w:jc w:val="both"/>
        <w:rPr>
          <w:rFonts w:eastAsia="SimSun"/>
          <w:sz w:val="28"/>
          <w:szCs w:val="28"/>
          <w:lang w:eastAsia="zh-CN"/>
        </w:rPr>
      </w:pPr>
    </w:p>
    <w:p w:rsidR="00975DBC" w:rsidRPr="00385BC0" w:rsidRDefault="00975DBC" w:rsidP="00385BC0">
      <w:pPr>
        <w:jc w:val="both"/>
        <w:rPr>
          <w:rFonts w:eastAsia="SimSun"/>
          <w:sz w:val="28"/>
          <w:szCs w:val="28"/>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47"/>
        <w:gridCol w:w="4820"/>
        <w:gridCol w:w="850"/>
        <w:gridCol w:w="6285"/>
      </w:tblGrid>
      <w:tr w:rsidR="00975DBC" w:rsidRPr="00975DBC" w:rsidTr="00975DBC">
        <w:tc>
          <w:tcPr>
            <w:tcW w:w="566"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w:t>
            </w:r>
          </w:p>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п/п</w:t>
            </w:r>
          </w:p>
        </w:tc>
        <w:tc>
          <w:tcPr>
            <w:tcW w:w="2647"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4820"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850"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Код</w:t>
            </w:r>
          </w:p>
        </w:tc>
        <w:tc>
          <w:tcPr>
            <w:tcW w:w="6285"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75DBC" w:rsidRPr="00975DBC" w:rsidTr="00975DBC">
        <w:tc>
          <w:tcPr>
            <w:tcW w:w="566"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1</w:t>
            </w:r>
          </w:p>
        </w:tc>
        <w:tc>
          <w:tcPr>
            <w:tcW w:w="2647"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2</w:t>
            </w:r>
          </w:p>
        </w:tc>
        <w:tc>
          <w:tcPr>
            <w:tcW w:w="4820"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3</w:t>
            </w:r>
          </w:p>
        </w:tc>
        <w:tc>
          <w:tcPr>
            <w:tcW w:w="850"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4</w:t>
            </w:r>
          </w:p>
        </w:tc>
        <w:tc>
          <w:tcPr>
            <w:tcW w:w="6285"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5</w:t>
            </w:r>
          </w:p>
        </w:tc>
      </w:tr>
      <w:tr w:rsidR="00975DBC" w:rsidRPr="00975DBC" w:rsidTr="00975DBC">
        <w:tc>
          <w:tcPr>
            <w:tcW w:w="15168" w:type="dxa"/>
            <w:gridSpan w:val="5"/>
          </w:tcPr>
          <w:p w:rsidR="00975DBC" w:rsidRPr="00975DBC" w:rsidRDefault="00975DBC" w:rsidP="00975DBC">
            <w:pPr>
              <w:spacing w:after="200"/>
              <w:contextualSpacing/>
              <w:jc w:val="center"/>
              <w:rPr>
                <w:rFonts w:eastAsiaTheme="minorHAnsi"/>
                <w:b/>
                <w:sz w:val="24"/>
                <w:szCs w:val="24"/>
                <w:lang w:eastAsia="en-US"/>
              </w:rPr>
            </w:pPr>
            <w:r w:rsidRPr="00975DBC">
              <w:rPr>
                <w:rFonts w:eastAsiaTheme="minorHAnsi"/>
                <w:b/>
                <w:sz w:val="24"/>
                <w:szCs w:val="24"/>
                <w:lang w:eastAsia="en-US"/>
              </w:rPr>
              <w:lastRenderedPageBreak/>
              <w:t>Основные виды разрешенного использования</w:t>
            </w:r>
          </w:p>
        </w:tc>
      </w:tr>
      <w:tr w:rsidR="00975DBC" w:rsidRPr="00975DBC" w:rsidTr="00975DBC">
        <w:trPr>
          <w:trHeight w:val="240"/>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Курортная деятельность</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w:t>
            </w:r>
            <w:r>
              <w:rPr>
                <w:rFonts w:eastAsiaTheme="minorHAnsi"/>
                <w:sz w:val="24"/>
                <w:szCs w:val="24"/>
                <w:lang w:eastAsia="en-US"/>
              </w:rPr>
              <w:t xml:space="preserve"> </w:t>
            </w:r>
            <w:r w:rsidRPr="00975DBC">
              <w:rPr>
                <w:rFonts w:eastAsiaTheme="minorHAnsi"/>
                <w:sz w:val="24"/>
                <w:szCs w:val="24"/>
                <w:lang w:eastAsia="en-US"/>
              </w:rPr>
              <w:t>уничтожения в границах первой зоны округа горно-санитарной или санитарной охраны лечебно-оздоровительных местностей и курорта</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9.2</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tc>
        <w:tc>
          <w:tcPr>
            <w:tcW w:w="6285" w:type="dxa"/>
            <w:vMerge w:val="restart"/>
          </w:tcPr>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минимальная/максимальная площадь земельного участка – 1000/5000 кв. м.</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 xml:space="preserve">Площадь земельных участков и </w:t>
            </w:r>
            <w:proofErr w:type="gramStart"/>
            <w:r w:rsidRPr="00975DBC">
              <w:rPr>
                <w:rFonts w:eastAsiaTheme="minorHAnsi"/>
                <w:sz w:val="24"/>
                <w:szCs w:val="24"/>
                <w:lang w:eastAsia="en-US"/>
              </w:rPr>
              <w:t>параметры  разрешенного</w:t>
            </w:r>
            <w:proofErr w:type="gramEnd"/>
            <w:r w:rsidRPr="00975DBC">
              <w:rPr>
                <w:rFonts w:eastAsiaTheme="minorHAnsi"/>
                <w:sz w:val="24"/>
                <w:szCs w:val="24"/>
                <w:lang w:eastAsia="en-US"/>
              </w:rPr>
              <w:t xml:space="preserve">  строительства определяется расчетами в соответствии с требованиями технических регламентов, сводов правил, других нормативных документов действующих на территории Российской Федерации.</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минимальные отступы от границ участка - 3 м с учетом соблюдения требований технических регламентов.</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максимальное количество этажей – не более 5 (или 4 этажа с использованием мансарды).</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максимальная высота зданий от проектной отметки земли до наивысшей точки конька скатной крыши -    15 м;</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максимальный процент застройки в границах</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земельного участка – 50%.</w:t>
            </w: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8"/>
                <w:szCs w:val="28"/>
                <w:lang w:eastAsia="en-US"/>
              </w:rPr>
            </w:pPr>
          </w:p>
        </w:tc>
      </w:tr>
      <w:tr w:rsidR="00975DBC" w:rsidRPr="00975DBC" w:rsidTr="00975DBC">
        <w:trPr>
          <w:trHeight w:val="165"/>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1.1</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Санаторная деятельность</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размещение санаториев и профилакториев, обеспечивающих оказание услуги по лечению и оздоровлению населения;</w:t>
            </w:r>
          </w:p>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обустройство лечебно-оздоровительных местностей (пляжи, бюветы, места добычи целебной грязи);</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размещение лечебно-оздоровительных лагерей</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9.2.1</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240"/>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1.2</w:t>
            </w: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Историко-культурная деятельность</w:t>
            </w: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w:t>
            </w:r>
            <w:r w:rsidRPr="00975DBC">
              <w:rPr>
                <w:rFonts w:eastAsiaTheme="minorHAnsi"/>
                <w:sz w:val="24"/>
                <w:szCs w:val="24"/>
                <w:lang w:eastAsia="en-US"/>
              </w:rPr>
              <w:lastRenderedPageBreak/>
              <w:t>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9.3</w:t>
            </w: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142"/>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1.3</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Гидротехнические сооружения</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11.3</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165"/>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1.4</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Природно-познавательный туризм</w:t>
            </w: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размещение баз и палаточных лагерей для проведения походов и экскурсий по ознакомлению с природой, пеших и конных</w:t>
            </w:r>
          </w:p>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 xml:space="preserve"> прогулок, устройство троп и дорожек, размещение щитов с познавательными сведениями об окружающей природной среде;</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осуществление необходимых природоохранных и природовосстановительных   мероприятий</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5.2</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180"/>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1.5</w:t>
            </w: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Туристическое обслуживание</w:t>
            </w:r>
          </w:p>
        </w:tc>
        <w:tc>
          <w:tcPr>
            <w:tcW w:w="4820" w:type="dxa"/>
          </w:tcPr>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размещение   </w:t>
            </w:r>
            <w:proofErr w:type="gramStart"/>
            <w:r w:rsidRPr="00975DBC">
              <w:rPr>
                <w:rFonts w:eastAsiaTheme="minorHAnsi"/>
                <w:sz w:val="24"/>
                <w:szCs w:val="24"/>
                <w:lang w:eastAsia="en-US"/>
              </w:rPr>
              <w:t xml:space="preserve">пансионатов,  </w:t>
            </w:r>
            <w:r>
              <w:rPr>
                <w:rFonts w:eastAsiaTheme="minorHAnsi"/>
                <w:sz w:val="24"/>
                <w:szCs w:val="24"/>
                <w:lang w:eastAsia="en-US"/>
              </w:rPr>
              <w:t>туристических</w:t>
            </w:r>
            <w:proofErr w:type="gramEnd"/>
            <w:r>
              <w:rPr>
                <w:rFonts w:eastAsiaTheme="minorHAnsi"/>
                <w:sz w:val="24"/>
                <w:szCs w:val="24"/>
                <w:lang w:eastAsia="en-US"/>
              </w:rPr>
              <w:t xml:space="preserve"> </w:t>
            </w:r>
            <w:r w:rsidRPr="00975DBC">
              <w:rPr>
                <w:rFonts w:eastAsiaTheme="minorHAnsi"/>
                <w:sz w:val="24"/>
                <w:szCs w:val="24"/>
                <w:lang w:eastAsia="en-US"/>
              </w:rPr>
              <w:t>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размещение детских лагерей</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5.2.1</w:t>
            </w: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142"/>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1.6</w:t>
            </w: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Амбулаторно-поликлиническое обслуживание</w:t>
            </w: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3.4.1</w:t>
            </w: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285"/>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1.7</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Обеспечение внутреннего правопорядка</w:t>
            </w: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размещение объектов гражданской обороны, за исключением объектов гражданской обороны, являющихся частями </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производственных зданий</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8.3</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171"/>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1.8</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Развлечения</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w:t>
            </w:r>
            <w:r>
              <w:rPr>
                <w:rFonts w:eastAsiaTheme="minorHAnsi"/>
                <w:sz w:val="24"/>
                <w:szCs w:val="24"/>
                <w:lang w:eastAsia="en-US"/>
              </w:rPr>
              <w:t xml:space="preserve"> </w:t>
            </w:r>
            <w:r w:rsidRPr="00975DBC">
              <w:rPr>
                <w:rFonts w:eastAsiaTheme="minorHAnsi"/>
                <w:sz w:val="24"/>
                <w:szCs w:val="24"/>
                <w:lang w:eastAsia="en-US"/>
              </w:rPr>
              <w:t>оборудования, используемого для проведения азартных игр) и игровых площадок;</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в игорных зонах также допускается размещение игорных заведений, залов </w:t>
            </w:r>
            <w:r w:rsidRPr="00975DBC">
              <w:rPr>
                <w:rFonts w:eastAsiaTheme="minorHAnsi"/>
                <w:sz w:val="24"/>
                <w:szCs w:val="24"/>
                <w:lang w:eastAsia="en-US"/>
              </w:rPr>
              <w:lastRenderedPageBreak/>
              <w:t>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4.8</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360"/>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2</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Гостиничное обслуживание</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4.7</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tcPr>
          <w:p w:rsidR="00975DBC" w:rsidRPr="00975DBC" w:rsidRDefault="00975DBC" w:rsidP="00975DBC">
            <w:pPr>
              <w:widowControl w:val="0"/>
              <w:spacing w:after="200"/>
              <w:contextualSpacing/>
              <w:jc w:val="both"/>
              <w:rPr>
                <w:rFonts w:eastAsiaTheme="minorHAnsi"/>
                <w:sz w:val="24"/>
                <w:szCs w:val="24"/>
                <w:lang w:eastAsia="en-US"/>
              </w:rPr>
            </w:pPr>
            <w:proofErr w:type="gramStart"/>
            <w:r w:rsidRPr="00975DBC">
              <w:rPr>
                <w:rFonts w:eastAsiaTheme="minorHAnsi"/>
                <w:sz w:val="24"/>
                <w:szCs w:val="24"/>
                <w:lang w:eastAsia="en-US"/>
              </w:rPr>
              <w:t>минимальная  пл</w:t>
            </w:r>
            <w:r>
              <w:rPr>
                <w:rFonts w:eastAsiaTheme="minorHAnsi"/>
                <w:sz w:val="24"/>
                <w:szCs w:val="24"/>
                <w:lang w:eastAsia="en-US"/>
              </w:rPr>
              <w:t>ощадь</w:t>
            </w:r>
            <w:proofErr w:type="gramEnd"/>
            <w:r>
              <w:rPr>
                <w:rFonts w:eastAsiaTheme="minorHAnsi"/>
                <w:sz w:val="24"/>
                <w:szCs w:val="24"/>
                <w:lang w:eastAsia="en-US"/>
              </w:rPr>
              <w:t xml:space="preserve"> земельного участка – </w:t>
            </w:r>
            <w:r w:rsidRPr="00975DBC">
              <w:rPr>
                <w:rFonts w:eastAsiaTheme="minorHAnsi"/>
                <w:sz w:val="24"/>
                <w:szCs w:val="24"/>
                <w:lang w:eastAsia="en-US"/>
              </w:rPr>
              <w:t xml:space="preserve"> 280 кв. м.</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 xml:space="preserve">минимальные отступы от границ участка - </w:t>
            </w:r>
            <w:smartTag w:uri="urn:schemas-microsoft-com:office:smarttags" w:element="metricconverter">
              <w:smartTagPr>
                <w:attr w:name="ProductID" w:val="3 м"/>
              </w:smartTagPr>
              <w:r w:rsidRPr="00975DBC">
                <w:rPr>
                  <w:rFonts w:eastAsiaTheme="minorHAnsi"/>
                  <w:sz w:val="24"/>
                  <w:szCs w:val="24"/>
                  <w:lang w:eastAsia="en-US"/>
                </w:rPr>
                <w:t>3 м</w:t>
              </w:r>
            </w:smartTag>
            <w:r w:rsidRPr="00975DBC">
              <w:rPr>
                <w:rFonts w:eastAsiaTheme="minorHAnsi"/>
                <w:sz w:val="24"/>
                <w:szCs w:val="24"/>
                <w:lang w:eastAsia="en-US"/>
              </w:rPr>
              <w:t xml:space="preserve"> с учетом соблюдения требований технических регламентов.</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максимальное</w:t>
            </w:r>
            <w:r>
              <w:rPr>
                <w:rFonts w:eastAsiaTheme="minorHAnsi"/>
                <w:sz w:val="24"/>
                <w:szCs w:val="24"/>
                <w:lang w:eastAsia="en-US"/>
              </w:rPr>
              <w:t xml:space="preserve"> количество этажей – не более 3</w:t>
            </w:r>
            <w:r w:rsidRPr="00975DBC">
              <w:rPr>
                <w:rFonts w:eastAsiaTheme="minorHAnsi"/>
                <w:sz w:val="24"/>
                <w:szCs w:val="24"/>
                <w:lang w:eastAsia="en-US"/>
              </w:rPr>
              <w:t xml:space="preserve"> (или 2 этажа с использованием мансарды).</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 максимальная высота зданий от проектной отметки земли до наивысшей точки конька скатной крыши -</w:t>
            </w:r>
            <w:r>
              <w:rPr>
                <w:rFonts w:eastAsiaTheme="minorHAnsi"/>
                <w:sz w:val="24"/>
                <w:szCs w:val="24"/>
                <w:lang w:eastAsia="en-US"/>
              </w:rPr>
              <w:t xml:space="preserve"> </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12 м;</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максимальный процент застройки в границах земельного участка – 40%.</w:t>
            </w:r>
          </w:p>
        </w:tc>
      </w:tr>
      <w:tr w:rsidR="00975DBC" w:rsidRPr="00975DBC" w:rsidTr="00975DBC">
        <w:trPr>
          <w:trHeight w:val="330"/>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3</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Коммунальное обслуживание</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975DBC">
              <w:rPr>
                <w:rFonts w:eastAsiaTheme="minorHAnsi"/>
                <w:sz w:val="24"/>
                <w:szCs w:val="24"/>
                <w:lang w:eastAsia="en-US"/>
              </w:rPr>
              <w:t>мастерских для обслуживания уборочной</w:t>
            </w:r>
            <w:proofErr w:type="gramEnd"/>
            <w:r w:rsidRPr="00975DBC">
              <w:rPr>
                <w:rFonts w:eastAsiaTheme="minorHAnsi"/>
                <w:sz w:val="24"/>
                <w:szCs w:val="24"/>
                <w:lang w:eastAsia="en-US"/>
              </w:rPr>
              <w:t xml:space="preserve"> и аварийной техники, а также зданий или помещений, предназначенных для приема физических и юридических лиц </w:t>
            </w:r>
            <w:r w:rsidRPr="00975DBC">
              <w:rPr>
                <w:rFonts w:eastAsiaTheme="minorHAnsi"/>
                <w:sz w:val="24"/>
                <w:szCs w:val="24"/>
                <w:lang w:eastAsia="en-US"/>
              </w:rPr>
              <w:lastRenderedPageBreak/>
              <w:t>в связи с предоставлением им коммунальных услуг)</w:t>
            </w:r>
          </w:p>
        </w:tc>
        <w:tc>
          <w:tcPr>
            <w:tcW w:w="850" w:type="dxa"/>
          </w:tcPr>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минимальная площадь земельных участков –         20 кв.м.</w:t>
            </w:r>
          </w:p>
          <w:p w:rsidR="00975DBC" w:rsidRPr="00975DBC" w:rsidRDefault="00975DBC" w:rsidP="00975DBC">
            <w:pPr>
              <w:spacing w:after="200"/>
              <w:contextualSpacing/>
              <w:jc w:val="both"/>
              <w:rPr>
                <w:rFonts w:eastAsiaTheme="minorHAnsi"/>
                <w:sz w:val="24"/>
                <w:szCs w:val="24"/>
                <w:lang w:eastAsia="en-US"/>
              </w:rPr>
            </w:pPr>
            <w:proofErr w:type="gramStart"/>
            <w:r w:rsidRPr="00975DBC">
              <w:rPr>
                <w:rFonts w:eastAsiaTheme="minorHAnsi"/>
                <w:sz w:val="24"/>
                <w:szCs w:val="24"/>
                <w:lang w:eastAsia="en-US"/>
              </w:rPr>
              <w:t>Тепловые  котельные</w:t>
            </w:r>
            <w:proofErr w:type="gramEnd"/>
            <w:r w:rsidRPr="00975DBC">
              <w:rPr>
                <w:rFonts w:eastAsiaTheme="minorHAnsi"/>
                <w:sz w:val="24"/>
                <w:szCs w:val="24"/>
                <w:lang w:eastAsia="en-US"/>
              </w:rPr>
              <w:t xml:space="preserve"> мощностью  до 200 Гкал.</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максимальное количество </w:t>
            </w:r>
            <w:proofErr w:type="gramStart"/>
            <w:r w:rsidRPr="00975DBC">
              <w:rPr>
                <w:rFonts w:eastAsiaTheme="minorHAnsi"/>
                <w:sz w:val="24"/>
                <w:szCs w:val="24"/>
                <w:lang w:eastAsia="en-US"/>
              </w:rPr>
              <w:t>этажей  –</w:t>
            </w:r>
            <w:proofErr w:type="gramEnd"/>
            <w:r w:rsidRPr="00975DBC">
              <w:rPr>
                <w:rFonts w:eastAsiaTheme="minorHAnsi"/>
                <w:sz w:val="24"/>
                <w:szCs w:val="24"/>
                <w:lang w:eastAsia="en-US"/>
              </w:rPr>
              <w:t xml:space="preserve"> не более 2.</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высота – не более 22 м.  </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минимальные отступы от границ участка - 3 м с учетом</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соблюдения требований технических регламентов.</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максимальный процент застройки в границах земельного участка – 50%</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r>
      <w:tr w:rsidR="00975DBC" w:rsidRPr="00975DBC" w:rsidTr="00975DBC">
        <w:trPr>
          <w:trHeight w:val="270"/>
        </w:trPr>
        <w:tc>
          <w:tcPr>
            <w:tcW w:w="15168" w:type="dxa"/>
            <w:gridSpan w:val="5"/>
          </w:tcPr>
          <w:p w:rsidR="00975DBC" w:rsidRPr="00975DBC" w:rsidRDefault="00975DBC" w:rsidP="00975DBC">
            <w:pPr>
              <w:spacing w:after="200"/>
              <w:contextualSpacing/>
              <w:jc w:val="center"/>
              <w:rPr>
                <w:rFonts w:eastAsiaTheme="minorHAnsi"/>
                <w:b/>
                <w:sz w:val="24"/>
                <w:szCs w:val="24"/>
                <w:lang w:eastAsia="en-US"/>
              </w:rPr>
            </w:pPr>
            <w:r w:rsidRPr="00975DBC">
              <w:rPr>
                <w:rFonts w:eastAsiaTheme="minorHAnsi"/>
                <w:b/>
                <w:sz w:val="24"/>
                <w:szCs w:val="24"/>
                <w:lang w:eastAsia="en-US"/>
              </w:rPr>
              <w:lastRenderedPageBreak/>
              <w:t>Условно разрешенные виды использования</w:t>
            </w:r>
          </w:p>
        </w:tc>
      </w:tr>
      <w:tr w:rsidR="00975DBC" w:rsidRPr="00975DBC" w:rsidTr="00975DBC">
        <w:trPr>
          <w:trHeight w:val="278"/>
        </w:trPr>
        <w:tc>
          <w:tcPr>
            <w:tcW w:w="566" w:type="dxa"/>
          </w:tcPr>
          <w:p w:rsidR="00975DBC" w:rsidRPr="00975DBC" w:rsidRDefault="00975DBC" w:rsidP="00975DBC">
            <w:pPr>
              <w:spacing w:after="200"/>
              <w:contextualSpacing/>
              <w:rPr>
                <w:rFonts w:eastAsiaTheme="minorHAnsi"/>
                <w:sz w:val="24"/>
                <w:szCs w:val="24"/>
                <w:lang w:eastAsia="en-US"/>
              </w:rPr>
            </w:pPr>
            <w:r w:rsidRPr="00975DBC">
              <w:rPr>
                <w:rFonts w:eastAsiaTheme="minorHAnsi"/>
                <w:sz w:val="24"/>
                <w:szCs w:val="24"/>
                <w:lang w:eastAsia="en-US"/>
              </w:rPr>
              <w:t>1</w:t>
            </w: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rPr>
                <w:rFonts w:eastAsiaTheme="minorHAnsi"/>
                <w:sz w:val="24"/>
                <w:szCs w:val="24"/>
                <w:lang w:eastAsia="en-US"/>
              </w:rPr>
            </w:pPr>
            <w:r w:rsidRPr="00975DBC">
              <w:rPr>
                <w:rFonts w:eastAsiaTheme="minorHAnsi"/>
                <w:sz w:val="24"/>
                <w:szCs w:val="24"/>
                <w:lang w:eastAsia="en-US"/>
              </w:rPr>
              <w:t>Общественное питание</w:t>
            </w: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spacing w:after="200"/>
              <w:contextualSpacing/>
              <w:rPr>
                <w:rFonts w:eastAsiaTheme="minorHAnsi"/>
                <w:sz w:val="24"/>
                <w:szCs w:val="24"/>
                <w:lang w:eastAsia="en-US"/>
              </w:rPr>
            </w:pPr>
            <w:r w:rsidRPr="00975DBC">
              <w:rPr>
                <w:rFonts w:eastAsiaTheme="minorHAnsi"/>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850" w:type="dxa"/>
          </w:tcPr>
          <w:p w:rsidR="00975DBC" w:rsidRPr="00975DBC" w:rsidRDefault="00975DBC" w:rsidP="00975DBC">
            <w:pPr>
              <w:spacing w:after="200"/>
              <w:contextualSpacing/>
              <w:rPr>
                <w:rFonts w:eastAsiaTheme="minorHAnsi"/>
                <w:sz w:val="24"/>
                <w:szCs w:val="24"/>
                <w:lang w:eastAsia="en-US"/>
              </w:rPr>
            </w:pPr>
            <w:r w:rsidRPr="00975DBC">
              <w:rPr>
                <w:rFonts w:eastAsiaTheme="minorHAnsi"/>
                <w:sz w:val="24"/>
                <w:szCs w:val="24"/>
                <w:lang w:eastAsia="en-US"/>
              </w:rPr>
              <w:t>4.6</w:t>
            </w: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tcPr>
          <w:p w:rsidR="00975DBC" w:rsidRPr="00975DBC" w:rsidRDefault="00975DBC" w:rsidP="00975DBC">
            <w:pPr>
              <w:widowControl w:val="0"/>
              <w:autoSpaceDE w:val="0"/>
              <w:autoSpaceDN w:val="0"/>
              <w:adjustRightInd w:val="0"/>
              <w:contextualSpacing/>
              <w:jc w:val="both"/>
              <w:rPr>
                <w:sz w:val="24"/>
                <w:szCs w:val="24"/>
              </w:rPr>
            </w:pPr>
            <w:r w:rsidRPr="00975DBC">
              <w:rPr>
                <w:color w:val="000000"/>
                <w:sz w:val="24"/>
                <w:szCs w:val="24"/>
                <w:lang w:eastAsia="ar-SA"/>
              </w:rPr>
              <w:t>м</w:t>
            </w:r>
            <w:r w:rsidRPr="00975DBC">
              <w:rPr>
                <w:sz w:val="24"/>
                <w:szCs w:val="24"/>
              </w:rPr>
              <w:t>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w:t>
            </w:r>
          </w:p>
          <w:p w:rsidR="00975DBC" w:rsidRPr="00975DBC" w:rsidRDefault="00975DBC" w:rsidP="00975DBC">
            <w:pPr>
              <w:widowControl w:val="0"/>
              <w:autoSpaceDE w:val="0"/>
              <w:autoSpaceDN w:val="0"/>
              <w:adjustRightInd w:val="0"/>
              <w:contextualSpacing/>
              <w:jc w:val="both"/>
              <w:rPr>
                <w:sz w:val="24"/>
                <w:szCs w:val="24"/>
              </w:rPr>
            </w:pPr>
            <w:r w:rsidRPr="00975DBC">
              <w:rPr>
                <w:sz w:val="24"/>
                <w:szCs w:val="24"/>
              </w:rPr>
              <w:t>планировочного решения объекта.</w:t>
            </w:r>
          </w:p>
          <w:p w:rsidR="00975DBC" w:rsidRPr="00975DBC" w:rsidRDefault="00975DBC" w:rsidP="00975DBC">
            <w:pPr>
              <w:widowControl w:val="0"/>
              <w:autoSpaceDE w:val="0"/>
              <w:autoSpaceDN w:val="0"/>
              <w:adjustRightInd w:val="0"/>
              <w:contextualSpacing/>
              <w:rPr>
                <w:sz w:val="24"/>
                <w:szCs w:val="24"/>
              </w:rPr>
            </w:pPr>
            <w:r w:rsidRPr="00975DBC">
              <w:rPr>
                <w:sz w:val="24"/>
                <w:szCs w:val="24"/>
              </w:rPr>
              <w:t>- для объектов инженерного обеспечения и объектов вспомогательного инженерного назначения от 1 кв. м;</w:t>
            </w:r>
          </w:p>
          <w:p w:rsidR="00975DBC" w:rsidRPr="00975DBC" w:rsidRDefault="00975DBC" w:rsidP="00975DBC">
            <w:pPr>
              <w:widowControl w:val="0"/>
              <w:autoSpaceDE w:val="0"/>
              <w:autoSpaceDN w:val="0"/>
              <w:adjustRightInd w:val="0"/>
              <w:contextualSpacing/>
              <w:rPr>
                <w:sz w:val="24"/>
                <w:szCs w:val="24"/>
              </w:rPr>
            </w:pPr>
            <w:r w:rsidRPr="00975DBC">
              <w:rPr>
                <w:sz w:val="24"/>
                <w:szCs w:val="24"/>
              </w:rPr>
              <w:t>Минимальный размер земельного участка для размещения временных (некапитальных) объектов торговли и услуг от 1 кв. м.</w:t>
            </w:r>
          </w:p>
          <w:p w:rsidR="00975DBC" w:rsidRPr="00975DBC" w:rsidRDefault="00975DBC" w:rsidP="00975DBC">
            <w:pPr>
              <w:widowControl w:val="0"/>
              <w:autoSpaceDE w:val="0"/>
              <w:autoSpaceDN w:val="0"/>
              <w:adjustRightInd w:val="0"/>
              <w:contextualSpacing/>
              <w:rPr>
                <w:sz w:val="24"/>
                <w:szCs w:val="24"/>
              </w:rPr>
            </w:pPr>
            <w:r w:rsidRPr="00975DBC">
              <w:rPr>
                <w:sz w:val="24"/>
                <w:szCs w:val="24"/>
              </w:rPr>
              <w:t>Минимальный отступ строений от красной линии участка или границ участка 5 метров</w:t>
            </w:r>
          </w:p>
          <w:p w:rsidR="00975DBC" w:rsidRPr="00975DBC" w:rsidRDefault="00975DBC" w:rsidP="00975DBC">
            <w:pPr>
              <w:spacing w:after="200"/>
              <w:contextualSpacing/>
              <w:rPr>
                <w:rFonts w:eastAsiaTheme="minorHAnsi"/>
                <w:sz w:val="22"/>
                <w:szCs w:val="22"/>
                <w:lang w:eastAsia="en-US"/>
              </w:rPr>
            </w:pPr>
            <w:r w:rsidRPr="00975DBC">
              <w:rPr>
                <w:rFonts w:eastAsiaTheme="minorHAnsi"/>
                <w:sz w:val="22"/>
                <w:szCs w:val="22"/>
                <w:lang w:eastAsia="en-US"/>
              </w:rPr>
              <w:t xml:space="preserve">Максимальное количество надземных этажей зданий – 5 </w:t>
            </w:r>
          </w:p>
          <w:p w:rsidR="00975DBC" w:rsidRPr="00975DBC" w:rsidRDefault="00975DBC" w:rsidP="00975DBC">
            <w:pPr>
              <w:spacing w:after="200"/>
              <w:contextualSpacing/>
              <w:rPr>
                <w:rFonts w:eastAsiaTheme="minorHAnsi"/>
                <w:sz w:val="22"/>
                <w:szCs w:val="22"/>
                <w:lang w:eastAsia="en-US"/>
              </w:rPr>
            </w:pPr>
            <w:r w:rsidRPr="00975DBC">
              <w:rPr>
                <w:rFonts w:eastAsiaTheme="minorHAnsi"/>
                <w:sz w:val="22"/>
                <w:szCs w:val="22"/>
                <w:lang w:eastAsia="en-US"/>
              </w:rPr>
              <w:t>Максимальная высота зданий – 18 м.</w:t>
            </w:r>
          </w:p>
          <w:p w:rsidR="00975DBC" w:rsidRPr="00975DBC" w:rsidRDefault="00975DBC" w:rsidP="00975DBC">
            <w:pPr>
              <w:widowControl w:val="0"/>
              <w:spacing w:after="200"/>
              <w:contextualSpacing/>
              <w:jc w:val="both"/>
              <w:rPr>
                <w:rFonts w:eastAsiaTheme="minorHAnsi"/>
                <w:sz w:val="22"/>
                <w:szCs w:val="22"/>
                <w:lang w:eastAsia="en-US"/>
              </w:rPr>
            </w:pPr>
            <w:r w:rsidRPr="00975DBC">
              <w:rPr>
                <w:rFonts w:eastAsiaTheme="minorHAnsi"/>
                <w:sz w:val="22"/>
                <w:szCs w:val="22"/>
                <w:lang w:eastAsia="en-US"/>
              </w:rPr>
              <w:t>Максимальный процент застройки участка – 40-50%</w:t>
            </w:r>
          </w:p>
        </w:tc>
      </w:tr>
      <w:tr w:rsidR="00975DBC" w:rsidRPr="00975DBC" w:rsidTr="00975DBC">
        <w:trPr>
          <w:trHeight w:val="255"/>
        </w:trPr>
        <w:tc>
          <w:tcPr>
            <w:tcW w:w="15168" w:type="dxa"/>
            <w:gridSpan w:val="5"/>
          </w:tcPr>
          <w:p w:rsidR="00975DBC" w:rsidRPr="00975DBC" w:rsidRDefault="00975DBC" w:rsidP="00975DBC">
            <w:pPr>
              <w:spacing w:after="200"/>
              <w:contextualSpacing/>
              <w:jc w:val="center"/>
              <w:rPr>
                <w:rFonts w:eastAsiaTheme="minorHAnsi"/>
                <w:b/>
                <w:sz w:val="24"/>
                <w:szCs w:val="24"/>
                <w:lang w:eastAsia="en-US"/>
              </w:rPr>
            </w:pPr>
            <w:r w:rsidRPr="00975DBC">
              <w:rPr>
                <w:rFonts w:eastAsiaTheme="minorHAnsi"/>
                <w:b/>
                <w:sz w:val="24"/>
                <w:szCs w:val="24"/>
                <w:lang w:eastAsia="en-US"/>
              </w:rPr>
              <w:t>Вспомогательные виды разрешенного использования</w:t>
            </w:r>
          </w:p>
        </w:tc>
      </w:tr>
      <w:tr w:rsidR="00975DBC" w:rsidRPr="00975DBC" w:rsidTr="00975DBC">
        <w:trPr>
          <w:trHeight w:val="300"/>
        </w:trPr>
        <w:tc>
          <w:tcPr>
            <w:tcW w:w="566" w:type="dxa"/>
          </w:tcPr>
          <w:p w:rsidR="00975DBC" w:rsidRPr="00975DBC" w:rsidRDefault="00975DBC" w:rsidP="00975DBC">
            <w:pPr>
              <w:spacing w:after="200"/>
              <w:contextualSpacing/>
              <w:rPr>
                <w:rFonts w:eastAsiaTheme="minorHAnsi"/>
                <w:sz w:val="24"/>
                <w:szCs w:val="24"/>
                <w:lang w:eastAsia="en-US"/>
              </w:rPr>
            </w:pPr>
            <w:r w:rsidRPr="00975DBC">
              <w:rPr>
                <w:rFonts w:eastAsiaTheme="minorHAnsi"/>
                <w:sz w:val="24"/>
                <w:szCs w:val="24"/>
                <w:lang w:eastAsia="en-US"/>
              </w:rPr>
              <w:t>1</w:t>
            </w: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Коммунальное </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обслуживание</w:t>
            </w: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w:t>
            </w:r>
            <w:r w:rsidRPr="00975DBC">
              <w:rPr>
                <w:rFonts w:eastAsiaTheme="minorHAnsi"/>
                <w:sz w:val="24"/>
                <w:szCs w:val="24"/>
                <w:lang w:eastAsia="en-US"/>
              </w:rPr>
              <w:lastRenderedPageBreak/>
              <w:t xml:space="preserve">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975DBC">
              <w:rPr>
                <w:rFonts w:eastAsiaTheme="minorHAnsi"/>
                <w:sz w:val="24"/>
                <w:szCs w:val="24"/>
                <w:lang w:eastAsia="en-US"/>
              </w:rPr>
              <w:t>мастерских для обслуживания уборочной</w:t>
            </w:r>
            <w:proofErr w:type="gramEnd"/>
            <w:r w:rsidRPr="00975DBC">
              <w:rPr>
                <w:rFonts w:eastAsiaTheme="minorHAnsi"/>
                <w:sz w:val="24"/>
                <w:szCs w:val="24"/>
                <w:lang w:eastAsia="en-US"/>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3.1</w:t>
            </w:r>
          </w:p>
          <w:p w:rsidR="00975DBC" w:rsidRPr="00975DBC" w:rsidRDefault="00975DBC" w:rsidP="00975DBC">
            <w:pPr>
              <w:spacing w:after="200"/>
              <w:contextualSpacing/>
              <w:jc w:val="center"/>
              <w:rPr>
                <w:rFonts w:eastAsiaTheme="minorHAnsi"/>
                <w:sz w:val="24"/>
                <w:szCs w:val="24"/>
                <w:lang w:eastAsia="en-US"/>
              </w:rPr>
            </w:pPr>
          </w:p>
        </w:tc>
        <w:tc>
          <w:tcPr>
            <w:tcW w:w="6285" w:type="dxa"/>
            <w:vMerge w:val="restart"/>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минимальная пло</w:t>
            </w:r>
            <w:r>
              <w:rPr>
                <w:rFonts w:eastAsiaTheme="minorHAnsi"/>
                <w:sz w:val="24"/>
                <w:szCs w:val="24"/>
                <w:lang w:eastAsia="en-US"/>
              </w:rPr>
              <w:t xml:space="preserve">щадь земельных участков – </w:t>
            </w:r>
            <w:r w:rsidRPr="00975DBC">
              <w:rPr>
                <w:rFonts w:eastAsiaTheme="minorHAnsi"/>
                <w:sz w:val="24"/>
                <w:szCs w:val="24"/>
                <w:lang w:eastAsia="en-US"/>
              </w:rPr>
              <w:t>20 кв. м.</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минимальные отступы от границ участка - 3 м с учетом соблюдения требований технических регламентов.</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максимальный процент застройки в границах земельного участка – 50%.</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максимальное количество </w:t>
            </w:r>
            <w:proofErr w:type="gramStart"/>
            <w:r w:rsidRPr="00975DBC">
              <w:rPr>
                <w:rFonts w:eastAsiaTheme="minorHAnsi"/>
                <w:sz w:val="24"/>
                <w:szCs w:val="24"/>
                <w:lang w:eastAsia="en-US"/>
              </w:rPr>
              <w:t>этажей  –</w:t>
            </w:r>
            <w:proofErr w:type="gramEnd"/>
            <w:r w:rsidRPr="00975DBC">
              <w:rPr>
                <w:rFonts w:eastAsiaTheme="minorHAnsi"/>
                <w:sz w:val="24"/>
                <w:szCs w:val="24"/>
                <w:lang w:eastAsia="en-US"/>
              </w:rPr>
              <w:t xml:space="preserve"> 1.</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высота здания – не более 6 м.</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Размеры земельных участков для открытых автостоянок для легкового транспорта на отдельных </w:t>
            </w:r>
          </w:p>
          <w:p w:rsidR="00975DBC" w:rsidRPr="00975DBC" w:rsidRDefault="00975DBC" w:rsidP="00975DBC">
            <w:pPr>
              <w:spacing w:after="200"/>
              <w:contextualSpacing/>
              <w:jc w:val="both"/>
              <w:rPr>
                <w:rFonts w:eastAsiaTheme="minorHAnsi"/>
                <w:sz w:val="28"/>
                <w:szCs w:val="28"/>
                <w:lang w:eastAsia="en-US"/>
              </w:rPr>
            </w:pPr>
            <w:r w:rsidRPr="00975DBC">
              <w:rPr>
                <w:rFonts w:eastAsiaTheme="minorHAnsi"/>
                <w:sz w:val="24"/>
                <w:szCs w:val="24"/>
                <w:lang w:eastAsia="en-US"/>
              </w:rPr>
              <w:t>земельных участках определяется из расчета   25 кв.м. на 1 м/м.</w:t>
            </w:r>
          </w:p>
        </w:tc>
      </w:tr>
      <w:tr w:rsidR="00975DBC" w:rsidRPr="00975DBC" w:rsidTr="00975DBC">
        <w:trPr>
          <w:trHeight w:val="315"/>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1.1</w:t>
            </w: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Земельные участки</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(территории) общего пользования</w:t>
            </w: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размещение объектов улично-дорожной </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12.0</w:t>
            </w: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285"/>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1.2</w:t>
            </w: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Обслуживание автотранспорта</w:t>
            </w: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75DBC">
                <w:rPr>
                  <w:rFonts w:eastAsiaTheme="minorHAnsi"/>
                  <w:sz w:val="24"/>
                  <w:szCs w:val="24"/>
                  <w:lang w:eastAsia="en-US"/>
                </w:rPr>
                <w:t>коде 2.7.1</w:t>
              </w:r>
            </w:hyperlink>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4.9</w:t>
            </w:r>
          </w:p>
        </w:tc>
        <w:tc>
          <w:tcPr>
            <w:tcW w:w="6285" w:type="dxa"/>
            <w:vMerge/>
          </w:tcPr>
          <w:p w:rsidR="00975DBC" w:rsidRPr="00975DBC" w:rsidRDefault="00975DBC" w:rsidP="00975DBC">
            <w:pPr>
              <w:spacing w:after="200"/>
              <w:contextualSpacing/>
              <w:rPr>
                <w:rFonts w:eastAsiaTheme="minorHAnsi"/>
                <w:sz w:val="28"/>
                <w:szCs w:val="28"/>
                <w:lang w:eastAsia="en-US"/>
              </w:rPr>
            </w:pPr>
          </w:p>
        </w:tc>
      </w:tr>
    </w:tbl>
    <w:p w:rsidR="00385BC0" w:rsidRPr="00385BC0" w:rsidRDefault="00385BC0" w:rsidP="00385BC0">
      <w:pPr>
        <w:ind w:firstLine="851"/>
        <w:jc w:val="both"/>
        <w:rPr>
          <w:rFonts w:eastAsia="SimSun"/>
          <w:sz w:val="24"/>
          <w:szCs w:val="24"/>
          <w:lang w:eastAsia="zh-CN"/>
        </w:rPr>
      </w:pPr>
      <w:r w:rsidRPr="00385BC0">
        <w:rPr>
          <w:rFonts w:eastAsia="SimSun"/>
          <w:sz w:val="24"/>
          <w:szCs w:val="24"/>
          <w:lang w:eastAsia="zh-CN"/>
        </w:rPr>
        <w:t>Примечание:</w:t>
      </w:r>
    </w:p>
    <w:p w:rsidR="000F42DF" w:rsidRPr="000F42DF" w:rsidRDefault="000F42DF" w:rsidP="000F42DF">
      <w:pPr>
        <w:ind w:firstLine="708"/>
        <w:jc w:val="both"/>
        <w:rPr>
          <w:rFonts w:eastAsia="SimSun"/>
          <w:sz w:val="24"/>
          <w:szCs w:val="24"/>
          <w:lang w:eastAsia="zh-CN"/>
        </w:rPr>
      </w:pPr>
      <w:r w:rsidRPr="000F42DF">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F42DF" w:rsidRPr="000F42DF" w:rsidRDefault="000F42DF" w:rsidP="000F42DF">
      <w:pPr>
        <w:ind w:firstLine="708"/>
        <w:jc w:val="both"/>
        <w:rPr>
          <w:rFonts w:eastAsia="SimSun"/>
          <w:sz w:val="24"/>
          <w:szCs w:val="24"/>
          <w:lang w:eastAsia="zh-CN"/>
        </w:rPr>
      </w:pPr>
      <w:r w:rsidRPr="000F42DF">
        <w:rPr>
          <w:rFonts w:eastAsia="SimSun"/>
          <w:sz w:val="24"/>
          <w:szCs w:val="24"/>
          <w:lang w:eastAsia="zh-CN"/>
        </w:rPr>
        <w:t xml:space="preserve">Необходимо предусматривать автостоянки для временного хранения автомобилей.   </w:t>
      </w:r>
    </w:p>
    <w:p w:rsidR="000F42DF" w:rsidRPr="000F42DF" w:rsidRDefault="000F42DF" w:rsidP="000F42DF">
      <w:pPr>
        <w:ind w:firstLine="708"/>
        <w:jc w:val="both"/>
        <w:rPr>
          <w:rFonts w:eastAsia="SimSun"/>
          <w:sz w:val="24"/>
          <w:szCs w:val="24"/>
          <w:lang w:eastAsia="zh-CN"/>
        </w:rPr>
      </w:pPr>
      <w:r w:rsidRPr="000F42DF">
        <w:rPr>
          <w:rFonts w:eastAsia="SimSun"/>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F42DF" w:rsidRPr="000F42DF" w:rsidRDefault="000F42DF" w:rsidP="000F42DF">
      <w:pPr>
        <w:ind w:firstLine="708"/>
        <w:jc w:val="both"/>
        <w:rPr>
          <w:rFonts w:eastAsia="SimSun"/>
          <w:sz w:val="24"/>
          <w:szCs w:val="24"/>
          <w:lang w:eastAsia="zh-CN"/>
        </w:rPr>
      </w:pPr>
      <w:r w:rsidRPr="000F42DF">
        <w:rPr>
          <w:rFonts w:eastAsia="SimSun"/>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534B4B" w:rsidRPr="00385BC0" w:rsidRDefault="000F42DF" w:rsidP="000F42DF">
      <w:pPr>
        <w:ind w:firstLine="708"/>
        <w:jc w:val="both"/>
        <w:rPr>
          <w:rFonts w:eastAsia="SimSun"/>
          <w:b/>
          <w:color w:val="000000"/>
          <w:sz w:val="24"/>
          <w:szCs w:val="24"/>
          <w:u w:val="single"/>
          <w:lang w:eastAsia="zh-CN"/>
        </w:rPr>
      </w:pPr>
      <w:r w:rsidRPr="000F42DF">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46" w:name="_Toc344077986"/>
      <w:bookmarkStart w:id="47" w:name="_Toc349045526"/>
      <w:bookmarkStart w:id="48" w:name="_Toc361819822"/>
      <w:bookmarkStart w:id="49" w:name="_Toc374709557"/>
      <w:bookmarkStart w:id="50" w:name="_Toc374973520"/>
      <w:bookmarkStart w:id="51" w:name="_Toc339439111"/>
      <w:bookmarkEnd w:id="39"/>
      <w:r w:rsidRPr="00936D2F">
        <w:rPr>
          <w:rFonts w:ascii="Cambria" w:hAnsi="Cambria"/>
          <w:b/>
          <w:sz w:val="24"/>
          <w:szCs w:val="24"/>
        </w:rPr>
        <w:t>Статья 54. Градостроительные регламенты. Зоны специального назначения.</w:t>
      </w:r>
      <w:bookmarkEnd w:id="46"/>
      <w:bookmarkEnd w:id="47"/>
      <w:bookmarkEnd w:id="48"/>
      <w:bookmarkEnd w:id="49"/>
      <w:bookmarkEnd w:id="50"/>
    </w:p>
    <w:p w:rsidR="00385BC0" w:rsidRPr="00385BC0" w:rsidRDefault="00385BC0" w:rsidP="00385BC0">
      <w:pPr>
        <w:jc w:val="center"/>
        <w:rPr>
          <w:rFonts w:eastAsiaTheme="minorHAnsi"/>
          <w:b/>
          <w:sz w:val="24"/>
          <w:szCs w:val="24"/>
          <w:u w:val="single"/>
          <w:lang w:eastAsia="en-US"/>
        </w:rPr>
      </w:pPr>
      <w:r w:rsidRPr="00385BC0">
        <w:rPr>
          <w:rFonts w:eastAsiaTheme="minorHAnsi"/>
          <w:b/>
          <w:sz w:val="24"/>
          <w:szCs w:val="24"/>
          <w:u w:val="single"/>
          <w:lang w:eastAsia="en-US"/>
        </w:rPr>
        <w:t>СН – 1. Зона кладбищ</w:t>
      </w:r>
    </w:p>
    <w:p w:rsidR="00385BC0" w:rsidRPr="00385BC0" w:rsidRDefault="00385BC0" w:rsidP="00385BC0">
      <w:pPr>
        <w:jc w:val="both"/>
        <w:rPr>
          <w:rFonts w:eastAsiaTheme="minorHAnsi"/>
          <w:color w:val="000000"/>
          <w:sz w:val="24"/>
          <w:szCs w:val="24"/>
          <w:lang w:eastAsia="en-US"/>
        </w:rPr>
      </w:pPr>
    </w:p>
    <w:p w:rsidR="00385BC0" w:rsidRPr="00385BC0" w:rsidRDefault="00385BC0" w:rsidP="00385BC0">
      <w:pPr>
        <w:ind w:firstLine="851"/>
        <w:jc w:val="both"/>
        <w:rPr>
          <w:rFonts w:eastAsiaTheme="minorHAnsi"/>
          <w:iCs/>
          <w:sz w:val="24"/>
          <w:szCs w:val="24"/>
          <w:lang w:eastAsia="en-US"/>
        </w:rPr>
      </w:pPr>
      <w:r w:rsidRPr="00385BC0">
        <w:rPr>
          <w:rFonts w:eastAsiaTheme="minorHAnsi"/>
          <w:iCs/>
          <w:sz w:val="24"/>
          <w:szCs w:val="24"/>
          <w:lang w:eastAsia="en-US"/>
        </w:rPr>
        <w:t>Зона СН-1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w:t>
      </w:r>
    </w:p>
    <w:p w:rsidR="00385BC0" w:rsidRPr="00385BC0" w:rsidRDefault="00385BC0" w:rsidP="00385BC0">
      <w:pPr>
        <w:jc w:val="both"/>
        <w:rPr>
          <w:rFonts w:eastAsiaTheme="minorHAns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245"/>
        <w:gridCol w:w="709"/>
        <w:gridCol w:w="6379"/>
      </w:tblGrid>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24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524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18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ритуальная деятельность</w:t>
            </w:r>
          </w:p>
        </w:tc>
        <w:tc>
          <w:tcPr>
            <w:tcW w:w="5245" w:type="dxa"/>
          </w:tcPr>
          <w:p w:rsidR="00385BC0" w:rsidRPr="00385BC0" w:rsidRDefault="00385BC0" w:rsidP="00385BC0">
            <w:pPr>
              <w:widowControl w:val="0"/>
              <w:autoSpaceDE w:val="0"/>
              <w:autoSpaceDN w:val="0"/>
              <w:jc w:val="both"/>
              <w:rPr>
                <w:sz w:val="24"/>
                <w:szCs w:val="24"/>
              </w:rPr>
            </w:pPr>
            <w:r w:rsidRPr="00385BC0">
              <w:rPr>
                <w:sz w:val="24"/>
                <w:szCs w:val="24"/>
              </w:rPr>
              <w:t>размещение кладбищ, крематориев и мест захоронения;</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соответствующих культовых сооружений</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12.1</w:t>
            </w:r>
          </w:p>
        </w:tc>
        <w:tc>
          <w:tcPr>
            <w:tcW w:w="6379" w:type="dxa"/>
          </w:tcPr>
          <w:p w:rsidR="00385BC0" w:rsidRPr="00385BC0" w:rsidRDefault="00385BC0" w:rsidP="00385BC0">
            <w:pPr>
              <w:shd w:val="clear" w:color="auto" w:fill="FFFFFF"/>
              <w:jc w:val="both"/>
              <w:rPr>
                <w:rFonts w:eastAsiaTheme="minorHAnsi"/>
                <w:b/>
                <w:sz w:val="24"/>
                <w:szCs w:val="24"/>
                <w:lang w:eastAsia="en-US"/>
              </w:rPr>
            </w:pPr>
            <w:r w:rsidRPr="00385BC0">
              <w:rPr>
                <w:rFonts w:eastAsiaTheme="minorHAnsi"/>
                <w:sz w:val="24"/>
                <w:szCs w:val="24"/>
                <w:lang w:eastAsia="en-US"/>
              </w:rPr>
              <w:t xml:space="preserve">       минимальная/максимальная площадь земельного участка – 50/400000 кв.м.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 отступ от границы земельного участка кладбища до жилой застройки – 50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объектов, связанных  с отправлением  культа – до 17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этажа объектов,  не связанных  с отправлением  культа – до 6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       Размещение, расширение и реконструкция кладбищ, зданий и сооружений похоронного назначения осуществляется в соответствии с действующими санитарными правилами и нормами.</w:t>
            </w:r>
          </w:p>
          <w:p w:rsidR="00385BC0" w:rsidRPr="00385BC0" w:rsidRDefault="00385BC0" w:rsidP="00385BC0">
            <w:pPr>
              <w:keepLines/>
              <w:overflowPunct w:val="0"/>
              <w:autoSpaceDE w:val="0"/>
              <w:autoSpaceDN w:val="0"/>
              <w:adjustRightInd w:val="0"/>
              <w:jc w:val="both"/>
              <w:rPr>
                <w:rFonts w:eastAsia="SimSun"/>
                <w:sz w:val="24"/>
                <w:szCs w:val="24"/>
                <w:lang w:eastAsia="zh-CN"/>
              </w:rPr>
            </w:pPr>
            <w:r w:rsidRPr="00385BC0">
              <w:rPr>
                <w:rFonts w:eastAsia="SimSun"/>
                <w:sz w:val="24"/>
                <w:szCs w:val="24"/>
                <w:lang w:eastAsia="zh-CN"/>
              </w:rPr>
              <w:t xml:space="preserve">        минимальные отступы от границ участка до зданий - 3 м, до хозяйственных построек - 1 м с учетом соблюдения требований технических регламентов.</w:t>
            </w:r>
          </w:p>
          <w:p w:rsidR="00385BC0" w:rsidRPr="00385BC0" w:rsidRDefault="00385BC0" w:rsidP="00385BC0">
            <w:pPr>
              <w:keepLines/>
              <w:overflowPunct w:val="0"/>
              <w:autoSpaceDE w:val="0"/>
              <w:autoSpaceDN w:val="0"/>
              <w:adjustRightInd w:val="0"/>
              <w:jc w:val="both"/>
              <w:rPr>
                <w:rFonts w:eastAsia="SimSun"/>
                <w:sz w:val="24"/>
                <w:szCs w:val="24"/>
                <w:lang w:eastAsia="zh-CN"/>
              </w:rPr>
            </w:pPr>
            <w:r w:rsidRPr="00385BC0">
              <w:rPr>
                <w:rFonts w:eastAsia="SimSun"/>
                <w:sz w:val="24"/>
                <w:szCs w:val="24"/>
                <w:lang w:eastAsia="zh-CN"/>
              </w:rPr>
              <w:t xml:space="preserve">       максимальное количество этажей – 1.</w:t>
            </w:r>
          </w:p>
          <w:p w:rsidR="00385BC0" w:rsidRPr="00385BC0" w:rsidRDefault="00385BC0" w:rsidP="00385BC0">
            <w:pPr>
              <w:jc w:val="both"/>
              <w:rPr>
                <w:rFonts w:eastAsiaTheme="minorHAnsi"/>
                <w:sz w:val="24"/>
                <w:szCs w:val="24"/>
                <w:lang w:eastAsia="en-US"/>
              </w:rPr>
            </w:pPr>
            <w:r w:rsidRPr="00385BC0">
              <w:rPr>
                <w:rFonts w:eastAsia="SimSun"/>
                <w:sz w:val="24"/>
                <w:szCs w:val="24"/>
                <w:lang w:eastAsia="zh-CN"/>
              </w:rPr>
              <w:t xml:space="preserve">       максимальный процент застройки в границах земельного участка – 60%.</w:t>
            </w: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lastRenderedPageBreak/>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rPr>
                <w:rFonts w:eastAsiaTheme="minorHAnsi"/>
                <w:sz w:val="24"/>
                <w:szCs w:val="24"/>
                <w:lang w:eastAsia="en-US"/>
              </w:rPr>
            </w:pP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c>
          <w:tcPr>
            <w:tcW w:w="5245" w:type="dxa"/>
          </w:tcPr>
          <w:p w:rsidR="00385BC0" w:rsidRPr="00385BC0" w:rsidRDefault="00385BC0" w:rsidP="00385BC0">
            <w:pPr>
              <w:rPr>
                <w:rFonts w:eastAsiaTheme="minorHAnsi"/>
                <w:sz w:val="24"/>
                <w:szCs w:val="24"/>
                <w:lang w:eastAsia="en-US"/>
              </w:rPr>
            </w:pPr>
          </w:p>
        </w:tc>
        <w:tc>
          <w:tcPr>
            <w:tcW w:w="709"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3.1</w:t>
            </w:r>
          </w:p>
        </w:tc>
        <w:tc>
          <w:tcPr>
            <w:tcW w:w="6379" w:type="dxa"/>
            <w:vMerge w:val="restart"/>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не более 1.</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объектов, связанных  с отправлением  культа – до 17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этажа объектов,  не связанных  с отправлением  культа – до 6 м.</w:t>
            </w:r>
          </w:p>
          <w:p w:rsidR="00385BC0" w:rsidRPr="00385BC0" w:rsidRDefault="00385BC0" w:rsidP="00385BC0">
            <w:pPr>
              <w:shd w:val="clear" w:color="auto" w:fill="FFFFFF"/>
              <w:jc w:val="both"/>
              <w:rPr>
                <w:rFonts w:eastAsiaTheme="minorHAnsi"/>
                <w:sz w:val="24"/>
                <w:szCs w:val="24"/>
                <w:lang w:eastAsia="en-US"/>
              </w:rPr>
            </w:pPr>
            <w:r w:rsidRPr="00385BC0">
              <w:rPr>
                <w:rFonts w:eastAsiaTheme="minorHAnsi"/>
                <w:i/>
                <w:sz w:val="24"/>
                <w:szCs w:val="24"/>
                <w:lang w:eastAsia="en-US"/>
              </w:rPr>
              <w:t xml:space="preserve">  </w:t>
            </w:r>
            <w:r w:rsidRPr="00385BC0">
              <w:rPr>
                <w:rFonts w:eastAsiaTheme="minorHAnsi"/>
                <w:sz w:val="24"/>
                <w:szCs w:val="24"/>
                <w:lang w:eastAsia="en-US"/>
              </w:rPr>
              <w:t xml:space="preserve">     минимальная площадь земельного участка –       50 кв. м.</w:t>
            </w:r>
          </w:p>
          <w:p w:rsidR="00385BC0" w:rsidRPr="00385BC0" w:rsidRDefault="00385BC0" w:rsidP="00385BC0">
            <w:pPr>
              <w:keepLines/>
              <w:overflowPunct w:val="0"/>
              <w:autoSpaceDE w:val="0"/>
              <w:autoSpaceDN w:val="0"/>
              <w:adjustRightInd w:val="0"/>
              <w:jc w:val="both"/>
              <w:rPr>
                <w:rFonts w:eastAsia="SimSun"/>
                <w:sz w:val="24"/>
                <w:szCs w:val="24"/>
                <w:lang w:eastAsia="zh-CN"/>
              </w:rPr>
            </w:pPr>
            <w:r w:rsidRPr="00385BC0">
              <w:rPr>
                <w:rFonts w:eastAsia="SimSun"/>
                <w:sz w:val="24"/>
                <w:szCs w:val="24"/>
                <w:lang w:eastAsia="zh-CN"/>
              </w:rPr>
              <w:t xml:space="preserve">       минимальные отступы от границ участка до зданий - 3 м, до хозяйственных построек - 1 м с учетом соблюдения требований технических регламентов.</w:t>
            </w:r>
          </w:p>
          <w:p w:rsidR="00385BC0" w:rsidRPr="00385BC0" w:rsidRDefault="00385BC0" w:rsidP="00385BC0">
            <w:pPr>
              <w:shd w:val="clear" w:color="auto" w:fill="FFFFFF"/>
              <w:jc w:val="both"/>
              <w:rPr>
                <w:rFonts w:eastAsiaTheme="minorHAnsi"/>
                <w:sz w:val="24"/>
                <w:szCs w:val="24"/>
                <w:lang w:eastAsia="en-US"/>
              </w:rPr>
            </w:pPr>
            <w:r w:rsidRPr="00385BC0">
              <w:rPr>
                <w:rFonts w:eastAsia="SimSun"/>
                <w:sz w:val="24"/>
                <w:szCs w:val="24"/>
                <w:lang w:eastAsia="zh-CN"/>
              </w:rPr>
              <w:t xml:space="preserve">      максимальный процент застройки в границах земельного участка – 60%.</w:t>
            </w:r>
          </w:p>
          <w:p w:rsidR="00385BC0" w:rsidRPr="00385BC0" w:rsidRDefault="00385BC0" w:rsidP="00385BC0">
            <w:pPr>
              <w:jc w:val="both"/>
              <w:rPr>
                <w:rFonts w:eastAsiaTheme="minorHAnsi"/>
                <w:sz w:val="24"/>
                <w:szCs w:val="24"/>
                <w:lang w:eastAsia="en-US"/>
              </w:rPr>
            </w:pPr>
          </w:p>
        </w:tc>
      </w:tr>
      <w:tr w:rsidR="00385BC0" w:rsidRPr="00385BC0" w:rsidTr="00385BC0">
        <w:trPr>
          <w:trHeight w:val="315"/>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 xml:space="preserve">обслуживание </w:t>
            </w:r>
            <w:r w:rsidRPr="00385BC0">
              <w:rPr>
                <w:rFonts w:eastAsiaTheme="minorHAnsi"/>
                <w:sz w:val="24"/>
                <w:szCs w:val="24"/>
                <w:lang w:eastAsia="en-US"/>
              </w:rPr>
              <w:lastRenderedPageBreak/>
              <w:t>автотранспорта</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размещение постоянных или временных </w:t>
            </w:r>
            <w:r w:rsidRPr="00385BC0">
              <w:rPr>
                <w:rFonts w:eastAsiaTheme="minorHAnsi"/>
                <w:sz w:val="24"/>
                <w:szCs w:val="24"/>
                <w:lang w:eastAsia="en-US"/>
              </w:rPr>
              <w:lastRenderedPageBreak/>
              <w:t xml:space="preserve">гаражей с несколькими стояночными местами, стоянок (парковок), гаражей, в том числе многоярусных, не указанных в </w:t>
            </w:r>
            <w:hyperlink w:anchor="P172" w:history="1">
              <w:r w:rsidRPr="00385BC0">
                <w:rPr>
                  <w:rFonts w:eastAsiaTheme="minorHAnsi"/>
                  <w:sz w:val="24"/>
                  <w:szCs w:val="24"/>
                  <w:lang w:eastAsia="en-US"/>
                </w:rPr>
                <w:t>коде 2.7.1</w:t>
              </w:r>
            </w:hyperlink>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4.9</w:t>
            </w:r>
          </w:p>
        </w:tc>
        <w:tc>
          <w:tcPr>
            <w:tcW w:w="6379" w:type="dxa"/>
            <w:vMerge/>
          </w:tcPr>
          <w:p w:rsidR="00385BC0" w:rsidRPr="00385BC0" w:rsidRDefault="00385BC0" w:rsidP="00385BC0">
            <w:pPr>
              <w:rPr>
                <w:rFonts w:eastAsiaTheme="minorHAnsi"/>
                <w:sz w:val="24"/>
                <w:szCs w:val="24"/>
                <w:lang w:eastAsia="en-US"/>
              </w:rPr>
            </w:pPr>
          </w:p>
        </w:tc>
      </w:tr>
    </w:tbl>
    <w:p w:rsidR="00385BC0" w:rsidRPr="00385BC0" w:rsidRDefault="00385BC0" w:rsidP="00385BC0">
      <w:pPr>
        <w:ind w:firstLine="851"/>
        <w:jc w:val="both"/>
        <w:rPr>
          <w:rFonts w:eastAsia="SimSun"/>
          <w:color w:val="000000"/>
          <w:sz w:val="24"/>
          <w:szCs w:val="24"/>
          <w:lang w:eastAsia="zh-CN"/>
        </w:rPr>
      </w:pPr>
    </w:p>
    <w:p w:rsidR="00385BC0" w:rsidRPr="00385BC0" w:rsidRDefault="00385BC0" w:rsidP="00385BC0">
      <w:pPr>
        <w:ind w:firstLine="851"/>
        <w:jc w:val="both"/>
        <w:rPr>
          <w:rFonts w:eastAsia="SimSun"/>
          <w:color w:val="000000"/>
          <w:sz w:val="24"/>
          <w:szCs w:val="24"/>
          <w:lang w:eastAsia="zh-CN"/>
        </w:rPr>
      </w:pP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Примечание:</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385BC0" w:rsidRPr="00385BC0" w:rsidRDefault="00385BC0" w:rsidP="00385BC0">
      <w:pPr>
        <w:ind w:firstLine="851"/>
        <w:jc w:val="both"/>
        <w:rPr>
          <w:rFonts w:eastAsiaTheme="minorHAnsi"/>
          <w:sz w:val="24"/>
          <w:szCs w:val="24"/>
          <w:lang w:eastAsia="en-US"/>
        </w:rPr>
      </w:pPr>
      <w:r w:rsidRPr="00385BC0">
        <w:rPr>
          <w:rFonts w:eastAsia="SimSun"/>
          <w:b/>
          <w:color w:val="000000"/>
          <w:sz w:val="24"/>
          <w:szCs w:val="24"/>
          <w:lang w:eastAsia="zh-CN"/>
        </w:rPr>
        <w:t>Не разрешается размещать кладбища на территориях:</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первого и второго поясов зон санитарной охраны источников централизованного водоснабжения и минеральных источников;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первой зоны санитарной охраны курортов;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 xml:space="preserve">с выходом на поверхность </w:t>
      </w:r>
      <w:proofErr w:type="spellStart"/>
      <w:r w:rsidRPr="00385BC0">
        <w:rPr>
          <w:rFonts w:eastAsia="SimSun"/>
          <w:color w:val="000000"/>
          <w:sz w:val="24"/>
          <w:szCs w:val="24"/>
          <w:lang w:eastAsia="zh-CN"/>
        </w:rPr>
        <w:t>закарстованных</w:t>
      </w:r>
      <w:proofErr w:type="spellEnd"/>
      <w:r w:rsidRPr="00385BC0">
        <w:rPr>
          <w:rFonts w:eastAsia="SimSun"/>
          <w:color w:val="000000"/>
          <w:sz w:val="24"/>
          <w:szCs w:val="24"/>
          <w:lang w:eastAsia="zh-CN"/>
        </w:rPr>
        <w:t>, сильнотрещиноватых пород и в местах выклинивания водоносных горизонтов;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Выбор земельного участка под размещение кладбища производится на основе санитарно-эпидемиологической оценки следующих факторов: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1) санитарно-эпидемиологической обстановки;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2) градостроительного назначения и ландшафтного зонирования территории;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3) геологических, гидрогеологических и гидрогеохимических данных;</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 xml:space="preserve">4) почвенно-географических и способности почв и </w:t>
      </w:r>
      <w:proofErr w:type="spellStart"/>
      <w:r w:rsidRPr="00385BC0">
        <w:rPr>
          <w:rFonts w:eastAsia="SimSun"/>
          <w:color w:val="000000"/>
          <w:sz w:val="24"/>
          <w:szCs w:val="24"/>
          <w:lang w:eastAsia="zh-CN"/>
        </w:rPr>
        <w:t>почвогрунтов</w:t>
      </w:r>
      <w:proofErr w:type="spellEnd"/>
      <w:r w:rsidRPr="00385BC0">
        <w:rPr>
          <w:rFonts w:eastAsia="SimSun"/>
          <w:color w:val="000000"/>
          <w:sz w:val="24"/>
          <w:szCs w:val="24"/>
          <w:lang w:eastAsia="zh-CN"/>
        </w:rPr>
        <w:t xml:space="preserve"> к самоочищению;</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5) эрозионного потенциала и миграции загрязнений;</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6) транспортной доступности.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Участок, отводимый под кладбище, должен удовлетворять следующим требованиям:</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иметь уклон в сторону, противоположную населенному пункту, открытым водоемам,</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не затопляться при паводках;</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иметь сухую, пористую почву (супесчаную, песчаную) на глубине 1,5 м и ниже с влажностью почвы в пределах 6-18 процентов;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располагаться с подветренной стороны по отношению к жилой территории.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Устройство кладбища осуществляется в соответствии с утвержденным проектом.</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lastRenderedPageBreak/>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Вновь создаваемые места погребения должны размещаться на расстоянии не менее 300 м от границ селитебной территории.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Кладбища с погребением путем предания тела (останков) умершего земле (захоронение в могилу, склеп) размещают на расстоянии: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1) от жилых, общественных зданий, спортивно-оздоровительных и санаторно-курортных зон:</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50 м - для сельских, закрытых кладбищ и мемориальных комплексов, кладбищ с погребением после кремации;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 xml:space="preserve">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385BC0">
        <w:rPr>
          <w:rFonts w:eastAsia="SimSun"/>
          <w:color w:val="000000"/>
          <w:sz w:val="24"/>
          <w:szCs w:val="24"/>
          <w:lang w:eastAsia="zh-CN"/>
        </w:rPr>
        <w:t>водоисточника</w:t>
      </w:r>
      <w:proofErr w:type="spellEnd"/>
      <w:r w:rsidRPr="00385BC0">
        <w:rPr>
          <w:rFonts w:eastAsia="SimSun"/>
          <w:color w:val="000000"/>
          <w:sz w:val="24"/>
          <w:szCs w:val="24"/>
          <w:lang w:eastAsia="zh-CN"/>
        </w:rPr>
        <w:t xml:space="preserve"> и времени фильтрации;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По территории санитарно-защитных зон и кладбищ запрещается прокладка сетей централизованного хозяйственно-питьевого водоснабжения населенного пункта.</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Размер санитарно-защитных зон после переноса кладбищ, а также закрытых кладбищ для новых погребений остается неизменным.</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lastRenderedPageBreak/>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385BC0" w:rsidRPr="00385BC0" w:rsidRDefault="00385BC0" w:rsidP="00385BC0">
      <w:pPr>
        <w:ind w:firstLine="851"/>
        <w:jc w:val="both"/>
        <w:rPr>
          <w:rFonts w:eastAsiaTheme="minorHAnsi"/>
          <w:sz w:val="24"/>
          <w:szCs w:val="24"/>
          <w:lang w:eastAsia="en-US"/>
        </w:rPr>
      </w:pPr>
      <w:r w:rsidRPr="00385BC0">
        <w:rPr>
          <w:rFonts w:eastAsia="SimSun"/>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385BC0" w:rsidRPr="00385BC0" w:rsidRDefault="00385BC0" w:rsidP="00385BC0">
      <w:pPr>
        <w:ind w:firstLine="709"/>
        <w:jc w:val="both"/>
        <w:rPr>
          <w:rFonts w:eastAsiaTheme="minorHAnsi"/>
          <w:sz w:val="24"/>
          <w:szCs w:val="24"/>
          <w:lang w:eastAsia="en-US"/>
        </w:rPr>
      </w:pPr>
    </w:p>
    <w:p w:rsidR="00385BC0" w:rsidRPr="00385BC0" w:rsidRDefault="00385BC0" w:rsidP="00385BC0">
      <w:pPr>
        <w:jc w:val="center"/>
        <w:rPr>
          <w:rFonts w:eastAsiaTheme="minorHAnsi"/>
          <w:b/>
          <w:sz w:val="24"/>
          <w:szCs w:val="24"/>
          <w:u w:val="single"/>
          <w:lang w:eastAsia="en-US"/>
        </w:rPr>
      </w:pPr>
      <w:r w:rsidRPr="00385BC0">
        <w:rPr>
          <w:rFonts w:eastAsiaTheme="minorHAnsi"/>
          <w:b/>
          <w:sz w:val="24"/>
          <w:szCs w:val="24"/>
          <w:u w:val="single"/>
          <w:lang w:eastAsia="en-US"/>
        </w:rPr>
        <w:t>СН – 3. Зона режимных объектов</w:t>
      </w:r>
    </w:p>
    <w:p w:rsidR="00385BC0" w:rsidRPr="00385BC0" w:rsidRDefault="00385BC0" w:rsidP="00385BC0">
      <w:pPr>
        <w:jc w:val="both"/>
        <w:rPr>
          <w:rFonts w:eastAsiaTheme="minorHAnsi"/>
          <w:b/>
          <w:sz w:val="24"/>
          <w:szCs w:val="24"/>
          <w:u w:val="single"/>
          <w:lang w:eastAsia="en-US"/>
        </w:rPr>
      </w:pPr>
    </w:p>
    <w:p w:rsidR="00385BC0" w:rsidRPr="00385BC0" w:rsidRDefault="00385BC0" w:rsidP="00385BC0">
      <w:pPr>
        <w:ind w:firstLine="851"/>
        <w:jc w:val="both"/>
        <w:rPr>
          <w:rFonts w:eastAsiaTheme="minorHAnsi"/>
          <w:iCs/>
          <w:sz w:val="24"/>
          <w:szCs w:val="24"/>
          <w:lang w:eastAsia="en-US"/>
        </w:rPr>
      </w:pPr>
      <w:r w:rsidRPr="00385BC0">
        <w:rPr>
          <w:rFonts w:eastAsiaTheme="minorHAnsi"/>
          <w:iCs/>
          <w:sz w:val="24"/>
          <w:szCs w:val="24"/>
          <w:lang w:eastAsia="en-US"/>
        </w:rPr>
        <w:t>Зона СН-3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Российской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385BC0" w:rsidRPr="00385BC0" w:rsidRDefault="00385BC0" w:rsidP="00385BC0">
      <w:pPr>
        <w:jc w:val="both"/>
        <w:rPr>
          <w:rFonts w:eastAsiaTheme="minorHAns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7"/>
        <w:gridCol w:w="5103"/>
        <w:gridCol w:w="709"/>
        <w:gridCol w:w="6379"/>
      </w:tblGrid>
      <w:tr w:rsidR="00385BC0" w:rsidRPr="00385BC0" w:rsidTr="00385BC0">
        <w:tc>
          <w:tcPr>
            <w:tcW w:w="540"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w:t>
            </w:r>
          </w:p>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п/п</w:t>
            </w:r>
          </w:p>
        </w:tc>
        <w:tc>
          <w:tcPr>
            <w:tcW w:w="2437"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cstheme="minorBidi"/>
                <w:sz w:val="24"/>
                <w:szCs w:val="24"/>
                <w:lang w:eastAsia="en-US"/>
              </w:rPr>
            </w:pPr>
          </w:p>
          <w:p w:rsidR="00385BC0" w:rsidRPr="00385BC0" w:rsidRDefault="00385BC0" w:rsidP="00385BC0">
            <w:pPr>
              <w:jc w:val="center"/>
              <w:rPr>
                <w:rFonts w:eastAsiaTheme="minorHAnsi" w:cstheme="minorBidi"/>
                <w:sz w:val="24"/>
                <w:szCs w:val="24"/>
                <w:lang w:eastAsia="en-US"/>
              </w:rPr>
            </w:pPr>
          </w:p>
        </w:tc>
        <w:tc>
          <w:tcPr>
            <w:tcW w:w="709"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Код</w:t>
            </w:r>
          </w:p>
        </w:tc>
        <w:tc>
          <w:tcPr>
            <w:tcW w:w="6379"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 xml:space="preserve">Предельные (минимальные и (или) максимальные) размеры земельных участков и </w:t>
            </w:r>
            <w:r w:rsidRPr="00385BC0">
              <w:rPr>
                <w:rFonts w:eastAsiaTheme="minorHAnsi" w:cstheme="minorBid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1</w:t>
            </w:r>
          </w:p>
        </w:tc>
        <w:tc>
          <w:tcPr>
            <w:tcW w:w="2437"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2</w:t>
            </w:r>
          </w:p>
        </w:tc>
        <w:tc>
          <w:tcPr>
            <w:tcW w:w="5103"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3</w:t>
            </w:r>
          </w:p>
        </w:tc>
        <w:tc>
          <w:tcPr>
            <w:tcW w:w="709"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4</w:t>
            </w:r>
          </w:p>
        </w:tc>
        <w:tc>
          <w:tcPr>
            <w:tcW w:w="6379"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cstheme="minorBidi"/>
                <w:b/>
                <w:sz w:val="24"/>
                <w:szCs w:val="24"/>
                <w:lang w:eastAsia="en-US"/>
              </w:rPr>
            </w:pPr>
            <w:r w:rsidRPr="00385BC0">
              <w:rPr>
                <w:rFonts w:eastAsiaTheme="minorHAnsi" w:cstheme="minorBidi"/>
                <w:b/>
                <w:sz w:val="24"/>
                <w:szCs w:val="24"/>
                <w:lang w:eastAsia="en-US"/>
              </w:rPr>
              <w:t>Основные виды разрешенного использования</w:t>
            </w:r>
          </w:p>
        </w:tc>
      </w:tr>
      <w:tr w:rsidR="00385BC0" w:rsidRPr="00385BC0" w:rsidTr="00385BC0">
        <w:trPr>
          <w:trHeight w:val="419"/>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w:t>
            </w:r>
          </w:p>
        </w:tc>
        <w:tc>
          <w:tcPr>
            <w:tcW w:w="2437"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обеспечение научной деятельности</w:t>
            </w:r>
          </w:p>
          <w:p w:rsidR="00385BC0" w:rsidRPr="00385BC0" w:rsidRDefault="00385BC0" w:rsidP="00385BC0">
            <w:pPr>
              <w:jc w:val="both"/>
              <w:rPr>
                <w:rFonts w:eastAsiaTheme="minorHAnsi"/>
                <w:sz w:val="24"/>
                <w:szCs w:val="24"/>
                <w:lang w:eastAsia="en-US"/>
              </w:rPr>
            </w:pPr>
          </w:p>
          <w:p w:rsidR="00385BC0" w:rsidRPr="00385BC0" w:rsidRDefault="00385BC0" w:rsidP="00385BC0">
            <w:pPr>
              <w:jc w:val="both"/>
              <w:rPr>
                <w:rFonts w:eastAsiaTheme="minorHAnsi"/>
                <w:sz w:val="24"/>
                <w:szCs w:val="24"/>
                <w:lang w:eastAsia="en-US"/>
              </w:rPr>
            </w:pP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w:t>
            </w:r>
            <w:r w:rsidRPr="00385BC0">
              <w:rPr>
                <w:rFonts w:eastAsiaTheme="minorHAnsi"/>
                <w:sz w:val="24"/>
                <w:szCs w:val="24"/>
                <w:lang w:eastAsia="en-US"/>
              </w:rPr>
              <w:lastRenderedPageBreak/>
              <w:t>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70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3.9</w:t>
            </w:r>
          </w:p>
          <w:p w:rsidR="00385BC0" w:rsidRPr="00385BC0" w:rsidRDefault="00385BC0" w:rsidP="00385BC0">
            <w:pPr>
              <w:jc w:val="both"/>
              <w:rPr>
                <w:rFonts w:eastAsiaTheme="minorHAnsi"/>
                <w:sz w:val="24"/>
                <w:szCs w:val="24"/>
                <w:lang w:eastAsia="en-US"/>
              </w:rPr>
            </w:pPr>
          </w:p>
        </w:tc>
        <w:tc>
          <w:tcPr>
            <w:tcW w:w="6379" w:type="dxa"/>
            <w:vMerge w:val="restart"/>
          </w:tcPr>
          <w:p w:rsidR="00385BC0" w:rsidRPr="00385BC0" w:rsidRDefault="00385BC0" w:rsidP="00385BC0">
            <w:pPr>
              <w:shd w:val="clear" w:color="auto" w:fill="FFFFFF"/>
              <w:jc w:val="both"/>
              <w:rPr>
                <w:rFonts w:eastAsiaTheme="minorHAnsi"/>
                <w:b/>
                <w:sz w:val="24"/>
                <w:szCs w:val="24"/>
                <w:lang w:eastAsia="en-US"/>
              </w:rPr>
            </w:pPr>
            <w:r w:rsidRPr="00385BC0">
              <w:rPr>
                <w:rFonts w:eastAsiaTheme="minorHAnsi"/>
                <w:sz w:val="24"/>
                <w:szCs w:val="24"/>
                <w:lang w:eastAsia="en-US"/>
              </w:rPr>
              <w:t xml:space="preserve">      минимальная/максимальная площадь земельного участка – 50/50000 кв. м.</w:t>
            </w:r>
          </w:p>
          <w:p w:rsidR="00385BC0" w:rsidRPr="00385BC0" w:rsidRDefault="00385BC0" w:rsidP="00385BC0">
            <w:pPr>
              <w:widowControl w:val="0"/>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- 1 м с учетом соблюдения требований технических регламентов.</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      высота  объектов – до 22 м.</w:t>
            </w:r>
          </w:p>
          <w:p w:rsidR="00385BC0" w:rsidRPr="00385BC0" w:rsidRDefault="00385BC0" w:rsidP="00385BC0">
            <w:pPr>
              <w:keepLines/>
              <w:overflowPunct w:val="0"/>
              <w:autoSpaceDE w:val="0"/>
              <w:autoSpaceDN w:val="0"/>
              <w:adjustRightInd w:val="0"/>
              <w:jc w:val="both"/>
              <w:rPr>
                <w:rFonts w:eastAsia="SimSun"/>
                <w:sz w:val="24"/>
                <w:szCs w:val="24"/>
                <w:lang w:eastAsia="zh-CN"/>
              </w:rPr>
            </w:pPr>
            <w:r w:rsidRPr="00385BC0">
              <w:rPr>
                <w:rFonts w:eastAsia="SimSun"/>
                <w:sz w:val="24"/>
                <w:szCs w:val="24"/>
                <w:lang w:eastAsia="zh-CN"/>
              </w:rPr>
              <w:t xml:space="preserve">      максимальное количество этажей – 1.</w:t>
            </w:r>
          </w:p>
          <w:p w:rsidR="00385BC0" w:rsidRPr="00385BC0" w:rsidRDefault="00385BC0" w:rsidP="00385BC0">
            <w:pPr>
              <w:jc w:val="both"/>
              <w:rPr>
                <w:rFonts w:eastAsiaTheme="minorHAnsi" w:cstheme="minorBidi"/>
                <w:sz w:val="24"/>
                <w:szCs w:val="24"/>
                <w:lang w:eastAsia="en-US"/>
              </w:rPr>
            </w:pPr>
            <w:r w:rsidRPr="00385BC0">
              <w:rPr>
                <w:rFonts w:eastAsia="SimSun"/>
                <w:sz w:val="24"/>
                <w:szCs w:val="24"/>
                <w:lang w:eastAsia="zh-CN"/>
              </w:rPr>
              <w:t xml:space="preserve">      максимальный процент застройки в границах земельного участка – 60%.</w:t>
            </w:r>
          </w:p>
        </w:tc>
      </w:tr>
      <w:tr w:rsidR="00385BC0" w:rsidRPr="00385BC0" w:rsidTr="00385BC0">
        <w:trPr>
          <w:trHeight w:val="138"/>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1.1</w:t>
            </w:r>
          </w:p>
        </w:tc>
        <w:tc>
          <w:tcPr>
            <w:tcW w:w="2437"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обеспечение деятельности в области гидрометеорологии и смежных с ней областях</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70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3.9.1</w:t>
            </w:r>
          </w:p>
        </w:tc>
        <w:tc>
          <w:tcPr>
            <w:tcW w:w="6379" w:type="dxa"/>
            <w:vMerge/>
          </w:tcPr>
          <w:p w:rsidR="00385BC0" w:rsidRPr="00385BC0" w:rsidRDefault="00385BC0" w:rsidP="00385BC0">
            <w:pPr>
              <w:rPr>
                <w:rFonts w:eastAsiaTheme="minorHAnsi" w:cstheme="minorBidi"/>
                <w:sz w:val="24"/>
                <w:szCs w:val="24"/>
                <w:lang w:eastAsia="en-US"/>
              </w:rPr>
            </w:pPr>
          </w:p>
        </w:tc>
      </w:tr>
      <w:tr w:rsidR="00385BC0" w:rsidRPr="00385BC0" w:rsidTr="00385BC0">
        <w:trPr>
          <w:trHeight w:val="77"/>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1.2</w:t>
            </w:r>
          </w:p>
        </w:tc>
        <w:tc>
          <w:tcPr>
            <w:tcW w:w="2437"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охрана государственной границы Российской Федерации</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w:t>
            </w:r>
            <w:r w:rsidRPr="00385BC0">
              <w:rPr>
                <w:rFonts w:eastAsiaTheme="minorHAnsi"/>
                <w:sz w:val="24"/>
                <w:szCs w:val="24"/>
                <w:lang w:eastAsia="en-US"/>
              </w:rPr>
              <w:lastRenderedPageBreak/>
              <w:t>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70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8.2</w:t>
            </w:r>
          </w:p>
        </w:tc>
        <w:tc>
          <w:tcPr>
            <w:tcW w:w="6379" w:type="dxa"/>
            <w:vMerge/>
          </w:tcPr>
          <w:p w:rsidR="00385BC0" w:rsidRPr="00385BC0" w:rsidRDefault="00385BC0" w:rsidP="00385BC0">
            <w:pPr>
              <w:rPr>
                <w:rFonts w:eastAsiaTheme="minorHAnsi" w:cstheme="minorBidi"/>
                <w:sz w:val="24"/>
                <w:szCs w:val="24"/>
                <w:lang w:eastAsia="en-US"/>
              </w:rPr>
            </w:pPr>
          </w:p>
        </w:tc>
      </w:tr>
      <w:tr w:rsidR="00385BC0" w:rsidRPr="00385BC0" w:rsidTr="00385BC0">
        <w:trPr>
          <w:trHeight w:val="184"/>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1.3</w:t>
            </w:r>
          </w:p>
        </w:tc>
        <w:tc>
          <w:tcPr>
            <w:tcW w:w="2437"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обеспечение внутреннего правопорядка</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8.3</w:t>
            </w:r>
          </w:p>
        </w:tc>
        <w:tc>
          <w:tcPr>
            <w:tcW w:w="6379" w:type="dxa"/>
            <w:vMerge/>
          </w:tcPr>
          <w:p w:rsidR="00385BC0" w:rsidRPr="00385BC0" w:rsidRDefault="00385BC0" w:rsidP="00385BC0">
            <w:pPr>
              <w:rPr>
                <w:rFonts w:eastAsiaTheme="minorHAnsi" w:cstheme="minorBidi"/>
                <w:sz w:val="24"/>
                <w:szCs w:val="24"/>
                <w:lang w:eastAsia="en-US"/>
              </w:rPr>
            </w:pPr>
          </w:p>
        </w:tc>
      </w:tr>
      <w:tr w:rsidR="00385BC0" w:rsidRPr="00385BC0" w:rsidTr="00385BC0">
        <w:trPr>
          <w:trHeight w:val="255"/>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1.4</w:t>
            </w:r>
          </w:p>
        </w:tc>
        <w:tc>
          <w:tcPr>
            <w:tcW w:w="2437"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w:t>
            </w:r>
            <w:r w:rsidRPr="00385BC0">
              <w:rPr>
                <w:rFonts w:eastAsiaTheme="minorHAnsi"/>
                <w:sz w:val="24"/>
                <w:szCs w:val="24"/>
                <w:lang w:eastAsia="en-US"/>
              </w:rPr>
              <w:lastRenderedPageBreak/>
              <w:t>с предоставлением им коммунальных услуг)</w:t>
            </w:r>
          </w:p>
        </w:tc>
        <w:tc>
          <w:tcPr>
            <w:tcW w:w="70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3.1</w:t>
            </w:r>
          </w:p>
        </w:tc>
        <w:tc>
          <w:tcPr>
            <w:tcW w:w="6379" w:type="dxa"/>
            <w:vMerge/>
          </w:tcPr>
          <w:p w:rsidR="00385BC0" w:rsidRPr="00385BC0" w:rsidRDefault="00385BC0" w:rsidP="00385BC0">
            <w:pPr>
              <w:rPr>
                <w:rFonts w:eastAsiaTheme="minorHAnsi" w:cstheme="minorBidi"/>
                <w:sz w:val="24"/>
                <w:szCs w:val="24"/>
                <w:lang w:eastAsia="en-US"/>
              </w:rPr>
            </w:pP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cstheme="minorBidi"/>
                <w:b/>
                <w:sz w:val="24"/>
                <w:szCs w:val="24"/>
                <w:lang w:eastAsia="en-US"/>
              </w:rPr>
            </w:pPr>
            <w:r w:rsidRPr="00385BC0">
              <w:rPr>
                <w:rFonts w:eastAsiaTheme="minorHAnsi" w:cstheme="minorBidi"/>
                <w:b/>
                <w:sz w:val="24"/>
                <w:szCs w:val="24"/>
                <w:lang w:eastAsia="en-US"/>
              </w:rPr>
              <w:lastRenderedPageBreak/>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jc w:val="center"/>
              <w:rPr>
                <w:rFonts w:eastAsiaTheme="minorHAnsi"/>
                <w:sz w:val="24"/>
                <w:szCs w:val="24"/>
                <w:lang w:eastAsia="en-US"/>
              </w:rPr>
            </w:pPr>
          </w:p>
        </w:tc>
        <w:tc>
          <w:tcPr>
            <w:tcW w:w="2437"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c>
          <w:tcPr>
            <w:tcW w:w="5103" w:type="dxa"/>
          </w:tcPr>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cstheme="minorBidi"/>
                <w:b/>
                <w:sz w:val="24"/>
                <w:szCs w:val="24"/>
                <w:lang w:eastAsia="en-US"/>
              </w:rPr>
            </w:pPr>
            <w:r w:rsidRPr="00385BC0">
              <w:rPr>
                <w:rFonts w:eastAsiaTheme="minorHAnsi" w:cstheme="minorBidi"/>
                <w:b/>
                <w:sz w:val="24"/>
                <w:szCs w:val="24"/>
                <w:lang w:eastAsia="en-US"/>
              </w:rPr>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rPr>
                <w:rFonts w:eastAsiaTheme="minorHAnsi" w:cstheme="minorBidi"/>
                <w:sz w:val="24"/>
                <w:szCs w:val="24"/>
                <w:lang w:eastAsia="en-US"/>
              </w:rPr>
            </w:pPr>
            <w:r w:rsidRPr="00385BC0">
              <w:rPr>
                <w:rFonts w:eastAsiaTheme="minorHAnsi" w:cstheme="minorBidi"/>
                <w:sz w:val="24"/>
                <w:szCs w:val="24"/>
                <w:lang w:eastAsia="en-US"/>
              </w:rPr>
              <w:t>1</w:t>
            </w:r>
          </w:p>
        </w:tc>
        <w:tc>
          <w:tcPr>
            <w:tcW w:w="2437" w:type="dxa"/>
          </w:tcPr>
          <w:p w:rsidR="00385BC0" w:rsidRPr="00385BC0" w:rsidRDefault="00385BC0" w:rsidP="00385BC0">
            <w:pPr>
              <w:rPr>
                <w:rFonts w:eastAsiaTheme="minorHAnsi" w:cstheme="minorBidi"/>
                <w:sz w:val="24"/>
                <w:szCs w:val="24"/>
                <w:lang w:eastAsia="en-US"/>
              </w:rPr>
            </w:pPr>
            <w:r w:rsidRPr="00385BC0">
              <w:rPr>
                <w:rFonts w:eastAsiaTheme="minorHAnsi" w:cstheme="minorBidi"/>
                <w:sz w:val="24"/>
                <w:szCs w:val="24"/>
                <w:lang w:eastAsia="en-US"/>
              </w:rPr>
              <w:t>коммунальное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385BC0" w:rsidRPr="00385BC0" w:rsidRDefault="00385BC0" w:rsidP="00385BC0">
            <w:pPr>
              <w:rPr>
                <w:rFonts w:eastAsiaTheme="minorHAnsi" w:cstheme="minorBidi"/>
                <w:sz w:val="24"/>
                <w:szCs w:val="24"/>
                <w:lang w:eastAsia="en-US"/>
              </w:rPr>
            </w:pPr>
            <w:r w:rsidRPr="00385BC0">
              <w:rPr>
                <w:rFonts w:eastAsiaTheme="minorHAnsi" w:cstheme="minorBidi"/>
                <w:sz w:val="24"/>
                <w:szCs w:val="24"/>
                <w:lang w:eastAsia="en-US"/>
              </w:rPr>
              <w:t>3.1</w:t>
            </w:r>
          </w:p>
        </w:tc>
        <w:tc>
          <w:tcPr>
            <w:tcW w:w="637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не более 1.</w:t>
            </w:r>
          </w:p>
          <w:p w:rsidR="00385BC0" w:rsidRPr="00385BC0" w:rsidRDefault="00385BC0" w:rsidP="00385BC0">
            <w:pPr>
              <w:shd w:val="clear" w:color="auto" w:fill="FFFFFF"/>
              <w:jc w:val="both"/>
              <w:rPr>
                <w:rFonts w:eastAsiaTheme="minorHAnsi"/>
                <w:sz w:val="24"/>
                <w:szCs w:val="24"/>
                <w:lang w:eastAsia="en-US"/>
              </w:rPr>
            </w:pPr>
            <w:r w:rsidRPr="00385BC0">
              <w:rPr>
                <w:rFonts w:eastAsiaTheme="minorHAnsi"/>
                <w:sz w:val="24"/>
                <w:szCs w:val="24"/>
                <w:lang w:eastAsia="en-US"/>
              </w:rPr>
              <w:t xml:space="preserve">      минимальная площадь земельного участка –            50 кв. м.</w:t>
            </w:r>
          </w:p>
          <w:p w:rsidR="00385BC0" w:rsidRPr="00385BC0" w:rsidRDefault="00385BC0" w:rsidP="00385BC0">
            <w:pPr>
              <w:widowControl w:val="0"/>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- 1 м с учетом соблюдения требований технических регламентов.</w:t>
            </w:r>
          </w:p>
          <w:p w:rsidR="00385BC0" w:rsidRPr="00385BC0" w:rsidRDefault="00385BC0" w:rsidP="00385BC0">
            <w:pPr>
              <w:widowControl w:val="0"/>
              <w:jc w:val="both"/>
              <w:rPr>
                <w:rFonts w:eastAsiaTheme="minorHAnsi"/>
                <w:sz w:val="24"/>
                <w:szCs w:val="24"/>
                <w:lang w:eastAsia="en-US"/>
              </w:rPr>
            </w:pPr>
            <w:r w:rsidRPr="00385BC0">
              <w:rPr>
                <w:rFonts w:eastAsia="SimSun"/>
                <w:sz w:val="24"/>
                <w:szCs w:val="24"/>
                <w:lang w:eastAsia="zh-CN"/>
              </w:rPr>
              <w:t xml:space="preserve">      максимальный процент застройки в границах земельного участка – 60%.</w:t>
            </w:r>
          </w:p>
        </w:tc>
      </w:tr>
    </w:tbl>
    <w:p w:rsidR="000F7308" w:rsidRPr="000F7308" w:rsidRDefault="000F7308" w:rsidP="000F7308">
      <w:pPr>
        <w:jc w:val="center"/>
        <w:rPr>
          <w:b/>
          <w:sz w:val="24"/>
          <w:szCs w:val="24"/>
          <w:u w:val="single"/>
        </w:rPr>
      </w:pPr>
    </w:p>
    <w:p w:rsidR="00110BDA" w:rsidRPr="000F7308" w:rsidRDefault="000F7308" w:rsidP="00110BDA">
      <w:pPr>
        <w:keepNext/>
        <w:keepLines/>
        <w:spacing w:before="200" w:line="312" w:lineRule="auto"/>
        <w:ind w:firstLine="709"/>
        <w:jc w:val="both"/>
        <w:outlineLvl w:val="2"/>
        <w:rPr>
          <w:rFonts w:ascii="Cambria" w:hAnsi="Cambria"/>
          <w:b/>
          <w:sz w:val="24"/>
          <w:szCs w:val="24"/>
        </w:rPr>
      </w:pPr>
      <w:bookmarkStart w:id="52" w:name="_Toc344077996"/>
      <w:bookmarkStart w:id="53" w:name="_Toc349045527"/>
      <w:bookmarkStart w:id="54" w:name="_Toc361819823"/>
      <w:bookmarkStart w:id="55" w:name="_Toc374709558"/>
      <w:bookmarkStart w:id="56" w:name="_Toc374973521"/>
      <w:bookmarkStart w:id="57" w:name="_Toc339439120"/>
      <w:r w:rsidRPr="000F7308">
        <w:rPr>
          <w:rFonts w:ascii="Cambria" w:hAnsi="Cambria"/>
          <w:b/>
          <w:sz w:val="24"/>
          <w:szCs w:val="24"/>
        </w:rPr>
        <w:t>Статья 55. Градостроительные регламенты. Иные виды территориальных зон.</w:t>
      </w:r>
      <w:bookmarkEnd w:id="52"/>
      <w:bookmarkEnd w:id="53"/>
      <w:bookmarkEnd w:id="54"/>
      <w:bookmarkEnd w:id="55"/>
      <w:bookmarkEnd w:id="56"/>
    </w:p>
    <w:p w:rsidR="00385BC0" w:rsidRPr="00385BC0" w:rsidRDefault="00385BC0" w:rsidP="00385BC0">
      <w:pPr>
        <w:jc w:val="center"/>
        <w:rPr>
          <w:rFonts w:eastAsiaTheme="minorHAnsi"/>
          <w:b/>
          <w:sz w:val="24"/>
          <w:szCs w:val="24"/>
          <w:u w:val="single"/>
          <w:lang w:eastAsia="en-US"/>
        </w:rPr>
      </w:pPr>
      <w:bookmarkStart w:id="58" w:name="_Toc349035834"/>
      <w:bookmarkStart w:id="59" w:name="_Toc349045528"/>
      <w:bookmarkStart w:id="60" w:name="_Toc353466198"/>
      <w:bookmarkStart w:id="61" w:name="_Toc353543298"/>
      <w:bookmarkStart w:id="62" w:name="_Toc353557776"/>
      <w:bookmarkStart w:id="63" w:name="_Toc357004100"/>
      <w:bookmarkStart w:id="64" w:name="_Toc361819824"/>
      <w:bookmarkStart w:id="65" w:name="_Toc374709559"/>
      <w:bookmarkStart w:id="66" w:name="_Toc374973522"/>
      <w:bookmarkEnd w:id="57"/>
      <w:r w:rsidRPr="00385BC0">
        <w:rPr>
          <w:rFonts w:eastAsiaTheme="minorHAnsi"/>
          <w:b/>
          <w:sz w:val="24"/>
          <w:szCs w:val="24"/>
          <w:u w:val="single"/>
          <w:lang w:eastAsia="en-US"/>
        </w:rPr>
        <w:t>ИВ – 1. Зона озеленения специального назначения.</w:t>
      </w:r>
    </w:p>
    <w:p w:rsidR="00385BC0" w:rsidRPr="00385BC0" w:rsidRDefault="00385BC0" w:rsidP="00385BC0">
      <w:pPr>
        <w:jc w:val="both"/>
        <w:rPr>
          <w:rFonts w:eastAsiaTheme="minorHAnsi"/>
          <w:b/>
          <w:sz w:val="24"/>
          <w:szCs w:val="24"/>
          <w:lang w:eastAsia="en-US"/>
        </w:rPr>
      </w:pPr>
    </w:p>
    <w:p w:rsidR="000F42DF" w:rsidRPr="000F42DF" w:rsidRDefault="000F42DF" w:rsidP="000F42DF">
      <w:pPr>
        <w:ind w:firstLine="851"/>
        <w:jc w:val="both"/>
        <w:rPr>
          <w:rFonts w:eastAsiaTheme="minorHAnsi"/>
          <w:iCs/>
          <w:sz w:val="24"/>
          <w:szCs w:val="24"/>
          <w:lang w:eastAsia="en-US"/>
        </w:rPr>
      </w:pPr>
      <w:r w:rsidRPr="000F42DF">
        <w:rPr>
          <w:rFonts w:eastAsiaTheme="minorHAnsi"/>
          <w:iCs/>
          <w:sz w:val="24"/>
          <w:szCs w:val="24"/>
          <w:lang w:eastAsia="en-US"/>
        </w:rPr>
        <w:t>Зона ИВ-1 предназначена для организации и благоустройства санитарно-защитных зон в соответствии с действующими нормативами.</w:t>
      </w:r>
    </w:p>
    <w:p w:rsidR="00385BC0" w:rsidRDefault="000F42DF" w:rsidP="000F42DF">
      <w:pPr>
        <w:ind w:firstLine="851"/>
        <w:jc w:val="both"/>
        <w:rPr>
          <w:rFonts w:eastAsiaTheme="minorHAnsi"/>
          <w:iCs/>
          <w:sz w:val="24"/>
          <w:szCs w:val="24"/>
          <w:lang w:eastAsia="en-US"/>
        </w:rPr>
      </w:pPr>
      <w:r w:rsidRPr="000F42DF">
        <w:rPr>
          <w:rFonts w:eastAsiaTheme="minorHAnsi"/>
          <w:iCs/>
          <w:sz w:val="24"/>
          <w:szCs w:val="24"/>
          <w:lang w:eastAsia="en-US"/>
        </w:rPr>
        <w:t>При утверждении проектов санитарно-защитных зон предприятий и объектов в Карту градостроительного зонирования вносятся соответствующие изменения.</w:t>
      </w:r>
    </w:p>
    <w:p w:rsidR="000F42DF" w:rsidRPr="00385BC0" w:rsidRDefault="000F42DF" w:rsidP="000F42DF">
      <w:pPr>
        <w:ind w:firstLine="851"/>
        <w:jc w:val="both"/>
        <w:rPr>
          <w:rFonts w:eastAsiaTheme="minorHAns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0"/>
        <w:gridCol w:w="2235"/>
        <w:gridCol w:w="26"/>
        <w:gridCol w:w="5059"/>
        <w:gridCol w:w="854"/>
        <w:gridCol w:w="6380"/>
      </w:tblGrid>
      <w:tr w:rsidR="000F42DF" w:rsidRPr="000F42DF" w:rsidTr="000F42DF">
        <w:tc>
          <w:tcPr>
            <w:tcW w:w="564"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lastRenderedPageBreak/>
              <w:t>№</w:t>
            </w:r>
          </w:p>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п/п</w:t>
            </w:r>
          </w:p>
        </w:tc>
        <w:tc>
          <w:tcPr>
            <w:tcW w:w="2311" w:type="dxa"/>
            <w:gridSpan w:val="3"/>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059"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854"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Код</w:t>
            </w:r>
          </w:p>
        </w:tc>
        <w:tc>
          <w:tcPr>
            <w:tcW w:w="6380"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F42DF" w:rsidRPr="000F42DF" w:rsidTr="000F42DF">
        <w:tc>
          <w:tcPr>
            <w:tcW w:w="564"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1</w:t>
            </w:r>
          </w:p>
        </w:tc>
        <w:tc>
          <w:tcPr>
            <w:tcW w:w="2311" w:type="dxa"/>
            <w:gridSpan w:val="3"/>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2</w:t>
            </w:r>
          </w:p>
        </w:tc>
        <w:tc>
          <w:tcPr>
            <w:tcW w:w="5059"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3</w:t>
            </w:r>
          </w:p>
        </w:tc>
        <w:tc>
          <w:tcPr>
            <w:tcW w:w="854"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4</w:t>
            </w:r>
          </w:p>
        </w:tc>
        <w:tc>
          <w:tcPr>
            <w:tcW w:w="6380"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5</w:t>
            </w:r>
          </w:p>
        </w:tc>
      </w:tr>
      <w:tr w:rsidR="000F42DF" w:rsidRPr="000F42DF" w:rsidTr="000F42DF">
        <w:tc>
          <w:tcPr>
            <w:tcW w:w="15168" w:type="dxa"/>
            <w:gridSpan w:val="7"/>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t>Основные виды разрешенного использования</w:t>
            </w:r>
          </w:p>
        </w:tc>
      </w:tr>
      <w:tr w:rsidR="000F42DF" w:rsidRPr="000F42DF" w:rsidTr="000F42DF">
        <w:tc>
          <w:tcPr>
            <w:tcW w:w="614" w:type="dxa"/>
            <w:gridSpan w:val="2"/>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sz w:val="24"/>
                <w:szCs w:val="24"/>
                <w:lang w:eastAsia="en-US"/>
              </w:rPr>
              <w:t>1</w:t>
            </w:r>
          </w:p>
        </w:tc>
        <w:tc>
          <w:tcPr>
            <w:tcW w:w="2235" w:type="dxa"/>
          </w:tcPr>
          <w:p w:rsidR="000F42DF" w:rsidRPr="000F42DF" w:rsidRDefault="000F42DF" w:rsidP="000F42DF">
            <w:pPr>
              <w:spacing w:after="200"/>
              <w:contextualSpacing/>
              <w:rPr>
                <w:rFonts w:eastAsiaTheme="minorHAnsi"/>
                <w:b/>
                <w:sz w:val="24"/>
                <w:szCs w:val="24"/>
                <w:lang w:eastAsia="en-US"/>
              </w:rPr>
            </w:pPr>
            <w:r w:rsidRPr="000F42DF">
              <w:rPr>
                <w:rFonts w:eastAsiaTheme="minorHAnsi"/>
                <w:sz w:val="24"/>
                <w:szCs w:val="24"/>
                <w:lang w:eastAsia="en-US"/>
              </w:rPr>
              <w:t>Коммунальное обслуживание</w:t>
            </w:r>
          </w:p>
        </w:tc>
        <w:tc>
          <w:tcPr>
            <w:tcW w:w="5085" w:type="dxa"/>
            <w:gridSpan w:val="2"/>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4" w:type="dxa"/>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sz w:val="24"/>
                <w:szCs w:val="24"/>
                <w:lang w:eastAsia="en-US"/>
              </w:rPr>
              <w:t>3.1</w:t>
            </w:r>
          </w:p>
        </w:tc>
        <w:tc>
          <w:tcPr>
            <w:tcW w:w="6380" w:type="dxa"/>
          </w:tcPr>
          <w:p w:rsidR="000F42DF" w:rsidRPr="000F42DF" w:rsidRDefault="000F42DF" w:rsidP="000F42DF">
            <w:pPr>
              <w:spacing w:after="200"/>
              <w:contextualSpacing/>
              <w:jc w:val="both"/>
              <w:rPr>
                <w:rFonts w:eastAsiaTheme="minorHAnsi"/>
                <w:b/>
                <w:sz w:val="24"/>
                <w:szCs w:val="24"/>
                <w:lang w:eastAsia="en-US"/>
              </w:rPr>
            </w:pPr>
            <w:r w:rsidRPr="000F42DF">
              <w:rPr>
                <w:rFonts w:eastAsiaTheme="minorHAnsi"/>
                <w:sz w:val="24"/>
                <w:szCs w:val="24"/>
                <w:lang w:eastAsia="en-US"/>
              </w:rPr>
              <w:t xml:space="preserve">минимальная площадь земельных участков </w:t>
            </w:r>
            <w:proofErr w:type="gramStart"/>
            <w:r w:rsidRPr="000F42DF">
              <w:rPr>
                <w:rFonts w:eastAsiaTheme="minorHAnsi"/>
                <w:sz w:val="24"/>
                <w:szCs w:val="24"/>
                <w:lang w:eastAsia="en-US"/>
              </w:rPr>
              <w:t xml:space="preserve">– </w:t>
            </w:r>
            <w:r>
              <w:rPr>
                <w:rFonts w:eastAsiaTheme="minorHAnsi"/>
                <w:sz w:val="24"/>
                <w:szCs w:val="24"/>
                <w:lang w:eastAsia="en-US"/>
              </w:rPr>
              <w:t xml:space="preserve"> </w:t>
            </w:r>
            <w:r w:rsidRPr="000F42DF">
              <w:rPr>
                <w:rFonts w:eastAsiaTheme="minorHAnsi"/>
                <w:sz w:val="24"/>
                <w:szCs w:val="24"/>
                <w:lang w:eastAsia="en-US"/>
              </w:rPr>
              <w:t>20</w:t>
            </w:r>
            <w:proofErr w:type="gramEnd"/>
            <w:r w:rsidRPr="000F42DF">
              <w:rPr>
                <w:rFonts w:eastAsiaTheme="minorHAnsi"/>
                <w:sz w:val="24"/>
                <w:szCs w:val="24"/>
                <w:lang w:eastAsia="en-US"/>
              </w:rPr>
              <w:t xml:space="preserve"> кв. м.</w:t>
            </w:r>
          </w:p>
          <w:p w:rsidR="000F42DF" w:rsidRPr="000F42DF" w:rsidRDefault="000F42DF" w:rsidP="000F42DF">
            <w:pPr>
              <w:spacing w:after="200"/>
              <w:contextualSpacing/>
              <w:jc w:val="both"/>
              <w:rPr>
                <w:rFonts w:eastAsiaTheme="minorHAnsi"/>
                <w:b/>
                <w:sz w:val="24"/>
                <w:szCs w:val="24"/>
                <w:lang w:eastAsia="en-US"/>
              </w:rPr>
            </w:pPr>
            <w:proofErr w:type="gramStart"/>
            <w:r w:rsidRPr="000F42DF">
              <w:rPr>
                <w:rFonts w:eastAsiaTheme="minorHAnsi"/>
                <w:sz w:val="24"/>
                <w:szCs w:val="24"/>
                <w:lang w:eastAsia="en-US"/>
              </w:rPr>
              <w:t>Тепловые  котельные</w:t>
            </w:r>
            <w:proofErr w:type="gramEnd"/>
            <w:r w:rsidRPr="000F42DF">
              <w:rPr>
                <w:rFonts w:eastAsiaTheme="minorHAnsi"/>
                <w:sz w:val="24"/>
                <w:szCs w:val="24"/>
                <w:lang w:eastAsia="en-US"/>
              </w:rPr>
              <w:t xml:space="preserve"> мощностью  до 200 Гкал.</w:t>
            </w:r>
          </w:p>
          <w:p w:rsidR="000F42DF" w:rsidRPr="000F42DF" w:rsidRDefault="000F42DF" w:rsidP="000F42DF">
            <w:pPr>
              <w:spacing w:after="200"/>
              <w:contextualSpacing/>
              <w:jc w:val="both"/>
              <w:rPr>
                <w:rFonts w:eastAsiaTheme="minorHAnsi"/>
                <w:b/>
                <w:sz w:val="24"/>
                <w:szCs w:val="24"/>
                <w:lang w:eastAsia="en-US"/>
              </w:rPr>
            </w:pPr>
            <w:r w:rsidRPr="000F42DF">
              <w:rPr>
                <w:rFonts w:eastAsiaTheme="minorHAnsi"/>
                <w:sz w:val="24"/>
                <w:szCs w:val="24"/>
                <w:lang w:eastAsia="en-US"/>
              </w:rPr>
              <w:t xml:space="preserve">максимальное количество </w:t>
            </w:r>
            <w:proofErr w:type="gramStart"/>
            <w:r w:rsidRPr="000F42DF">
              <w:rPr>
                <w:rFonts w:eastAsiaTheme="minorHAnsi"/>
                <w:sz w:val="24"/>
                <w:szCs w:val="24"/>
                <w:lang w:eastAsia="en-US"/>
              </w:rPr>
              <w:t>этажей  –</w:t>
            </w:r>
            <w:proofErr w:type="gramEnd"/>
            <w:r w:rsidRPr="000F42DF">
              <w:rPr>
                <w:rFonts w:eastAsiaTheme="minorHAnsi"/>
                <w:sz w:val="24"/>
                <w:szCs w:val="24"/>
                <w:lang w:eastAsia="en-US"/>
              </w:rPr>
              <w:t xml:space="preserve"> не более 2.</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высота – не более 22 м, за исключением объектов сотовой, радиорелейной, спутниковой связи.  </w:t>
            </w:r>
          </w:p>
          <w:p w:rsidR="000F42DF" w:rsidRPr="000F42DF" w:rsidRDefault="000F42DF" w:rsidP="000F42DF">
            <w:pPr>
              <w:widowControl w:val="0"/>
              <w:spacing w:after="200"/>
              <w:contextualSpacing/>
              <w:jc w:val="both"/>
              <w:rPr>
                <w:rFonts w:eastAsiaTheme="minorHAnsi"/>
                <w:sz w:val="24"/>
                <w:szCs w:val="24"/>
                <w:lang w:eastAsia="en-US"/>
              </w:rPr>
            </w:pPr>
            <w:r w:rsidRPr="000F42DF">
              <w:rPr>
                <w:rFonts w:eastAsiaTheme="minorHAnsi"/>
                <w:sz w:val="24"/>
                <w:szCs w:val="24"/>
                <w:lang w:eastAsia="en-US"/>
              </w:rPr>
              <w:t>минимальные отступы от границ участка - 1 м с учетом соблюдения требований технических регламентов.</w:t>
            </w:r>
          </w:p>
          <w:p w:rsidR="000F42DF" w:rsidRPr="000F42DF" w:rsidRDefault="000F42DF" w:rsidP="000F42DF">
            <w:pPr>
              <w:widowControl w:val="0"/>
              <w:spacing w:after="200"/>
              <w:contextualSpacing/>
              <w:jc w:val="both"/>
              <w:rPr>
                <w:rFonts w:eastAsiaTheme="minorHAnsi"/>
                <w:sz w:val="24"/>
                <w:szCs w:val="24"/>
                <w:lang w:eastAsia="en-US"/>
              </w:rPr>
            </w:pPr>
            <w:r w:rsidRPr="000F42DF">
              <w:rPr>
                <w:rFonts w:eastAsia="SimSun"/>
                <w:sz w:val="24"/>
                <w:szCs w:val="24"/>
                <w:lang w:eastAsia="zh-CN"/>
              </w:rPr>
              <w:t>максимальный процент застройки в границах земельного участка – 60%.</w:t>
            </w:r>
          </w:p>
        </w:tc>
      </w:tr>
      <w:tr w:rsidR="000F42DF" w:rsidRPr="000F42DF" w:rsidTr="000F42DF">
        <w:trPr>
          <w:trHeight w:val="270"/>
        </w:trPr>
        <w:tc>
          <w:tcPr>
            <w:tcW w:w="15168" w:type="dxa"/>
            <w:gridSpan w:val="7"/>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t>Условно разрешенные виды использования</w:t>
            </w:r>
          </w:p>
        </w:tc>
      </w:tr>
      <w:tr w:rsidR="000F42DF" w:rsidRPr="000F42DF" w:rsidTr="000F42DF">
        <w:trPr>
          <w:trHeight w:val="1112"/>
        </w:trPr>
        <w:tc>
          <w:tcPr>
            <w:tcW w:w="56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1</w:t>
            </w:r>
          </w:p>
        </w:tc>
        <w:tc>
          <w:tcPr>
            <w:tcW w:w="2311" w:type="dxa"/>
            <w:gridSpan w:val="3"/>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Обслуживание автотранспорта</w:t>
            </w:r>
          </w:p>
        </w:tc>
        <w:tc>
          <w:tcPr>
            <w:tcW w:w="505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F42DF">
                <w:rPr>
                  <w:rFonts w:eastAsiaTheme="minorHAnsi"/>
                  <w:sz w:val="24"/>
                  <w:szCs w:val="24"/>
                  <w:lang w:eastAsia="en-US"/>
                </w:rPr>
                <w:t>коде 2.7.1</w:t>
              </w:r>
            </w:hyperlink>
          </w:p>
        </w:tc>
        <w:tc>
          <w:tcPr>
            <w:tcW w:w="85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4.9</w:t>
            </w:r>
          </w:p>
        </w:tc>
        <w:tc>
          <w:tcPr>
            <w:tcW w:w="6380" w:type="dxa"/>
            <w:vMerge w:val="restart"/>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w:t>
            </w:r>
            <w:r>
              <w:rPr>
                <w:rFonts w:eastAsiaTheme="minorHAnsi"/>
                <w:sz w:val="24"/>
                <w:szCs w:val="24"/>
                <w:lang w:eastAsia="en-US"/>
              </w:rPr>
              <w:t xml:space="preserve">инимальный/максимальный размер </w:t>
            </w:r>
            <w:r w:rsidRPr="000F42DF">
              <w:rPr>
                <w:rFonts w:eastAsiaTheme="minorHAnsi"/>
                <w:sz w:val="24"/>
                <w:szCs w:val="24"/>
                <w:lang w:eastAsia="en-US"/>
              </w:rPr>
              <w:t>земельного участка – 100/1000 кв.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максимальное количество этажей –2.</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высота этажа до 4 м.</w:t>
            </w:r>
          </w:p>
          <w:p w:rsidR="000F42DF" w:rsidRPr="000F42DF" w:rsidRDefault="000F42DF" w:rsidP="000F42DF">
            <w:pPr>
              <w:widowControl w:val="0"/>
              <w:spacing w:after="200"/>
              <w:contextualSpacing/>
              <w:jc w:val="both"/>
              <w:rPr>
                <w:rFonts w:eastAsiaTheme="minorHAnsi"/>
                <w:sz w:val="24"/>
                <w:szCs w:val="24"/>
                <w:lang w:eastAsia="en-US"/>
              </w:rPr>
            </w:pPr>
            <w:r w:rsidRPr="000F42DF">
              <w:rPr>
                <w:rFonts w:eastAsiaTheme="minorHAnsi"/>
                <w:sz w:val="24"/>
                <w:szCs w:val="24"/>
                <w:lang w:eastAsia="en-US"/>
              </w:rPr>
              <w:lastRenderedPageBreak/>
              <w:t>минимальные отступы от границ участка - 1 м с учетом соблюдения требований технических регламентов.</w:t>
            </w:r>
          </w:p>
          <w:p w:rsidR="000F42DF" w:rsidRPr="000F42DF" w:rsidRDefault="000F42DF" w:rsidP="000F42DF">
            <w:pPr>
              <w:spacing w:after="200"/>
              <w:contextualSpacing/>
              <w:jc w:val="both"/>
              <w:rPr>
                <w:rFonts w:eastAsiaTheme="minorHAnsi"/>
                <w:sz w:val="24"/>
                <w:szCs w:val="24"/>
                <w:lang w:eastAsia="en-US"/>
              </w:rPr>
            </w:pPr>
            <w:r w:rsidRPr="000F42DF">
              <w:rPr>
                <w:rFonts w:eastAsia="SimSun"/>
                <w:sz w:val="24"/>
                <w:szCs w:val="24"/>
                <w:lang w:eastAsia="zh-CN"/>
              </w:rPr>
              <w:t>максимальный процент застройки в границах земельного участка – 60%.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sidRPr="000F42DF">
              <w:rPr>
                <w:rFonts w:eastAsiaTheme="minorHAnsi"/>
                <w:sz w:val="24"/>
                <w:szCs w:val="24"/>
                <w:lang w:eastAsia="en-US"/>
              </w:rPr>
              <w:t>других нормативных документов</w:t>
            </w:r>
            <w:proofErr w:type="gramEnd"/>
            <w:r w:rsidRPr="000F42DF">
              <w:rPr>
                <w:rFonts w:eastAsiaTheme="minorHAnsi"/>
                <w:sz w:val="24"/>
                <w:szCs w:val="24"/>
                <w:lang w:eastAsia="en-US"/>
              </w:rPr>
              <w:t xml:space="preserve"> действующих на территории Российской Федерации.</w:t>
            </w:r>
          </w:p>
        </w:tc>
      </w:tr>
      <w:tr w:rsidR="000F42DF" w:rsidRPr="000F42DF" w:rsidTr="000F42DF">
        <w:trPr>
          <w:trHeight w:val="120"/>
        </w:trPr>
        <w:tc>
          <w:tcPr>
            <w:tcW w:w="56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lastRenderedPageBreak/>
              <w:t>2</w:t>
            </w: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311" w:type="dxa"/>
            <w:gridSpan w:val="3"/>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Коммунальное обслуживание</w:t>
            </w: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05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3.1</w:t>
            </w: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80"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255"/>
        </w:trPr>
        <w:tc>
          <w:tcPr>
            <w:tcW w:w="15168" w:type="dxa"/>
            <w:gridSpan w:val="7"/>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lastRenderedPageBreak/>
              <w:t>Вспомогательные виды разрешенного использования</w:t>
            </w:r>
          </w:p>
        </w:tc>
      </w:tr>
      <w:tr w:rsidR="000F42DF" w:rsidRPr="000F42DF" w:rsidTr="000F42DF">
        <w:trPr>
          <w:trHeight w:val="300"/>
        </w:trPr>
        <w:tc>
          <w:tcPr>
            <w:tcW w:w="56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1</w:t>
            </w:r>
          </w:p>
          <w:p w:rsidR="000F42DF" w:rsidRPr="000F42DF" w:rsidRDefault="000F42DF" w:rsidP="000F42DF">
            <w:pPr>
              <w:spacing w:after="200"/>
              <w:contextualSpacing/>
              <w:jc w:val="center"/>
              <w:rPr>
                <w:rFonts w:eastAsiaTheme="minorHAnsi"/>
                <w:sz w:val="24"/>
                <w:szCs w:val="24"/>
                <w:lang w:eastAsia="en-US"/>
              </w:rPr>
            </w:pPr>
          </w:p>
        </w:tc>
        <w:tc>
          <w:tcPr>
            <w:tcW w:w="2311" w:type="dxa"/>
            <w:gridSpan w:val="3"/>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Гидротехнические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сооружения</w:t>
            </w:r>
          </w:p>
        </w:tc>
        <w:tc>
          <w:tcPr>
            <w:tcW w:w="505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5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11.3</w:t>
            </w:r>
          </w:p>
          <w:p w:rsidR="000F42DF" w:rsidRPr="000F42DF" w:rsidRDefault="000F42DF" w:rsidP="000F42DF">
            <w:pPr>
              <w:spacing w:after="200"/>
              <w:contextualSpacing/>
              <w:jc w:val="center"/>
              <w:rPr>
                <w:rFonts w:eastAsiaTheme="minorHAnsi"/>
                <w:sz w:val="24"/>
                <w:szCs w:val="24"/>
                <w:lang w:eastAsia="en-US"/>
              </w:rPr>
            </w:pPr>
          </w:p>
        </w:tc>
        <w:tc>
          <w:tcPr>
            <w:tcW w:w="6380" w:type="dxa"/>
            <w:vMerge w:val="restart"/>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максимальное количество этажей – не более 1.</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максимальная высота – до 6 м, высота этажа – до 3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минимальная п</w:t>
            </w:r>
            <w:r>
              <w:rPr>
                <w:rFonts w:eastAsiaTheme="minorHAnsi"/>
                <w:sz w:val="24"/>
                <w:szCs w:val="24"/>
                <w:lang w:eastAsia="en-US"/>
              </w:rPr>
              <w:t xml:space="preserve">лощадь земельных участков – </w:t>
            </w:r>
            <w:r w:rsidRPr="000F42DF">
              <w:rPr>
                <w:rFonts w:eastAsiaTheme="minorHAnsi"/>
                <w:sz w:val="24"/>
                <w:szCs w:val="24"/>
                <w:lang w:eastAsia="en-US"/>
              </w:rPr>
              <w:t>20 кв. м.</w:t>
            </w:r>
          </w:p>
          <w:p w:rsidR="000F42DF" w:rsidRPr="000F42DF" w:rsidRDefault="000F42DF" w:rsidP="000F42DF">
            <w:pPr>
              <w:widowControl w:val="0"/>
              <w:spacing w:after="200"/>
              <w:contextualSpacing/>
              <w:jc w:val="both"/>
              <w:rPr>
                <w:rFonts w:eastAsiaTheme="minorHAnsi"/>
                <w:sz w:val="24"/>
                <w:szCs w:val="24"/>
                <w:lang w:eastAsia="en-US"/>
              </w:rPr>
            </w:pPr>
            <w:r w:rsidRPr="000F42DF">
              <w:rPr>
                <w:rFonts w:eastAsiaTheme="minorHAnsi"/>
                <w:sz w:val="24"/>
                <w:szCs w:val="24"/>
                <w:lang w:eastAsia="en-US"/>
              </w:rPr>
              <w:t>минимальные отступы от границ участка - 1 м с учетом соблюдения требований технических регламентов.</w:t>
            </w:r>
          </w:p>
          <w:p w:rsidR="000F42DF" w:rsidRPr="000F42DF" w:rsidRDefault="000F42DF" w:rsidP="000F42DF">
            <w:pPr>
              <w:spacing w:after="200"/>
              <w:contextualSpacing/>
              <w:jc w:val="both"/>
              <w:rPr>
                <w:rFonts w:eastAsia="SimSun"/>
                <w:sz w:val="24"/>
                <w:szCs w:val="24"/>
                <w:lang w:eastAsia="zh-CN"/>
              </w:rPr>
            </w:pPr>
            <w:r w:rsidRPr="000F42DF">
              <w:rPr>
                <w:rFonts w:eastAsia="SimSun"/>
                <w:sz w:val="24"/>
                <w:szCs w:val="24"/>
                <w:lang w:eastAsia="zh-CN"/>
              </w:rPr>
              <w:t>максимальный процент застройки в границах земельного участка – 60%</w:t>
            </w: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center"/>
              <w:rPr>
                <w:rFonts w:eastAsiaTheme="minorHAnsi"/>
                <w:sz w:val="24"/>
                <w:szCs w:val="24"/>
                <w:lang w:eastAsia="en-US"/>
              </w:rPr>
            </w:pPr>
          </w:p>
        </w:tc>
      </w:tr>
      <w:tr w:rsidR="000F42DF" w:rsidRPr="000F42DF" w:rsidTr="000F42DF">
        <w:trPr>
          <w:trHeight w:val="315"/>
        </w:trPr>
        <w:tc>
          <w:tcPr>
            <w:tcW w:w="564"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311" w:type="dxa"/>
            <w:gridSpan w:val="3"/>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Коммунальное обслуживание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05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w:t>
            </w:r>
            <w:r w:rsidRPr="000F42DF">
              <w:rPr>
                <w:rFonts w:eastAsiaTheme="minorHAnsi"/>
                <w:sz w:val="24"/>
                <w:szCs w:val="24"/>
                <w:lang w:eastAsia="en-US"/>
              </w:rPr>
              <w:lastRenderedPageBreak/>
              <w:t>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4"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3.1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80" w:type="dxa"/>
            <w:vMerge/>
          </w:tcPr>
          <w:p w:rsidR="000F42DF" w:rsidRPr="000F42DF" w:rsidRDefault="000F42DF" w:rsidP="000F42DF">
            <w:pPr>
              <w:spacing w:after="200"/>
              <w:contextualSpacing/>
              <w:rPr>
                <w:rFonts w:eastAsiaTheme="minorHAnsi"/>
                <w:sz w:val="24"/>
                <w:szCs w:val="24"/>
                <w:lang w:eastAsia="en-US"/>
              </w:rPr>
            </w:pPr>
          </w:p>
        </w:tc>
      </w:tr>
    </w:tbl>
    <w:p w:rsidR="00385BC0" w:rsidRPr="00385BC0" w:rsidRDefault="00385BC0" w:rsidP="00385BC0">
      <w:pPr>
        <w:ind w:firstLine="851"/>
        <w:jc w:val="both"/>
        <w:rPr>
          <w:rFonts w:eastAsia="SimSun"/>
          <w:sz w:val="24"/>
          <w:szCs w:val="24"/>
          <w:u w:val="single"/>
          <w:lang w:eastAsia="zh-CN"/>
        </w:rPr>
      </w:pPr>
    </w:p>
    <w:p w:rsidR="00385BC0" w:rsidRPr="00385BC0" w:rsidRDefault="00385BC0" w:rsidP="00385BC0">
      <w:pPr>
        <w:ind w:firstLine="851"/>
        <w:jc w:val="both"/>
        <w:rPr>
          <w:rFonts w:eastAsia="SimSun"/>
          <w:sz w:val="24"/>
          <w:szCs w:val="24"/>
          <w:u w:val="single"/>
          <w:lang w:eastAsia="zh-CN"/>
        </w:rPr>
      </w:pPr>
      <w:r w:rsidRPr="00385BC0">
        <w:rPr>
          <w:rFonts w:eastAsia="SimSun"/>
          <w:sz w:val="24"/>
          <w:szCs w:val="24"/>
          <w:u w:val="single"/>
          <w:lang w:eastAsia="zh-CN"/>
        </w:rPr>
        <w:t>Примечание:</w:t>
      </w:r>
    </w:p>
    <w:p w:rsidR="000F42DF" w:rsidRPr="000F42DF" w:rsidRDefault="000F42DF" w:rsidP="000F42DF">
      <w:pPr>
        <w:ind w:firstLine="851"/>
        <w:jc w:val="both"/>
        <w:rPr>
          <w:rFonts w:eastAsia="SimSun"/>
          <w:sz w:val="24"/>
          <w:szCs w:val="24"/>
          <w:lang w:eastAsia="zh-CN"/>
        </w:rPr>
      </w:pPr>
      <w:r w:rsidRPr="000F42DF">
        <w:rPr>
          <w:rFonts w:eastAsia="SimSun"/>
          <w:sz w:val="24"/>
          <w:szCs w:val="24"/>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F42DF" w:rsidRPr="000F42DF" w:rsidRDefault="000F42DF" w:rsidP="000F42DF">
      <w:pPr>
        <w:ind w:firstLine="851"/>
        <w:jc w:val="both"/>
        <w:rPr>
          <w:rFonts w:eastAsia="SimSun"/>
          <w:sz w:val="24"/>
          <w:szCs w:val="24"/>
          <w:lang w:eastAsia="zh-CN"/>
        </w:rPr>
      </w:pPr>
      <w:r w:rsidRPr="000F42DF">
        <w:rPr>
          <w:rFonts w:eastAsia="SimSun"/>
          <w:sz w:val="24"/>
          <w:szCs w:val="24"/>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0F42DF" w:rsidRPr="000F42DF" w:rsidRDefault="000F42DF" w:rsidP="000F42DF">
      <w:pPr>
        <w:ind w:firstLine="851"/>
        <w:jc w:val="both"/>
        <w:rPr>
          <w:rFonts w:eastAsia="SimSun"/>
          <w:sz w:val="24"/>
          <w:szCs w:val="24"/>
          <w:lang w:eastAsia="zh-CN"/>
        </w:rPr>
      </w:pPr>
      <w:r w:rsidRPr="000F42DF">
        <w:rPr>
          <w:rFonts w:eastAsia="SimSun"/>
          <w:sz w:val="24"/>
          <w:szCs w:val="24"/>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385BC0" w:rsidRPr="00385BC0" w:rsidRDefault="000F42DF" w:rsidP="000F42DF">
      <w:pPr>
        <w:ind w:firstLine="851"/>
        <w:jc w:val="both"/>
        <w:rPr>
          <w:rFonts w:eastAsia="SimSun"/>
          <w:sz w:val="24"/>
          <w:szCs w:val="24"/>
          <w:u w:val="single"/>
          <w:lang w:eastAsia="zh-CN"/>
        </w:rPr>
      </w:pPr>
      <w:r w:rsidRPr="000F42DF">
        <w:rPr>
          <w:rFonts w:eastAsia="SimSun"/>
          <w:sz w:val="24"/>
          <w:szCs w:val="24"/>
          <w:lang w:eastAsia="zh-CN"/>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не менее 10 % площади предприятий.</w:t>
      </w:r>
    </w:p>
    <w:p w:rsidR="000F42DF" w:rsidRPr="00385BC0" w:rsidRDefault="000F42DF" w:rsidP="00385BC0">
      <w:pPr>
        <w:jc w:val="both"/>
        <w:rPr>
          <w:rFonts w:eastAsiaTheme="minorHAnsi"/>
          <w:b/>
          <w:sz w:val="24"/>
          <w:szCs w:val="24"/>
          <w:u w:val="single"/>
          <w:lang w:eastAsia="en-US"/>
        </w:rPr>
      </w:pPr>
    </w:p>
    <w:p w:rsidR="00385BC0" w:rsidRPr="00385BC0" w:rsidRDefault="00385BC0" w:rsidP="00385BC0">
      <w:pPr>
        <w:jc w:val="center"/>
        <w:rPr>
          <w:rFonts w:eastAsiaTheme="minorHAnsi"/>
          <w:b/>
          <w:sz w:val="24"/>
          <w:szCs w:val="24"/>
          <w:u w:val="single"/>
          <w:lang w:eastAsia="en-US"/>
        </w:rPr>
      </w:pPr>
      <w:r w:rsidRPr="00385BC0">
        <w:rPr>
          <w:rFonts w:eastAsiaTheme="minorHAnsi"/>
          <w:b/>
          <w:sz w:val="24"/>
          <w:szCs w:val="24"/>
          <w:u w:val="single"/>
          <w:lang w:eastAsia="en-US"/>
        </w:rPr>
        <w:t>ЗКР-1.  Зона комплексного развития (требуется разработка и утверждение проекта планировки)</w:t>
      </w:r>
    </w:p>
    <w:p w:rsidR="00385BC0" w:rsidRPr="00385BC0" w:rsidRDefault="00385BC0" w:rsidP="00385BC0">
      <w:pPr>
        <w:jc w:val="both"/>
        <w:rPr>
          <w:rFonts w:eastAsiaTheme="minorHAnsi"/>
          <w:b/>
          <w:sz w:val="24"/>
          <w:szCs w:val="24"/>
          <w:u w:val="single"/>
          <w:lang w:eastAsia="en-US"/>
        </w:rPr>
      </w:pPr>
    </w:p>
    <w:p w:rsidR="00385BC0" w:rsidRPr="00385BC0" w:rsidRDefault="00385BC0" w:rsidP="00385BC0">
      <w:pPr>
        <w:ind w:firstLine="851"/>
        <w:jc w:val="both"/>
        <w:rPr>
          <w:rFonts w:eastAsia="SimSun"/>
          <w:iCs/>
          <w:color w:val="000000"/>
          <w:sz w:val="24"/>
          <w:szCs w:val="24"/>
          <w:lang w:eastAsia="zh-CN"/>
        </w:rPr>
      </w:pPr>
      <w:r w:rsidRPr="00385BC0">
        <w:rPr>
          <w:rFonts w:eastAsia="SimSun"/>
          <w:iCs/>
          <w:color w:val="000000"/>
          <w:sz w:val="24"/>
          <w:szCs w:val="24"/>
          <w:lang w:eastAsia="zh-CN"/>
        </w:rPr>
        <w:lastRenderedPageBreak/>
        <w:t>Зона предназначена для формирования территорий различного функционального назначения, при  перспективном градостроительном развитии, согласно утвержденному генеральному плану.</w:t>
      </w:r>
    </w:p>
    <w:p w:rsidR="00385BC0" w:rsidRPr="00385BC0" w:rsidRDefault="00385BC0" w:rsidP="00385BC0">
      <w:pPr>
        <w:ind w:firstLine="851"/>
        <w:jc w:val="both"/>
        <w:rPr>
          <w:rFonts w:eastAsia="SimSun"/>
          <w:iCs/>
          <w:color w:val="000000"/>
          <w:sz w:val="24"/>
          <w:szCs w:val="24"/>
          <w:lang w:eastAsia="zh-CN"/>
        </w:rPr>
      </w:pPr>
      <w:r w:rsidRPr="00385BC0">
        <w:rPr>
          <w:rFonts w:eastAsia="SimSun"/>
          <w:iCs/>
          <w:color w:val="000000"/>
          <w:sz w:val="24"/>
          <w:szCs w:val="24"/>
          <w:lang w:eastAsia="zh-CN"/>
        </w:rPr>
        <w:t xml:space="preserve">По мере принятия решений о застройке данных территорий, выполняется проект планировки территории, после его утверждения в установленном порядке вносятся изменения  в карту градостроительного зонирования </w:t>
      </w:r>
      <w:r w:rsidRPr="00385BC0">
        <w:rPr>
          <w:rFonts w:eastAsia="SimSun"/>
          <w:color w:val="000000"/>
          <w:sz w:val="24"/>
          <w:szCs w:val="24"/>
          <w:lang w:eastAsia="zh-CN"/>
        </w:rPr>
        <w:t>настоящих Правил.</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9"/>
        <w:gridCol w:w="5051"/>
        <w:gridCol w:w="619"/>
        <w:gridCol w:w="6379"/>
      </w:tblGrid>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5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0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61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5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50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61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419"/>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579" w:type="dxa"/>
          </w:tcPr>
          <w:p w:rsidR="00385BC0" w:rsidRPr="00385BC0" w:rsidRDefault="00385BC0" w:rsidP="00385BC0">
            <w:pPr>
              <w:jc w:val="both"/>
              <w:rPr>
                <w:rFonts w:eastAsiaTheme="minorHAnsi"/>
                <w:sz w:val="24"/>
                <w:szCs w:val="24"/>
                <w:lang w:eastAsia="en-US"/>
              </w:rPr>
            </w:pPr>
            <w:r w:rsidRPr="00385BC0">
              <w:rPr>
                <w:rFonts w:eastAsia="SimSun"/>
                <w:color w:val="000000"/>
                <w:sz w:val="24"/>
                <w:szCs w:val="24"/>
                <w:lang w:eastAsia="en-US"/>
              </w:rPr>
              <w:t>устанавливаются согласно утвержденной документации по планировке территории (проект планировки территории)</w:t>
            </w:r>
          </w:p>
        </w:tc>
        <w:tc>
          <w:tcPr>
            <w:tcW w:w="5051" w:type="dxa"/>
          </w:tcPr>
          <w:p w:rsidR="00385BC0" w:rsidRPr="00385BC0" w:rsidRDefault="00385BC0" w:rsidP="00385BC0">
            <w:pPr>
              <w:rPr>
                <w:rFonts w:eastAsiaTheme="minorHAnsi"/>
                <w:sz w:val="24"/>
                <w:szCs w:val="24"/>
                <w:lang w:eastAsia="en-US"/>
              </w:rPr>
            </w:pPr>
          </w:p>
        </w:tc>
        <w:tc>
          <w:tcPr>
            <w:tcW w:w="619"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 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579" w:type="dxa"/>
          </w:tcPr>
          <w:p w:rsidR="00385BC0" w:rsidRPr="00385BC0" w:rsidRDefault="00385BC0" w:rsidP="00385BC0">
            <w:pPr>
              <w:jc w:val="both"/>
              <w:rPr>
                <w:rFonts w:eastAsiaTheme="minorHAnsi"/>
                <w:sz w:val="24"/>
                <w:szCs w:val="24"/>
                <w:lang w:eastAsia="en-US"/>
              </w:rPr>
            </w:pPr>
            <w:r w:rsidRPr="00385BC0">
              <w:rPr>
                <w:rFonts w:eastAsia="SimSun"/>
                <w:color w:val="000000"/>
                <w:sz w:val="24"/>
                <w:szCs w:val="24"/>
                <w:lang w:eastAsia="en-US"/>
              </w:rPr>
              <w:t xml:space="preserve">устанавливаются согласно утвержденной документации по </w:t>
            </w:r>
            <w:r w:rsidRPr="00385BC0">
              <w:rPr>
                <w:rFonts w:eastAsia="SimSun"/>
                <w:color w:val="000000"/>
                <w:sz w:val="24"/>
                <w:szCs w:val="24"/>
                <w:lang w:eastAsia="en-US"/>
              </w:rPr>
              <w:lastRenderedPageBreak/>
              <w:t>планировке территории</w:t>
            </w:r>
          </w:p>
        </w:tc>
        <w:tc>
          <w:tcPr>
            <w:tcW w:w="5051" w:type="dxa"/>
          </w:tcPr>
          <w:p w:rsidR="00385BC0" w:rsidRPr="00385BC0" w:rsidRDefault="00385BC0" w:rsidP="00385BC0">
            <w:pPr>
              <w:rPr>
                <w:rFonts w:eastAsiaTheme="minorHAnsi"/>
                <w:sz w:val="24"/>
                <w:szCs w:val="24"/>
                <w:lang w:eastAsia="en-US"/>
              </w:rPr>
            </w:pPr>
          </w:p>
        </w:tc>
        <w:tc>
          <w:tcPr>
            <w:tcW w:w="619"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 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lastRenderedPageBreak/>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579" w:type="dxa"/>
          </w:tcPr>
          <w:p w:rsidR="00385BC0" w:rsidRPr="00385BC0" w:rsidRDefault="00385BC0" w:rsidP="00385BC0">
            <w:pPr>
              <w:widowControl w:val="0"/>
              <w:spacing w:after="200"/>
              <w:jc w:val="both"/>
              <w:rPr>
                <w:rFonts w:eastAsia="SimSun"/>
                <w:color w:val="000000"/>
                <w:sz w:val="24"/>
                <w:szCs w:val="24"/>
                <w:lang w:eastAsia="en-US"/>
              </w:rPr>
            </w:pPr>
            <w:r w:rsidRPr="00385BC0">
              <w:rPr>
                <w:rFonts w:eastAsia="SimSun"/>
                <w:color w:val="000000"/>
                <w:sz w:val="24"/>
                <w:szCs w:val="24"/>
                <w:lang w:eastAsia="en-US"/>
              </w:rPr>
              <w:t>объекты, связанные с выполнением основной функции данной зоны и размещение которых не противоречит существующему законодательству Российской Федерации</w:t>
            </w:r>
          </w:p>
        </w:tc>
        <w:tc>
          <w:tcPr>
            <w:tcW w:w="5051" w:type="dxa"/>
          </w:tcPr>
          <w:p w:rsidR="00385BC0" w:rsidRPr="00385BC0" w:rsidRDefault="00385BC0" w:rsidP="00385BC0">
            <w:pPr>
              <w:rPr>
                <w:rFonts w:eastAsiaTheme="minorHAnsi"/>
                <w:sz w:val="24"/>
                <w:szCs w:val="24"/>
                <w:lang w:eastAsia="en-US"/>
              </w:rPr>
            </w:pPr>
          </w:p>
        </w:tc>
        <w:tc>
          <w:tcPr>
            <w:tcW w:w="619"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both"/>
              <w:rPr>
                <w:rFonts w:eastAsia="SimSun"/>
                <w:color w:val="000000"/>
                <w:sz w:val="24"/>
                <w:szCs w:val="24"/>
                <w:lang w:eastAsia="zh-CN"/>
              </w:rPr>
            </w:pPr>
            <w:r w:rsidRPr="00385BC0">
              <w:rPr>
                <w:rFonts w:eastAsia="SimSun"/>
                <w:color w:val="000000"/>
                <w:sz w:val="24"/>
                <w:szCs w:val="24"/>
                <w:lang w:eastAsia="zh-CN"/>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 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r w:rsidRPr="00385BC0">
              <w:rPr>
                <w:rFonts w:eastAsiaTheme="minorHAnsi"/>
                <w:sz w:val="24"/>
                <w:szCs w:val="24"/>
                <w:lang w:eastAsia="en-US"/>
              </w:rPr>
              <w:lastRenderedPageBreak/>
              <w:t>других нормативных документов действующих на территории Российской Федерации.</w:t>
            </w:r>
          </w:p>
        </w:tc>
      </w:tr>
    </w:tbl>
    <w:p w:rsidR="00385BC0" w:rsidRPr="00385BC0" w:rsidRDefault="00385BC0" w:rsidP="00385BC0">
      <w:pPr>
        <w:jc w:val="both"/>
        <w:rPr>
          <w:rFonts w:eastAsiaTheme="minorHAnsi"/>
          <w:b/>
          <w:sz w:val="24"/>
          <w:szCs w:val="24"/>
          <w:u w:val="single"/>
          <w:lang w:eastAsia="en-US"/>
        </w:rPr>
      </w:pPr>
    </w:p>
    <w:p w:rsidR="00385BC0" w:rsidRPr="00385BC0" w:rsidRDefault="00385BC0" w:rsidP="00385BC0">
      <w:pPr>
        <w:jc w:val="center"/>
        <w:rPr>
          <w:rFonts w:eastAsiaTheme="minorHAnsi"/>
          <w:b/>
          <w:sz w:val="24"/>
          <w:szCs w:val="24"/>
          <w:u w:val="single"/>
          <w:lang w:eastAsia="en-US"/>
        </w:rPr>
      </w:pPr>
      <w:r w:rsidRPr="00385BC0">
        <w:rPr>
          <w:rFonts w:eastAsiaTheme="minorHAnsi"/>
          <w:b/>
          <w:sz w:val="24"/>
          <w:szCs w:val="24"/>
          <w:u w:val="single"/>
          <w:lang w:eastAsia="en-US"/>
        </w:rPr>
        <w:t>ЗКР-2.  Зона комплексного развития (требуется разработка и утверждение проекта межевания)</w:t>
      </w:r>
    </w:p>
    <w:p w:rsidR="00385BC0" w:rsidRPr="00385BC0" w:rsidRDefault="00385BC0" w:rsidP="00385BC0">
      <w:pPr>
        <w:jc w:val="both"/>
        <w:rPr>
          <w:rFonts w:eastAsiaTheme="minorHAnsi"/>
          <w:b/>
          <w:sz w:val="24"/>
          <w:szCs w:val="24"/>
          <w:u w:val="single"/>
          <w:lang w:eastAsia="en-US"/>
        </w:rPr>
      </w:pPr>
    </w:p>
    <w:p w:rsidR="00385BC0" w:rsidRPr="00385BC0" w:rsidRDefault="00385BC0" w:rsidP="00385BC0">
      <w:pPr>
        <w:ind w:firstLine="851"/>
        <w:jc w:val="both"/>
        <w:rPr>
          <w:rFonts w:eastAsia="SimSun"/>
          <w:iCs/>
          <w:color w:val="000000"/>
          <w:sz w:val="24"/>
          <w:szCs w:val="24"/>
          <w:lang w:eastAsia="zh-CN"/>
        </w:rPr>
      </w:pPr>
      <w:r w:rsidRPr="00385BC0">
        <w:rPr>
          <w:rFonts w:eastAsia="SimSun"/>
          <w:iCs/>
          <w:color w:val="000000"/>
          <w:sz w:val="24"/>
          <w:szCs w:val="24"/>
          <w:lang w:eastAsia="zh-CN"/>
        </w:rPr>
        <w:t>Зона предназначена для формирования земельных участков, путем выполнения проекта межевания, согласно утвержденному проекту планировки.</w:t>
      </w:r>
    </w:p>
    <w:p w:rsidR="00385BC0" w:rsidRPr="00385BC0" w:rsidRDefault="00385BC0" w:rsidP="00385BC0">
      <w:pPr>
        <w:ind w:firstLine="851"/>
        <w:jc w:val="both"/>
        <w:rPr>
          <w:rFonts w:eastAsia="SimSun"/>
          <w:iCs/>
          <w:color w:val="000000"/>
          <w:sz w:val="24"/>
          <w:szCs w:val="24"/>
          <w:lang w:eastAsia="zh-CN"/>
        </w:rPr>
      </w:pPr>
      <w:r w:rsidRPr="00385BC0">
        <w:rPr>
          <w:rFonts w:eastAsia="SimSun"/>
          <w:iCs/>
          <w:color w:val="000000"/>
          <w:sz w:val="24"/>
          <w:szCs w:val="24"/>
          <w:lang w:eastAsia="zh-CN"/>
        </w:rPr>
        <w:t xml:space="preserve">После проведения работы по размежеванию существующих земельных участков с целью выделения требуемой планировочной структуры и земель общего пользования, которые в установленном порядке передаются в ведение администрации муниципального образования, и постановки на кадастровый учет, вносятся изменения  в карту градостроительного зонирования с установлением градостроительных регламентов </w:t>
      </w:r>
      <w:r w:rsidRPr="00385BC0">
        <w:rPr>
          <w:rFonts w:eastAsia="SimSun"/>
          <w:color w:val="000000"/>
          <w:sz w:val="24"/>
          <w:szCs w:val="24"/>
          <w:lang w:eastAsia="zh-CN"/>
        </w:rPr>
        <w:t>без проведения публичных слушаний, уполномоченным органом местного самоуправления.</w:t>
      </w:r>
    </w:p>
    <w:p w:rsidR="00385BC0" w:rsidRPr="00385BC0" w:rsidRDefault="00385BC0" w:rsidP="00385BC0">
      <w:pPr>
        <w:widowControl w:val="0"/>
        <w:ind w:firstLine="851"/>
        <w:jc w:val="both"/>
        <w:rPr>
          <w:rFonts w:eastAsiaTheme="minorHAns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7"/>
        <w:gridCol w:w="4961"/>
        <w:gridCol w:w="709"/>
        <w:gridCol w:w="6521"/>
      </w:tblGrid>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437"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496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jc w:val="cente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52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437"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496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52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419"/>
        </w:trPr>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437" w:type="dxa"/>
          </w:tcPr>
          <w:p w:rsidR="00385BC0" w:rsidRPr="00385BC0" w:rsidRDefault="00385BC0" w:rsidP="00385BC0">
            <w:pPr>
              <w:jc w:val="both"/>
              <w:rPr>
                <w:rFonts w:eastAsiaTheme="minorHAnsi"/>
                <w:sz w:val="24"/>
                <w:szCs w:val="24"/>
                <w:lang w:eastAsia="en-US"/>
              </w:rPr>
            </w:pPr>
            <w:r w:rsidRPr="00385BC0">
              <w:rPr>
                <w:rFonts w:eastAsia="SimSun"/>
                <w:color w:val="000000"/>
                <w:sz w:val="24"/>
                <w:szCs w:val="24"/>
                <w:lang w:eastAsia="en-US"/>
              </w:rPr>
              <w:t>устанавливаются согласно утвержденной документации по планировке территории (проект межевания территории)</w:t>
            </w:r>
          </w:p>
        </w:tc>
        <w:tc>
          <w:tcPr>
            <w:tcW w:w="4961" w:type="dxa"/>
          </w:tcPr>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p>
        </w:tc>
        <w:tc>
          <w:tcPr>
            <w:tcW w:w="652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 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w:t>
            </w:r>
            <w:r w:rsidRPr="00385BC0">
              <w:rPr>
                <w:rFonts w:eastAsiaTheme="minorHAnsi"/>
                <w:sz w:val="24"/>
                <w:szCs w:val="24"/>
                <w:lang w:eastAsia="en-US"/>
              </w:rPr>
              <w:lastRenderedPageBreak/>
              <w:t>технических регламентов, строительных норм и правил, других нормативных документов действующих на территории Российской Федерации.</w:t>
            </w: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lastRenderedPageBreak/>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437" w:type="dxa"/>
          </w:tcPr>
          <w:p w:rsidR="00385BC0" w:rsidRPr="00385BC0" w:rsidRDefault="00385BC0" w:rsidP="00385BC0">
            <w:pPr>
              <w:jc w:val="both"/>
              <w:rPr>
                <w:rFonts w:eastAsiaTheme="minorHAnsi"/>
                <w:sz w:val="24"/>
                <w:szCs w:val="24"/>
                <w:lang w:eastAsia="en-US"/>
              </w:rPr>
            </w:pPr>
            <w:r w:rsidRPr="00385BC0">
              <w:rPr>
                <w:rFonts w:eastAsia="SimSun"/>
                <w:color w:val="000000"/>
                <w:sz w:val="24"/>
                <w:szCs w:val="24"/>
                <w:lang w:eastAsia="en-US"/>
              </w:rPr>
              <w:t>устанавливаются согласно утвержденной документации по планировке территории</w:t>
            </w:r>
          </w:p>
        </w:tc>
        <w:tc>
          <w:tcPr>
            <w:tcW w:w="4961" w:type="dxa"/>
          </w:tcPr>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p>
        </w:tc>
        <w:tc>
          <w:tcPr>
            <w:tcW w:w="652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w:t>
            </w:r>
            <w:r w:rsidRPr="00385BC0">
              <w:rPr>
                <w:rFonts w:eastAsiaTheme="minorHAnsi"/>
                <w:b/>
                <w:sz w:val="24"/>
                <w:szCs w:val="24"/>
                <w:lang w:eastAsia="en-US"/>
              </w:rPr>
              <w:t xml:space="preserve"> </w:t>
            </w:r>
            <w:r w:rsidRPr="00385BC0">
              <w:rPr>
                <w:rFonts w:eastAsiaTheme="minorHAnsi"/>
                <w:sz w:val="24"/>
                <w:szCs w:val="24"/>
                <w:lang w:eastAsia="en-US"/>
              </w:rPr>
              <w:t>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w:t>
            </w:r>
          </w:p>
        </w:tc>
        <w:tc>
          <w:tcPr>
            <w:tcW w:w="2437" w:type="dxa"/>
          </w:tcPr>
          <w:p w:rsidR="00385BC0" w:rsidRPr="00385BC0" w:rsidRDefault="00385BC0" w:rsidP="00385BC0">
            <w:pPr>
              <w:widowControl w:val="0"/>
              <w:spacing w:after="200"/>
              <w:jc w:val="both"/>
              <w:rPr>
                <w:rFonts w:eastAsia="SimSun"/>
                <w:color w:val="000000"/>
                <w:sz w:val="24"/>
                <w:szCs w:val="24"/>
                <w:lang w:eastAsia="en-US"/>
              </w:rPr>
            </w:pPr>
            <w:r w:rsidRPr="00385BC0">
              <w:rPr>
                <w:rFonts w:eastAsia="SimSun"/>
                <w:color w:val="000000"/>
                <w:sz w:val="24"/>
                <w:szCs w:val="24"/>
                <w:lang w:eastAsia="en-US"/>
              </w:rPr>
              <w:t>объекты, связанные с выполнением основной функции данной зоны и размещение которых не противоречит существующему законодательству Российской Федерации</w:t>
            </w:r>
          </w:p>
        </w:tc>
        <w:tc>
          <w:tcPr>
            <w:tcW w:w="4961" w:type="dxa"/>
          </w:tcPr>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p>
        </w:tc>
        <w:tc>
          <w:tcPr>
            <w:tcW w:w="6521" w:type="dxa"/>
          </w:tcPr>
          <w:p w:rsidR="00385BC0" w:rsidRPr="00385BC0" w:rsidRDefault="00385BC0" w:rsidP="00385BC0">
            <w:pPr>
              <w:jc w:val="both"/>
              <w:rPr>
                <w:rFonts w:eastAsia="SimSun"/>
                <w:color w:val="000000"/>
                <w:sz w:val="24"/>
                <w:szCs w:val="24"/>
                <w:lang w:eastAsia="zh-CN"/>
              </w:rPr>
            </w:pPr>
            <w:r w:rsidRPr="00385BC0">
              <w:rPr>
                <w:rFonts w:eastAsia="SimSun"/>
                <w:color w:val="000000"/>
                <w:sz w:val="24"/>
                <w:szCs w:val="24"/>
                <w:lang w:eastAsia="zh-CN"/>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w:t>
            </w:r>
            <w:r w:rsidRPr="00385BC0">
              <w:rPr>
                <w:rFonts w:eastAsiaTheme="minorHAnsi"/>
                <w:b/>
                <w:sz w:val="24"/>
                <w:szCs w:val="24"/>
                <w:lang w:eastAsia="en-US"/>
              </w:rPr>
              <w:t xml:space="preserve"> </w:t>
            </w:r>
            <w:r w:rsidRPr="00385BC0">
              <w:rPr>
                <w:rFonts w:eastAsiaTheme="minorHAnsi"/>
                <w:sz w:val="24"/>
                <w:szCs w:val="24"/>
                <w:lang w:eastAsia="en-US"/>
              </w:rPr>
              <w:t>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bl>
    <w:p w:rsidR="00385BC0" w:rsidRDefault="00385BC0" w:rsidP="000F7308">
      <w:pPr>
        <w:keepNext/>
        <w:keepLines/>
        <w:spacing w:before="200" w:line="312" w:lineRule="auto"/>
        <w:ind w:firstLine="709"/>
        <w:jc w:val="both"/>
        <w:outlineLvl w:val="2"/>
        <w:rPr>
          <w:rFonts w:ascii="Cambria" w:hAnsi="Cambria"/>
          <w:b/>
          <w:sz w:val="24"/>
          <w:szCs w:val="24"/>
        </w:rPr>
        <w:sectPr w:rsidR="00385BC0" w:rsidSect="00385BC0">
          <w:footerReference w:type="default" r:id="rId15"/>
          <w:pgSz w:w="16838" w:h="11906" w:orient="landscape"/>
          <w:pgMar w:top="1701" w:right="1134" w:bottom="850" w:left="1134" w:header="708" w:footer="363" w:gutter="0"/>
          <w:cols w:space="708"/>
          <w:docGrid w:linePitch="360"/>
        </w:sectPr>
      </w:pPr>
      <w:r w:rsidRPr="00385BC0">
        <w:rPr>
          <w:rFonts w:eastAsiaTheme="minorHAnsi"/>
          <w:iCs/>
          <w:color w:val="000000"/>
          <w:sz w:val="24"/>
          <w:szCs w:val="24"/>
          <w:lang w:eastAsia="en-US"/>
        </w:rPr>
        <w:lastRenderedPageBreak/>
        <w:t xml:space="preserve">                                                                                                                                                                                                            </w:t>
      </w:r>
      <w:bookmarkStart w:id="67" w:name="_Toc349035835"/>
      <w:bookmarkStart w:id="68" w:name="_Toc349045529"/>
      <w:bookmarkEnd w:id="58"/>
      <w:bookmarkEnd w:id="59"/>
    </w:p>
    <w:p w:rsidR="000F7308" w:rsidRPr="000F7308" w:rsidRDefault="008C54BA" w:rsidP="008C54BA">
      <w:pPr>
        <w:keepNext/>
        <w:keepLines/>
        <w:spacing w:before="200" w:line="312" w:lineRule="auto"/>
        <w:ind w:firstLine="709"/>
        <w:outlineLvl w:val="2"/>
        <w:rPr>
          <w:rFonts w:ascii="Cambria" w:hAnsi="Cambria"/>
          <w:b/>
          <w:sz w:val="24"/>
          <w:szCs w:val="24"/>
        </w:rPr>
      </w:pPr>
      <w:r w:rsidRPr="008C54BA">
        <w:rPr>
          <w:rFonts w:ascii="Cambria" w:hAnsi="Cambria"/>
          <w:b/>
          <w:sz w:val="24"/>
          <w:szCs w:val="24"/>
        </w:rPr>
        <w:lastRenderedPageBreak/>
        <w:t xml:space="preserve">Статья 56. </w:t>
      </w:r>
      <w:r w:rsidR="000F7308" w:rsidRPr="000F7308">
        <w:rPr>
          <w:rFonts w:ascii="Cambria" w:hAnsi="Cambria"/>
          <w:b/>
          <w:sz w:val="24"/>
          <w:szCs w:val="24"/>
        </w:rPr>
        <w:t>Обеспечение доступности объектов социальной инфраструктуры для инвалидов и других маломобильных групп населения.</w:t>
      </w:r>
      <w:bookmarkEnd w:id="60"/>
      <w:bookmarkEnd w:id="61"/>
      <w:bookmarkEnd w:id="62"/>
      <w:bookmarkEnd w:id="63"/>
      <w:bookmarkEnd w:id="64"/>
      <w:bookmarkEnd w:id="65"/>
      <w:bookmarkEnd w:id="66"/>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Проектные решения объектов, доступных для маломобильных групп населения, должны обеспечивать:</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досягаемость мест целевого посещения и беспрепятственность перемещения внутри зданий и сооружений;</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безопасность путей движения (в том числе эвакуационных), а также мест проживания, обслуживания и приложения труда;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удобство и комфорт среды жизнедеятельности.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0F7308" w:rsidRDefault="000F7308" w:rsidP="000F7308">
      <w:pPr>
        <w:keepNext/>
        <w:suppressLineNumbers/>
        <w:suppressAutoHyphens/>
        <w:ind w:firstLine="567"/>
        <w:contextualSpacing/>
        <w:jc w:val="both"/>
        <w:rPr>
          <w:b/>
          <w:sz w:val="24"/>
          <w:szCs w:val="24"/>
        </w:rPr>
      </w:pPr>
    </w:p>
    <w:p w:rsidR="005B6958" w:rsidRPr="000F7308" w:rsidRDefault="005B6958" w:rsidP="000F7308">
      <w:pPr>
        <w:keepNext/>
        <w:suppressLineNumbers/>
        <w:suppressAutoHyphens/>
        <w:ind w:firstLine="567"/>
        <w:contextualSpacing/>
        <w:jc w:val="both"/>
        <w:rPr>
          <w:b/>
          <w:sz w:val="24"/>
          <w:szCs w:val="24"/>
        </w:rPr>
      </w:pPr>
    </w:p>
    <w:p w:rsidR="000F7308" w:rsidRPr="000F7308" w:rsidRDefault="000F7308" w:rsidP="000F7308">
      <w:pPr>
        <w:keepNext/>
        <w:suppressLineNumbers/>
        <w:suppressAutoHyphens/>
        <w:ind w:firstLine="567"/>
        <w:contextualSpacing/>
        <w:jc w:val="both"/>
        <w:rPr>
          <w:b/>
          <w:sz w:val="24"/>
          <w:szCs w:val="24"/>
        </w:rPr>
      </w:pPr>
      <w:r w:rsidRPr="000F7308">
        <w:rPr>
          <w:b/>
          <w:sz w:val="24"/>
          <w:szCs w:val="24"/>
        </w:rPr>
        <w:t>Требования к зданиям, сооружениям и объектам социальной инфраструктуры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lastRenderedPageBreak/>
        <w:t>Объекты социальной инфраструктуры должны оснащаться следующими специальными приспособлениями и оборудованием: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визуальной и звуковой информацией, включая специальные знаки у строящихся, ремонтируемых объектов;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телефонами-автоматами или иными средствами связи, доступными для инвалидов;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санитарно-гигиеническими помещениями, доступными для инвалидов и других маломобильных групп населения;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и поручнями у лестниц при входах в здания;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пологими спусками у тротуаров в местах наземных переходов улиц, дорог, магистралей и остановок транспорта общего пользования;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специальными указателями маршрутов движения инвалидов по территории вокзалов, парков и других рекреационных зон;</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Требования к параметрам проездов и проходов, обеспечивающих доступ инвалидов и маломобильных лиц</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Ограждения участков должны обеспечивать возможность опорного движения маломобильных групп населения через проходы и вдоль них.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lastRenderedPageBreak/>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Уклоны пути движения для проезда инвалидов на креслах-колясках не должны превышать:</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продольный - 5 процентов;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поперечный - 1 - 2 процента.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Высота бордюров по краям пешеходных путей должна быть не менее 0,05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Для открытых лестниц на перепадах рельефа рекомендуется принимать ширину </w:t>
      </w:r>
      <w:proofErr w:type="spellStart"/>
      <w:r w:rsidRPr="000F7308">
        <w:rPr>
          <w:sz w:val="24"/>
          <w:szCs w:val="24"/>
        </w:rPr>
        <w:t>проступей</w:t>
      </w:r>
      <w:proofErr w:type="spellEnd"/>
      <w:r w:rsidRPr="000F7308">
        <w:rPr>
          <w:sz w:val="24"/>
          <w:szCs w:val="24"/>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Лестницы должны дублироваться пандусами, а при необходимости - другими средствами подъема.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w:t>
      </w:r>
      <w:r w:rsidRPr="000F7308">
        <w:rPr>
          <w:sz w:val="24"/>
          <w:szCs w:val="24"/>
        </w:rPr>
        <w:lastRenderedPageBreak/>
        <w:t>оборудования на расстоянии 0,7 - 0,8 м. Формы и края подвесного оборудования должны быть скруглены.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Места парковки оснащаются знаками, применяемыми в международной практике.</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Площадки и места отдыха следует размещать смежно вне габаритов путей движения мест отдыха и ожидания.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Следует предусматривать линейную посадку деревьев и кустарников для формирования кромок путей пешеходного движения.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69" w:name="_Toc353466199"/>
      <w:bookmarkStart w:id="70" w:name="_Toc353543299"/>
      <w:bookmarkStart w:id="71" w:name="_Toc353557777"/>
      <w:bookmarkStart w:id="72" w:name="_Toc357004101"/>
      <w:bookmarkStart w:id="73" w:name="_Toc361819825"/>
      <w:bookmarkStart w:id="74" w:name="_Toc374709560"/>
      <w:bookmarkStart w:id="75" w:name="_Toc374973523"/>
      <w:r w:rsidRPr="000F7308">
        <w:rPr>
          <w:rFonts w:ascii="Cambria" w:hAnsi="Cambria"/>
          <w:b/>
          <w:sz w:val="24"/>
          <w:szCs w:val="24"/>
        </w:rPr>
        <w:t>Статья 57.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bookmarkEnd w:id="67"/>
      <w:bookmarkEnd w:id="68"/>
      <w:bookmarkEnd w:id="69"/>
      <w:bookmarkEnd w:id="70"/>
      <w:bookmarkEnd w:id="71"/>
      <w:bookmarkEnd w:id="72"/>
      <w:bookmarkEnd w:id="73"/>
      <w:bookmarkEnd w:id="74"/>
      <w:bookmarkEnd w:id="75"/>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установленных санитарно-защитными зонами производственных и иных объектов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2.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lastRenderedPageBreak/>
        <w:t>3. Допускается размещать в границах санитарно-защитной зоны промышленного объекта или производства:</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0F7308">
        <w:rPr>
          <w:rFonts w:eastAsia="Calibri"/>
          <w:sz w:val="24"/>
          <w:szCs w:val="24"/>
        </w:rPr>
        <w:t>нефте</w:t>
      </w:r>
      <w:proofErr w:type="spellEnd"/>
      <w:r w:rsidRPr="000F7308">
        <w:rPr>
          <w:rFonts w:eastAsia="Calibri"/>
          <w:sz w:val="24"/>
          <w:szCs w:val="24"/>
        </w:rPr>
        <w:t xml:space="preserve">- и газопроводы, артезианские скважины для технического водоснабжения, </w:t>
      </w:r>
      <w:proofErr w:type="spellStart"/>
      <w:r w:rsidRPr="000F7308">
        <w:rPr>
          <w:rFonts w:eastAsia="Calibri"/>
          <w:sz w:val="24"/>
          <w:szCs w:val="24"/>
        </w:rPr>
        <w:t>водоохлаждающие</w:t>
      </w:r>
      <w:proofErr w:type="spellEnd"/>
      <w:r w:rsidRPr="000F7308">
        <w:rPr>
          <w:rFonts w:eastAsia="Calibri"/>
          <w:sz w:val="24"/>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F7308" w:rsidRPr="000F7308" w:rsidRDefault="000F7308" w:rsidP="000F7308">
      <w:pPr>
        <w:keepNext/>
        <w:suppressLineNumbers/>
        <w:tabs>
          <w:tab w:val="left" w:pos="0"/>
        </w:tabs>
        <w:suppressAutoHyphens/>
        <w:contextualSpacing/>
        <w:jc w:val="both"/>
        <w:rPr>
          <w:color w:val="000000"/>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установленных водоохранными зонами</w:t>
      </w:r>
    </w:p>
    <w:p w:rsidR="000F7308" w:rsidRPr="000F7308" w:rsidRDefault="000F7308" w:rsidP="000F7308">
      <w:pPr>
        <w:keepNext/>
        <w:suppressLineNumbers/>
        <w:suppressAutoHyphens/>
        <w:contextualSpacing/>
        <w:jc w:val="both"/>
        <w:rPr>
          <w:b/>
          <w:bCs/>
          <w:sz w:val="24"/>
          <w:szCs w:val="24"/>
        </w:rPr>
      </w:pP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В границах водоохранных зон запрещаются:</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1) использование сточных вод в целях регулирования плодородия почв;</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3) осуществление авиационных мер по борьбе с вредными организмами;</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6) размещение специализированных хранилищ пестицидов и агрохимикатов, применение пестицидов и агрохимикатов;</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7) сброс сточных, в том числе дренажных, вод;</w:t>
      </w:r>
    </w:p>
    <w:p w:rsidR="000F7308" w:rsidRPr="000F7308"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w:t>
      </w:r>
      <w:r>
        <w:rPr>
          <w:rFonts w:eastAsia="Calibri"/>
          <w:sz w:val="24"/>
          <w:szCs w:val="24"/>
        </w:rPr>
        <w:t xml:space="preserve">                     </w:t>
      </w:r>
      <w:r w:rsidRPr="005650F4">
        <w:rPr>
          <w:rFonts w:eastAsia="Calibri"/>
          <w:sz w:val="24"/>
          <w:szCs w:val="24"/>
        </w:rPr>
        <w:t>от</w:t>
      </w:r>
      <w:r>
        <w:rPr>
          <w:rFonts w:eastAsia="Calibri"/>
          <w:sz w:val="24"/>
          <w:szCs w:val="24"/>
        </w:rPr>
        <w:t xml:space="preserve"> </w:t>
      </w:r>
      <w:bookmarkStart w:id="76" w:name="_GoBack"/>
      <w:bookmarkEnd w:id="76"/>
      <w:r w:rsidRPr="005650F4">
        <w:rPr>
          <w:rFonts w:eastAsia="Calibri"/>
          <w:sz w:val="24"/>
          <w:szCs w:val="24"/>
        </w:rPr>
        <w:t>21 фев</w:t>
      </w:r>
      <w:r>
        <w:rPr>
          <w:rFonts w:eastAsia="Calibri"/>
          <w:sz w:val="24"/>
          <w:szCs w:val="24"/>
        </w:rPr>
        <w:t xml:space="preserve">раля </w:t>
      </w:r>
      <w:r w:rsidRPr="005650F4">
        <w:rPr>
          <w:rFonts w:eastAsia="Calibri"/>
          <w:sz w:val="24"/>
          <w:szCs w:val="24"/>
        </w:rPr>
        <w:t>1992 года N 2395-1 "О недрах").</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w:t>
      </w:r>
      <w:r w:rsidRPr="000F7308">
        <w:rPr>
          <w:rFonts w:eastAsia="Calibri"/>
          <w:sz w:val="24"/>
          <w:szCs w:val="24"/>
        </w:rPr>
        <w:lastRenderedPageBreak/>
        <w:t xml:space="preserve">загрязнения, засорения и истощения вод в соответствии с водным законодательством и </w:t>
      </w:r>
      <w:hyperlink r:id="rId16" w:history="1">
        <w:r w:rsidRPr="000F7308">
          <w:rPr>
            <w:rFonts w:eastAsia="Calibri"/>
            <w:sz w:val="24"/>
            <w:szCs w:val="24"/>
          </w:rPr>
          <w:t>законодательством</w:t>
        </w:r>
      </w:hyperlink>
      <w:r w:rsidRPr="000F7308">
        <w:rPr>
          <w:rFonts w:eastAsia="Calibri"/>
          <w:sz w:val="24"/>
          <w:szCs w:val="24"/>
        </w:rPr>
        <w:t xml:space="preserve"> в области охраны окружающей среды.</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3. В границах прибрежных защитных полос наряду с установленными </w:t>
      </w:r>
      <w:hyperlink r:id="rId17" w:history="1">
        <w:r w:rsidRPr="000F7308">
          <w:rPr>
            <w:rFonts w:eastAsia="Calibri"/>
            <w:sz w:val="24"/>
            <w:szCs w:val="24"/>
          </w:rPr>
          <w:t>частью 1</w:t>
        </w:r>
      </w:hyperlink>
      <w:r w:rsidRPr="000F7308">
        <w:rPr>
          <w:rFonts w:eastAsia="Calibri"/>
          <w:sz w:val="24"/>
          <w:szCs w:val="24"/>
        </w:rPr>
        <w:t xml:space="preserve"> настоящей статьи ограничениями запрещаются: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распашка земель;</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2) размещение отвалов размываемых грунтов;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3) выпас сельскохозяйственных животных и организация для них летних лагерей, ванн.</w:t>
      </w:r>
    </w:p>
    <w:p w:rsidR="000F7308" w:rsidRPr="000F7308" w:rsidRDefault="000F7308" w:rsidP="000F7308">
      <w:pPr>
        <w:keepNext/>
        <w:suppressLineNumbers/>
        <w:suppressAutoHyphens/>
        <w:contextualSpacing/>
        <w:jc w:val="both"/>
        <w:rPr>
          <w:b/>
          <w:bCs/>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на территории зон санитарной охраны источников питьевого водоснабжения</w:t>
      </w:r>
    </w:p>
    <w:p w:rsidR="000F7308" w:rsidRPr="000F7308" w:rsidRDefault="000F7308" w:rsidP="000F7308">
      <w:pPr>
        <w:keepNext/>
        <w:suppressLineNumbers/>
        <w:suppressAutoHyphens/>
        <w:contextualSpacing/>
        <w:jc w:val="both"/>
        <w:rPr>
          <w:sz w:val="24"/>
          <w:szCs w:val="24"/>
        </w:rPr>
      </w:pP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Зона санитарной охраны (далее-СЗО)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В каждом из трех поясов, а также в пределах санитарно - 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xml:space="preserve">Зоны охраны на действующих и проектируемых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устанавливается граница 1 пояса охраны (строгого режима) на расстоянии не менее 30 м от скважины. </w:t>
      </w:r>
    </w:p>
    <w:p w:rsidR="000F7308" w:rsidRPr="000F7308" w:rsidRDefault="000F7308" w:rsidP="008C54BA">
      <w:pPr>
        <w:keepNext/>
        <w:suppressLineNumbers/>
        <w:suppressAutoHyphens/>
        <w:ind w:firstLine="567"/>
        <w:contextualSpacing/>
        <w:jc w:val="both"/>
        <w:rPr>
          <w:rFonts w:eastAsia="Calibri"/>
          <w:b/>
          <w:sz w:val="24"/>
          <w:szCs w:val="24"/>
        </w:rPr>
      </w:pPr>
      <w:r w:rsidRPr="000F7308">
        <w:rPr>
          <w:rFonts w:eastAsia="Calibri"/>
          <w:b/>
          <w:sz w:val="24"/>
          <w:szCs w:val="24"/>
        </w:rPr>
        <w:t xml:space="preserve">Режимы </w:t>
      </w:r>
      <w:proofErr w:type="spellStart"/>
      <w:r w:rsidRPr="000F7308">
        <w:rPr>
          <w:rFonts w:eastAsia="Calibri"/>
          <w:b/>
          <w:sz w:val="24"/>
          <w:szCs w:val="24"/>
        </w:rPr>
        <w:t>санохраны</w:t>
      </w:r>
      <w:proofErr w:type="spellEnd"/>
      <w:r w:rsidRPr="000F7308">
        <w:rPr>
          <w:rFonts w:eastAsia="Calibri"/>
          <w:b/>
          <w:sz w:val="24"/>
          <w:szCs w:val="24"/>
        </w:rPr>
        <w:t xml:space="preserve"> источников питьевого водоснабжения:</w:t>
      </w:r>
    </w:p>
    <w:p w:rsidR="000F7308" w:rsidRPr="000F7308" w:rsidRDefault="000F7308" w:rsidP="008C54BA">
      <w:pPr>
        <w:keepNext/>
        <w:suppressLineNumbers/>
        <w:suppressAutoHyphens/>
        <w:ind w:firstLine="567"/>
        <w:contextualSpacing/>
        <w:jc w:val="both"/>
        <w:rPr>
          <w:rFonts w:eastAsia="Calibri"/>
          <w:i/>
          <w:sz w:val="24"/>
          <w:szCs w:val="24"/>
          <w:u w:val="single"/>
        </w:rPr>
      </w:pPr>
      <w:r w:rsidRPr="000F7308">
        <w:rPr>
          <w:rFonts w:eastAsia="Calibri"/>
          <w:i/>
          <w:sz w:val="24"/>
          <w:szCs w:val="24"/>
          <w:u w:val="single"/>
        </w:rPr>
        <w:t>Первый пояс – зона строгого режима.</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xml:space="preserve">Запрещаются все виды строительства, не имеющие непосредственного отношения к эксплуатации водозабора и водопроводных сооружений, в том числе жилых хозяйственных зданий, прокладка трубопроводов различного назначения, проживание людей в этой зоне (в том числе персонала), а также применение ядохимикатов и удобрения.  </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Кроме того на территории 1-го пояса ЗСО запрещается проживание людей, выпуск стоков, купание, водопой скота, стирка белья, применение для растений пестицидов, органических и минеральных удобрений.</w:t>
      </w:r>
    </w:p>
    <w:p w:rsidR="000F7308" w:rsidRPr="000F7308" w:rsidRDefault="000F7308" w:rsidP="008C54BA">
      <w:pPr>
        <w:keepNext/>
        <w:suppressLineNumbers/>
        <w:suppressAutoHyphens/>
        <w:ind w:firstLine="567"/>
        <w:contextualSpacing/>
        <w:jc w:val="both"/>
        <w:rPr>
          <w:rFonts w:eastAsia="Calibri"/>
          <w:i/>
          <w:sz w:val="24"/>
          <w:szCs w:val="24"/>
          <w:u w:val="single"/>
        </w:rPr>
      </w:pPr>
      <w:r w:rsidRPr="000F7308">
        <w:rPr>
          <w:rFonts w:eastAsia="Calibri"/>
          <w:i/>
          <w:sz w:val="24"/>
          <w:szCs w:val="24"/>
          <w:u w:val="single"/>
        </w:rPr>
        <w:t>Второй пояс – зона режима ограничений против бактериального (микробного) загрязнения.</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Следует учитывать:</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все виды строительства разрешаются санитарно-эпидемиологической службой;</w:t>
      </w:r>
    </w:p>
    <w:p w:rsidR="00EE2D7C"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xml:space="preserve">- промышленные предприятия, населенные пункты и жилые здания должны быть благоустроены для предохранения почвы и источников водоснабжения от загрязнения, для чего должны предусматриваться: организованное водоснабжение, </w:t>
      </w:r>
      <w:proofErr w:type="spellStart"/>
      <w:r w:rsidRPr="000F7308">
        <w:rPr>
          <w:rFonts w:eastAsia="Calibri"/>
          <w:sz w:val="24"/>
          <w:szCs w:val="24"/>
        </w:rPr>
        <w:t>канализование</w:t>
      </w:r>
      <w:proofErr w:type="spellEnd"/>
      <w:r w:rsidRPr="000F7308">
        <w:rPr>
          <w:rFonts w:eastAsia="Calibri"/>
          <w:sz w:val="24"/>
          <w:szCs w:val="24"/>
        </w:rPr>
        <w:t>, устройство водонепроницаемых выгребов, регулирование и организация отвода</w:t>
      </w:r>
      <w:bookmarkStart w:id="77" w:name="sub_32"/>
      <w:r w:rsidR="008C54BA">
        <w:rPr>
          <w:rFonts w:eastAsia="Calibri"/>
          <w:sz w:val="24"/>
          <w:szCs w:val="24"/>
        </w:rPr>
        <w:t xml:space="preserve"> загрязненных поверхностных </w:t>
      </w:r>
    </w:p>
    <w:p w:rsidR="00EE2D7C" w:rsidRPr="00EE2D7C" w:rsidRDefault="00EE2D7C" w:rsidP="00EE2D7C">
      <w:pPr>
        <w:keepNext/>
        <w:suppressLineNumbers/>
        <w:suppressAutoHyphens/>
        <w:contextualSpacing/>
        <w:jc w:val="both"/>
        <w:rPr>
          <w:rFonts w:eastAsia="Calibri"/>
          <w:sz w:val="24"/>
          <w:szCs w:val="24"/>
        </w:rPr>
      </w:pPr>
      <w:r w:rsidRPr="00EE2D7C">
        <w:rPr>
          <w:rFonts w:eastAsia="Calibri"/>
          <w:sz w:val="24"/>
          <w:szCs w:val="24"/>
        </w:rPr>
        <w:t>стоков, устройство водонепроницаемых полов в корпусах существующих животноводческих ферм;</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хозяйственно-бытовые и производственные сточные воды, выпускаемые в открытые водоемы, входящие во второй пояс ЗСО, должны иметь повышенную степень очистки;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lastRenderedPageBreak/>
        <w:t>- запрещается загрязнять водоемы  и территории сбросом нечистот, мусора, навоза, промышленных отходов и пр.</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Третий пояс – зона режима ограничений от химического загрязнения.</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По 3-ему поясу (равно, как и входящим в его состав 2-ому и 1-ому поясам) предусматриваются следующие мероприятия:</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выявление, ликвидация всех бездействующих, старых или неправильно эксплуатируемых скважин, представляющих опасность загрязнения водоносного горизонта;</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регулирование любого нового строительства и бурения новых скважин при обязательном согласовании местными органами санитарного надзора, геологического контроля и регулирования использования и охране вод;</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запрещение закачки отработанных вод в подземные горизонты, подземного складирования твердых отходов и разработки недр, могущей привести к загрязнению водоносного горизонта;</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своевременное выполнение мероприятий по санитарной охране поверхностных водотоков, гидравлически связанных с используемым водоносным горизонтом;</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xml:space="preserve">- запрещение размещения накопителей </w:t>
      </w:r>
      <w:proofErr w:type="spellStart"/>
      <w:r w:rsidRPr="00EE2D7C">
        <w:rPr>
          <w:rFonts w:eastAsia="Calibri"/>
          <w:sz w:val="24"/>
          <w:szCs w:val="24"/>
        </w:rPr>
        <w:t>промстоков</w:t>
      </w:r>
      <w:proofErr w:type="spellEnd"/>
      <w:r w:rsidRPr="00EE2D7C">
        <w:rPr>
          <w:rFonts w:eastAsia="Calibri"/>
          <w:sz w:val="24"/>
          <w:szCs w:val="24"/>
        </w:rPr>
        <w:t xml:space="preserve">, </w:t>
      </w:r>
      <w:proofErr w:type="spellStart"/>
      <w:r w:rsidRPr="00EE2D7C">
        <w:rPr>
          <w:rFonts w:eastAsia="Calibri"/>
          <w:sz w:val="24"/>
          <w:szCs w:val="24"/>
        </w:rPr>
        <w:t>шламохранилищ</w:t>
      </w:r>
      <w:proofErr w:type="spellEnd"/>
      <w:r w:rsidRPr="00EE2D7C">
        <w:rPr>
          <w:rFonts w:eastAsia="Calibri"/>
          <w:sz w:val="24"/>
          <w:szCs w:val="24"/>
        </w:rPr>
        <w:t>, складов ГСМ, складов ядохимикатов и минеральных удобрений, крупных птицефабрик и животноводческих комплексов.</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Восстановление и охрана водных объектов и источников питьевого водоснабжения возможны при проведении комплекса мероприятий: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разработка проектов и организация зон санитарной охраны источников водоснабжения;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разработка и утверждение схем комплексного использования и охраны водных объектов;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разработка и установление нормативов допустимого воздействия на водные объекты и целевых показателей качества воды в водных объектах;</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проведение комплекса мероприятий по минимизации антропогенной нагрузки на водные объекты, путем выноса производственных предприятий из водоохранных зон, осуществления мониторинга качества очистки сточных вод, предотвращение несанкционированных сбросов и неочищенных ливнестоков;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реконструкция существующих очистных сооружений, строительство современных локальных очистных сооружений;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 проведение плановых мероприятий по расчистке водоемов и берегов. </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охранных коридоров транспортных и инженерных коммуникаций</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w:t>
      </w:r>
      <w:r w:rsidRPr="008C54BA">
        <w:rPr>
          <w:rFonts w:eastAsia="Calibri"/>
          <w:sz w:val="24"/>
          <w:szCs w:val="24"/>
        </w:rPr>
        <w:lastRenderedPageBreak/>
        <w:t>дорожного движения Министерства внутренних дел Российской Федерации и объектов дорожного сервиса;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Размещение в пределах придорожных полос объектов разрешается при соблюдении следующих условий: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б) выбор места размещения объектов должны соблюдаться с учетом возможной реконструкции автомобильной дороги;</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4) 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зон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Необходимый состав зон охраны объекта культурного наследия определяется проектом зон охраны объекта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2.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3.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краевым органом охраны объектов культурного наследия, вносятся в правила застройки и схемы зонирования территорий.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4. Проектирование и проведение работ по сохранению памятника или ансамбля и (или) их территорий, проектирование и проведение землеустроительных, земляных, строительных, мелиоративных, хозяйственных и иных работ на территории достопримечательного места, а также в зонах охраны объектов, представляющих собой историко-культурную ценность, и объектов культурного наследия осуществляются по согласованию с краевым органом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5.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w:t>
      </w:r>
      <w:r w:rsidRPr="008C54BA">
        <w:rPr>
          <w:rFonts w:eastAsia="Calibri"/>
          <w:sz w:val="24"/>
          <w:szCs w:val="24"/>
        </w:rPr>
        <w:lastRenderedPageBreak/>
        <w:t>признаками объекта культурного наследия. Исполнитель работ обязан проинформировать краевой орган охраны объектов культурного наследия об обнаруженном объекте.</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6. Работы, указанные в пункте 5 настоящей статьи,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краевого органа охраны объектов культурного наследия либо федерального органа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7. После принятия мер по ликвидации опасности разрушения обнаруженного объекта, обладающего признаками объекта культурного наследия, или после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охранной зоны стационарных пунктов наблюдений за состоянием окружающей  среды.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соответствии с п.1 ст.13 Федерального закона «О гидрометеорологической службе» от 19.04.1998  (ред.25.06.2002 г.)  №113-ФЗ государственная наблюдательная сеть, в том числе отведенные под нее земельные участки и части акватории, относятся исключительно к федеральной собственности и находится под охраной государства.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соответствии с Постановлением Правительства РФ от 27.08.1999 №972 «Об утверждении Положения о создании охранных зон стационарных пунктов наблюдений за состоянием окружающей среды, ее загрязнением» в целях получения достоверной информации о состоянии окружающей среды, ее загрязнении вокруг стационарных пунктов наблюдений создаются охранные зоны в виде земельного участка и частей акватории, ограниченных на плане местности замкнутой линией, отстоящей от границ этих пунктов на расстоянии, как правило, 200 метров во все стороны.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пределах охранных зон стационарных пунктов наблюдений устанавливаются ограничения на хозяйственную деятельность.</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Земельные участки (водные объекты), входящие в охранные зоны гидрометеорологических станций, не изымаются у землепользователей и используются ими с соблюдением требований, установленных порядком выполнения работ в охранных зонах гидрометеорологических станций, утвержденном Приказом </w:t>
      </w:r>
      <w:proofErr w:type="spellStart"/>
      <w:r w:rsidRPr="008C54BA">
        <w:rPr>
          <w:rFonts w:eastAsia="Calibri"/>
          <w:sz w:val="24"/>
          <w:szCs w:val="24"/>
        </w:rPr>
        <w:t>Госкомгидромета</w:t>
      </w:r>
      <w:proofErr w:type="spellEnd"/>
      <w:r w:rsidRPr="008C54BA">
        <w:rPr>
          <w:rFonts w:eastAsia="Calibri"/>
          <w:sz w:val="24"/>
          <w:szCs w:val="24"/>
        </w:rPr>
        <w:t xml:space="preserve"> от 29.06.83г.:</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а) в охранных зонах гидрометеорологических станций, входящих в перечень реперных климатических, морских береговых и устьевых станций вековой сети гидрометеорологических наблюдений, запрещается: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возводить любые здания и сооружения;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сооружать оросительные и осушительные системы;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производить горные, строительные, монтажные, взрывные работы и планировку грунта;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высаживать деревья, складировать удобрения, устраивать свалки, выливать растворы кислот, солей, щелочей;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устраивать стоянки автомобильного и водного транспорта, тракторов и других машин и механизмов;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сооружать причалы и пристани;</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перемещать и производить засыпку и поломку опознавательных и сигнальных знаков, контрольно-измерительных пунктов;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бросать якоря, проходить с отданными якорями, цепями, лотами, волокушами и тралами, производить дноуглубительные и землечерпательные работы;</w:t>
      </w:r>
    </w:p>
    <w:p w:rsidR="00EE2D7C"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 выделять рыбопромысловые участки, производить добычу рыбы, а также водных животных и </w:t>
      </w:r>
      <w:r w:rsidR="00EE2D7C" w:rsidRPr="00EE2D7C">
        <w:rPr>
          <w:rFonts w:eastAsia="Calibri"/>
          <w:sz w:val="24"/>
          <w:szCs w:val="24"/>
        </w:rPr>
        <w:t>растений;</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lastRenderedPageBreak/>
        <w:t xml:space="preserve">б) в охранных зонах гидрометеорологических станций, не входящих в перечень реперных климатических, морских береговых и устьевых станций вековой сети гидрометеорологических </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наблюдений, работы, указанные в подпункте "а" могут производиться только с согласия территориальных управлений по гидрометеорологии 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xml:space="preserve">мониторингу окружающей среды или соответствующих органов других министерств и ведомств, в систему которых входят эти гидрометеорологические станции. </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В охранных зонах метеостанций нижеуказанные работы разрешаются на следующих минимальных расстояниях от внешней границы метеоплощадки:</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возведение зданий и сооружений – не менее 10-кратной высоты одиночных строений и не менее 20-кратной высоты зданий и сооружений, образующих практически непрерывную полосу преград вдоль метеоплощадки;</w:t>
      </w:r>
    </w:p>
    <w:p w:rsidR="00EE2D7C" w:rsidRDefault="00EE2D7C" w:rsidP="008C54BA">
      <w:pPr>
        <w:keepNext/>
        <w:suppressLineNumbers/>
        <w:suppressAutoHyphens/>
        <w:ind w:firstLine="567"/>
        <w:contextualSpacing/>
        <w:jc w:val="both"/>
        <w:rPr>
          <w:rFonts w:eastAsia="Calibri"/>
          <w:sz w:val="24"/>
          <w:szCs w:val="24"/>
        </w:rPr>
      </w:pP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высаживание деревьев и кустарников – не менее 10-кратной высоты отдельных деревьев и не менее 20-кратной высоты полос леса значительной протяженности вдоль метеоплощадки;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создание небольших искусственных водоемов и водотоков, орошение (полив) сельхоз.культур -60м.;</w:t>
      </w:r>
    </w:p>
    <w:p w:rsidR="00EE2D7C" w:rsidRDefault="00EE2D7C" w:rsidP="00EE2D7C">
      <w:pPr>
        <w:keepNext/>
        <w:suppressLineNumbers/>
        <w:suppressAutoHyphens/>
        <w:ind w:firstLine="567"/>
        <w:contextualSpacing/>
        <w:jc w:val="both"/>
        <w:rPr>
          <w:rFonts w:eastAsia="Calibri"/>
          <w:sz w:val="24"/>
          <w:szCs w:val="24"/>
        </w:rPr>
        <w:sectPr w:rsidR="00EE2D7C" w:rsidSect="001619CE">
          <w:footerReference w:type="default" r:id="rId18"/>
          <w:pgSz w:w="11906" w:h="16838"/>
          <w:pgMar w:top="1134" w:right="566" w:bottom="993" w:left="1276" w:header="708" w:footer="212" w:gutter="0"/>
          <w:cols w:space="708"/>
          <w:docGrid w:linePitch="360"/>
        </w:sectPr>
      </w:pPr>
      <w:r w:rsidRPr="00EE2D7C">
        <w:rPr>
          <w:rFonts w:eastAsia="Calibri"/>
          <w:sz w:val="24"/>
          <w:szCs w:val="24"/>
        </w:rPr>
        <w:t>- прокладка теплотрасс и других трубопроводов, производство значительной планировки грунта-100м.;</w:t>
      </w:r>
    </w:p>
    <w:bookmarkEnd w:id="77"/>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lastRenderedPageBreak/>
        <w:t>- .устройство стоянок транспорта и других машин и механизмов, свалок мусора, слива растворов кислот, солей, щелочей, складирование удобрений и металлических изделий -150м.;</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 прокладка и сооружение железных, автомобильных и других дорог, контактных линий трамвая, троллейбуса -200м.</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 xml:space="preserve">Кроме того, для ограждения запрещается применять сплошные или плотные ограды, препятствующие свободному обмену воздуха. </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При этом перенос метеорологических станций на новое место (строительство их зданий, сооружений и других объектов) производится силами и за счет средств предприятий, организаций и учреждений, для которых изымаются земельные участки.</w:t>
      </w:r>
    </w:p>
    <w:p w:rsidR="006E22DC" w:rsidRPr="000F7308" w:rsidRDefault="006E22DC" w:rsidP="008C54BA">
      <w:pPr>
        <w:keepNext/>
        <w:suppressLineNumbers/>
        <w:suppressAutoHyphens/>
        <w:ind w:firstLine="540"/>
        <w:contextualSpacing/>
        <w:jc w:val="both"/>
        <w:rPr>
          <w:rFonts w:eastAsia="Calibri"/>
          <w:sz w:val="24"/>
          <w:szCs w:val="24"/>
        </w:rPr>
      </w:pPr>
    </w:p>
    <w:p w:rsidR="000F7308" w:rsidRPr="000F7308" w:rsidRDefault="000F7308" w:rsidP="008C54BA">
      <w:pPr>
        <w:keepNext/>
        <w:suppressLineNumbers/>
        <w:suppressAutoHyphens/>
        <w:contextualSpacing/>
        <w:jc w:val="both"/>
        <w:rPr>
          <w:bCs/>
          <w:i/>
          <w:sz w:val="24"/>
          <w:szCs w:val="24"/>
        </w:rPr>
      </w:pPr>
      <w:r w:rsidRPr="000F7308">
        <w:rPr>
          <w:bCs/>
          <w:i/>
          <w:sz w:val="24"/>
          <w:szCs w:val="24"/>
        </w:rPr>
        <w:t>Описание ограничений в зонах чрезвычайных ситуаций на водных объектах (затопление).</w:t>
      </w:r>
    </w:p>
    <w:p w:rsidR="000F7308" w:rsidRPr="000F7308" w:rsidRDefault="000F7308" w:rsidP="008C54BA">
      <w:pPr>
        <w:keepNext/>
        <w:suppressLineNumbers/>
        <w:suppressAutoHyphens/>
        <w:ind w:firstLine="540"/>
        <w:jc w:val="both"/>
        <w:rPr>
          <w:rFonts w:eastAsia="Calibri"/>
          <w:sz w:val="24"/>
          <w:szCs w:val="24"/>
        </w:rPr>
      </w:pPr>
    </w:p>
    <w:bookmarkEnd w:id="51"/>
    <w:p w:rsidR="00F22C03" w:rsidRDefault="00F22C03" w:rsidP="008C54BA">
      <w:pPr>
        <w:keepNext/>
        <w:suppressLineNumbers/>
        <w:suppressAutoHyphens/>
        <w:ind w:firstLine="540"/>
        <w:jc w:val="both"/>
        <w:rPr>
          <w:rFonts w:eastAsia="Calibri"/>
          <w:sz w:val="24"/>
          <w:szCs w:val="24"/>
        </w:rPr>
      </w:pPr>
      <w:r>
        <w:rPr>
          <w:rFonts w:eastAsia="Calibri"/>
          <w:sz w:val="24"/>
          <w:szCs w:val="24"/>
        </w:rPr>
        <w:t>1. В соответствии с законодательством в области охраны окружающей среды и законодательством по защите населения от чрезвычайных ситуаций природного и техногенного характера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sidR="00F22C03" w:rsidRDefault="00F22C03" w:rsidP="008C54BA">
      <w:pPr>
        <w:keepNext/>
        <w:suppressLineNumbers/>
        <w:suppressAutoHyphens/>
        <w:ind w:firstLine="540"/>
        <w:jc w:val="both"/>
        <w:rPr>
          <w:rFonts w:eastAsia="Calibri"/>
          <w:sz w:val="24"/>
          <w:szCs w:val="24"/>
        </w:rPr>
      </w:pPr>
      <w:r>
        <w:rPr>
          <w:rFonts w:eastAsia="Calibri"/>
          <w:sz w:val="24"/>
          <w:szCs w:val="24"/>
        </w:rPr>
        <w:t>2.На территории Должанского сельского поселения существует вероятность 1% паводка, затопления, подтопления территории. Орган местного самоуправления обращается в орган исполнительной власти субъекта Российской Федерации с предложением об определении границ зон затопления, подтопления в соответствии с постановлением правительства Российской Федерации от 18 апреля 2014 года № 360 «Об определении границ затопления, подтопления».</w:t>
      </w:r>
    </w:p>
    <w:p w:rsidR="00F22C03" w:rsidRDefault="00F22C03" w:rsidP="008C54BA">
      <w:pPr>
        <w:suppressLineNumbers/>
        <w:suppressAutoHyphens/>
        <w:ind w:firstLine="540"/>
        <w:jc w:val="both"/>
        <w:rPr>
          <w:rFonts w:eastAsia="Calibri"/>
          <w:sz w:val="24"/>
          <w:szCs w:val="24"/>
        </w:rPr>
      </w:pPr>
      <w:r>
        <w:rPr>
          <w:rFonts w:eastAsia="Calibri"/>
          <w:sz w:val="24"/>
          <w:szCs w:val="24"/>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rsidR="00F22C03" w:rsidRDefault="00F22C03" w:rsidP="008C54BA">
      <w:pPr>
        <w:keepNext/>
        <w:suppressLineNumbers/>
        <w:suppressAutoHyphens/>
        <w:ind w:firstLine="540"/>
        <w:jc w:val="both"/>
        <w:rPr>
          <w:rFonts w:eastAsia="Calibri"/>
          <w:i/>
          <w:sz w:val="24"/>
          <w:szCs w:val="24"/>
        </w:rPr>
      </w:pPr>
      <w:r>
        <w:rPr>
          <w:rFonts w:eastAsia="Calibri"/>
          <w:sz w:val="24"/>
          <w:szCs w:val="24"/>
        </w:rPr>
        <w:t xml:space="preserve">3. 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w:t>
      </w:r>
      <w:r>
        <w:rPr>
          <w:rFonts w:eastAsia="Calibri"/>
          <w:sz w:val="24"/>
          <w:szCs w:val="24"/>
        </w:rPr>
        <w:lastRenderedPageBreak/>
        <w:t>градостроительной деятельности. До постановки на кадастровый учет границ зон затопления (подтопления) Должанского сельского поселения на территории фактического подтопления 24 сентября 2014 года, в соответствии с постановлением администрации  Должанского сельского поселения Ейского района от 25 сентября 2014 года № 75 «Об определении границ зоны, пострадавшей от воздействия ураганного ветра и зоны подтопления на территории Должанского сельского поселения Ейского района 24 сентября 2014 года», действуют особые условия использования этой территории.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22C03" w:rsidRDefault="00F22C03" w:rsidP="008C54BA">
      <w:pPr>
        <w:keepNext/>
        <w:suppressLineNumbers/>
        <w:suppressAutoHyphens/>
        <w:ind w:firstLine="540"/>
        <w:jc w:val="both"/>
        <w:rPr>
          <w:rFonts w:eastAsia="Calibri"/>
          <w:sz w:val="24"/>
          <w:szCs w:val="24"/>
        </w:rPr>
      </w:pPr>
      <w:r>
        <w:rPr>
          <w:rFonts w:eastAsia="Calibri"/>
          <w:i/>
          <w:sz w:val="24"/>
          <w:szCs w:val="24"/>
        </w:rPr>
        <w:t xml:space="preserve">Комплекс защитных мероприятий от затопления. </w:t>
      </w:r>
    </w:p>
    <w:p w:rsidR="00F22C03" w:rsidRDefault="00F22C03" w:rsidP="008C54BA">
      <w:pPr>
        <w:keepNext/>
        <w:suppressLineNumbers/>
        <w:suppressAutoHyphens/>
        <w:ind w:firstLine="540"/>
        <w:jc w:val="both"/>
        <w:rPr>
          <w:rFonts w:eastAsia="Calibri"/>
          <w:b/>
          <w:bCs/>
          <w:i/>
          <w:iCs/>
          <w:sz w:val="24"/>
          <w:szCs w:val="24"/>
          <w:u w:val="single"/>
        </w:rPr>
      </w:pPr>
      <w:r>
        <w:rPr>
          <w:rFonts w:eastAsia="Calibri"/>
          <w:sz w:val="24"/>
          <w:szCs w:val="24"/>
        </w:rPr>
        <w:t xml:space="preserve">Кроме гидроизоляции фундаментов сооружений, требуется организация водоотлива из строительных котлованов и траншей. На большинстве строительных площадок требуется искусственное повышение территории (отсыпка) на  2 и более метров.  </w:t>
      </w:r>
    </w:p>
    <w:p w:rsidR="00F22C03" w:rsidRDefault="00F22C03" w:rsidP="008C54BA">
      <w:pPr>
        <w:keepNext/>
        <w:suppressLineNumbers/>
        <w:suppressAutoHyphens/>
        <w:ind w:firstLine="540"/>
        <w:jc w:val="both"/>
        <w:rPr>
          <w:rFonts w:eastAsia="Calibri"/>
          <w:sz w:val="24"/>
          <w:szCs w:val="24"/>
        </w:rPr>
      </w:pPr>
      <w:r>
        <w:rPr>
          <w:rFonts w:eastAsia="Calibri"/>
          <w:b/>
          <w:bCs/>
          <w:i/>
          <w:iCs/>
          <w:sz w:val="24"/>
          <w:szCs w:val="24"/>
          <w:u w:val="single"/>
        </w:rPr>
        <w:t>На  территории</w:t>
      </w:r>
      <w:r>
        <w:rPr>
          <w:rFonts w:eastAsia="Calibri"/>
          <w:i/>
          <w:iCs/>
          <w:sz w:val="24"/>
          <w:szCs w:val="24"/>
          <w:u w:val="single"/>
        </w:rPr>
        <w:t xml:space="preserve">  Должанского сельского поселения </w:t>
      </w:r>
      <w:r>
        <w:rPr>
          <w:rFonts w:eastAsia="Calibri"/>
          <w:b/>
          <w:bCs/>
          <w:i/>
          <w:iCs/>
          <w:sz w:val="24"/>
          <w:szCs w:val="24"/>
          <w:u w:val="single"/>
        </w:rPr>
        <w:t>не допускается:</w:t>
      </w:r>
    </w:p>
    <w:p w:rsidR="00F22C03" w:rsidRDefault="00F22C03" w:rsidP="008C54BA">
      <w:pPr>
        <w:suppressLineNumbers/>
        <w:suppressAutoHyphens/>
        <w:ind w:firstLine="540"/>
        <w:jc w:val="both"/>
        <w:rPr>
          <w:rFonts w:eastAsia="Calibri"/>
          <w:sz w:val="24"/>
          <w:szCs w:val="24"/>
        </w:rPr>
      </w:pPr>
      <w:r>
        <w:rPr>
          <w:rFonts w:eastAsia="Calibri"/>
          <w:sz w:val="24"/>
          <w:szCs w:val="24"/>
        </w:rPr>
        <w:t>-увеличение существующих приусадебных участков;</w:t>
      </w:r>
    </w:p>
    <w:p w:rsidR="00F22C03" w:rsidRDefault="00F22C03" w:rsidP="008C54BA">
      <w:pPr>
        <w:suppressLineNumbers/>
        <w:suppressAutoHyphens/>
        <w:ind w:firstLine="540"/>
        <w:jc w:val="both"/>
        <w:rPr>
          <w:rFonts w:eastAsia="Calibri"/>
          <w:sz w:val="24"/>
          <w:szCs w:val="24"/>
        </w:rPr>
      </w:pPr>
      <w:r>
        <w:rPr>
          <w:rFonts w:eastAsia="Calibri"/>
          <w:sz w:val="24"/>
          <w:szCs w:val="24"/>
        </w:rPr>
        <w:t>-узаконивание самовольных построек;</w:t>
      </w:r>
    </w:p>
    <w:p w:rsidR="00F22C03" w:rsidRDefault="00F22C03" w:rsidP="008C54BA">
      <w:pPr>
        <w:suppressLineNumbers/>
        <w:suppressAutoHyphens/>
        <w:ind w:firstLine="540"/>
        <w:jc w:val="both"/>
        <w:rPr>
          <w:rFonts w:eastAsia="Calibri"/>
          <w:sz w:val="24"/>
          <w:szCs w:val="24"/>
        </w:rPr>
      </w:pPr>
      <w:r>
        <w:rPr>
          <w:rFonts w:eastAsia="Calibri"/>
          <w:sz w:val="24"/>
          <w:szCs w:val="24"/>
        </w:rPr>
        <w:t>заключение договора аренды земельного участка без:</w:t>
      </w:r>
    </w:p>
    <w:p w:rsidR="00F22C03" w:rsidRDefault="00F22C03" w:rsidP="008C54BA">
      <w:pPr>
        <w:suppressLineNumbers/>
        <w:suppressAutoHyphens/>
        <w:ind w:firstLine="540"/>
        <w:jc w:val="both"/>
        <w:rPr>
          <w:rFonts w:eastAsia="Calibri"/>
          <w:sz w:val="24"/>
          <w:szCs w:val="24"/>
        </w:rPr>
      </w:pPr>
      <w:r>
        <w:rPr>
          <w:rFonts w:eastAsia="Calibri"/>
          <w:sz w:val="24"/>
          <w:szCs w:val="24"/>
        </w:rPr>
        <w:t>-предварительного страхования всего имущества на случай затопления и подтопления;</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предварительного договора с соответствующими спец</w:t>
      </w:r>
      <w:r w:rsidR="007868C4">
        <w:rPr>
          <w:rFonts w:eastAsia="Calibri"/>
          <w:sz w:val="24"/>
          <w:szCs w:val="24"/>
        </w:rPr>
        <w:t>. предприятиями</w:t>
      </w:r>
      <w:r>
        <w:rPr>
          <w:rFonts w:eastAsia="Calibri"/>
          <w:sz w:val="24"/>
          <w:szCs w:val="24"/>
        </w:rPr>
        <w:t xml:space="preserve"> на вывоз мусора с участка за пределы затопляемой зоны;</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капитальный ремонт жилых и подсобных помещений, их реконструкция и изменения параметров застройки без соответствующих обоснований и согласований с управлением архитектуры и градостроительства администрации муниципального образования Ейский район;</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расширение действующих объектов социального назначения;</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наличие животноводческих ферм, скотомогильников, захоронение промышленных, бытовых отходов, складирование навоза и мусора;</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использование навозных стоков на удобрение;</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использование ядохимикатов  при авиахимической обработке почвы;</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разведение и выпас скота, разведение птицы и пушных зверей;</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временное размещение летних лагерей во время паводкового периода;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захоронение бытовых и сельскохозяйственных отходов, складирование навоза и мусора;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распашка земель;</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строительство дорог без проектов;</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размещение автостоянок, заправка топливом, мойка, ремонт автотра</w:t>
      </w:r>
      <w:r w:rsidR="007868C4">
        <w:rPr>
          <w:rFonts w:eastAsia="Calibri"/>
          <w:sz w:val="24"/>
          <w:szCs w:val="24"/>
        </w:rPr>
        <w:t>н</w:t>
      </w:r>
      <w:r>
        <w:rPr>
          <w:rFonts w:eastAsia="Calibri"/>
          <w:sz w:val="24"/>
          <w:szCs w:val="24"/>
        </w:rPr>
        <w:t>спорта;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необоснованная вырубка древесно- кустарниковых насаждений и нарушения поверхностного слоя почвы.</w:t>
      </w:r>
    </w:p>
    <w:p w:rsidR="00F22C03" w:rsidRDefault="00F22C03" w:rsidP="008C54BA">
      <w:pPr>
        <w:suppressLineNumbers/>
        <w:suppressAutoHyphens/>
        <w:ind w:firstLine="540"/>
        <w:jc w:val="both"/>
        <w:rPr>
          <w:rFonts w:eastAsia="Calibri"/>
          <w:sz w:val="24"/>
          <w:szCs w:val="24"/>
        </w:rPr>
      </w:pPr>
      <w:r>
        <w:rPr>
          <w:rFonts w:eastAsia="Calibri"/>
          <w:sz w:val="24"/>
          <w:szCs w:val="24"/>
        </w:rPr>
        <w:t xml:space="preserve">   Договор на аренду земельного участка в зоне затопления и подтопления заключается на срок до </w:t>
      </w:r>
      <w:r w:rsidR="001A2727">
        <w:rPr>
          <w:rFonts w:eastAsia="Calibri"/>
          <w:sz w:val="24"/>
          <w:szCs w:val="24"/>
        </w:rPr>
        <w:t>10</w:t>
      </w:r>
      <w:r>
        <w:rPr>
          <w:rFonts w:eastAsia="Calibri"/>
          <w:sz w:val="24"/>
          <w:szCs w:val="24"/>
        </w:rPr>
        <w:t xml:space="preserve"> лет и может быть перезаключен по истечении срока договора лишь при условии выполнения предписаний и рекомендаций данного пункта.</w:t>
      </w:r>
    </w:p>
    <w:p w:rsidR="00F22C03" w:rsidRDefault="00F22C03" w:rsidP="008C54BA">
      <w:pPr>
        <w:suppressLineNumbers/>
        <w:suppressAutoHyphens/>
        <w:ind w:firstLine="540"/>
        <w:jc w:val="both"/>
        <w:rPr>
          <w:rFonts w:eastAsia="Calibri"/>
          <w:sz w:val="24"/>
          <w:szCs w:val="24"/>
        </w:rPr>
      </w:pPr>
      <w:r>
        <w:rPr>
          <w:rFonts w:eastAsia="Calibri"/>
          <w:sz w:val="24"/>
          <w:szCs w:val="24"/>
        </w:rPr>
        <w:t xml:space="preserve">        </w:t>
      </w:r>
      <w:r>
        <w:rPr>
          <w:rFonts w:eastAsia="Calibri"/>
          <w:b/>
          <w:bCs/>
          <w:sz w:val="24"/>
          <w:szCs w:val="24"/>
        </w:rPr>
        <w:t xml:space="preserve">  </w:t>
      </w:r>
      <w:r>
        <w:rPr>
          <w:rFonts w:eastAsia="Calibri"/>
          <w:b/>
          <w:bCs/>
          <w:i/>
          <w:iCs/>
          <w:sz w:val="24"/>
          <w:szCs w:val="24"/>
        </w:rPr>
        <w:t>Р</w:t>
      </w:r>
      <w:r>
        <w:rPr>
          <w:rFonts w:eastAsia="Calibri"/>
          <w:b/>
          <w:bCs/>
          <w:i/>
          <w:iCs/>
          <w:sz w:val="24"/>
          <w:szCs w:val="24"/>
          <w:u w:val="single"/>
        </w:rPr>
        <w:t xml:space="preserve">екомендуется: </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осуществление для жилой застройки централизованной канализации с выводом сточных вод на очистные сооружения, устройство биотуалетов, а в случ</w:t>
      </w:r>
      <w:r w:rsidR="0080775E">
        <w:rPr>
          <w:rFonts w:eastAsia="Calibri"/>
          <w:sz w:val="24"/>
          <w:szCs w:val="24"/>
        </w:rPr>
        <w:t xml:space="preserve">ае отсутствия такой возможности - </w:t>
      </w:r>
      <w:r>
        <w:rPr>
          <w:rFonts w:eastAsia="Calibri"/>
          <w:sz w:val="24"/>
          <w:szCs w:val="24"/>
        </w:rPr>
        <w:t>строительство выгребных ям с гидроизоляционным покрытием и опорожнения их 1 раз в квартал;</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проведение мероприятий по укреплению участков, поврежденных эрозии склонов (травяное и древесно- кустарниковое озеленение, подпорные стенки, насыпи и т. п.);</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максимальное озеленение приусадебных участков;</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lastRenderedPageBreak/>
        <w:t>устройство фу</w:t>
      </w:r>
      <w:r w:rsidR="007868C4">
        <w:rPr>
          <w:rFonts w:eastAsia="Calibri"/>
          <w:lang w:val="ru-RU"/>
        </w:rPr>
        <w:t>ндаментов на свайных основаниях;</w:t>
      </w:r>
      <w:r w:rsidRPr="0080775E">
        <w:rPr>
          <w:rFonts w:eastAsia="Calibri"/>
          <w:lang w:val="ru-RU"/>
        </w:rPr>
        <w:t xml:space="preserve"> </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t xml:space="preserve">поднятие первого этажа не менее чем на 0,6 м. от уровня земной поверхности; </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t>размещение на первом и цок</w:t>
      </w:r>
      <w:r w:rsidR="007868C4">
        <w:rPr>
          <w:rFonts w:eastAsia="Calibri"/>
          <w:lang w:val="ru-RU"/>
        </w:rPr>
        <w:t>ольных этажах нежилых помещений;</w:t>
      </w:r>
      <w:r w:rsidRPr="0080775E">
        <w:rPr>
          <w:rFonts w:eastAsia="Calibri"/>
          <w:lang w:val="ru-RU"/>
        </w:rPr>
        <w:t xml:space="preserve"> </w:t>
      </w:r>
    </w:p>
    <w:p w:rsidR="007868C4" w:rsidRPr="007868C4" w:rsidRDefault="0080775E" w:rsidP="00CB685F">
      <w:pPr>
        <w:pStyle w:val="a6"/>
        <w:keepNext/>
        <w:numPr>
          <w:ilvl w:val="0"/>
          <w:numId w:val="3"/>
        </w:numPr>
        <w:suppressLineNumbers/>
        <w:suppressAutoHyphens/>
        <w:jc w:val="both"/>
        <w:rPr>
          <w:rFonts w:ascii="Cambria" w:hAnsi="Cambria" w:cs="Cambria"/>
          <w:b/>
        </w:rPr>
      </w:pPr>
      <w:proofErr w:type="spellStart"/>
      <w:r w:rsidRPr="0080775E">
        <w:rPr>
          <w:rFonts w:eastAsia="Calibri"/>
        </w:rPr>
        <w:t>обя</w:t>
      </w:r>
      <w:r w:rsidR="007868C4">
        <w:rPr>
          <w:rFonts w:eastAsia="Calibri"/>
        </w:rPr>
        <w:t>зательное</w:t>
      </w:r>
      <w:proofErr w:type="spellEnd"/>
      <w:r w:rsidR="007868C4">
        <w:rPr>
          <w:rFonts w:eastAsia="Calibri"/>
        </w:rPr>
        <w:t xml:space="preserve"> </w:t>
      </w:r>
      <w:proofErr w:type="spellStart"/>
      <w:r w:rsidR="007868C4">
        <w:rPr>
          <w:rFonts w:eastAsia="Calibri"/>
        </w:rPr>
        <w:t>страхование</w:t>
      </w:r>
      <w:proofErr w:type="spellEnd"/>
      <w:r w:rsidR="007868C4">
        <w:rPr>
          <w:rFonts w:eastAsia="Calibri"/>
        </w:rPr>
        <w:t xml:space="preserve"> </w:t>
      </w:r>
      <w:proofErr w:type="spellStart"/>
      <w:r w:rsidR="007868C4">
        <w:rPr>
          <w:rFonts w:eastAsia="Calibri"/>
        </w:rPr>
        <w:t>имущества</w:t>
      </w:r>
      <w:proofErr w:type="spellEnd"/>
      <w:r w:rsidR="007868C4">
        <w:rPr>
          <w:rFonts w:eastAsia="Calibri"/>
          <w:lang w:val="ru-RU"/>
        </w:rPr>
        <w:t>;</w:t>
      </w:r>
    </w:p>
    <w:p w:rsidR="007868C4" w:rsidRPr="007868C4" w:rsidRDefault="00F22C03" w:rsidP="00CB685F">
      <w:pPr>
        <w:pStyle w:val="a6"/>
        <w:keepNext/>
        <w:numPr>
          <w:ilvl w:val="0"/>
          <w:numId w:val="3"/>
        </w:numPr>
        <w:suppressLineNumbers/>
        <w:suppressAutoHyphens/>
        <w:jc w:val="both"/>
        <w:rPr>
          <w:rFonts w:ascii="Cambria" w:hAnsi="Cambria" w:cs="Cambria"/>
          <w:b/>
        </w:rPr>
      </w:pPr>
      <w:proofErr w:type="spellStart"/>
      <w:r w:rsidRPr="007868C4">
        <w:rPr>
          <w:rFonts w:eastAsia="Calibri"/>
        </w:rPr>
        <w:t>ежегодное</w:t>
      </w:r>
      <w:proofErr w:type="spellEnd"/>
      <w:r w:rsidRPr="007868C4">
        <w:rPr>
          <w:rFonts w:eastAsia="Calibri"/>
        </w:rPr>
        <w:t xml:space="preserve"> </w:t>
      </w:r>
      <w:proofErr w:type="spellStart"/>
      <w:r w:rsidRPr="007868C4">
        <w:rPr>
          <w:rFonts w:eastAsia="Calibri"/>
        </w:rPr>
        <w:t>проведение</w:t>
      </w:r>
      <w:proofErr w:type="spellEnd"/>
      <w:r w:rsidRPr="007868C4">
        <w:rPr>
          <w:rFonts w:eastAsia="Calibri"/>
        </w:rPr>
        <w:t xml:space="preserve"> </w:t>
      </w:r>
      <w:proofErr w:type="spellStart"/>
      <w:r w:rsidRPr="007868C4">
        <w:rPr>
          <w:rFonts w:eastAsia="Calibri"/>
        </w:rPr>
        <w:t>противопаводковых</w:t>
      </w:r>
      <w:proofErr w:type="spellEnd"/>
      <w:r w:rsidRPr="007868C4">
        <w:rPr>
          <w:rFonts w:eastAsia="Calibri"/>
        </w:rPr>
        <w:t xml:space="preserve"> </w:t>
      </w:r>
      <w:proofErr w:type="spellStart"/>
      <w:r w:rsidRPr="007868C4">
        <w:rPr>
          <w:rFonts w:eastAsia="Calibri"/>
        </w:rPr>
        <w:t>мероприятий</w:t>
      </w:r>
      <w:proofErr w:type="spellEnd"/>
      <w:r w:rsidRPr="007868C4">
        <w:rPr>
          <w:rFonts w:eastAsia="Calibri"/>
        </w:rPr>
        <w:t>;</w:t>
      </w:r>
    </w:p>
    <w:p w:rsidR="00F22C03" w:rsidRDefault="00F22C03" w:rsidP="008C54BA">
      <w:pPr>
        <w:keepNext/>
        <w:suppressLineNumbers/>
        <w:suppressAutoHyphens/>
        <w:ind w:firstLine="540"/>
        <w:jc w:val="both"/>
        <w:rPr>
          <w:rFonts w:eastAsia="Calibri"/>
          <w:sz w:val="24"/>
          <w:szCs w:val="24"/>
        </w:rPr>
      </w:pPr>
      <w:r>
        <w:rPr>
          <w:rFonts w:eastAsia="Calibri"/>
          <w:sz w:val="24"/>
          <w:szCs w:val="24"/>
        </w:rPr>
        <w:t xml:space="preserve">При выборе фундаментов зданий и сооружений в областях развития глинистых отложений, следует учитывать сильные колебания уровня грунтовых вод и связанные с этим изменения характеристик глинистых оснований ведущих к деформациям сооружений. </w:t>
      </w:r>
    </w:p>
    <w:p w:rsidR="003A4BDD" w:rsidRDefault="003A4BDD" w:rsidP="008C54BA">
      <w:pPr>
        <w:keepNext/>
        <w:suppressLineNumbers/>
        <w:suppressAutoHyphens/>
        <w:ind w:firstLine="540"/>
        <w:jc w:val="both"/>
        <w:rPr>
          <w:b/>
          <w:bCs/>
          <w:sz w:val="24"/>
          <w:szCs w:val="24"/>
          <w:u w:val="single"/>
        </w:rPr>
      </w:pPr>
    </w:p>
    <w:sectPr w:rsidR="003A4BDD" w:rsidSect="00EE2D7C">
      <w:type w:val="continuous"/>
      <w:pgSz w:w="11906" w:h="16838"/>
      <w:pgMar w:top="1134" w:right="566" w:bottom="1134" w:left="1276" w:header="708"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18C" w:rsidRDefault="00F0418C" w:rsidP="00BD6574">
      <w:r>
        <w:separator/>
      </w:r>
    </w:p>
  </w:endnote>
  <w:endnote w:type="continuationSeparator" w:id="0">
    <w:p w:rsidR="00F0418C" w:rsidRDefault="00F0418C"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font>
  <w:font w:name="Gungsuh">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3E" w:rsidRDefault="00205B3E" w:rsidP="00351B0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05B3E" w:rsidRDefault="00205B3E" w:rsidP="00351B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3E" w:rsidRDefault="00205B3E" w:rsidP="00926C9A">
    <w:pPr>
      <w:pBdr>
        <w:top w:val="single" w:sz="4" w:space="1" w:color="auto"/>
      </w:pBd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9264" behindDoc="1" locked="0" layoutInCell="1" allowOverlap="1">
          <wp:simplePos x="0" y="0"/>
          <wp:positionH relativeFrom="column">
            <wp:posOffset>74295</wp:posOffset>
          </wp:positionH>
          <wp:positionV relativeFrom="paragraph">
            <wp:posOffset>125730</wp:posOffset>
          </wp:positionV>
          <wp:extent cx="419100" cy="409460"/>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205B3E" w:rsidRDefault="00205B3E" w:rsidP="00926C9A">
    <w:pPr>
      <w:pBdr>
        <w:top w:val="single" w:sz="4" w:space="1" w:color="auto"/>
      </w:pBd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205B3E" w:rsidRPr="003F12AE" w:rsidRDefault="00205B3E" w:rsidP="00926C9A">
    <w:pPr>
      <w:pBdr>
        <w:top w:val="single" w:sz="4" w:space="1" w:color="auto"/>
      </w:pBd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color w:val="BFBFBF"/>
        <w:spacing w:val="-4"/>
      </w:rPr>
      <w:t>ДОЛЖАНСКОГО СЕЛЬСКОГО ПОСЕЛЕНИЯ ЕЙСКОГО РАЙОНА</w:t>
    </w:r>
    <w:r w:rsidRPr="00F322A3">
      <w:rPr>
        <w:rFonts w:ascii="Cambria" w:hAnsi="Cambria" w:cs="Arial"/>
        <w:color w:val="BFBFBF"/>
        <w:spacing w:val="-4"/>
      </w:rPr>
      <w:t>»</w:t>
    </w:r>
  </w:p>
  <w:p w:rsidR="00205B3E" w:rsidRPr="00B2143A" w:rsidRDefault="00205B3E" w:rsidP="00926C9A">
    <w:pPr>
      <w:pStyle w:val="a3"/>
      <w:pBdr>
        <w:top w:val="single" w:sz="4" w:space="1"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3E" w:rsidRDefault="00205B3E" w:rsidP="00926C9A">
    <w:pPr>
      <w:pBdr>
        <w:top w:val="single" w:sz="4" w:space="1" w:color="auto"/>
      </w:pBd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6192" behindDoc="0" locked="0" layoutInCell="1" allowOverlap="1" wp14:anchorId="6F631179" wp14:editId="46A24AE3">
          <wp:simplePos x="0" y="0"/>
          <wp:positionH relativeFrom="column">
            <wp:posOffset>271042</wp:posOffset>
          </wp:positionH>
          <wp:positionV relativeFrom="paragraph">
            <wp:posOffset>149225</wp:posOffset>
          </wp:positionV>
          <wp:extent cx="419100" cy="40946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205B3E" w:rsidRDefault="00205B3E" w:rsidP="00926C9A">
    <w:pPr>
      <w:pBdr>
        <w:top w:val="single" w:sz="4" w:space="1" w:color="auto"/>
      </w:pBd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205B3E" w:rsidRPr="003F12AE" w:rsidRDefault="00205B3E" w:rsidP="00926C9A">
    <w:pPr>
      <w:pBdr>
        <w:top w:val="single" w:sz="4" w:space="1" w:color="auto"/>
      </w:pBd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ДОЛЖАНСКОГО СЕЛЬСКОГО ПОСЕЛЕНИЯ ЕЙСКОГО РАЙОНА</w:t>
    </w:r>
    <w:r w:rsidRPr="00F322A3">
      <w:rPr>
        <w:rFonts w:ascii="Cambria" w:hAnsi="Cambria" w:cs="Arial"/>
        <w:color w:val="BFBFBF"/>
        <w:spacing w:val="-4"/>
      </w:rPr>
      <w:t>»</w:t>
    </w:r>
  </w:p>
  <w:p w:rsidR="00205B3E" w:rsidRPr="00B2143A" w:rsidRDefault="00205B3E" w:rsidP="00926C9A">
    <w:pPr>
      <w:pStyle w:val="a3"/>
      <w:pBdr>
        <w:top w:val="single" w:sz="4"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3E" w:rsidRDefault="00205B3E" w:rsidP="001619CE">
    <w:pPr>
      <w:rPr>
        <w:rFonts w:ascii="Cambria" w:hAnsi="Cambria" w:cs="Arial"/>
        <w:color w:val="BFBFBF"/>
        <w:spacing w:val="-4"/>
      </w:rPr>
    </w:pPr>
    <w:r>
      <w:rPr>
        <w:rFonts w:ascii="Cambria" w:hAnsi="Cambria" w:cs="Arial"/>
        <w:color w:val="BFBFBF"/>
        <w:spacing w:val="-4"/>
      </w:rPr>
      <w:pict>
        <v:rect id="_x0000_i1025" style="width:0;height:1.5pt" o:hralign="center" o:hrstd="t" o:hr="t" fillcolor="#a0a0a0" stroked="f"/>
      </w:pict>
    </w:r>
  </w:p>
  <w:p w:rsidR="00205B3E" w:rsidRDefault="00205B3E"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9264" behindDoc="0" locked="0" layoutInCell="1" allowOverlap="1" wp14:anchorId="5B1FD116" wp14:editId="6EA52509">
          <wp:simplePos x="0" y="0"/>
          <wp:positionH relativeFrom="column">
            <wp:posOffset>271042</wp:posOffset>
          </wp:positionH>
          <wp:positionV relativeFrom="paragraph">
            <wp:posOffset>101600</wp:posOffset>
          </wp:positionV>
          <wp:extent cx="419100" cy="40946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205B3E" w:rsidRDefault="00205B3E"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205B3E" w:rsidRPr="003F12AE" w:rsidRDefault="00205B3E"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ДОЛЖАНСКОГО СЕЛЬСКОГО ПОСЕЛЕНИЯ ЕЙСКОГО РАЙОНА</w:t>
    </w:r>
    <w:r w:rsidRPr="00F322A3">
      <w:rPr>
        <w:rFonts w:ascii="Cambria" w:hAnsi="Cambria" w:cs="Arial"/>
        <w:color w:val="BFBFBF"/>
        <w:spacing w:val="-4"/>
      </w:rPr>
      <w:t>»</w:t>
    </w:r>
  </w:p>
  <w:p w:rsidR="00205B3E" w:rsidRPr="00B2143A" w:rsidRDefault="00205B3E" w:rsidP="001619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18C" w:rsidRDefault="00F0418C" w:rsidP="00BD6574">
      <w:r>
        <w:separator/>
      </w:r>
    </w:p>
  </w:footnote>
  <w:footnote w:type="continuationSeparator" w:id="0">
    <w:p w:rsidR="00F0418C" w:rsidRDefault="00F0418C" w:rsidP="00BD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3E" w:rsidRPr="00D5263B" w:rsidRDefault="00205B3E" w:rsidP="00483F04">
    <w:pPr>
      <w:pStyle w:val="a8"/>
      <w:pBdr>
        <w:bottom w:val="single" w:sz="4" w:space="1" w:color="D9D9D9"/>
      </w:pBdr>
      <w:jc w:val="right"/>
      <w:rPr>
        <w:b/>
      </w:rPr>
    </w:pPr>
    <w:r>
      <w:rPr>
        <w:color w:val="7F7F7F"/>
        <w:spacing w:val="60"/>
      </w:rPr>
      <w:t>Страница</w:t>
    </w:r>
    <w:r>
      <w:t xml:space="preserve"> | </w:t>
    </w:r>
    <w:r>
      <w:fldChar w:fldCharType="begin"/>
    </w:r>
    <w:r>
      <w:instrText xml:space="preserve"> PAGE   \* MERGEFORMAT </w:instrText>
    </w:r>
    <w:r>
      <w:fldChar w:fldCharType="separate"/>
    </w:r>
    <w:r w:rsidR="005650F4" w:rsidRPr="005650F4">
      <w:rPr>
        <w:b/>
        <w:noProof/>
      </w:rPr>
      <w:t>224</w:t>
    </w:r>
    <w:r>
      <w:rPr>
        <w:b/>
        <w:noProof/>
      </w:rPr>
      <w:fldChar w:fldCharType="end"/>
    </w:r>
  </w:p>
  <w:p w:rsidR="00205B3E" w:rsidRPr="00483F04" w:rsidRDefault="00205B3E" w:rsidP="00483F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CAE19E8"/>
    <w:multiLevelType w:val="hybridMultilevel"/>
    <w:tmpl w:val="1A8A70AA"/>
    <w:lvl w:ilvl="0" w:tplc="914ED5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0" w15:restartNumberingAfterBreak="0">
    <w:nsid w:val="38F13D2E"/>
    <w:multiLevelType w:val="hybridMultilevel"/>
    <w:tmpl w:val="F996B0CA"/>
    <w:lvl w:ilvl="0" w:tplc="D236E6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7"/>
  </w:num>
  <w:num w:numId="3">
    <w:abstractNumId w:val="3"/>
  </w:num>
  <w:num w:numId="4">
    <w:abstractNumId w:val="8"/>
  </w:num>
  <w:num w:numId="5">
    <w:abstractNumId w:val="4"/>
  </w:num>
  <w:num w:numId="6">
    <w:abstractNumId w:val="9"/>
  </w:num>
  <w:num w:numId="7">
    <w:abstractNumId w:val="6"/>
  </w:num>
  <w:num w:numId="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77C"/>
    <w:rsid w:val="00025953"/>
    <w:rsid w:val="000311E6"/>
    <w:rsid w:val="00031B4F"/>
    <w:rsid w:val="00031BE2"/>
    <w:rsid w:val="00032E75"/>
    <w:rsid w:val="00033FC4"/>
    <w:rsid w:val="00034792"/>
    <w:rsid w:val="0003640A"/>
    <w:rsid w:val="00037310"/>
    <w:rsid w:val="000416A5"/>
    <w:rsid w:val="00041B5C"/>
    <w:rsid w:val="00042A56"/>
    <w:rsid w:val="000449A3"/>
    <w:rsid w:val="000458C1"/>
    <w:rsid w:val="00047988"/>
    <w:rsid w:val="000508F0"/>
    <w:rsid w:val="000519F1"/>
    <w:rsid w:val="00052410"/>
    <w:rsid w:val="00053D01"/>
    <w:rsid w:val="00055C20"/>
    <w:rsid w:val="00057978"/>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73D2"/>
    <w:rsid w:val="000A4827"/>
    <w:rsid w:val="000A71FD"/>
    <w:rsid w:val="000B0AEC"/>
    <w:rsid w:val="000B0CF6"/>
    <w:rsid w:val="000B0DBF"/>
    <w:rsid w:val="000B0DDF"/>
    <w:rsid w:val="000B2094"/>
    <w:rsid w:val="000B2423"/>
    <w:rsid w:val="000B24A0"/>
    <w:rsid w:val="000B2ABF"/>
    <w:rsid w:val="000B4022"/>
    <w:rsid w:val="000B4FEC"/>
    <w:rsid w:val="000B7858"/>
    <w:rsid w:val="000C2033"/>
    <w:rsid w:val="000C268E"/>
    <w:rsid w:val="000C44CD"/>
    <w:rsid w:val="000C44EC"/>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2DF"/>
    <w:rsid w:val="000F494A"/>
    <w:rsid w:val="000F5710"/>
    <w:rsid w:val="000F7308"/>
    <w:rsid w:val="00100270"/>
    <w:rsid w:val="0010029E"/>
    <w:rsid w:val="00100416"/>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4022"/>
    <w:rsid w:val="001153C9"/>
    <w:rsid w:val="00115618"/>
    <w:rsid w:val="00117292"/>
    <w:rsid w:val="00120952"/>
    <w:rsid w:val="00120E79"/>
    <w:rsid w:val="00122B30"/>
    <w:rsid w:val="00123578"/>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2F11"/>
    <w:rsid w:val="0014409A"/>
    <w:rsid w:val="00144EBB"/>
    <w:rsid w:val="00145C08"/>
    <w:rsid w:val="00146099"/>
    <w:rsid w:val="00147FEA"/>
    <w:rsid w:val="00151B67"/>
    <w:rsid w:val="00151BC0"/>
    <w:rsid w:val="00152980"/>
    <w:rsid w:val="0015340D"/>
    <w:rsid w:val="00155555"/>
    <w:rsid w:val="00157E8F"/>
    <w:rsid w:val="00160CC1"/>
    <w:rsid w:val="00161310"/>
    <w:rsid w:val="001619CE"/>
    <w:rsid w:val="001646B4"/>
    <w:rsid w:val="001650E4"/>
    <w:rsid w:val="00165A1F"/>
    <w:rsid w:val="00166155"/>
    <w:rsid w:val="00166AEC"/>
    <w:rsid w:val="00167D56"/>
    <w:rsid w:val="00174BB8"/>
    <w:rsid w:val="00174BCB"/>
    <w:rsid w:val="001756EA"/>
    <w:rsid w:val="0017691B"/>
    <w:rsid w:val="00176F47"/>
    <w:rsid w:val="0017732D"/>
    <w:rsid w:val="00177EFA"/>
    <w:rsid w:val="00181264"/>
    <w:rsid w:val="00182B82"/>
    <w:rsid w:val="00184275"/>
    <w:rsid w:val="001848D3"/>
    <w:rsid w:val="00185C14"/>
    <w:rsid w:val="00186F74"/>
    <w:rsid w:val="00190DE6"/>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3677"/>
    <w:rsid w:val="001B51DC"/>
    <w:rsid w:val="001B61B6"/>
    <w:rsid w:val="001B6968"/>
    <w:rsid w:val="001B6C80"/>
    <w:rsid w:val="001B6ED7"/>
    <w:rsid w:val="001B6F09"/>
    <w:rsid w:val="001B79C7"/>
    <w:rsid w:val="001C015E"/>
    <w:rsid w:val="001C10C6"/>
    <w:rsid w:val="001C11BC"/>
    <w:rsid w:val="001C1C39"/>
    <w:rsid w:val="001C2B62"/>
    <w:rsid w:val="001C30F5"/>
    <w:rsid w:val="001C383F"/>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11E9"/>
    <w:rsid w:val="001F2FBE"/>
    <w:rsid w:val="001F3525"/>
    <w:rsid w:val="001F3E6B"/>
    <w:rsid w:val="001F47D9"/>
    <w:rsid w:val="001F64A1"/>
    <w:rsid w:val="001F6E57"/>
    <w:rsid w:val="001F763E"/>
    <w:rsid w:val="002016B3"/>
    <w:rsid w:val="00201D42"/>
    <w:rsid w:val="0020337A"/>
    <w:rsid w:val="00204280"/>
    <w:rsid w:val="00204809"/>
    <w:rsid w:val="00204C37"/>
    <w:rsid w:val="00204FDD"/>
    <w:rsid w:val="00205353"/>
    <w:rsid w:val="00205B3E"/>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22D9"/>
    <w:rsid w:val="00232801"/>
    <w:rsid w:val="002337CB"/>
    <w:rsid w:val="00233942"/>
    <w:rsid w:val="00234203"/>
    <w:rsid w:val="00236CF6"/>
    <w:rsid w:val="00240DE7"/>
    <w:rsid w:val="00242014"/>
    <w:rsid w:val="00242F3C"/>
    <w:rsid w:val="002439BA"/>
    <w:rsid w:val="002452AE"/>
    <w:rsid w:val="0024553C"/>
    <w:rsid w:val="00245A45"/>
    <w:rsid w:val="00253EE8"/>
    <w:rsid w:val="002542CA"/>
    <w:rsid w:val="00261580"/>
    <w:rsid w:val="002636B0"/>
    <w:rsid w:val="00265B67"/>
    <w:rsid w:val="002720DB"/>
    <w:rsid w:val="00272626"/>
    <w:rsid w:val="00272B0B"/>
    <w:rsid w:val="00273048"/>
    <w:rsid w:val="00274AB3"/>
    <w:rsid w:val="0027611C"/>
    <w:rsid w:val="00277D6E"/>
    <w:rsid w:val="00286520"/>
    <w:rsid w:val="00291830"/>
    <w:rsid w:val="00294694"/>
    <w:rsid w:val="002947A1"/>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A39"/>
    <w:rsid w:val="002C79F3"/>
    <w:rsid w:val="002D1175"/>
    <w:rsid w:val="002D225A"/>
    <w:rsid w:val="002D26FC"/>
    <w:rsid w:val="002D4AA5"/>
    <w:rsid w:val="002D507D"/>
    <w:rsid w:val="002D6971"/>
    <w:rsid w:val="002D6E77"/>
    <w:rsid w:val="002D7225"/>
    <w:rsid w:val="002E09E0"/>
    <w:rsid w:val="002E2126"/>
    <w:rsid w:val="002E272D"/>
    <w:rsid w:val="002E2DCE"/>
    <w:rsid w:val="002E3EE4"/>
    <w:rsid w:val="002E5AEE"/>
    <w:rsid w:val="002E6C64"/>
    <w:rsid w:val="002F0453"/>
    <w:rsid w:val="002F05BE"/>
    <w:rsid w:val="002F0CE2"/>
    <w:rsid w:val="002F186A"/>
    <w:rsid w:val="002F1E4B"/>
    <w:rsid w:val="002F2475"/>
    <w:rsid w:val="002F38E3"/>
    <w:rsid w:val="002F4E66"/>
    <w:rsid w:val="002F6754"/>
    <w:rsid w:val="002F7270"/>
    <w:rsid w:val="002F7A80"/>
    <w:rsid w:val="002F7BE9"/>
    <w:rsid w:val="003007E9"/>
    <w:rsid w:val="00304242"/>
    <w:rsid w:val="003055E2"/>
    <w:rsid w:val="003055EC"/>
    <w:rsid w:val="003065F7"/>
    <w:rsid w:val="00306D61"/>
    <w:rsid w:val="00310179"/>
    <w:rsid w:val="00314023"/>
    <w:rsid w:val="00314D15"/>
    <w:rsid w:val="0031636E"/>
    <w:rsid w:val="00316B3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63E"/>
    <w:rsid w:val="00374BE1"/>
    <w:rsid w:val="00374FD6"/>
    <w:rsid w:val="003772E1"/>
    <w:rsid w:val="00380706"/>
    <w:rsid w:val="00382B6B"/>
    <w:rsid w:val="0038336F"/>
    <w:rsid w:val="003837D4"/>
    <w:rsid w:val="003839C7"/>
    <w:rsid w:val="00384757"/>
    <w:rsid w:val="003858A7"/>
    <w:rsid w:val="00385BC0"/>
    <w:rsid w:val="00386A35"/>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F41"/>
    <w:rsid w:val="004248E3"/>
    <w:rsid w:val="00424EB7"/>
    <w:rsid w:val="00425A79"/>
    <w:rsid w:val="00425ED5"/>
    <w:rsid w:val="004327B6"/>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4E31"/>
    <w:rsid w:val="00467D8A"/>
    <w:rsid w:val="0047001C"/>
    <w:rsid w:val="004708A9"/>
    <w:rsid w:val="00471B54"/>
    <w:rsid w:val="0047212D"/>
    <w:rsid w:val="00476DC5"/>
    <w:rsid w:val="004829FE"/>
    <w:rsid w:val="00483F04"/>
    <w:rsid w:val="00484A2F"/>
    <w:rsid w:val="00484C21"/>
    <w:rsid w:val="00486AC9"/>
    <w:rsid w:val="00492E89"/>
    <w:rsid w:val="004973DC"/>
    <w:rsid w:val="004A05D7"/>
    <w:rsid w:val="004A0623"/>
    <w:rsid w:val="004A0C0B"/>
    <w:rsid w:val="004A2A2A"/>
    <w:rsid w:val="004A33AB"/>
    <w:rsid w:val="004A4364"/>
    <w:rsid w:val="004A497F"/>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0D81"/>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0703"/>
    <w:rsid w:val="005219D6"/>
    <w:rsid w:val="00523490"/>
    <w:rsid w:val="00523D80"/>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21EE"/>
    <w:rsid w:val="005527F1"/>
    <w:rsid w:val="005554D4"/>
    <w:rsid w:val="00555D73"/>
    <w:rsid w:val="005560A6"/>
    <w:rsid w:val="00556664"/>
    <w:rsid w:val="0055697F"/>
    <w:rsid w:val="0055736F"/>
    <w:rsid w:val="00557F20"/>
    <w:rsid w:val="00560608"/>
    <w:rsid w:val="00562F0C"/>
    <w:rsid w:val="0056386B"/>
    <w:rsid w:val="0056461F"/>
    <w:rsid w:val="00564D8F"/>
    <w:rsid w:val="005650F4"/>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3CF6"/>
    <w:rsid w:val="005F4C25"/>
    <w:rsid w:val="005F4FF1"/>
    <w:rsid w:val="005F5531"/>
    <w:rsid w:val="005F5FF9"/>
    <w:rsid w:val="005F7581"/>
    <w:rsid w:val="00601230"/>
    <w:rsid w:val="00604DE8"/>
    <w:rsid w:val="00606574"/>
    <w:rsid w:val="00607E5B"/>
    <w:rsid w:val="00610F9E"/>
    <w:rsid w:val="00613350"/>
    <w:rsid w:val="00616B3A"/>
    <w:rsid w:val="006209A6"/>
    <w:rsid w:val="00621229"/>
    <w:rsid w:val="006217DF"/>
    <w:rsid w:val="00621CBC"/>
    <w:rsid w:val="00624C84"/>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57A6C"/>
    <w:rsid w:val="00661811"/>
    <w:rsid w:val="00662662"/>
    <w:rsid w:val="00662CB0"/>
    <w:rsid w:val="00663081"/>
    <w:rsid w:val="00664FFC"/>
    <w:rsid w:val="0066511A"/>
    <w:rsid w:val="00665AEE"/>
    <w:rsid w:val="00667B69"/>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9B7"/>
    <w:rsid w:val="006B4657"/>
    <w:rsid w:val="006B64F8"/>
    <w:rsid w:val="006B7FC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48FF"/>
    <w:rsid w:val="006F65AA"/>
    <w:rsid w:val="00700073"/>
    <w:rsid w:val="00701173"/>
    <w:rsid w:val="00701D50"/>
    <w:rsid w:val="00701FE5"/>
    <w:rsid w:val="0070203B"/>
    <w:rsid w:val="00704BD6"/>
    <w:rsid w:val="007060A9"/>
    <w:rsid w:val="007067A6"/>
    <w:rsid w:val="00706E06"/>
    <w:rsid w:val="0070757A"/>
    <w:rsid w:val="00710629"/>
    <w:rsid w:val="0071079A"/>
    <w:rsid w:val="00710FF5"/>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2006"/>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6330"/>
    <w:rsid w:val="007A0510"/>
    <w:rsid w:val="007A2FA0"/>
    <w:rsid w:val="007A5120"/>
    <w:rsid w:val="007A5E20"/>
    <w:rsid w:val="007A5EFD"/>
    <w:rsid w:val="007A6300"/>
    <w:rsid w:val="007B10F1"/>
    <w:rsid w:val="007B17B0"/>
    <w:rsid w:val="007B34B4"/>
    <w:rsid w:val="007C08C0"/>
    <w:rsid w:val="007C421D"/>
    <w:rsid w:val="007C62C4"/>
    <w:rsid w:val="007D1FB9"/>
    <w:rsid w:val="007D52BF"/>
    <w:rsid w:val="007D5A59"/>
    <w:rsid w:val="007D66BF"/>
    <w:rsid w:val="007D6C80"/>
    <w:rsid w:val="007D6ECE"/>
    <w:rsid w:val="007D7C6C"/>
    <w:rsid w:val="007E26B0"/>
    <w:rsid w:val="007E2B53"/>
    <w:rsid w:val="007E2C96"/>
    <w:rsid w:val="007E4BF8"/>
    <w:rsid w:val="007E5196"/>
    <w:rsid w:val="007E716A"/>
    <w:rsid w:val="007F10F9"/>
    <w:rsid w:val="007F3894"/>
    <w:rsid w:val="007F47A4"/>
    <w:rsid w:val="007F593C"/>
    <w:rsid w:val="007F5C43"/>
    <w:rsid w:val="007F67F2"/>
    <w:rsid w:val="007F7F88"/>
    <w:rsid w:val="00800384"/>
    <w:rsid w:val="00802B9C"/>
    <w:rsid w:val="008032CF"/>
    <w:rsid w:val="00803ED0"/>
    <w:rsid w:val="0080469C"/>
    <w:rsid w:val="008061A7"/>
    <w:rsid w:val="0080775E"/>
    <w:rsid w:val="00810110"/>
    <w:rsid w:val="00811EB7"/>
    <w:rsid w:val="008121F8"/>
    <w:rsid w:val="008133F6"/>
    <w:rsid w:val="00814876"/>
    <w:rsid w:val="008148BF"/>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240D"/>
    <w:rsid w:val="0084267E"/>
    <w:rsid w:val="00842D23"/>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3BD6"/>
    <w:rsid w:val="0088636A"/>
    <w:rsid w:val="00887A27"/>
    <w:rsid w:val="00887A83"/>
    <w:rsid w:val="00892634"/>
    <w:rsid w:val="00894121"/>
    <w:rsid w:val="00894FD5"/>
    <w:rsid w:val="0089710B"/>
    <w:rsid w:val="0089721B"/>
    <w:rsid w:val="00897BFC"/>
    <w:rsid w:val="008A0FC4"/>
    <w:rsid w:val="008A267A"/>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62BA"/>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035"/>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1A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5DBC"/>
    <w:rsid w:val="009774D7"/>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1966"/>
    <w:rsid w:val="009A1ECA"/>
    <w:rsid w:val="009A3E14"/>
    <w:rsid w:val="009A41E7"/>
    <w:rsid w:val="009A7498"/>
    <w:rsid w:val="009A7823"/>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2AEB"/>
    <w:rsid w:val="00A555EB"/>
    <w:rsid w:val="00A577E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FF7"/>
    <w:rsid w:val="00A93909"/>
    <w:rsid w:val="00A93A9B"/>
    <w:rsid w:val="00A94191"/>
    <w:rsid w:val="00A9448F"/>
    <w:rsid w:val="00A94A93"/>
    <w:rsid w:val="00A962DF"/>
    <w:rsid w:val="00A96443"/>
    <w:rsid w:val="00A969F8"/>
    <w:rsid w:val="00A97972"/>
    <w:rsid w:val="00A97A01"/>
    <w:rsid w:val="00A97F82"/>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628D"/>
    <w:rsid w:val="00AC68B2"/>
    <w:rsid w:val="00AD0125"/>
    <w:rsid w:val="00AD0A4F"/>
    <w:rsid w:val="00AD1280"/>
    <w:rsid w:val="00AD141D"/>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24B2"/>
    <w:rsid w:val="00B02CB9"/>
    <w:rsid w:val="00B0562D"/>
    <w:rsid w:val="00B05AF3"/>
    <w:rsid w:val="00B0624E"/>
    <w:rsid w:val="00B069A7"/>
    <w:rsid w:val="00B070FE"/>
    <w:rsid w:val="00B10286"/>
    <w:rsid w:val="00B10EFB"/>
    <w:rsid w:val="00B1249A"/>
    <w:rsid w:val="00B126E7"/>
    <w:rsid w:val="00B13711"/>
    <w:rsid w:val="00B14D68"/>
    <w:rsid w:val="00B15AED"/>
    <w:rsid w:val="00B15EBB"/>
    <w:rsid w:val="00B163DB"/>
    <w:rsid w:val="00B1661E"/>
    <w:rsid w:val="00B1695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07E0"/>
    <w:rsid w:val="00B710F9"/>
    <w:rsid w:val="00B71C94"/>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5127"/>
    <w:rsid w:val="00BB7885"/>
    <w:rsid w:val="00BB7956"/>
    <w:rsid w:val="00BB7AEF"/>
    <w:rsid w:val="00BC0642"/>
    <w:rsid w:val="00BC1304"/>
    <w:rsid w:val="00BC2497"/>
    <w:rsid w:val="00BC2D81"/>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2283"/>
    <w:rsid w:val="00C0237E"/>
    <w:rsid w:val="00C02866"/>
    <w:rsid w:val="00C03D8D"/>
    <w:rsid w:val="00C04983"/>
    <w:rsid w:val="00C066AA"/>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5362"/>
    <w:rsid w:val="00C25D09"/>
    <w:rsid w:val="00C262D5"/>
    <w:rsid w:val="00C2681F"/>
    <w:rsid w:val="00C27592"/>
    <w:rsid w:val="00C313ED"/>
    <w:rsid w:val="00C36942"/>
    <w:rsid w:val="00C375F4"/>
    <w:rsid w:val="00C37775"/>
    <w:rsid w:val="00C4163F"/>
    <w:rsid w:val="00C41CDE"/>
    <w:rsid w:val="00C43946"/>
    <w:rsid w:val="00C44227"/>
    <w:rsid w:val="00C47038"/>
    <w:rsid w:val="00C50077"/>
    <w:rsid w:val="00C5053C"/>
    <w:rsid w:val="00C52AF6"/>
    <w:rsid w:val="00C52B1B"/>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B0714"/>
    <w:rsid w:val="00CB172F"/>
    <w:rsid w:val="00CB2136"/>
    <w:rsid w:val="00CB42BC"/>
    <w:rsid w:val="00CB5022"/>
    <w:rsid w:val="00CB553D"/>
    <w:rsid w:val="00CB574F"/>
    <w:rsid w:val="00CB685F"/>
    <w:rsid w:val="00CC2412"/>
    <w:rsid w:val="00CC3E72"/>
    <w:rsid w:val="00CC47DF"/>
    <w:rsid w:val="00CC7162"/>
    <w:rsid w:val="00CC736D"/>
    <w:rsid w:val="00CC7C49"/>
    <w:rsid w:val="00CD346E"/>
    <w:rsid w:val="00CD57D4"/>
    <w:rsid w:val="00CE07C5"/>
    <w:rsid w:val="00CE0CC7"/>
    <w:rsid w:val="00CE0D9F"/>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308F"/>
    <w:rsid w:val="00D836BC"/>
    <w:rsid w:val="00D855E9"/>
    <w:rsid w:val="00D875D1"/>
    <w:rsid w:val="00D87DB4"/>
    <w:rsid w:val="00D9032F"/>
    <w:rsid w:val="00D90C91"/>
    <w:rsid w:val="00D9471C"/>
    <w:rsid w:val="00D954FE"/>
    <w:rsid w:val="00D962FD"/>
    <w:rsid w:val="00DA0307"/>
    <w:rsid w:val="00DA21EB"/>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D4D6C"/>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6DAA"/>
    <w:rsid w:val="00E11105"/>
    <w:rsid w:val="00E12455"/>
    <w:rsid w:val="00E127A2"/>
    <w:rsid w:val="00E13D58"/>
    <w:rsid w:val="00E1593B"/>
    <w:rsid w:val="00E16147"/>
    <w:rsid w:val="00E174E5"/>
    <w:rsid w:val="00E204AA"/>
    <w:rsid w:val="00E2230E"/>
    <w:rsid w:val="00E228AA"/>
    <w:rsid w:val="00E23297"/>
    <w:rsid w:val="00E2355D"/>
    <w:rsid w:val="00E2399A"/>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543"/>
    <w:rsid w:val="00E7324F"/>
    <w:rsid w:val="00E739BC"/>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6DDD"/>
    <w:rsid w:val="00EF787E"/>
    <w:rsid w:val="00EF7A8D"/>
    <w:rsid w:val="00F00CE0"/>
    <w:rsid w:val="00F01276"/>
    <w:rsid w:val="00F0181A"/>
    <w:rsid w:val="00F0418C"/>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8DC"/>
    <w:rsid w:val="00F24971"/>
    <w:rsid w:val="00F259B7"/>
    <w:rsid w:val="00F25BDD"/>
    <w:rsid w:val="00F267BD"/>
    <w:rsid w:val="00F26BEC"/>
    <w:rsid w:val="00F277B7"/>
    <w:rsid w:val="00F27BA5"/>
    <w:rsid w:val="00F31E5B"/>
    <w:rsid w:val="00F337CF"/>
    <w:rsid w:val="00F33AFC"/>
    <w:rsid w:val="00F34E20"/>
    <w:rsid w:val="00F35BAC"/>
    <w:rsid w:val="00F43299"/>
    <w:rsid w:val="00F4531B"/>
    <w:rsid w:val="00F45FB2"/>
    <w:rsid w:val="00F47965"/>
    <w:rsid w:val="00F47CCB"/>
    <w:rsid w:val="00F51E7E"/>
    <w:rsid w:val="00F5251F"/>
    <w:rsid w:val="00F52DEE"/>
    <w:rsid w:val="00F52F7F"/>
    <w:rsid w:val="00F53325"/>
    <w:rsid w:val="00F54580"/>
    <w:rsid w:val="00F60B32"/>
    <w:rsid w:val="00F61B49"/>
    <w:rsid w:val="00F61E33"/>
    <w:rsid w:val="00F62661"/>
    <w:rsid w:val="00F62ADF"/>
    <w:rsid w:val="00F62C05"/>
    <w:rsid w:val="00F63234"/>
    <w:rsid w:val="00F63AF0"/>
    <w:rsid w:val="00F64EB6"/>
    <w:rsid w:val="00F64ED9"/>
    <w:rsid w:val="00F65C4C"/>
    <w:rsid w:val="00F668B9"/>
    <w:rsid w:val="00F71EAD"/>
    <w:rsid w:val="00F727BD"/>
    <w:rsid w:val="00F756E0"/>
    <w:rsid w:val="00F75AF4"/>
    <w:rsid w:val="00F76622"/>
    <w:rsid w:val="00F768F0"/>
    <w:rsid w:val="00F827E4"/>
    <w:rsid w:val="00F83DBD"/>
    <w:rsid w:val="00F86CF6"/>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D1BCAA9-850E-419D-BAFC-0BF82C88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uiPriority w:val="99"/>
    <w:rsid w:val="00BD6574"/>
    <w:pPr>
      <w:tabs>
        <w:tab w:val="center" w:pos="4677"/>
        <w:tab w:val="right" w:pos="9355"/>
      </w:tabs>
    </w:pPr>
  </w:style>
  <w:style w:type="character" w:customStyle="1" w:styleId="a4">
    <w:name w:val="Нижний колонтитул Знак"/>
    <w:aliases w:val=" Знак Знак"/>
    <w:basedOn w:val="a0"/>
    <w:link w:val="a3"/>
    <w:uiPriority w:val="99"/>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B707E0"/>
  </w:style>
  <w:style w:type="numbering" w:customStyle="1" w:styleId="110">
    <w:name w:val="Нет списка11"/>
    <w:next w:val="a2"/>
    <w:uiPriority w:val="99"/>
    <w:semiHidden/>
    <w:unhideWhenUsed/>
    <w:rsid w:val="00B707E0"/>
  </w:style>
  <w:style w:type="numbering" w:customStyle="1" w:styleId="210">
    <w:name w:val="Нет списка21"/>
    <w:next w:val="a2"/>
    <w:uiPriority w:val="99"/>
    <w:semiHidden/>
    <w:unhideWhenUsed/>
    <w:rsid w:val="00B707E0"/>
  </w:style>
  <w:style w:type="numbering" w:customStyle="1" w:styleId="312">
    <w:name w:val="Нет списка31"/>
    <w:next w:val="a2"/>
    <w:uiPriority w:val="99"/>
    <w:semiHidden/>
    <w:unhideWhenUsed/>
    <w:rsid w:val="00B70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C4208796DE6D07DDFB4DA90DFAE25D47ABB8506A5C6E7574F4823A94BEEEACF805C15C2828A43F3C7317Ax8GFG"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4208796DE6D07DDFB4DA90DFAE25D47ABB8506A5C6E7574F4823A94BEEEACF805C15C2828A43F3C7317Ax8GFG" TargetMode="External"/><Relationship Id="rId17" Type="http://schemas.openxmlformats.org/officeDocument/2006/relationships/hyperlink" Target="consultantplus://offline/ref=7E11FD2FBBC180494F03EACCBCE12AE3DB52A80845CD193C2F23FBF0CFC504A38000E5E28E74F39Ez1n7L" TargetMode="External"/><Relationship Id="rId2" Type="http://schemas.openxmlformats.org/officeDocument/2006/relationships/numbering" Target="numbering.xml"/><Relationship Id="rId16" Type="http://schemas.openxmlformats.org/officeDocument/2006/relationships/hyperlink" Target="consultantplus://offline/ref=7E11FD2FBBC180494F03EACCBCE12AE3DB52A8084BC9193C2F23FBF0CFC504A38000E5E28E74F596z1n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4208796DE6D07DDFB4DA90DFAE25D47ABB8506A5C6E7574F4823A94BEEEACF805C15C2828A43F3C7317Ax8GF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C4208796DE6D07DDFB4DA90DFAE25D47ABB8506A5C6E7574F4823A94BEEEACF805C15C2828A43F3C7317Ax8GF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849BA-16F4-4DE2-942E-2ECE515C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143</Pages>
  <Words>42263</Words>
  <Characters>240901</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 Шрамов</cp:lastModifiedBy>
  <cp:revision>13</cp:revision>
  <cp:lastPrinted>2018-01-30T12:01:00Z</cp:lastPrinted>
  <dcterms:created xsi:type="dcterms:W3CDTF">2017-06-06T19:25:00Z</dcterms:created>
  <dcterms:modified xsi:type="dcterms:W3CDTF">2019-04-17T13:02:00Z</dcterms:modified>
</cp:coreProperties>
</file>