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A168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7700" cy="676275"/>
            <wp:effectExtent l="0" t="0" r="0" b="9525"/>
            <wp:docPr id="1" name="Рисунок 1" descr="сканирование герб для пос колл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 герб для пос коллег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685">
        <w:rPr>
          <w:rFonts w:ascii="Times New Roman" w:hAnsi="Times New Roman"/>
          <w:b/>
          <w:bCs/>
          <w:sz w:val="28"/>
          <w:szCs w:val="28"/>
        </w:rPr>
        <w:t xml:space="preserve">МИНИСТЕРСТВО ТРУДА И СОЦИАЛЬНОГО РАЗВИТИЯ </w:t>
      </w: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685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685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A1685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.09.</w:t>
      </w:r>
      <w:r w:rsidRPr="00DA1685">
        <w:rPr>
          <w:rFonts w:ascii="Times New Roman" w:hAnsi="Times New Roman"/>
          <w:bCs/>
          <w:sz w:val="28"/>
          <w:szCs w:val="28"/>
        </w:rPr>
        <w:t xml:space="preserve"> 2022 г.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№ 1532</w:t>
      </w: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A1685">
        <w:rPr>
          <w:rFonts w:ascii="Times New Roman" w:hAnsi="Times New Roman"/>
          <w:bCs/>
          <w:sz w:val="28"/>
          <w:szCs w:val="28"/>
        </w:rPr>
        <w:t>г. Краснодар</w:t>
      </w: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1685" w:rsidRPr="00DA1685" w:rsidRDefault="00DA1685" w:rsidP="00DA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0B5" w:rsidRDefault="00BD30B5" w:rsidP="00712B6D">
      <w:pPr>
        <w:widowControl w:val="0"/>
        <w:tabs>
          <w:tab w:val="left" w:pos="851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3A6D2B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в приказ министерства социального</w:t>
      </w:r>
    </w:p>
    <w:p w:rsidR="00BD30B5" w:rsidRDefault="00BD30B5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развития и семейной политики Краснодарского края</w:t>
      </w:r>
    </w:p>
    <w:p w:rsidR="00BD30B5" w:rsidRDefault="00BD30B5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B52EA8">
        <w:rPr>
          <w:rFonts w:ascii="Times New Roman" w:hAnsi="Times New Roman"/>
          <w:b/>
          <w:bCs/>
          <w:sz w:val="28"/>
          <w:szCs w:val="28"/>
        </w:rPr>
        <w:t>6</w:t>
      </w:r>
      <w:r w:rsidR="00A82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2EA8"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B52EA8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952A2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B677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2EA8">
        <w:rPr>
          <w:rFonts w:ascii="Times New Roman" w:hAnsi="Times New Roman"/>
          <w:b/>
          <w:bCs/>
          <w:sz w:val="28"/>
          <w:szCs w:val="28"/>
        </w:rPr>
        <w:t>160</w:t>
      </w:r>
      <w:r>
        <w:rPr>
          <w:rFonts w:ascii="Times New Roman" w:hAnsi="Times New Roman"/>
          <w:b/>
          <w:bCs/>
          <w:sz w:val="28"/>
          <w:szCs w:val="28"/>
        </w:rPr>
        <w:t xml:space="preserve"> «Об утверждении</w:t>
      </w:r>
    </w:p>
    <w:p w:rsidR="00BD30B5" w:rsidRDefault="00BD30B5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A132B2" w:rsidRDefault="00BD30B5" w:rsidP="00B52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государственной услуги: «</w:t>
      </w:r>
      <w:r w:rsidR="00B52EA8">
        <w:rPr>
          <w:rFonts w:ascii="Times New Roman" w:hAnsi="Times New Roman"/>
          <w:b/>
          <w:bCs/>
          <w:sz w:val="28"/>
          <w:szCs w:val="28"/>
        </w:rPr>
        <w:t xml:space="preserve">Назначение и выплата </w:t>
      </w:r>
    </w:p>
    <w:p w:rsidR="00A132B2" w:rsidRDefault="00B52EA8" w:rsidP="00B52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единовременного денежного пособия гражданам, </w:t>
      </w:r>
    </w:p>
    <w:p w:rsidR="00A132B2" w:rsidRDefault="00B52EA8" w:rsidP="00B52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усыновившим (удочерившим) ребенка (детей) </w:t>
      </w:r>
    </w:p>
    <w:p w:rsidR="00BD30B5" w:rsidRDefault="00B52EA8" w:rsidP="00B52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Краснодарском крае</w:t>
      </w:r>
      <w:r w:rsidR="00BD30B5">
        <w:rPr>
          <w:rFonts w:ascii="Times New Roman" w:hAnsi="Times New Roman"/>
          <w:b/>
          <w:bCs/>
          <w:sz w:val="28"/>
          <w:szCs w:val="28"/>
        </w:rPr>
        <w:t>»</w:t>
      </w:r>
    </w:p>
    <w:p w:rsidR="00BD30B5" w:rsidRDefault="00BD30B5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4329" w:rsidRDefault="007C4329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6F6" w:rsidRDefault="00AC26F6" w:rsidP="00AC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2010 г.</w:t>
      </w:r>
      <w:r w:rsidR="006B3E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12B6D" w:rsidRPr="00712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210-ФЗ </w:t>
      </w:r>
      <w:r w:rsidR="00712B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Законом Краснодарского края от 23 декабря 2021 г. № 4624-КЗ «О единовременном денежном пособии гражданам, усыновившим (удочерившим) ребенка (детей) на территории Краснодарского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постановлениями главы администрации (губернатора) Краснодарского края от 17 апреля 2009 г. № 292 «Об утверждении Порядка назначения и выплаты единовременного денежного пособия гражданам, усыновившим (удочерившим) ребенка (детей)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Краснодарском крае» и </w:t>
      </w:r>
      <w:r>
        <w:rPr>
          <w:rFonts w:ascii="Times New Roman" w:hAnsi="Times New Roman"/>
          <w:sz w:val="28"/>
          <w:szCs w:val="28"/>
        </w:rPr>
        <w:t>от 15 ноября 2011 г. №</w:t>
      </w:r>
      <w:r w:rsidR="00EF2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1340 «Об утверждении Порядков разработки, утверждения административных регламентов осуществления государственного контроля (надзора) и предоставления государственных услуг исполнительными органами государственной власти Краснодарского к</w:t>
      </w:r>
      <w:r w:rsidR="006B3EEF">
        <w:rPr>
          <w:rFonts w:ascii="Times New Roman" w:hAnsi="Times New Roman"/>
          <w:sz w:val="28"/>
          <w:szCs w:val="28"/>
        </w:rPr>
        <w:t xml:space="preserve">рая» </w:t>
      </w:r>
      <w:r>
        <w:rPr>
          <w:rFonts w:ascii="Times New Roman" w:hAnsi="Times New Roman"/>
          <w:sz w:val="28"/>
          <w:szCs w:val="28"/>
        </w:rPr>
        <w:t>п р и к а з ы в а ю:</w:t>
      </w:r>
    </w:p>
    <w:p w:rsidR="00E11FA0" w:rsidRDefault="00E11FA0" w:rsidP="00AC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11F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AD0335">
        <w:rPr>
          <w:rFonts w:ascii="Times New Roman" w:hAnsi="Times New Roman"/>
          <w:sz w:val="28"/>
          <w:szCs w:val="28"/>
        </w:rPr>
        <w:t>Утвердить изменения</w:t>
      </w:r>
      <w:r w:rsidRPr="0095579A">
        <w:rPr>
          <w:rFonts w:ascii="Times New Roman" w:hAnsi="Times New Roman"/>
          <w:sz w:val="28"/>
          <w:szCs w:val="28"/>
        </w:rPr>
        <w:t xml:space="preserve"> в </w:t>
      </w:r>
      <w:r w:rsidRPr="003A6D2B">
        <w:rPr>
          <w:rFonts w:ascii="Times New Roman" w:hAnsi="Times New Roman"/>
          <w:sz w:val="28"/>
          <w:szCs w:val="28"/>
        </w:rPr>
        <w:t xml:space="preserve">приказ министерства социального развития и семейной политики Краснодарского края от </w:t>
      </w:r>
      <w:r>
        <w:rPr>
          <w:rFonts w:ascii="Times New Roman" w:hAnsi="Times New Roman"/>
          <w:sz w:val="28"/>
          <w:szCs w:val="28"/>
        </w:rPr>
        <w:t>6 марта</w:t>
      </w:r>
      <w:r w:rsidRPr="003A6D2B">
        <w:rPr>
          <w:rFonts w:ascii="Times New Roman" w:hAnsi="Times New Roman"/>
          <w:sz w:val="28"/>
          <w:szCs w:val="28"/>
        </w:rPr>
        <w:t xml:space="preserve"> 2015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A6D2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160</w:t>
      </w:r>
      <w:r w:rsidRPr="003A6D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437C">
        <w:rPr>
          <w:rFonts w:ascii="Times New Roman" w:eastAsiaTheme="minorHAnsi" w:hAnsi="Times New Roman"/>
          <w:sz w:val="28"/>
          <w:szCs w:val="28"/>
        </w:rPr>
        <w:t>Об утверждении административного регламента предоставления государственной услуги: «Назначение и выплата единовременного денежного пособия гражданам, усыновившим (удочерившим) ребенка (детей) в Краснодарском крае»</w:t>
      </w:r>
      <w:r w:rsidR="00AD0335">
        <w:rPr>
          <w:rFonts w:ascii="Times New Roman" w:eastAsiaTheme="minorHAnsi" w:hAnsi="Times New Roman"/>
          <w:sz w:val="28"/>
          <w:szCs w:val="28"/>
        </w:rPr>
        <w:t xml:space="preserve"> согласно </w:t>
      </w:r>
      <w:proofErr w:type="gramStart"/>
      <w:r w:rsidR="00AD0335">
        <w:rPr>
          <w:rFonts w:ascii="Times New Roman" w:eastAsiaTheme="minorHAnsi" w:hAnsi="Times New Roman"/>
          <w:sz w:val="28"/>
          <w:szCs w:val="28"/>
        </w:rPr>
        <w:t>приложению</w:t>
      </w:r>
      <w:proofErr w:type="gramEnd"/>
      <w:r w:rsidR="00AD0335">
        <w:rPr>
          <w:rFonts w:ascii="Times New Roman" w:eastAsiaTheme="minorHAnsi" w:hAnsi="Times New Roman"/>
          <w:sz w:val="28"/>
          <w:szCs w:val="28"/>
        </w:rPr>
        <w:t xml:space="preserve"> к настоящему приказу.</w:t>
      </w:r>
    </w:p>
    <w:p w:rsidR="00AC26F6" w:rsidRDefault="00FF779F" w:rsidP="00AC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C26F6">
        <w:rPr>
          <w:rFonts w:ascii="Times New Roman" w:hAnsi="Times New Roman"/>
          <w:sz w:val="28"/>
          <w:szCs w:val="28"/>
        </w:rPr>
        <w:t>.</w:t>
      </w:r>
      <w:r w:rsidR="00712B6D" w:rsidRPr="00712B6D">
        <w:rPr>
          <w:rFonts w:ascii="Times New Roman" w:hAnsi="Times New Roman"/>
          <w:sz w:val="28"/>
          <w:szCs w:val="28"/>
        </w:rPr>
        <w:t xml:space="preserve"> </w:t>
      </w:r>
      <w:r w:rsidR="00AC26F6">
        <w:rPr>
          <w:rFonts w:ascii="Times New Roman" w:hAnsi="Times New Roman"/>
          <w:sz w:val="28"/>
          <w:szCs w:val="28"/>
        </w:rPr>
        <w:t>Отделу информационно-аналитической и методической работы (</w:t>
      </w:r>
      <w:proofErr w:type="spellStart"/>
      <w:r w:rsidR="00AC26F6">
        <w:rPr>
          <w:rFonts w:ascii="Times New Roman" w:hAnsi="Times New Roman"/>
          <w:sz w:val="28"/>
          <w:szCs w:val="28"/>
        </w:rPr>
        <w:t>Гаврилец</w:t>
      </w:r>
      <w:proofErr w:type="spellEnd"/>
      <w:r w:rsidR="00AC26F6">
        <w:rPr>
          <w:rFonts w:ascii="Times New Roman" w:hAnsi="Times New Roman"/>
          <w:sz w:val="28"/>
          <w:szCs w:val="28"/>
        </w:rPr>
        <w:t xml:space="preserve"> И.В.) обеспечить:</w:t>
      </w:r>
    </w:p>
    <w:p w:rsidR="00AC26F6" w:rsidRDefault="006B3EEF" w:rsidP="00AC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C26F6">
        <w:rPr>
          <w:rFonts w:ascii="Times New Roman" w:hAnsi="Times New Roman"/>
          <w:sz w:val="28"/>
          <w:szCs w:val="28"/>
        </w:rPr>
        <w:t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«Интернет»;</w:t>
      </w:r>
    </w:p>
    <w:p w:rsidR="00AC26F6" w:rsidRDefault="006B3EEF" w:rsidP="00AC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AC26F6">
        <w:rPr>
          <w:rFonts w:ascii="Times New Roman" w:hAnsi="Times New Roman"/>
          <w:sz w:val="28"/>
          <w:szCs w:val="28"/>
        </w:rPr>
        <w:t>направление настоящего приказа для размещения (опубликования) на «Официальный интернет-портал правовой информации» (</w:t>
      </w:r>
      <w:r w:rsidR="00A118C3" w:rsidRPr="00712B6D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www.pravo.gov.ru</w:t>
      </w:r>
      <w:r w:rsidR="00AC26F6">
        <w:rPr>
          <w:rFonts w:ascii="Times New Roman" w:hAnsi="Times New Roman"/>
          <w:sz w:val="28"/>
          <w:szCs w:val="28"/>
        </w:rPr>
        <w:t>);</w:t>
      </w:r>
    </w:p>
    <w:p w:rsidR="00A118C3" w:rsidRDefault="00A118C3" w:rsidP="00AC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6F6" w:rsidRDefault="006B3EEF" w:rsidP="00AC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C26F6">
        <w:rPr>
          <w:rFonts w:ascii="Times New Roman" w:hAnsi="Times New Roman"/>
          <w:sz w:val="28"/>
          <w:szCs w:val="28"/>
        </w:rPr>
        <w:t>размещение настоящего приказа на официальном сайте министерства труда и социального развития Краснодарского края.</w:t>
      </w:r>
    </w:p>
    <w:p w:rsidR="00AC26F6" w:rsidRDefault="00FF779F" w:rsidP="00AC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6F6">
        <w:rPr>
          <w:rFonts w:ascii="Times New Roman" w:hAnsi="Times New Roman"/>
          <w:sz w:val="28"/>
          <w:szCs w:val="28"/>
        </w:rPr>
        <w:t>.</w:t>
      </w:r>
      <w:r w:rsidR="00EF28B4">
        <w:rPr>
          <w:rFonts w:ascii="Times New Roman" w:hAnsi="Times New Roman"/>
          <w:sz w:val="28"/>
          <w:szCs w:val="28"/>
        </w:rPr>
        <w:t xml:space="preserve"> </w:t>
      </w:r>
      <w:r w:rsidR="00AC26F6">
        <w:rPr>
          <w:rFonts w:ascii="Times New Roman" w:hAnsi="Times New Roman"/>
          <w:sz w:val="28"/>
          <w:szCs w:val="28"/>
        </w:rPr>
        <w:t>Приказ вступает в силу через 10 дней после дня его официального опубликования.</w:t>
      </w:r>
    </w:p>
    <w:p w:rsidR="00FB6AE2" w:rsidRDefault="00FB6AE2" w:rsidP="00B25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AE2" w:rsidRDefault="00FB6AE2" w:rsidP="00B25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0B5" w:rsidRDefault="00AD0F6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581D06">
        <w:rPr>
          <w:rFonts w:ascii="Times New Roman" w:hAnsi="Times New Roman"/>
          <w:sz w:val="28"/>
          <w:szCs w:val="28"/>
        </w:rPr>
        <w:tab/>
      </w:r>
      <w:r w:rsidR="00581D06">
        <w:rPr>
          <w:rFonts w:ascii="Times New Roman" w:hAnsi="Times New Roman"/>
          <w:sz w:val="28"/>
          <w:szCs w:val="28"/>
        </w:rPr>
        <w:tab/>
      </w:r>
      <w:r w:rsidR="00581D06">
        <w:rPr>
          <w:rFonts w:ascii="Times New Roman" w:hAnsi="Times New Roman"/>
          <w:sz w:val="28"/>
          <w:szCs w:val="28"/>
        </w:rPr>
        <w:tab/>
      </w:r>
      <w:r w:rsidR="00FB6AE2">
        <w:rPr>
          <w:rFonts w:ascii="Times New Roman" w:hAnsi="Times New Roman"/>
          <w:sz w:val="28"/>
          <w:szCs w:val="28"/>
        </w:rPr>
        <w:tab/>
      </w:r>
      <w:r w:rsidR="00FB6AE2">
        <w:rPr>
          <w:rFonts w:ascii="Times New Roman" w:hAnsi="Times New Roman"/>
          <w:sz w:val="28"/>
          <w:szCs w:val="28"/>
        </w:rPr>
        <w:tab/>
      </w:r>
      <w:r w:rsidR="00FB6AE2">
        <w:rPr>
          <w:rFonts w:ascii="Times New Roman" w:hAnsi="Times New Roman"/>
          <w:sz w:val="28"/>
          <w:szCs w:val="28"/>
        </w:rPr>
        <w:tab/>
      </w:r>
      <w:r w:rsidR="00FB6AE2">
        <w:rPr>
          <w:rFonts w:ascii="Times New Roman" w:hAnsi="Times New Roman"/>
          <w:sz w:val="28"/>
          <w:szCs w:val="28"/>
        </w:rPr>
        <w:tab/>
      </w:r>
      <w:r w:rsidR="00FB6AE2">
        <w:rPr>
          <w:rFonts w:ascii="Times New Roman" w:hAnsi="Times New Roman"/>
          <w:sz w:val="28"/>
          <w:szCs w:val="28"/>
        </w:rPr>
        <w:tab/>
      </w:r>
      <w:r w:rsidR="00FB6AE2">
        <w:rPr>
          <w:rFonts w:ascii="Times New Roman" w:hAnsi="Times New Roman"/>
          <w:sz w:val="28"/>
          <w:szCs w:val="28"/>
        </w:rPr>
        <w:tab/>
      </w:r>
      <w:r w:rsidR="00E463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1D06">
        <w:rPr>
          <w:rFonts w:ascii="Times New Roman" w:hAnsi="Times New Roman"/>
          <w:sz w:val="28"/>
          <w:szCs w:val="28"/>
        </w:rPr>
        <w:tab/>
      </w:r>
      <w:r w:rsidR="00712B6D" w:rsidRPr="003D07A2">
        <w:rPr>
          <w:rFonts w:ascii="Times New Roman" w:hAnsi="Times New Roman"/>
          <w:sz w:val="28"/>
          <w:szCs w:val="28"/>
        </w:rPr>
        <w:t xml:space="preserve"> </w:t>
      </w:r>
      <w:r w:rsidR="00581D06">
        <w:rPr>
          <w:rFonts w:ascii="Times New Roman" w:hAnsi="Times New Roman"/>
          <w:sz w:val="28"/>
          <w:szCs w:val="28"/>
        </w:rPr>
        <w:t xml:space="preserve"> С</w:t>
      </w:r>
      <w:r w:rsidR="00FB6AE2">
        <w:rPr>
          <w:rFonts w:ascii="Times New Roman" w:hAnsi="Times New Roman"/>
          <w:sz w:val="28"/>
          <w:szCs w:val="28"/>
        </w:rPr>
        <w:t>.П.</w:t>
      </w:r>
      <w:proofErr w:type="gramEnd"/>
      <w:r w:rsidR="00FB6AE2">
        <w:rPr>
          <w:rFonts w:ascii="Times New Roman" w:hAnsi="Times New Roman"/>
          <w:sz w:val="28"/>
          <w:szCs w:val="28"/>
        </w:rPr>
        <w:t xml:space="preserve"> Гаркуша</w:t>
      </w: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FF779F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13D6" w:rsidRPr="003F13D6" w:rsidRDefault="003F13D6" w:rsidP="003F13D6">
      <w:pPr>
        <w:tabs>
          <w:tab w:val="left" w:pos="709"/>
          <w:tab w:val="left" w:pos="6379"/>
        </w:tabs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3F13D6" w:rsidRPr="003F13D6" w:rsidRDefault="003F13D6" w:rsidP="003F13D6">
      <w:pPr>
        <w:tabs>
          <w:tab w:val="left" w:pos="6379"/>
        </w:tabs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F13D6" w:rsidRPr="003F13D6" w:rsidRDefault="003F13D6" w:rsidP="003F13D6">
      <w:pPr>
        <w:tabs>
          <w:tab w:val="left" w:pos="6379"/>
        </w:tabs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sz w:val="28"/>
          <w:szCs w:val="28"/>
          <w:lang w:eastAsia="ar-SA"/>
        </w:rPr>
        <w:t>УТВЕРЖДЕНЫ</w:t>
      </w:r>
    </w:p>
    <w:p w:rsidR="003F13D6" w:rsidRPr="003F13D6" w:rsidRDefault="003F13D6" w:rsidP="003F13D6">
      <w:pPr>
        <w:tabs>
          <w:tab w:val="left" w:pos="6379"/>
        </w:tabs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труда </w:t>
      </w:r>
    </w:p>
    <w:p w:rsidR="003F13D6" w:rsidRPr="003F13D6" w:rsidRDefault="003F13D6" w:rsidP="003F13D6">
      <w:pPr>
        <w:tabs>
          <w:tab w:val="left" w:pos="6379"/>
        </w:tabs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sz w:val="28"/>
          <w:szCs w:val="28"/>
          <w:lang w:eastAsia="ar-SA"/>
        </w:rPr>
        <w:t xml:space="preserve">и социального развития </w:t>
      </w:r>
    </w:p>
    <w:p w:rsidR="003F13D6" w:rsidRPr="003F13D6" w:rsidRDefault="003F13D6" w:rsidP="003F13D6">
      <w:pPr>
        <w:tabs>
          <w:tab w:val="left" w:pos="6379"/>
        </w:tabs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sz w:val="28"/>
          <w:szCs w:val="28"/>
          <w:lang w:eastAsia="ar-SA"/>
        </w:rPr>
        <w:t>Краснодарского края</w:t>
      </w:r>
    </w:p>
    <w:p w:rsidR="003F13D6" w:rsidRDefault="00040098" w:rsidP="003F13D6">
      <w:pPr>
        <w:tabs>
          <w:tab w:val="left" w:pos="6379"/>
        </w:tabs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3F13D6" w:rsidRPr="003F13D6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23.09.2022</w:t>
      </w:r>
      <w:r w:rsidR="003F13D6" w:rsidRPr="003F13D6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1532</w:t>
      </w:r>
    </w:p>
    <w:p w:rsidR="003F13D6" w:rsidRPr="003F13D6" w:rsidRDefault="003F13D6" w:rsidP="003F13D6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F13D6" w:rsidRPr="003F13D6" w:rsidRDefault="003F13D6" w:rsidP="003F13D6">
      <w:pPr>
        <w:tabs>
          <w:tab w:val="left" w:pos="8222"/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F13D6" w:rsidRPr="003F13D6" w:rsidRDefault="003F13D6" w:rsidP="00712B6D">
      <w:pPr>
        <w:autoSpaceDE w:val="0"/>
        <w:autoSpaceDN w:val="0"/>
        <w:adjustRightInd w:val="0"/>
        <w:spacing w:after="0" w:line="240" w:lineRule="auto"/>
        <w:ind w:left="851" w:right="792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b/>
          <w:sz w:val="28"/>
          <w:szCs w:val="28"/>
          <w:lang w:eastAsia="ar-SA"/>
        </w:rPr>
        <w:t>ИЗМЕНЕНИЯ,</w:t>
      </w:r>
    </w:p>
    <w:p w:rsidR="00712B6D" w:rsidRDefault="003F13D6" w:rsidP="00712B6D">
      <w:pPr>
        <w:autoSpaceDE w:val="0"/>
        <w:autoSpaceDN w:val="0"/>
        <w:adjustRightInd w:val="0"/>
        <w:spacing w:after="0" w:line="240" w:lineRule="auto"/>
        <w:ind w:left="851" w:right="79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b/>
          <w:sz w:val="28"/>
          <w:szCs w:val="28"/>
          <w:lang w:eastAsia="ar-SA"/>
        </w:rPr>
        <w:t>вносимые в приказ министерства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3F13D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социального развития </w:t>
      </w:r>
    </w:p>
    <w:p w:rsidR="003F13D6" w:rsidRDefault="003F13D6" w:rsidP="00712B6D">
      <w:pPr>
        <w:autoSpaceDE w:val="0"/>
        <w:autoSpaceDN w:val="0"/>
        <w:adjustRightInd w:val="0"/>
        <w:spacing w:after="0" w:line="240" w:lineRule="auto"/>
        <w:ind w:left="851" w:right="79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 семейной политики</w:t>
      </w:r>
      <w:r w:rsidR="00712B6D" w:rsidRPr="00712B6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3F13D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3F13D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</w:t>
      </w:r>
      <w:r w:rsidRPr="003F13D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марта</w:t>
      </w:r>
      <w:r w:rsidRPr="003F13D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15</w:t>
      </w:r>
      <w:r w:rsidRPr="003F13D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160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3F13D6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Pr="003F13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712B6D" w:rsidRDefault="003F13D6" w:rsidP="00712B6D">
      <w:pPr>
        <w:autoSpaceDE w:val="0"/>
        <w:autoSpaceDN w:val="0"/>
        <w:adjustRightInd w:val="0"/>
        <w:spacing w:after="0" w:line="240" w:lineRule="auto"/>
        <w:ind w:left="851" w:right="79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13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предоставления государственной услуги: «Назначение </w:t>
      </w:r>
    </w:p>
    <w:p w:rsidR="003F13D6" w:rsidRDefault="003F13D6" w:rsidP="00712B6D">
      <w:pPr>
        <w:autoSpaceDE w:val="0"/>
        <w:autoSpaceDN w:val="0"/>
        <w:adjustRightInd w:val="0"/>
        <w:spacing w:after="0" w:line="240" w:lineRule="auto"/>
        <w:ind w:left="851" w:right="79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13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выплата единовременного денежного пособия гражданам, усыновившим (удочерившим) </w:t>
      </w:r>
    </w:p>
    <w:p w:rsidR="003F13D6" w:rsidRPr="003F13D6" w:rsidRDefault="003F13D6" w:rsidP="00712B6D">
      <w:pPr>
        <w:autoSpaceDE w:val="0"/>
        <w:autoSpaceDN w:val="0"/>
        <w:adjustRightInd w:val="0"/>
        <w:spacing w:after="0" w:line="240" w:lineRule="auto"/>
        <w:ind w:left="851" w:right="792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13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ребенка (детей) в Краснодарском крае»</w:t>
      </w: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1B5" w:rsidRDefault="00DB51B5" w:rsidP="00AF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779F" w:rsidRDefault="005410FC" w:rsidP="00FF7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712B6D" w:rsidRPr="00712B6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F779F">
        <w:rPr>
          <w:rFonts w:ascii="Times New Roman" w:hAnsi="Times New Roman"/>
          <w:sz w:val="28"/>
          <w:szCs w:val="28"/>
        </w:rPr>
        <w:t>В преамбуле слова «Постановлением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исключить.</w:t>
      </w:r>
    </w:p>
    <w:p w:rsidR="00FF779F" w:rsidRDefault="00FF779F" w:rsidP="00FF7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sz w:val="28"/>
          <w:szCs w:val="28"/>
        </w:rPr>
        <w:t>Пункт 6 изложить в следующей редакции:</w:t>
      </w:r>
    </w:p>
    <w:p w:rsidR="00FF779F" w:rsidRDefault="00FF779F" w:rsidP="0071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</w:t>
      </w:r>
      <w:r w:rsidR="00712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</w:t>
      </w:r>
      <w:r w:rsidRPr="008F7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выполнением настоящего приказа возложить на заместителя министра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труда и социального развития Краснодарского края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Гедзь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А.А.».</w:t>
      </w:r>
    </w:p>
    <w:p w:rsidR="00FF779F" w:rsidRDefault="00FF779F" w:rsidP="00C34B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 В приложении:</w:t>
      </w:r>
    </w:p>
    <w:p w:rsidR="00EC1CEF" w:rsidRDefault="00FF779F" w:rsidP="00C34B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1) в</w:t>
      </w:r>
      <w:r w:rsidR="00EC1CEF">
        <w:rPr>
          <w:rFonts w:ascii="Times New Roman" w:eastAsia="Times New Roman" w:hAnsi="Times New Roman"/>
          <w:sz w:val="28"/>
          <w:szCs w:val="28"/>
          <w:lang w:eastAsia="ar-SA"/>
        </w:rPr>
        <w:t xml:space="preserve"> раздел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EC1CEF">
        <w:rPr>
          <w:rFonts w:ascii="Times New Roman" w:eastAsia="Times New Roman" w:hAnsi="Times New Roman"/>
          <w:sz w:val="28"/>
          <w:szCs w:val="28"/>
          <w:lang w:eastAsia="ar-SA"/>
        </w:rPr>
        <w:t xml:space="preserve"> 1 «Общие положения»:</w:t>
      </w:r>
    </w:p>
    <w:p w:rsidR="00EC1CEF" w:rsidRDefault="00EC1CEF" w:rsidP="00C34B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подраздел 1.2 «Круг заявителей» после слов «Краснодарского края» дополнить словами «, либо их представитель»</w:t>
      </w:r>
      <w:r w:rsidR="00DB3FF4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DB3FF4" w:rsidRPr="00127135" w:rsidRDefault="00DB3FF4" w:rsidP="00C34B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абзаце шестом пункта 1.3.1 подраздел</w:t>
      </w:r>
      <w:r w:rsidR="00202DD3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1.3 «Требования к порядку информирования о предоставлении государственной услуги» слова </w:t>
      </w:r>
      <w:r w:rsidR="00B84E35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4405BD" w:rsidRPr="00B85073">
        <w:rPr>
          <w:rFonts w:ascii="Times New Roman" w:hAnsi="Times New Roman"/>
          <w:sz w:val="28"/>
          <w:szCs w:val="28"/>
        </w:rPr>
        <w:t xml:space="preserve">http:// </w:t>
      </w:r>
      <w:hyperlink r:id="rId9" w:history="1">
        <w:r w:rsidR="004405BD" w:rsidRPr="004405BD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www.sznkuban.ru»</w:t>
        </w:r>
      </w:hyperlink>
      <w:r w:rsidR="004405BD">
        <w:rPr>
          <w:rFonts w:ascii="Times New Roman" w:hAnsi="Times New Roman"/>
          <w:sz w:val="28"/>
          <w:szCs w:val="28"/>
        </w:rPr>
        <w:t xml:space="preserve"> заменить словами</w:t>
      </w:r>
      <w:r w:rsidR="00127135">
        <w:rPr>
          <w:rFonts w:ascii="Times New Roman" w:hAnsi="Times New Roman"/>
          <w:sz w:val="28"/>
          <w:szCs w:val="28"/>
        </w:rPr>
        <w:t xml:space="preserve"> «</w:t>
      </w:r>
      <w:r w:rsidR="00127135" w:rsidRPr="00B85073">
        <w:rPr>
          <w:rFonts w:ascii="Times New Roman" w:hAnsi="Times New Roman"/>
          <w:sz w:val="28"/>
          <w:szCs w:val="28"/>
        </w:rPr>
        <w:t>http://</w:t>
      </w:r>
      <w:proofErr w:type="spellStart"/>
      <w:r w:rsidR="00127135">
        <w:rPr>
          <w:rFonts w:ascii="Times New Roman" w:hAnsi="Times New Roman"/>
          <w:sz w:val="28"/>
          <w:szCs w:val="28"/>
          <w:lang w:val="en-US"/>
        </w:rPr>
        <w:t>szn</w:t>
      </w:r>
      <w:proofErr w:type="spellEnd"/>
      <w:r w:rsidR="00127135" w:rsidRPr="00127135">
        <w:rPr>
          <w:rFonts w:ascii="Times New Roman" w:hAnsi="Times New Roman"/>
          <w:sz w:val="28"/>
          <w:szCs w:val="28"/>
        </w:rPr>
        <w:t>.</w:t>
      </w:r>
      <w:proofErr w:type="spellStart"/>
      <w:r w:rsidR="00127135">
        <w:rPr>
          <w:rFonts w:ascii="Times New Roman" w:hAnsi="Times New Roman"/>
          <w:sz w:val="28"/>
          <w:szCs w:val="28"/>
          <w:lang w:val="en-US"/>
        </w:rPr>
        <w:t>krasnodar</w:t>
      </w:r>
      <w:proofErr w:type="spellEnd"/>
      <w:r w:rsidR="00127135" w:rsidRPr="00127135">
        <w:rPr>
          <w:rFonts w:ascii="Times New Roman" w:hAnsi="Times New Roman"/>
          <w:sz w:val="28"/>
          <w:szCs w:val="28"/>
        </w:rPr>
        <w:t>.</w:t>
      </w:r>
      <w:proofErr w:type="spellStart"/>
      <w:r w:rsidR="0012713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27135">
        <w:rPr>
          <w:rFonts w:ascii="Times New Roman" w:hAnsi="Times New Roman"/>
          <w:sz w:val="28"/>
          <w:szCs w:val="28"/>
        </w:rPr>
        <w:t>»</w:t>
      </w:r>
      <w:r w:rsidR="00FF779F">
        <w:rPr>
          <w:rFonts w:ascii="Times New Roman" w:hAnsi="Times New Roman"/>
          <w:sz w:val="28"/>
          <w:szCs w:val="28"/>
        </w:rPr>
        <w:t>;</w:t>
      </w:r>
    </w:p>
    <w:p w:rsidR="005410FC" w:rsidRDefault="00EC1CEF" w:rsidP="00C34B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FF779F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F779F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5410FC" w:rsidRPr="005410FC">
        <w:rPr>
          <w:rFonts w:ascii="Times New Roman" w:eastAsia="Times New Roman" w:hAnsi="Times New Roman"/>
          <w:sz w:val="28"/>
          <w:szCs w:val="28"/>
          <w:lang w:eastAsia="ar-SA"/>
        </w:rPr>
        <w:t xml:space="preserve"> разделе 2 «Стандарт предоставления государственной услуги»</w:t>
      </w:r>
      <w:r w:rsidR="005410FC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FF779F" w:rsidRDefault="00202DD3" w:rsidP="00612A2C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наименование подраздела 2.4 изложить в следующей редакции</w:t>
      </w:r>
      <w:r w:rsidR="00FF779F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2B6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2.4. Срок предоставления государственной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услуги, </w:t>
      </w:r>
    </w:p>
    <w:p w:rsid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в том числе с учетом необходимости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обращения </w:t>
      </w:r>
    </w:p>
    <w:p w:rsid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в организации, участвующие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предоставлении </w:t>
      </w:r>
    </w:p>
    <w:p w:rsid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услуги,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приостановления </w:t>
      </w:r>
    </w:p>
    <w:p w:rsid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государственной услуги в случае, </w:t>
      </w:r>
    </w:p>
    <w:p w:rsidR="00712B6D" w:rsidRP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если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возможность приостановления предусмотрена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законодательством Российской Федерации,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</w:t>
      </w:r>
    </w:p>
    <w:p w:rsidR="001B77A2" w:rsidRPr="00712B6D" w:rsidRDefault="001B77A2" w:rsidP="00712B6D">
      <w:pPr>
        <w:widowControl w:val="0"/>
        <w:autoSpaceDE w:val="0"/>
        <w:autoSpaceDN w:val="0"/>
        <w:spacing w:after="0" w:line="240" w:lineRule="auto"/>
        <w:ind w:left="851" w:right="792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выдачи(направления) документов,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являющихся результатом предоставления</w:t>
      </w:r>
      <w:r w:rsidR="00712B6D" w:rsidRPr="00712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7A2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</w:t>
      </w:r>
      <w:r w:rsidRPr="00712B6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12B6D" w:rsidRPr="00712B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10FC" w:rsidRPr="005410FC" w:rsidRDefault="005410FC" w:rsidP="00C34B0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пункт</w:t>
      </w:r>
      <w:r w:rsidR="00850C63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2.6.1 подраздела 2.6 «</w:t>
      </w:r>
      <w:r w:rsidRPr="008E179D">
        <w:rPr>
          <w:rFonts w:ascii="Times New Roman" w:eastAsia="Times New Roman" w:hAnsi="Times New Roman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»:</w:t>
      </w:r>
    </w:p>
    <w:p w:rsidR="00DB51B5" w:rsidRDefault="00DB51B5" w:rsidP="00C3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третьем слова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«Закона № 4016-КЗ» заменить словами «Закона </w:t>
      </w:r>
      <w:r w:rsidR="00712B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 4624-КЗ»;</w:t>
      </w:r>
    </w:p>
    <w:p w:rsidR="00DB51B5" w:rsidRDefault="00DB51B5" w:rsidP="00C34B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абзаца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справку, подтверждающую факт установления инвалидности (за исключением случаев признания ребенка инвалидом вследствие заболеваний, травм и дефектов, возникших по причине ненадлежащего исполнения обязанностей усыновителей) (заявитель вправе предоставить при наличии);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дополнить абзацем следующего содержания: </w:t>
      </w:r>
    </w:p>
    <w:p w:rsidR="00DB51B5" w:rsidRDefault="00DB51B5" w:rsidP="00C34B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справку, подтверждающую наличие у ребенка диагноза ВИЧ-инфекции (за исключением случаев приобретения ребенком диагноза ВИЧ-инфекции по вине усыновителей или по причине ненадлежащего исполнения обязанностей усыновителей)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вправе предоставить </w:t>
      </w:r>
      <w:r>
        <w:rPr>
          <w:rFonts w:ascii="Times New Roman" w:hAnsi="Times New Roman"/>
          <w:sz w:val="28"/>
          <w:szCs w:val="28"/>
        </w:rPr>
        <w:t>при наличии).</w:t>
      </w:r>
      <w:r w:rsidR="001B77A2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5832B6" w:rsidRDefault="005832B6" w:rsidP="00A13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абзаца «</w:t>
      </w:r>
      <w:r w:rsidRPr="005832B6">
        <w:rPr>
          <w:rFonts w:ascii="Times New Roman" w:eastAsia="Times New Roman" w:hAnsi="Times New Roman"/>
          <w:sz w:val="28"/>
          <w:szCs w:val="28"/>
          <w:lang w:eastAsia="ar-SA"/>
        </w:rPr>
        <w:t>копию паспорта гражданина Российской Федерации либо иного документа, удостоверяющего личность заявителя в соответствии с законодательством Российской Федерации</w:t>
      </w:r>
      <w:r w:rsidRPr="005832B6">
        <w:rPr>
          <w:rFonts w:ascii="Times New Roman" w:eastAsia="Batang" w:hAnsi="Times New Roman"/>
          <w:sz w:val="28"/>
          <w:szCs w:val="28"/>
          <w:lang w:eastAsia="ar-SA"/>
        </w:rPr>
        <w:t>;</w:t>
      </w:r>
      <w:r>
        <w:rPr>
          <w:rFonts w:ascii="Times New Roman" w:eastAsia="Batang" w:hAnsi="Times New Roman"/>
          <w:sz w:val="28"/>
          <w:szCs w:val="28"/>
          <w:lang w:eastAsia="ar-SA"/>
        </w:rPr>
        <w:t>» дополнить абзацами следующего содержания:</w:t>
      </w:r>
    </w:p>
    <w:p w:rsidR="005832B6" w:rsidRPr="005832B6" w:rsidRDefault="005832B6" w:rsidP="00A13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2B6">
        <w:rPr>
          <w:rFonts w:ascii="Times New Roman" w:eastAsia="Batang" w:hAnsi="Times New Roman"/>
          <w:sz w:val="28"/>
          <w:szCs w:val="28"/>
          <w:lang w:eastAsia="ar-SA"/>
        </w:rPr>
        <w:t>«</w:t>
      </w:r>
      <w:r w:rsidRPr="005832B6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представителя заявителя (для представителей заявителя);</w:t>
      </w:r>
    </w:p>
    <w:p w:rsidR="005832B6" w:rsidRPr="005832B6" w:rsidRDefault="005832B6" w:rsidP="00C34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B6">
        <w:rPr>
          <w:rFonts w:ascii="Times New Roman" w:eastAsia="Times New Roman" w:hAnsi="Times New Roman"/>
          <w:sz w:val="28"/>
          <w:szCs w:val="28"/>
          <w:lang w:eastAsia="ru-RU"/>
        </w:rPr>
        <w:t>копию документа, подтверждающего полномочия представителя заявителя (для представителей заявителя);»</w:t>
      </w:r>
      <w:r w:rsidR="001B77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51B5" w:rsidRDefault="005832B6" w:rsidP="00C3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77A2">
        <w:rPr>
          <w:rFonts w:ascii="Times New Roman" w:hAnsi="Times New Roman"/>
          <w:sz w:val="28"/>
          <w:szCs w:val="28"/>
        </w:rPr>
        <w:t>)</w:t>
      </w:r>
      <w:r w:rsidR="003149DA">
        <w:rPr>
          <w:rFonts w:ascii="Times New Roman" w:hAnsi="Times New Roman"/>
          <w:sz w:val="28"/>
          <w:szCs w:val="28"/>
        </w:rPr>
        <w:t xml:space="preserve"> </w:t>
      </w:r>
      <w:r w:rsidR="001B77A2">
        <w:rPr>
          <w:rFonts w:ascii="Times New Roman" w:hAnsi="Times New Roman"/>
          <w:sz w:val="28"/>
          <w:szCs w:val="28"/>
        </w:rPr>
        <w:t>в</w:t>
      </w:r>
      <w:r w:rsidR="003A69D0">
        <w:rPr>
          <w:rFonts w:ascii="Times New Roman" w:hAnsi="Times New Roman"/>
          <w:sz w:val="28"/>
          <w:szCs w:val="28"/>
        </w:rPr>
        <w:t xml:space="preserve"> </w:t>
      </w:r>
      <w:r w:rsidR="001B77A2">
        <w:rPr>
          <w:rFonts w:ascii="Times New Roman" w:hAnsi="Times New Roman"/>
          <w:sz w:val="28"/>
          <w:szCs w:val="28"/>
        </w:rPr>
        <w:t>подраздел</w:t>
      </w:r>
      <w:r w:rsidR="00850C63">
        <w:rPr>
          <w:rFonts w:ascii="Times New Roman" w:hAnsi="Times New Roman"/>
          <w:sz w:val="28"/>
          <w:szCs w:val="28"/>
        </w:rPr>
        <w:t>е</w:t>
      </w:r>
      <w:r w:rsidR="001B77A2">
        <w:rPr>
          <w:rFonts w:ascii="Times New Roman" w:hAnsi="Times New Roman"/>
          <w:sz w:val="28"/>
          <w:szCs w:val="28"/>
        </w:rPr>
        <w:t xml:space="preserve"> 3.4</w:t>
      </w:r>
      <w:r w:rsidR="00C34B0D">
        <w:rPr>
          <w:rFonts w:ascii="Times New Roman" w:hAnsi="Times New Roman"/>
          <w:sz w:val="28"/>
          <w:szCs w:val="28"/>
        </w:rPr>
        <w:t xml:space="preserve"> «</w:t>
      </w:r>
      <w:r w:rsidR="00C34B0D" w:rsidRPr="003149DA">
        <w:rPr>
          <w:rFonts w:ascii="Times New Roman" w:hAnsi="Times New Roman"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  <w:r w:rsidR="00C34B0D">
        <w:rPr>
          <w:rFonts w:ascii="Times New Roman" w:hAnsi="Times New Roman"/>
          <w:sz w:val="28"/>
          <w:szCs w:val="28"/>
        </w:rPr>
        <w:t xml:space="preserve">» </w:t>
      </w:r>
      <w:r w:rsidR="003149DA">
        <w:rPr>
          <w:rFonts w:ascii="Times New Roman" w:hAnsi="Times New Roman"/>
          <w:sz w:val="28"/>
          <w:szCs w:val="28"/>
        </w:rPr>
        <w:t>раздел</w:t>
      </w:r>
      <w:r w:rsidR="00C34B0D">
        <w:rPr>
          <w:rFonts w:ascii="Times New Roman" w:hAnsi="Times New Roman"/>
          <w:sz w:val="28"/>
          <w:szCs w:val="28"/>
        </w:rPr>
        <w:t>а</w:t>
      </w:r>
      <w:r w:rsidR="003149DA">
        <w:rPr>
          <w:rFonts w:ascii="Times New Roman" w:hAnsi="Times New Roman"/>
          <w:sz w:val="28"/>
          <w:szCs w:val="28"/>
        </w:rPr>
        <w:t xml:space="preserve"> </w:t>
      </w:r>
      <w:r w:rsidR="003149DA" w:rsidRPr="003149DA">
        <w:rPr>
          <w:rFonts w:ascii="Times New Roman" w:hAnsi="Times New Roman"/>
          <w:sz w:val="28"/>
          <w:szCs w:val="28"/>
        </w:rPr>
        <w:t>3 «Состав, последовательность и сроки выполнения</w:t>
      </w:r>
      <w:r w:rsidR="003149DA">
        <w:rPr>
          <w:rFonts w:ascii="Times New Roman" w:hAnsi="Times New Roman"/>
          <w:sz w:val="28"/>
          <w:szCs w:val="28"/>
        </w:rPr>
        <w:t xml:space="preserve"> </w:t>
      </w:r>
      <w:r w:rsidR="003149DA" w:rsidRPr="003149DA">
        <w:rPr>
          <w:rFonts w:ascii="Times New Roman" w:hAnsi="Times New Roman"/>
          <w:sz w:val="28"/>
          <w:szCs w:val="28"/>
        </w:rPr>
        <w:t>административных процедур (действий), требования</w:t>
      </w:r>
      <w:r w:rsidR="003149DA">
        <w:rPr>
          <w:rFonts w:ascii="Times New Roman" w:hAnsi="Times New Roman"/>
          <w:sz w:val="28"/>
          <w:szCs w:val="28"/>
        </w:rPr>
        <w:t xml:space="preserve"> </w:t>
      </w:r>
      <w:r w:rsidR="003149DA" w:rsidRPr="003149DA">
        <w:rPr>
          <w:rFonts w:ascii="Times New Roman" w:hAnsi="Times New Roman"/>
          <w:sz w:val="28"/>
          <w:szCs w:val="28"/>
        </w:rPr>
        <w:t>к порядку их выполнения, в том числе особенности</w:t>
      </w:r>
      <w:r w:rsidR="003149DA">
        <w:rPr>
          <w:rFonts w:ascii="Times New Roman" w:hAnsi="Times New Roman"/>
          <w:sz w:val="28"/>
          <w:szCs w:val="28"/>
        </w:rPr>
        <w:t xml:space="preserve"> </w:t>
      </w:r>
      <w:r w:rsidR="003149DA" w:rsidRPr="003149DA">
        <w:rPr>
          <w:rFonts w:ascii="Times New Roman" w:hAnsi="Times New Roman"/>
          <w:sz w:val="28"/>
          <w:szCs w:val="28"/>
        </w:rPr>
        <w:t>выполнения административных процедур (действий)</w:t>
      </w:r>
      <w:r w:rsidR="003149DA">
        <w:rPr>
          <w:rFonts w:ascii="Times New Roman" w:hAnsi="Times New Roman"/>
          <w:sz w:val="28"/>
          <w:szCs w:val="28"/>
        </w:rPr>
        <w:t xml:space="preserve"> </w:t>
      </w:r>
      <w:r w:rsidR="003149DA" w:rsidRPr="003149DA">
        <w:rPr>
          <w:rFonts w:ascii="Times New Roman" w:hAnsi="Times New Roman"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</w:t>
      </w:r>
      <w:r w:rsidR="003149DA">
        <w:rPr>
          <w:rFonts w:ascii="Times New Roman" w:hAnsi="Times New Roman"/>
          <w:sz w:val="28"/>
          <w:szCs w:val="28"/>
        </w:rPr>
        <w:t>»:</w:t>
      </w:r>
    </w:p>
    <w:p w:rsidR="003149DA" w:rsidRDefault="001B77A2" w:rsidP="00C3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3.4.1</w:t>
      </w:r>
      <w:r w:rsidR="00C34B0D">
        <w:rPr>
          <w:rFonts w:ascii="Times New Roman" w:hAnsi="Times New Roman"/>
          <w:sz w:val="28"/>
          <w:szCs w:val="28"/>
        </w:rPr>
        <w:t xml:space="preserve"> </w:t>
      </w:r>
      <w:r w:rsidR="003149DA">
        <w:rPr>
          <w:rFonts w:ascii="Times New Roman" w:hAnsi="Times New Roman"/>
          <w:sz w:val="28"/>
          <w:szCs w:val="28"/>
        </w:rPr>
        <w:t xml:space="preserve">дополнить </w:t>
      </w:r>
      <w:r w:rsidR="00C34B0D">
        <w:rPr>
          <w:rFonts w:ascii="Times New Roman" w:hAnsi="Times New Roman"/>
          <w:sz w:val="28"/>
          <w:szCs w:val="28"/>
        </w:rPr>
        <w:t>абзацами</w:t>
      </w:r>
      <w:r w:rsidR="003149DA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C34B0D" w:rsidRPr="00C34B0D" w:rsidRDefault="00C34B0D" w:rsidP="00C34B0D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34B0D">
        <w:rPr>
          <w:rFonts w:ascii="Times New Roman" w:hAnsi="Times New Roman"/>
          <w:sz w:val="28"/>
          <w:szCs w:val="28"/>
        </w:rPr>
        <w:t>«</w:t>
      </w:r>
      <w:r w:rsidRPr="00C34B0D">
        <w:rPr>
          <w:rFonts w:ascii="Times New Roman" w:eastAsia="Calibri" w:hAnsi="Times New Roman"/>
          <w:sz w:val="28"/>
          <w:szCs w:val="28"/>
        </w:rPr>
        <w:t xml:space="preserve">Заявление об исправлении допущенных опечаток и ошибок может быть </w:t>
      </w:r>
      <w:r w:rsidR="00C4340F">
        <w:rPr>
          <w:rFonts w:ascii="Times New Roman" w:eastAsia="Calibri" w:hAnsi="Times New Roman"/>
          <w:sz w:val="28"/>
          <w:szCs w:val="28"/>
        </w:rPr>
        <w:t>направлен</w:t>
      </w:r>
      <w:r w:rsidRPr="00C34B0D">
        <w:rPr>
          <w:rFonts w:ascii="Times New Roman" w:eastAsia="Calibri" w:hAnsi="Times New Roman"/>
          <w:sz w:val="28"/>
          <w:szCs w:val="28"/>
        </w:rPr>
        <w:t xml:space="preserve">о по выбору заявителя способами и в порядке, предусмотренными для подачи заявления о предоставлении государственной услуги. </w:t>
      </w:r>
    </w:p>
    <w:p w:rsidR="00C34B0D" w:rsidRPr="00C34B0D" w:rsidRDefault="00C34B0D" w:rsidP="00C34B0D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B0D">
        <w:rPr>
          <w:rFonts w:ascii="Times New Roman" w:hAnsi="Times New Roman"/>
          <w:sz w:val="28"/>
          <w:szCs w:val="28"/>
        </w:rPr>
        <w:t>Прием и регистрация заявления об исправлении допущенных опечаток и ошибок осуществляется в порядке, установленном для приема и регистрации заявления о предоставлении государственной услуги.»</w:t>
      </w:r>
      <w:r w:rsidR="001B77A2">
        <w:rPr>
          <w:rFonts w:ascii="Times New Roman" w:hAnsi="Times New Roman"/>
          <w:sz w:val="28"/>
          <w:szCs w:val="28"/>
        </w:rPr>
        <w:t>;</w:t>
      </w:r>
    </w:p>
    <w:p w:rsidR="00C34B0D" w:rsidRDefault="001B77A2" w:rsidP="00C3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3.4.4</w:t>
      </w:r>
      <w:r w:rsidR="00C34B0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149DA" w:rsidRDefault="003149DA" w:rsidP="00C3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</w:t>
      </w:r>
      <w:r w:rsidR="001B77A2">
        <w:rPr>
          <w:rFonts w:ascii="Times New Roman" w:hAnsi="Times New Roman"/>
          <w:sz w:val="28"/>
          <w:szCs w:val="28"/>
        </w:rPr>
        <w:t xml:space="preserve">3.4.4.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Заявителю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обеспечивается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возможность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представления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жалобы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на решение</w:t>
      </w:r>
      <w:r w:rsidRPr="003149DA">
        <w:rPr>
          <w:rFonts w:ascii="Times New Roman" w:eastAsia="Arial" w:hAnsi="Times New Roman"/>
          <w:kern w:val="1"/>
          <w:sz w:val="12"/>
          <w:szCs w:val="12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министерства,</w:t>
      </w:r>
      <w:r w:rsidRPr="003149DA">
        <w:rPr>
          <w:rFonts w:ascii="Times New Roman" w:eastAsia="Arial" w:hAnsi="Times New Roman"/>
          <w:kern w:val="1"/>
          <w:sz w:val="12"/>
          <w:szCs w:val="12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либо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должностного лица министерства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по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месту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жительства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(пребывания)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лично или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почтовым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отправлением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либо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в форме электронного документа,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подписанного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электронной</w:t>
      </w:r>
      <w:r w:rsidRPr="003149DA">
        <w:rPr>
          <w:rFonts w:ascii="Times New Roman" w:eastAsia="Arial" w:hAnsi="Times New Roman"/>
          <w:kern w:val="1"/>
          <w:sz w:val="16"/>
          <w:szCs w:val="16"/>
          <w:lang w:eastAsia="ar-SA"/>
        </w:rPr>
        <w:t xml:space="preserve">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подписью в соответствии с требованиями Федерального закона от 6 апреля 2011 г. № 63-ФЗ «Об электронной подписи» и 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статьями 21.1 и 21.2 Федерального закона от 27 июля 2010 г. № 210-ФЗ «Об организации предоставления государственных и муниципальных услуг», в том числе с</w:t>
      </w:r>
      <w:r w:rsidR="006510AB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использованием Единого портала</w:t>
      </w:r>
      <w:r w:rsidRPr="003149DA">
        <w:rPr>
          <w:rFonts w:ascii="Times New Roman" w:eastAsia="Arial" w:hAnsi="Times New Roman"/>
          <w:kern w:val="1"/>
          <w:sz w:val="28"/>
          <w:szCs w:val="28"/>
          <w:lang w:eastAsia="ar-SA"/>
        </w:rPr>
        <w:t>.</w:t>
      </w:r>
      <w:r w:rsidR="006510AB">
        <w:rPr>
          <w:rFonts w:ascii="Times New Roman" w:eastAsia="Arial" w:hAnsi="Times New Roman"/>
          <w:kern w:val="1"/>
          <w:sz w:val="28"/>
          <w:szCs w:val="28"/>
          <w:lang w:eastAsia="ar-SA"/>
        </w:rPr>
        <w:t>».</w:t>
      </w:r>
    </w:p>
    <w:p w:rsidR="006510AB" w:rsidRPr="003149DA" w:rsidRDefault="006510AB" w:rsidP="00C34B0D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</w:p>
    <w:p w:rsidR="00DB51B5" w:rsidRDefault="00DB51B5" w:rsidP="00C3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0AB" w:rsidRDefault="006510AB" w:rsidP="00C3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 w:rsidR="00A118C3">
        <w:rPr>
          <w:rFonts w:ascii="Times New Roman" w:hAnsi="Times New Roman"/>
          <w:sz w:val="28"/>
          <w:szCs w:val="28"/>
        </w:rPr>
        <w:tab/>
      </w:r>
      <w:r w:rsidR="00A118C3">
        <w:rPr>
          <w:rFonts w:ascii="Times New Roman" w:hAnsi="Times New Roman"/>
          <w:sz w:val="28"/>
          <w:szCs w:val="28"/>
        </w:rPr>
        <w:tab/>
      </w:r>
      <w:r w:rsidR="00A118C3">
        <w:rPr>
          <w:rFonts w:ascii="Times New Roman" w:hAnsi="Times New Roman"/>
          <w:sz w:val="28"/>
          <w:szCs w:val="28"/>
        </w:rPr>
        <w:tab/>
      </w:r>
      <w:r w:rsidR="00A118C3">
        <w:rPr>
          <w:rFonts w:ascii="Times New Roman" w:hAnsi="Times New Roman"/>
          <w:sz w:val="28"/>
          <w:szCs w:val="28"/>
        </w:rPr>
        <w:tab/>
      </w:r>
      <w:r w:rsidR="00A118C3">
        <w:rPr>
          <w:rFonts w:ascii="Times New Roman" w:hAnsi="Times New Roman"/>
          <w:sz w:val="28"/>
          <w:szCs w:val="28"/>
        </w:rPr>
        <w:tab/>
      </w:r>
      <w:r w:rsidR="00A118C3">
        <w:rPr>
          <w:rFonts w:ascii="Times New Roman" w:hAnsi="Times New Roman"/>
          <w:sz w:val="28"/>
          <w:szCs w:val="28"/>
        </w:rPr>
        <w:tab/>
      </w:r>
      <w:r w:rsidR="00A118C3">
        <w:rPr>
          <w:rFonts w:ascii="Times New Roman" w:hAnsi="Times New Roman"/>
          <w:sz w:val="28"/>
          <w:szCs w:val="28"/>
        </w:rPr>
        <w:tab/>
      </w:r>
      <w:r w:rsidR="00A118C3">
        <w:rPr>
          <w:rFonts w:ascii="Times New Roman" w:hAnsi="Times New Roman"/>
          <w:sz w:val="28"/>
          <w:szCs w:val="28"/>
        </w:rPr>
        <w:tab/>
        <w:t xml:space="preserve">   </w:t>
      </w:r>
      <w:r w:rsidR="00712B6D">
        <w:rPr>
          <w:rFonts w:ascii="Times New Roman" w:hAnsi="Times New Roman"/>
          <w:sz w:val="28"/>
          <w:szCs w:val="28"/>
        </w:rPr>
        <w:t xml:space="preserve"> </w:t>
      </w:r>
      <w:r w:rsidR="00A118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/>
          <w:sz w:val="28"/>
          <w:szCs w:val="28"/>
        </w:rPr>
        <w:t>Гедзь</w:t>
      </w:r>
      <w:proofErr w:type="spellEnd"/>
    </w:p>
    <w:sectPr w:rsidR="006510AB" w:rsidSect="003D07A2">
      <w:headerReference w:type="default" r:id="rId10"/>
      <w:headerReference w:type="first" r:id="rId11"/>
      <w:pgSz w:w="11906" w:h="16838"/>
      <w:pgMar w:top="1134" w:right="62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44" w:rsidRDefault="003F6644" w:rsidP="00313739">
      <w:pPr>
        <w:spacing w:after="0" w:line="240" w:lineRule="auto"/>
      </w:pPr>
      <w:r>
        <w:separator/>
      </w:r>
    </w:p>
  </w:endnote>
  <w:endnote w:type="continuationSeparator" w:id="0">
    <w:p w:rsidR="003F6644" w:rsidRDefault="003F6644" w:rsidP="003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44" w:rsidRDefault="003F6644" w:rsidP="00313739">
      <w:pPr>
        <w:spacing w:after="0" w:line="240" w:lineRule="auto"/>
      </w:pPr>
      <w:r>
        <w:separator/>
      </w:r>
    </w:p>
  </w:footnote>
  <w:footnote w:type="continuationSeparator" w:id="0">
    <w:p w:rsidR="003F6644" w:rsidRDefault="003F6644" w:rsidP="0031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A2" w:rsidRPr="004038ED" w:rsidRDefault="003D07A2" w:rsidP="004038ED">
    <w:pPr>
      <w:pStyle w:val="a5"/>
      <w:tabs>
        <w:tab w:val="left" w:pos="4560"/>
      </w:tabs>
      <w:rPr>
        <w:rFonts w:ascii="Times New Roman" w:hAnsi="Times New Roman"/>
        <w:sz w:val="28"/>
        <w:szCs w:val="28"/>
        <w:lang w:val="en-US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C3" w:rsidRDefault="00A118C3">
    <w:pPr>
      <w:pStyle w:val="a5"/>
      <w:jc w:val="center"/>
    </w:pPr>
  </w:p>
  <w:p w:rsidR="00A118C3" w:rsidRDefault="00A118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6108A"/>
    <w:multiLevelType w:val="hybridMultilevel"/>
    <w:tmpl w:val="9020A568"/>
    <w:lvl w:ilvl="0" w:tplc="B25C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CC7220"/>
    <w:multiLevelType w:val="hybridMultilevel"/>
    <w:tmpl w:val="2B163DD2"/>
    <w:lvl w:ilvl="0" w:tplc="9B709F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E84E9D"/>
    <w:multiLevelType w:val="hybridMultilevel"/>
    <w:tmpl w:val="12DCD162"/>
    <w:lvl w:ilvl="0" w:tplc="BCFA7836">
      <w:start w:val="1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5325D6"/>
    <w:multiLevelType w:val="hybridMultilevel"/>
    <w:tmpl w:val="3FBA14A4"/>
    <w:lvl w:ilvl="0" w:tplc="D4BEF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80"/>
    <w:rsid w:val="00040098"/>
    <w:rsid w:val="00052D1A"/>
    <w:rsid w:val="00057FF3"/>
    <w:rsid w:val="000630CD"/>
    <w:rsid w:val="000E440B"/>
    <w:rsid w:val="000F68DA"/>
    <w:rsid w:val="00100F6D"/>
    <w:rsid w:val="00105F19"/>
    <w:rsid w:val="00106D99"/>
    <w:rsid w:val="00111FF6"/>
    <w:rsid w:val="00127135"/>
    <w:rsid w:val="00134796"/>
    <w:rsid w:val="00172BC5"/>
    <w:rsid w:val="00180B4E"/>
    <w:rsid w:val="00182C46"/>
    <w:rsid w:val="00191938"/>
    <w:rsid w:val="001B77A2"/>
    <w:rsid w:val="001E15CF"/>
    <w:rsid w:val="001E2571"/>
    <w:rsid w:val="00202754"/>
    <w:rsid w:val="00202DD3"/>
    <w:rsid w:val="00231FEF"/>
    <w:rsid w:val="00261AFC"/>
    <w:rsid w:val="00270D09"/>
    <w:rsid w:val="00270D3E"/>
    <w:rsid w:val="0029233D"/>
    <w:rsid w:val="002C0868"/>
    <w:rsid w:val="003133A8"/>
    <w:rsid w:val="00313739"/>
    <w:rsid w:val="003149DA"/>
    <w:rsid w:val="003263C1"/>
    <w:rsid w:val="003304E8"/>
    <w:rsid w:val="00352F0B"/>
    <w:rsid w:val="003656BA"/>
    <w:rsid w:val="0038209D"/>
    <w:rsid w:val="00393A77"/>
    <w:rsid w:val="003A69D0"/>
    <w:rsid w:val="003A6D2B"/>
    <w:rsid w:val="003C3719"/>
    <w:rsid w:val="003C63E6"/>
    <w:rsid w:val="003D07A2"/>
    <w:rsid w:val="003E5BDF"/>
    <w:rsid w:val="003F13D6"/>
    <w:rsid w:val="003F5A34"/>
    <w:rsid w:val="003F6272"/>
    <w:rsid w:val="003F6644"/>
    <w:rsid w:val="00400BBF"/>
    <w:rsid w:val="00400DFD"/>
    <w:rsid w:val="00403455"/>
    <w:rsid w:val="004038ED"/>
    <w:rsid w:val="004405BD"/>
    <w:rsid w:val="00446ED3"/>
    <w:rsid w:val="004642CD"/>
    <w:rsid w:val="004A576A"/>
    <w:rsid w:val="004B3CB3"/>
    <w:rsid w:val="004C7D2E"/>
    <w:rsid w:val="004D4505"/>
    <w:rsid w:val="004F12E4"/>
    <w:rsid w:val="005252C5"/>
    <w:rsid w:val="00526C0B"/>
    <w:rsid w:val="00527931"/>
    <w:rsid w:val="005365A0"/>
    <w:rsid w:val="00537977"/>
    <w:rsid w:val="005410FC"/>
    <w:rsid w:val="00564B45"/>
    <w:rsid w:val="00581D06"/>
    <w:rsid w:val="005832B6"/>
    <w:rsid w:val="0059162A"/>
    <w:rsid w:val="005A6EE3"/>
    <w:rsid w:val="005B4E73"/>
    <w:rsid w:val="005D30FD"/>
    <w:rsid w:val="005F36EB"/>
    <w:rsid w:val="005F3C0D"/>
    <w:rsid w:val="00612A2C"/>
    <w:rsid w:val="006223BF"/>
    <w:rsid w:val="00650CCF"/>
    <w:rsid w:val="006510AB"/>
    <w:rsid w:val="00661355"/>
    <w:rsid w:val="00682804"/>
    <w:rsid w:val="006A42C7"/>
    <w:rsid w:val="006B3EEF"/>
    <w:rsid w:val="006C14D9"/>
    <w:rsid w:val="006C50F5"/>
    <w:rsid w:val="006C5F78"/>
    <w:rsid w:val="006D1609"/>
    <w:rsid w:val="006D2FD4"/>
    <w:rsid w:val="006F654C"/>
    <w:rsid w:val="00702EB7"/>
    <w:rsid w:val="00705F8A"/>
    <w:rsid w:val="00712B6D"/>
    <w:rsid w:val="0072258F"/>
    <w:rsid w:val="00727A80"/>
    <w:rsid w:val="0073304E"/>
    <w:rsid w:val="00741670"/>
    <w:rsid w:val="007564A9"/>
    <w:rsid w:val="00762449"/>
    <w:rsid w:val="00762FD7"/>
    <w:rsid w:val="007C4329"/>
    <w:rsid w:val="00803AD1"/>
    <w:rsid w:val="00814507"/>
    <w:rsid w:val="00833F3E"/>
    <w:rsid w:val="008377C3"/>
    <w:rsid w:val="00850C63"/>
    <w:rsid w:val="0086322E"/>
    <w:rsid w:val="00882947"/>
    <w:rsid w:val="008965DD"/>
    <w:rsid w:val="008D664E"/>
    <w:rsid w:val="008E08E0"/>
    <w:rsid w:val="008E179D"/>
    <w:rsid w:val="0090489C"/>
    <w:rsid w:val="00913FD8"/>
    <w:rsid w:val="00932A92"/>
    <w:rsid w:val="00951D46"/>
    <w:rsid w:val="00952A2A"/>
    <w:rsid w:val="0095579A"/>
    <w:rsid w:val="00956C81"/>
    <w:rsid w:val="00975AFB"/>
    <w:rsid w:val="009A6679"/>
    <w:rsid w:val="009B0D95"/>
    <w:rsid w:val="009B5E4D"/>
    <w:rsid w:val="009D2ABC"/>
    <w:rsid w:val="009E3746"/>
    <w:rsid w:val="00A07D79"/>
    <w:rsid w:val="00A118C3"/>
    <w:rsid w:val="00A132B2"/>
    <w:rsid w:val="00A13597"/>
    <w:rsid w:val="00A309DB"/>
    <w:rsid w:val="00A75D9A"/>
    <w:rsid w:val="00A8160A"/>
    <w:rsid w:val="00A816B3"/>
    <w:rsid w:val="00A82395"/>
    <w:rsid w:val="00A828AE"/>
    <w:rsid w:val="00A87387"/>
    <w:rsid w:val="00AA1E25"/>
    <w:rsid w:val="00AA610F"/>
    <w:rsid w:val="00AB05C7"/>
    <w:rsid w:val="00AB1596"/>
    <w:rsid w:val="00AC26F6"/>
    <w:rsid w:val="00AD0335"/>
    <w:rsid w:val="00AD0F65"/>
    <w:rsid w:val="00AD4D73"/>
    <w:rsid w:val="00AD6CBE"/>
    <w:rsid w:val="00AE2555"/>
    <w:rsid w:val="00AE5443"/>
    <w:rsid w:val="00AF199B"/>
    <w:rsid w:val="00AF3BB9"/>
    <w:rsid w:val="00B12633"/>
    <w:rsid w:val="00B255A8"/>
    <w:rsid w:val="00B3447B"/>
    <w:rsid w:val="00B4238D"/>
    <w:rsid w:val="00B52EA8"/>
    <w:rsid w:val="00B6775C"/>
    <w:rsid w:val="00B77F6E"/>
    <w:rsid w:val="00B84E35"/>
    <w:rsid w:val="00BD30B5"/>
    <w:rsid w:val="00BF365E"/>
    <w:rsid w:val="00C12933"/>
    <w:rsid w:val="00C22C1B"/>
    <w:rsid w:val="00C349F6"/>
    <w:rsid w:val="00C34B0D"/>
    <w:rsid w:val="00C4340F"/>
    <w:rsid w:val="00C51305"/>
    <w:rsid w:val="00C606DF"/>
    <w:rsid w:val="00C67180"/>
    <w:rsid w:val="00C7629E"/>
    <w:rsid w:val="00CA144E"/>
    <w:rsid w:val="00CB0C04"/>
    <w:rsid w:val="00CC5F4F"/>
    <w:rsid w:val="00CC61FE"/>
    <w:rsid w:val="00D005A7"/>
    <w:rsid w:val="00D0381D"/>
    <w:rsid w:val="00D378AE"/>
    <w:rsid w:val="00D51F74"/>
    <w:rsid w:val="00D93E41"/>
    <w:rsid w:val="00DA1685"/>
    <w:rsid w:val="00DB3FF4"/>
    <w:rsid w:val="00DB4331"/>
    <w:rsid w:val="00DB51B5"/>
    <w:rsid w:val="00DB76A2"/>
    <w:rsid w:val="00DB7946"/>
    <w:rsid w:val="00DD272C"/>
    <w:rsid w:val="00DE408E"/>
    <w:rsid w:val="00DE503F"/>
    <w:rsid w:val="00DF3123"/>
    <w:rsid w:val="00E02680"/>
    <w:rsid w:val="00E104D1"/>
    <w:rsid w:val="00E11FA0"/>
    <w:rsid w:val="00E260D6"/>
    <w:rsid w:val="00E46331"/>
    <w:rsid w:val="00E725E0"/>
    <w:rsid w:val="00E86889"/>
    <w:rsid w:val="00EC1CEF"/>
    <w:rsid w:val="00EE36C5"/>
    <w:rsid w:val="00EF28B4"/>
    <w:rsid w:val="00F00A2E"/>
    <w:rsid w:val="00F4516F"/>
    <w:rsid w:val="00F564D4"/>
    <w:rsid w:val="00F9596B"/>
    <w:rsid w:val="00FB6AE2"/>
    <w:rsid w:val="00FC1EAC"/>
    <w:rsid w:val="00FF52EA"/>
    <w:rsid w:val="00FF59C8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A20C46-FB66-4BC0-A128-4630EEB3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75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73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739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E08E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64B45"/>
    <w:rPr>
      <w:color w:val="0000FF" w:themeColor="hyperlink"/>
      <w:u w:val="single"/>
    </w:rPr>
  </w:style>
  <w:style w:type="paragraph" w:customStyle="1" w:styleId="ConsPlusNormal">
    <w:name w:val="ConsPlusNormal"/>
    <w:rsid w:val="00583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n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FE46-CEF1-469F-B4D1-ED6D8852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DFP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Гаева Вераника Ивановна</dc:creator>
  <cp:lastModifiedBy>I</cp:lastModifiedBy>
  <cp:revision>2</cp:revision>
  <cp:lastPrinted>2022-09-16T11:43:00Z</cp:lastPrinted>
  <dcterms:created xsi:type="dcterms:W3CDTF">2022-11-08T11:25:00Z</dcterms:created>
  <dcterms:modified xsi:type="dcterms:W3CDTF">2022-11-08T11:25:00Z</dcterms:modified>
</cp:coreProperties>
</file>