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34DC6">
        <w:trPr>
          <w:trHeight w:val="14618"/>
        </w:trPr>
        <w:tc>
          <w:tcPr>
            <w:tcW w:w="9781" w:type="dxa"/>
          </w:tcPr>
          <w:p w:rsidR="00BD6053" w:rsidRPr="00BD6053" w:rsidRDefault="00BD6053" w:rsidP="00BD6053">
            <w:pPr>
              <w:pStyle w:val="1"/>
              <w:suppressAutoHyphens/>
              <w:spacing w:before="0"/>
              <w:rPr>
                <w:b w:val="0"/>
                <w:bCs w:val="0"/>
                <w:spacing w:val="0"/>
                <w:szCs w:val="28"/>
                <w:lang w:val="ru-RU"/>
              </w:rPr>
            </w:pPr>
            <w:r w:rsidRPr="00BD6053">
              <w:rPr>
                <w:b w:val="0"/>
                <w:bCs w:val="0"/>
                <w:spacing w:val="0"/>
                <w:szCs w:val="28"/>
                <w:lang w:val="ru-RU"/>
              </w:rPr>
              <w:t>ЗАКЛЮЧЕНИЕ</w:t>
            </w:r>
            <w:r w:rsidRPr="00BD6053">
              <w:rPr>
                <w:b w:val="0"/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BD6053" w:rsidRDefault="00BD6053" w:rsidP="00BD6053">
            <w:pPr>
              <w:pStyle w:val="a5"/>
              <w:suppressAutoHyphens/>
              <w:spacing w:after="0"/>
              <w:ind w:left="284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проекта постановления администрации муниципального образования Ейский район «</w:t>
            </w:r>
            <w:r>
              <w:rPr>
                <w:lang w:val="ru-RU"/>
              </w:rPr>
              <w:t>О внесении изменений в постановление администрации муниципального образования Ейский район от 21 августа 2017 года № 470 «Об утверждении порядка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</w:t>
            </w:r>
            <w:r>
              <w:rPr>
                <w:color w:val="000000"/>
                <w:lang w:val="ru-RU"/>
              </w:rPr>
              <w:t>»</w:t>
            </w:r>
          </w:p>
          <w:p w:rsidR="00BD6053" w:rsidRDefault="00BD6053" w:rsidP="00BD6053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</w:p>
          <w:p w:rsidR="00BD6053" w:rsidRDefault="00BD6053" w:rsidP="00BD6053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BD6053" w:rsidRDefault="00BD6053" w:rsidP="00BD6053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proofErr w:type="gramStart"/>
            <w:r>
              <w:rPr>
                <w:color w:val="000000"/>
                <w:lang w:val="ru-RU"/>
              </w:rPr>
              <w:t>Управлением экономики, инвестиций и промышленности администрации муниципального образования Ейский район как уполномоченным органом по проведению оценки регулирующего воздействия проектов муниципальных нормативных правовых актов муниципального образования Ейский район рассмотрен поступивший 7 июня 2019 года проект постановления администрации муниципального образования Ейский район «</w:t>
            </w:r>
            <w:r>
              <w:rPr>
                <w:lang w:val="ru-RU"/>
              </w:rPr>
              <w:t>О внесении изменений в постановление администрации муниципального образования Ейский район от 21 августа 2017 года № 470 «Об утверждении порядка предоставления</w:t>
            </w:r>
            <w:proofErr w:type="gramEnd"/>
            <w:r>
              <w:rPr>
                <w:lang w:val="ru-RU"/>
              </w:rPr>
              <w:t xml:space="preserve">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</w:t>
            </w:r>
            <w:r>
              <w:rPr>
                <w:color w:val="000000"/>
                <w:lang w:val="ru-RU"/>
              </w:rPr>
              <w:t>» (далее – Проект), направленный для подготовки настоящего Заключения управлением сельского хозяйства и продовольствия администрации муниципального образования Ейский район (далее – Разработчик), и сообщает следующее.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1.3.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образования Ейский район, утвержденного постановлением администрации муниципального образования Ейский район от                             31 октября 2016 года № 513, с учетом изменений, внесенных постановлением администрации муниципального образования Ейский район от                              3 февраля 2017 года № 40, постановлением администрации муниципального образования Ейский район от 3 апреля 2018 года № 217 (далее – Порядок), Проект подлежит проведению оценки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регулирующего воздействия.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 направлен Разработчиком для проведения оценки регулирующего воздействия впервые.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отчете: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муниципального образования Ейский район от 21 августа 2017 года № 470 «Об утверждении порядка предоставления субсидий крестьянским (фермерским) хозяйствам,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  <w:proofErr w:type="gramEnd"/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варианта правового регулирования Разработчиком рассмотрен только один вариант – непринятие постановления администрации муниципального образования Ейский «</w:t>
            </w: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муниципального образования Ейский район от 21 августа 2017 года № 470 «Об утверждении порядка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».</w:t>
            </w:r>
            <w:proofErr w:type="gramEnd"/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Выбор варианта правового регулирования сделан Разработчиком исходя из оценки возможности достижения заявленных целей правового регулирования и оценки рисков наступления неблагоприятных последствий. 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отчета, и установлено следующее: 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проблема регулирующим органом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сформулирована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верно;</w:t>
            </w:r>
          </w:p>
          <w:p w:rsidR="00BD6053" w:rsidRDefault="00BD6053" w:rsidP="00BD60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proofErr w:type="spellStart"/>
            <w:r>
              <w:rPr>
                <w:color w:val="000000"/>
                <w:sz w:val="28"/>
                <w:szCs w:val="28"/>
              </w:rPr>
              <w:t>крестьянско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(фермерские) хозяйства, индивидуальные предприниматели и граждане, ведущие личное подсобно хозяйство;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количественная оценка потенциальных адресатов правового регулирования – 17752 субъекта;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сроки достижения заявленных целей правового регулирования – с момента вступления в силу постановления;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не требуется;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предлагаемого правового регулирования не предполагаются;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отсутствуют;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местного бюджета (бюджета муниципального образования Ейский район), связанные с введением предлагаемого правового регулирования, не предполагаются;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Разработчика, риски введения предлагаемого правового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регулирования отсутствуют.</w:t>
            </w:r>
          </w:p>
          <w:p w:rsidR="00BD6053" w:rsidRDefault="00BD6053" w:rsidP="00BD6053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BD6053" w:rsidRDefault="00BD6053" w:rsidP="00BD6053">
            <w:pPr>
              <w:ind w:right="-250" w:firstLine="74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BD6053" w:rsidRDefault="00BD6053" w:rsidP="00BD6053">
            <w:pPr>
              <w:numPr>
                <w:ilvl w:val="0"/>
                <w:numId w:val="20"/>
              </w:numPr>
              <w:tabs>
                <w:tab w:val="left" w:pos="1027"/>
              </w:tabs>
              <w:suppressAutoHyphens/>
              <w:autoSpaceDN w:val="0"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Потенциальные группы участников общественных отношений, интересы которых будут затронуты правовым регулированием: </w:t>
            </w:r>
            <w:proofErr w:type="spellStart"/>
            <w:r>
              <w:rPr>
                <w:color w:val="000000"/>
                <w:sz w:val="28"/>
                <w:szCs w:val="28"/>
              </w:rPr>
              <w:t>крестьянско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(фермерские) хозяйства, индивидуальные предприниматели и граждане, ведущие личное подсобно хозяйство.</w:t>
            </w:r>
          </w:p>
          <w:p w:rsidR="00BD6053" w:rsidRDefault="00BD6053" w:rsidP="00BD6053">
            <w:pPr>
              <w:tabs>
                <w:tab w:val="left" w:pos="694"/>
              </w:tabs>
              <w:suppressAutoHyphens/>
              <w:ind w:firstLine="6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Количественная оценка потенциальных участников общественных отношений – 17752 субъекта.</w:t>
            </w:r>
          </w:p>
          <w:p w:rsidR="00BD6053" w:rsidRDefault="00BD6053" w:rsidP="00BD6053">
            <w:pPr>
              <w:pStyle w:val="12"/>
              <w:numPr>
                <w:ilvl w:val="0"/>
                <w:numId w:val="20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Проблема, на решение которой направлено предлагаемое проектом правовое регулирование, заключается в следующем:</w:t>
            </w:r>
          </w:p>
          <w:p w:rsidR="00BD6053" w:rsidRDefault="00BD6053" w:rsidP="00BD6053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действующий в муниципальном образовании Ейский район Порядок предоставления субсидий крестьянским (фермерским) хозяйствам, индивидуальным предпринимателям, ведущим деятельность в области сельскохозяйственного производства, и личным подсобным хозяйствам на поддержку сельскохозяйственного производства, утвержденный постановлением администрации муниципального образования Ейский район от                           21 августа 2017 года № 470 не соответствует требованиям приказа министерства сельского хозяйства и перерабатывающей промышленности Краснодарского края от 11 августа 2017 года № 224 «Об утверждении Административного регламента предоставления органами местного самоуправления муниципальных районов и городских округов Краснодарского края государственной услуги по предоставлению субсидий личным подсобным хозяйствам, крестьянским (фермерским) хозяйствам и 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производства».</w:t>
            </w:r>
          </w:p>
          <w:p w:rsidR="00BD6053" w:rsidRDefault="00BD6053" w:rsidP="00BD6053">
            <w:pPr>
              <w:pStyle w:val="af6"/>
              <w:numPr>
                <w:ilvl w:val="0"/>
                <w:numId w:val="20"/>
              </w:numPr>
              <w:tabs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и заключается в выплате субсидий, предоставляемых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 944, за счет средств краевого бюджета, передаваемых муниципальным образованиям Краснодарского края в порядке межбюджетных отношений.</w:t>
            </w:r>
          </w:p>
          <w:p w:rsidR="00BD6053" w:rsidRDefault="00BD6053" w:rsidP="00BD6053">
            <w:pPr>
              <w:suppressAutoHyphens/>
              <w:ind w:firstLine="7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 Проектом предусмотрены положения, которыми изменяется содержание прав и обязанностей потенциальных адресатов правового регулирования (</w:t>
            </w:r>
            <w:proofErr w:type="spellStart"/>
            <w:r>
              <w:rPr>
                <w:color w:val="000000"/>
                <w:sz w:val="28"/>
                <w:szCs w:val="28"/>
              </w:rPr>
              <w:t>крестьянско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(фермерские) хозяйства, индивидуальные предприниматели и граждане, ведущие личное подсобно хозяйство) в соответствии с приложением № 3 Порядка.</w:t>
            </w:r>
          </w:p>
          <w:p w:rsidR="00BD6053" w:rsidRDefault="00BD6053" w:rsidP="00BD6053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Изменение содержания и порядка реализации полномочий администрации муниципального образования Ейский район в отношениях с </w:t>
            </w:r>
            <w:r>
              <w:rPr>
                <w:sz w:val="28"/>
                <w:szCs w:val="28"/>
              </w:rPr>
              <w:lastRenderedPageBreak/>
              <w:t>потенциальными адресатами предусмотрено в соответствии с приложением №3 Порядка.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образования Ейский район отсутствуют.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Расходы потенциальных адресатов предлагаемого правового регулирования относятся к информационным издержкам (предполагаются в виде затрат на сбор, подготовку и представление в управление сельского хозяйства и продовольствия администрации муниципального образования Ейский район (документов, сведений) в соответствии с требованиями проекта муниципального нормативного правового акта) и </w:t>
            </w:r>
            <w:r w:rsidRPr="00BD6053">
              <w:rPr>
                <w:color w:val="auto"/>
                <w:sz w:val="28"/>
                <w:szCs w:val="28"/>
              </w:rPr>
              <w:t>составляют 414,25 руб. на</w:t>
            </w:r>
            <w:r>
              <w:rPr>
                <w:sz w:val="28"/>
                <w:szCs w:val="28"/>
              </w:rPr>
              <w:t xml:space="preserve"> одного заявителя.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left="34"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                       22 сентября 2015 года № 669: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Расчет информационных издержек произведен с использованием калькулятора расчета стандартных издержек (</w:t>
            </w:r>
            <w:r>
              <w:rPr>
                <w:sz w:val="28"/>
                <w:szCs w:val="28"/>
                <w:lang w:val="en-US"/>
              </w:rPr>
              <w:t>regulation</w:t>
            </w:r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gov</w:t>
            </w:r>
            <w:proofErr w:type="spellEnd"/>
            <w:r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>):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название требования: представление пакета документов, предусмотренного проектом;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тип требования: представление информации (документов);</w:t>
            </w:r>
          </w:p>
          <w:p w:rsidR="00BD6053" w:rsidRDefault="0024433A" w:rsidP="00BD6053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BD6053">
              <w:rPr>
                <w:sz w:val="28"/>
                <w:szCs w:val="28"/>
              </w:rPr>
              <w:t>раздел требования: информационное;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тип информационного элемента: внутренние документы для хранения/передачи органам власти;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масштаб: субъекты регулирования – 17752 ед.;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частота предоставления: 1 пакет документов 1 раз в год;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действия: копирование документов, написание заявления на предоставление субсидии, подача пакета документов для получения услуги: 2,5 чел./час; 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среднемесячная заработная плата на одного работника по Ейскому району – 27 836,2 руб.;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средняя стоимость часа работы: 165,7 руб. (27 836,2 руб./21 рабочий день/8 час.);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общая стоимость требования: 414,25 руб. (165,</w:t>
            </w:r>
            <w:r w:rsidR="0091252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руб./час </w:t>
            </w: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2,5 чел./час).</w:t>
            </w:r>
          </w:p>
          <w:p w:rsidR="00BD6053" w:rsidRDefault="00BD6053" w:rsidP="00BD6053">
            <w:pPr>
              <w:pStyle w:val="12"/>
              <w:shd w:val="clear" w:color="auto" w:fill="auto"/>
              <w:tabs>
                <w:tab w:val="left" w:pos="709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Расходы бюджета муниципального образования Ейский район, понесённые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BD6053" w:rsidRDefault="00BD6053" w:rsidP="00BD6053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 бюджета муниципального образования Ейский район, полученные от регулирующего воздействия предлагаемого проекта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нормативного правового акта, отсутствуют.</w:t>
            </w:r>
          </w:p>
          <w:p w:rsidR="00BD6053" w:rsidRDefault="00BD6053" w:rsidP="00BD6053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 В соответствии с Порядком уполномоченный орган провел    публичные консультации по проекту в период с 11.06.2019 г. по 20.06.2019 г.</w:t>
            </w:r>
          </w:p>
          <w:p w:rsidR="00BD6053" w:rsidRDefault="00BD6053" w:rsidP="00BD6053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 Информация о проводимых публичных консультациях была размещена на официальном сайте администрации муниципального образования Ейский район (</w:t>
            </w:r>
            <w:hyperlink r:id="rId8" w:history="1">
              <w:r>
                <w:rPr>
                  <w:rStyle w:val="af2"/>
                  <w:color w:val="000000"/>
                  <w:sz w:val="28"/>
                  <w:szCs w:val="28"/>
                </w:rPr>
                <w:t>http://www.yeiskraion.ru</w:t>
              </w:r>
            </w:hyperlink>
            <w:r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BD6053" w:rsidRDefault="00BD6053" w:rsidP="00BD6053">
            <w:pPr>
              <w:pStyle w:val="ConsPlusNonformat"/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Также данный Проект был направлен на рассмотрение в адрес СПССК «Ейский АГРОСОЮЗ», ТОР «Союз работодателей Ейского района», Союза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межрайонная торгово-промышленная палата», Общественного представителя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Ейском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районе Уполномоченного по защите прав предпринимателей в Краснодарском крае П.М.Подставка, ООО «Советник бухгалтера», индивидуального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предпринимателя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Остапенко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6053" w:rsidRDefault="00BD6053" w:rsidP="00BD6053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9.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      </w:r>
            <w:r>
              <w:rPr>
                <w:sz w:val="28"/>
                <w:szCs w:val="28"/>
              </w:rPr>
              <w:t>от СПССК «Ейский АГРОСОЮЗ», ТОР «Союз работодателей Ейского района», Союза «</w:t>
            </w:r>
            <w:proofErr w:type="spellStart"/>
            <w:r>
              <w:rPr>
                <w:sz w:val="28"/>
                <w:szCs w:val="28"/>
              </w:rPr>
              <w:t>Ейская</w:t>
            </w:r>
            <w:proofErr w:type="spellEnd"/>
            <w:r>
              <w:rPr>
                <w:sz w:val="28"/>
                <w:szCs w:val="28"/>
              </w:rPr>
              <w:t xml:space="preserve"> межрайонная торгово-промышленная палата», Общественного представителя в Ейском районе Уполномоченного по защите прав предпринимателей в Краснодарском крае П.М. Подставка, ООО «Советник бухгалтера», индивидуального предпринимателя </w:t>
            </w:r>
            <w:proofErr w:type="spellStart"/>
            <w:r>
              <w:rPr>
                <w:sz w:val="28"/>
                <w:szCs w:val="28"/>
              </w:rPr>
              <w:t>Остапенко</w:t>
            </w:r>
            <w:proofErr w:type="spellEnd"/>
            <w:r>
              <w:rPr>
                <w:sz w:val="28"/>
                <w:szCs w:val="28"/>
              </w:rPr>
              <w:t xml:space="preserve"> Д.Ю. не поступило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  <w:proofErr w:type="gramEnd"/>
          </w:p>
          <w:p w:rsidR="00BD6053" w:rsidRDefault="00BD6053" w:rsidP="00BD6053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10. </w:t>
            </w:r>
            <w:proofErr w:type="gramStart"/>
            <w:r>
              <w:rPr>
                <w:color w:val="000000"/>
                <w:sz w:val="28"/>
                <w:szCs w:val="28"/>
              </w:rPr>
              <w:t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возможности его дальнейшего согласования.</w:t>
            </w:r>
          </w:p>
          <w:p w:rsidR="00BD6053" w:rsidRDefault="00BD6053" w:rsidP="00BD6053">
            <w:pPr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Кроме того, в соответствии с пунктом 5.2 Порядка регулирующий орган, вносивший проект муниципального нормативного правового акта, при подг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товке которого проводилась процедура оценки регулирующего воздействия, </w:t>
            </w:r>
            <w:r>
              <w:rPr>
                <w:b/>
                <w:sz w:val="28"/>
                <w:szCs w:val="28"/>
              </w:rPr>
              <w:t xml:space="preserve">в течение 5 рабочих дней </w:t>
            </w:r>
            <w:r>
              <w:rPr>
                <w:sz w:val="28"/>
                <w:szCs w:val="28"/>
              </w:rPr>
              <w:t>со дня его принятия уведомляет об этом уполном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ченный орган.</w:t>
            </w:r>
          </w:p>
          <w:p w:rsidR="00BD6053" w:rsidRDefault="00BD6053" w:rsidP="00BD6053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BD6053" w:rsidRDefault="00BD6053" w:rsidP="00BD6053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BD6053" w:rsidRDefault="00BD6053" w:rsidP="00BD6053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обязанности </w:t>
            </w:r>
          </w:p>
          <w:p w:rsidR="00BD6053" w:rsidRDefault="00BD6053" w:rsidP="00BD6053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заместителя главы </w:t>
            </w:r>
          </w:p>
          <w:p w:rsidR="00BD6053" w:rsidRDefault="00BD6053" w:rsidP="00BD6053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                                                            Н.А.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Зубченко</w:t>
            </w:r>
            <w:proofErr w:type="spellEnd"/>
          </w:p>
          <w:p w:rsidR="00BD6053" w:rsidRDefault="00BD6053" w:rsidP="00BD6053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</w:p>
          <w:p w:rsidR="00BD6053" w:rsidRDefault="00BD6053" w:rsidP="00BD6053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</w:p>
          <w:p w:rsidR="00BD6053" w:rsidRDefault="00BD6053" w:rsidP="00BD6053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03.07.2019 г.</w:t>
            </w:r>
          </w:p>
          <w:p w:rsidR="00BD6053" w:rsidRDefault="00BD6053" w:rsidP="00BD6053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BD6053" w:rsidRDefault="00BD6053" w:rsidP="00BD6053">
            <w:pPr>
              <w:suppressAutoHyphens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Т.О.Шушанова</w:t>
            </w:r>
            <w:proofErr w:type="spellEnd"/>
          </w:p>
          <w:p w:rsidR="00E2136F" w:rsidRPr="00BD6053" w:rsidRDefault="00BD6053" w:rsidP="004B05C4">
            <w:r>
              <w:rPr>
                <w:color w:val="000000"/>
              </w:rPr>
              <w:t>2-57-36</w:t>
            </w:r>
          </w:p>
        </w:tc>
      </w:tr>
    </w:tbl>
    <w:p w:rsidR="00A970EC" w:rsidRPr="009B3E0C" w:rsidRDefault="00A970EC" w:rsidP="003D4A8F"/>
    <w:sectPr w:rsidR="00A970EC" w:rsidRPr="009B3E0C" w:rsidSect="00BD6053">
      <w:headerReference w:type="even" r:id="rId9"/>
      <w:headerReference w:type="default" r:id="rId10"/>
      <w:pgSz w:w="11906" w:h="16838"/>
      <w:pgMar w:top="851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672" w:rsidRDefault="006B1672">
      <w:r>
        <w:separator/>
      </w:r>
    </w:p>
  </w:endnote>
  <w:endnote w:type="continuationSeparator" w:id="0">
    <w:p w:rsidR="006B1672" w:rsidRDefault="006B1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672" w:rsidRDefault="006B1672">
      <w:r>
        <w:separator/>
      </w:r>
    </w:p>
  </w:footnote>
  <w:footnote w:type="continuationSeparator" w:id="0">
    <w:p w:rsidR="006B1672" w:rsidRDefault="006B16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6158CC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6158CC">
    <w:pPr>
      <w:pStyle w:val="a7"/>
      <w:jc w:val="center"/>
    </w:pPr>
    <w:fldSimple w:instr=" PAGE   \* MERGEFORMAT ">
      <w:r w:rsidR="00912525">
        <w:rPr>
          <w:noProof/>
        </w:rPr>
        <w:t>4</w:t>
      </w:r>
    </w:fldSimple>
  </w:p>
  <w:p w:rsidR="00934DC6" w:rsidRDefault="00934D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A44"/>
    <w:rsid w:val="000C074F"/>
    <w:rsid w:val="000C1D6D"/>
    <w:rsid w:val="000C388E"/>
    <w:rsid w:val="000C66AB"/>
    <w:rsid w:val="000D2373"/>
    <w:rsid w:val="000D40D7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4D07"/>
    <w:rsid w:val="000F546A"/>
    <w:rsid w:val="000F6E43"/>
    <w:rsid w:val="000F7272"/>
    <w:rsid w:val="00101F93"/>
    <w:rsid w:val="00111433"/>
    <w:rsid w:val="001159CE"/>
    <w:rsid w:val="00115E79"/>
    <w:rsid w:val="00115EE1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287C"/>
    <w:rsid w:val="00142A00"/>
    <w:rsid w:val="00144019"/>
    <w:rsid w:val="00145147"/>
    <w:rsid w:val="00145651"/>
    <w:rsid w:val="00150A3A"/>
    <w:rsid w:val="00152DA6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41F"/>
    <w:rsid w:val="001A5B1B"/>
    <w:rsid w:val="001A7843"/>
    <w:rsid w:val="001A7E9A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33A"/>
    <w:rsid w:val="00244788"/>
    <w:rsid w:val="00246724"/>
    <w:rsid w:val="002473EB"/>
    <w:rsid w:val="0025151B"/>
    <w:rsid w:val="0026594F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16B"/>
    <w:rsid w:val="004264D3"/>
    <w:rsid w:val="004327C3"/>
    <w:rsid w:val="00433E97"/>
    <w:rsid w:val="004353A8"/>
    <w:rsid w:val="004368DF"/>
    <w:rsid w:val="00441F9A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3F77"/>
    <w:rsid w:val="004B5AEC"/>
    <w:rsid w:val="004B69EE"/>
    <w:rsid w:val="004B79E1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5F98"/>
    <w:rsid w:val="0060611C"/>
    <w:rsid w:val="00612409"/>
    <w:rsid w:val="0061243F"/>
    <w:rsid w:val="006127A8"/>
    <w:rsid w:val="006158CC"/>
    <w:rsid w:val="00616DD2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1672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D70"/>
    <w:rsid w:val="006F5745"/>
    <w:rsid w:val="00701D60"/>
    <w:rsid w:val="0070624A"/>
    <w:rsid w:val="00706F1B"/>
    <w:rsid w:val="0070745C"/>
    <w:rsid w:val="00707793"/>
    <w:rsid w:val="00713D63"/>
    <w:rsid w:val="0071492C"/>
    <w:rsid w:val="00714B99"/>
    <w:rsid w:val="00717BDE"/>
    <w:rsid w:val="00720CFE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518E"/>
    <w:rsid w:val="007B5FF8"/>
    <w:rsid w:val="007C04E9"/>
    <w:rsid w:val="007C1E7C"/>
    <w:rsid w:val="007C2C12"/>
    <w:rsid w:val="007C4EF7"/>
    <w:rsid w:val="007C6857"/>
    <w:rsid w:val="007C7E11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8CD"/>
    <w:rsid w:val="008202FF"/>
    <w:rsid w:val="00821C24"/>
    <w:rsid w:val="00822DE2"/>
    <w:rsid w:val="008239B3"/>
    <w:rsid w:val="008257A8"/>
    <w:rsid w:val="00832B31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E0D35"/>
    <w:rsid w:val="008E1FC8"/>
    <w:rsid w:val="008E2E73"/>
    <w:rsid w:val="008E3CF5"/>
    <w:rsid w:val="008F08FD"/>
    <w:rsid w:val="008F12F6"/>
    <w:rsid w:val="008F2B3B"/>
    <w:rsid w:val="008F7734"/>
    <w:rsid w:val="008F792F"/>
    <w:rsid w:val="008F7F10"/>
    <w:rsid w:val="0091003C"/>
    <w:rsid w:val="00910D68"/>
    <w:rsid w:val="00911098"/>
    <w:rsid w:val="00912525"/>
    <w:rsid w:val="00912A17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85B"/>
    <w:rsid w:val="00961C7E"/>
    <w:rsid w:val="00966A2F"/>
    <w:rsid w:val="00966DE1"/>
    <w:rsid w:val="00967253"/>
    <w:rsid w:val="00970B90"/>
    <w:rsid w:val="009737B2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6291"/>
    <w:rsid w:val="009C70C9"/>
    <w:rsid w:val="009D014F"/>
    <w:rsid w:val="009D27DC"/>
    <w:rsid w:val="009E0019"/>
    <w:rsid w:val="009E5D9C"/>
    <w:rsid w:val="009F2F95"/>
    <w:rsid w:val="009F3482"/>
    <w:rsid w:val="009F5A82"/>
    <w:rsid w:val="009F60D3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B82"/>
    <w:rsid w:val="00A84016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B02E3A"/>
    <w:rsid w:val="00B03B68"/>
    <w:rsid w:val="00B0473C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BF3"/>
    <w:rsid w:val="00B55047"/>
    <w:rsid w:val="00B57E51"/>
    <w:rsid w:val="00B62C7E"/>
    <w:rsid w:val="00B654E9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EA2"/>
    <w:rsid w:val="00BC7E5E"/>
    <w:rsid w:val="00BD3761"/>
    <w:rsid w:val="00BD3D30"/>
    <w:rsid w:val="00BD509C"/>
    <w:rsid w:val="00BD536D"/>
    <w:rsid w:val="00BD6053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6D7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4A7F"/>
    <w:rsid w:val="00C9515B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E31C8"/>
    <w:rsid w:val="00CE3A90"/>
    <w:rsid w:val="00CE4809"/>
    <w:rsid w:val="00CE5F40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46417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2D4F"/>
    <w:rsid w:val="00E26289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0049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2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B175B2E-0B46-4E11-B133-8D43BD5AB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227</TotalTime>
  <Pages>1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13235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u11_09</cp:lastModifiedBy>
  <cp:revision>14</cp:revision>
  <cp:lastPrinted>2019-07-03T06:53:00Z</cp:lastPrinted>
  <dcterms:created xsi:type="dcterms:W3CDTF">2018-11-08T12:37:00Z</dcterms:created>
  <dcterms:modified xsi:type="dcterms:W3CDTF">2019-07-03T06:54:00Z</dcterms:modified>
</cp:coreProperties>
</file>