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рабочей группы </w:t>
      </w:r>
      <w:r w:rsidRPr="001F4ABB">
        <w:rPr>
          <w:rFonts w:ascii="Times New Roman" w:hAnsi="Times New Roman" w:cs="Times New Roman"/>
          <w:sz w:val="28"/>
          <w:szCs w:val="28"/>
        </w:rPr>
        <w:t>по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и организациям, 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в период с 2.06.2019г – по 30.09.2019г.</w:t>
      </w:r>
      <w:r w:rsidR="00584193">
        <w:rPr>
          <w:rFonts w:ascii="Times New Roman" w:hAnsi="Times New Roman" w:cs="Times New Roman"/>
          <w:sz w:val="28"/>
          <w:szCs w:val="28"/>
        </w:rPr>
        <w:t>,</w:t>
      </w:r>
    </w:p>
    <w:p w:rsidR="00584193" w:rsidRDefault="00584193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с п.4.4.1.1.2 Плана мероприятий по реализации</w:t>
      </w:r>
    </w:p>
    <w:p w:rsidR="002877F4" w:rsidRDefault="00584193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Регионального проекта</w:t>
      </w:r>
      <w:r w:rsidR="002877F4">
        <w:rPr>
          <w:rFonts w:ascii="Times New Roman" w:hAnsi="Times New Roman" w:cs="Times New Roman"/>
          <w:sz w:val="28"/>
          <w:szCs w:val="28"/>
        </w:rPr>
        <w:t xml:space="preserve"> «Улучшение условий ведения</w:t>
      </w:r>
    </w:p>
    <w:p w:rsidR="00584193" w:rsidRDefault="002877F4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предпринимательской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деятельности»</w:t>
      </w: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2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054"/>
        <w:gridCol w:w="1603"/>
        <w:gridCol w:w="4961"/>
      </w:tblGrid>
      <w:tr w:rsidR="002877F4" w:rsidTr="0079228E">
        <w:trPr>
          <w:trHeight w:val="840"/>
        </w:trPr>
        <w:tc>
          <w:tcPr>
            <w:tcW w:w="594" w:type="dxa"/>
          </w:tcPr>
          <w:p w:rsidR="002877F4" w:rsidRDefault="002877F4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54" w:type="dxa"/>
          </w:tcPr>
          <w:p w:rsidR="002877F4" w:rsidRDefault="002877F4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03" w:type="dxa"/>
          </w:tcPr>
          <w:p w:rsidR="002877F4" w:rsidRDefault="002877F4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4961" w:type="dxa"/>
          </w:tcPr>
          <w:p w:rsidR="002877F4" w:rsidRDefault="002877F4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2877F4" w:rsidTr="0079228E">
        <w:trPr>
          <w:trHeight w:val="840"/>
        </w:trPr>
        <w:tc>
          <w:tcPr>
            <w:tcW w:w="594" w:type="dxa"/>
          </w:tcPr>
          <w:p w:rsidR="002877F4" w:rsidRDefault="002877F4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4" w:type="dxa"/>
          </w:tcPr>
          <w:p w:rsidR="002877F4" w:rsidRDefault="002877F4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20.09.2019</w:t>
            </w:r>
            <w:r w:rsidR="0079228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03" w:type="dxa"/>
          </w:tcPr>
          <w:p w:rsidR="002877F4" w:rsidRDefault="002877F4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15-00</w:t>
            </w:r>
          </w:p>
        </w:tc>
        <w:tc>
          <w:tcPr>
            <w:tcW w:w="4961" w:type="dxa"/>
          </w:tcPr>
          <w:p w:rsidR="002877F4" w:rsidRDefault="002877F4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оказания имущественной поддержки субъектам МСП</w:t>
            </w:r>
            <w:r w:rsidR="0079228E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организациям, образующим инфраструктуру поддержки субъектов МСП</w:t>
            </w:r>
          </w:p>
        </w:tc>
      </w:tr>
    </w:tbl>
    <w:p w:rsidR="002877F4" w:rsidRDefault="002877F4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7F4" w:rsidSect="007922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D8"/>
    <w:rsid w:val="00087145"/>
    <w:rsid w:val="00175DD8"/>
    <w:rsid w:val="001F4ABB"/>
    <w:rsid w:val="002877F4"/>
    <w:rsid w:val="00376A32"/>
    <w:rsid w:val="00584193"/>
    <w:rsid w:val="006D43D5"/>
    <w:rsid w:val="0079228E"/>
    <w:rsid w:val="008718F0"/>
    <w:rsid w:val="00BD7428"/>
    <w:rsid w:val="00C31589"/>
    <w:rsid w:val="00CF096D"/>
    <w:rsid w:val="00D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B7C50-D53D-4ADE-8E40-D1E12C8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5</cp:revision>
  <cp:lastPrinted>2019-05-20T08:28:00Z</cp:lastPrinted>
  <dcterms:created xsi:type="dcterms:W3CDTF">2019-05-20T07:22:00Z</dcterms:created>
  <dcterms:modified xsi:type="dcterms:W3CDTF">2020-09-09T11:26:00Z</dcterms:modified>
</cp:coreProperties>
</file>