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3A06E940" wp14:editId="362EFF50">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060883" w:rsidRDefault="00346EDC" w:rsidP="00D8773E">
            <w:pPr>
              <w:jc w:val="right"/>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44050F" w:rsidRPr="003D4A03" w:rsidRDefault="009245D2" w:rsidP="00DC462E">
            <w:pPr>
              <w:rPr>
                <w:sz w:val="24"/>
                <w:szCs w:val="24"/>
              </w:rPr>
            </w:pPr>
            <w:r w:rsidRPr="003D4A03">
              <w:rPr>
                <w:sz w:val="24"/>
                <w:szCs w:val="24"/>
              </w:rPr>
              <w:t xml:space="preserve"> </w:t>
            </w:r>
          </w:p>
        </w:tc>
      </w:tr>
    </w:tbl>
    <w:p w:rsidR="0008655D" w:rsidRPr="00EB005D" w:rsidRDefault="0008655D" w:rsidP="0008655D">
      <w:pPr>
        <w:ind w:firstLine="720"/>
        <w:jc w:val="left"/>
        <w:rPr>
          <w:color w:val="000000" w:themeColor="text1"/>
          <w:szCs w:val="28"/>
        </w:rPr>
      </w:pPr>
      <w:r w:rsidRPr="00D85E22">
        <w:rPr>
          <w:szCs w:val="28"/>
        </w:rPr>
        <w:t xml:space="preserve">от </w:t>
      </w:r>
      <w:r>
        <w:rPr>
          <w:szCs w:val="28"/>
        </w:rPr>
        <w:t>25 мая</w:t>
      </w:r>
      <w:r w:rsidRPr="00D85E22">
        <w:rPr>
          <w:szCs w:val="28"/>
        </w:rPr>
        <w:t xml:space="preserve"> 2023 года</w:t>
      </w:r>
      <w:r>
        <w:rPr>
          <w:szCs w:val="28"/>
        </w:rPr>
        <w:t xml:space="preserve">                                                                                    №  </w:t>
      </w:r>
      <w:r w:rsidR="00EB005D" w:rsidRPr="00EB005D">
        <w:rPr>
          <w:color w:val="000000" w:themeColor="text1"/>
          <w:szCs w:val="28"/>
        </w:rPr>
        <w:t>52</w:t>
      </w:r>
    </w:p>
    <w:p w:rsidR="004E6CFB" w:rsidRDefault="004E6CFB" w:rsidP="004E6CFB">
      <w:pPr>
        <w:ind w:firstLine="720"/>
        <w:jc w:val="left"/>
        <w:rPr>
          <w:sz w:val="24"/>
        </w:rPr>
      </w:pPr>
      <w:r>
        <w:rPr>
          <w:b/>
          <w:szCs w:val="28"/>
        </w:rPr>
        <w:t xml:space="preserve">                                                       </w:t>
      </w:r>
      <w:r w:rsidR="007D5D1F" w:rsidRPr="007D5D1F">
        <w:rPr>
          <w:b/>
          <w:szCs w:val="28"/>
        </w:rPr>
        <w:t xml:space="preserve"> </w:t>
      </w:r>
      <w:r w:rsidRPr="00060883">
        <w:rPr>
          <w:sz w:val="24"/>
        </w:rPr>
        <w:t>г. Ейск</w:t>
      </w:r>
    </w:p>
    <w:p w:rsidR="007161A8" w:rsidRPr="007D5D1F" w:rsidRDefault="007161A8"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D8773E" w:rsidRPr="00D04B19" w:rsidRDefault="001D7EAF" w:rsidP="00D8773E">
      <w:pPr>
        <w:tabs>
          <w:tab w:val="left" w:pos="284"/>
        </w:tabs>
        <w:jc w:val="center"/>
        <w:rPr>
          <w:b/>
          <w:szCs w:val="28"/>
        </w:rPr>
      </w:pPr>
      <w:r w:rsidRPr="00D04B19">
        <w:rPr>
          <w:b/>
          <w:szCs w:val="28"/>
        </w:rPr>
        <w:t xml:space="preserve">от </w:t>
      </w:r>
      <w:r w:rsidR="00DC462E">
        <w:rPr>
          <w:b/>
          <w:szCs w:val="28"/>
        </w:rPr>
        <w:t>8</w:t>
      </w:r>
      <w:r w:rsidRPr="00D04B19">
        <w:rPr>
          <w:b/>
          <w:szCs w:val="28"/>
        </w:rPr>
        <w:t xml:space="preserve"> декабря 20</w:t>
      </w:r>
      <w:r w:rsidR="00D04B19" w:rsidRPr="00D04B19">
        <w:rPr>
          <w:b/>
          <w:szCs w:val="28"/>
        </w:rPr>
        <w:t>2</w:t>
      </w:r>
      <w:r w:rsidR="007A54F9">
        <w:rPr>
          <w:b/>
          <w:szCs w:val="28"/>
        </w:rPr>
        <w:t>2</w:t>
      </w:r>
      <w:r w:rsidRPr="00D04B19">
        <w:rPr>
          <w:b/>
          <w:szCs w:val="28"/>
        </w:rPr>
        <w:t xml:space="preserve"> года № </w:t>
      </w:r>
      <w:r w:rsidR="007A54F9">
        <w:rPr>
          <w:b/>
          <w:szCs w:val="28"/>
        </w:rPr>
        <w:t>25</w:t>
      </w:r>
      <w:r w:rsidR="00D8773E" w:rsidRPr="00D04B19">
        <w:rPr>
          <w:b/>
          <w:szCs w:val="28"/>
        </w:rPr>
        <w:t xml:space="preserve"> </w:t>
      </w:r>
      <w:r w:rsidRPr="00D04B19">
        <w:rPr>
          <w:b/>
          <w:szCs w:val="28"/>
        </w:rPr>
        <w:t xml:space="preserve">«О </w:t>
      </w:r>
      <w:proofErr w:type="gramStart"/>
      <w:r w:rsidRPr="00D04B19">
        <w:rPr>
          <w:b/>
          <w:szCs w:val="28"/>
        </w:rPr>
        <w:t>районном</w:t>
      </w:r>
      <w:proofErr w:type="gramEnd"/>
      <w:r w:rsidRPr="00D04B19">
        <w:rPr>
          <w:b/>
          <w:szCs w:val="28"/>
        </w:rPr>
        <w:t xml:space="preserve"> </w:t>
      </w:r>
      <w:bookmarkStart w:id="0" w:name="_GoBack"/>
      <w:bookmarkEnd w:id="0"/>
    </w:p>
    <w:p w:rsidR="00D8773E" w:rsidRPr="00D04B19" w:rsidRDefault="001D7EAF" w:rsidP="00D8773E">
      <w:pPr>
        <w:tabs>
          <w:tab w:val="left" w:pos="284"/>
        </w:tabs>
        <w:jc w:val="center"/>
        <w:rPr>
          <w:b/>
          <w:szCs w:val="28"/>
        </w:rPr>
      </w:pPr>
      <w:r w:rsidRPr="00D04B19">
        <w:rPr>
          <w:b/>
          <w:szCs w:val="28"/>
        </w:rPr>
        <w:t>бюджете на 20</w:t>
      </w:r>
      <w:r w:rsidR="001B07AD" w:rsidRPr="00D04B19">
        <w:rPr>
          <w:b/>
          <w:szCs w:val="28"/>
        </w:rPr>
        <w:t>2</w:t>
      </w:r>
      <w:r w:rsidR="007A54F9">
        <w:rPr>
          <w:b/>
          <w:szCs w:val="28"/>
        </w:rPr>
        <w:t>3</w:t>
      </w:r>
      <w:r w:rsidR="00A556B5" w:rsidRPr="00D04B19">
        <w:rPr>
          <w:b/>
          <w:szCs w:val="28"/>
        </w:rPr>
        <w:t xml:space="preserve"> год</w:t>
      </w:r>
      <w:r w:rsidR="00FC7C60" w:rsidRPr="00D04B19">
        <w:rPr>
          <w:b/>
          <w:szCs w:val="28"/>
        </w:rPr>
        <w:t xml:space="preserve"> и </w:t>
      </w:r>
      <w:proofErr w:type="gramStart"/>
      <w:r w:rsidR="00FC7C60" w:rsidRPr="00D04B19">
        <w:rPr>
          <w:b/>
          <w:szCs w:val="28"/>
        </w:rPr>
        <w:t>на</w:t>
      </w:r>
      <w:proofErr w:type="gramEnd"/>
      <w:r w:rsidR="00FC7C60" w:rsidRPr="00D04B19">
        <w:rPr>
          <w:b/>
          <w:szCs w:val="28"/>
        </w:rPr>
        <w:t xml:space="preserve"> плановый </w:t>
      </w:r>
    </w:p>
    <w:p w:rsidR="001D7EAF" w:rsidRPr="00D04B19" w:rsidRDefault="00FC7C60" w:rsidP="00D8773E">
      <w:pPr>
        <w:tabs>
          <w:tab w:val="left" w:pos="284"/>
        </w:tabs>
        <w:jc w:val="center"/>
        <w:rPr>
          <w:b/>
          <w:szCs w:val="28"/>
        </w:rPr>
      </w:pPr>
      <w:r w:rsidRPr="00D04B19">
        <w:rPr>
          <w:b/>
          <w:szCs w:val="28"/>
        </w:rPr>
        <w:t>пери</w:t>
      </w:r>
      <w:r w:rsidR="00D8773E" w:rsidRPr="00D04B19">
        <w:rPr>
          <w:b/>
          <w:szCs w:val="28"/>
        </w:rPr>
        <w:t xml:space="preserve">од </w:t>
      </w:r>
      <w:r w:rsidR="00B17DC6" w:rsidRPr="00D04B19">
        <w:rPr>
          <w:b/>
          <w:szCs w:val="28"/>
        </w:rPr>
        <w:t>20</w:t>
      </w:r>
      <w:r w:rsidR="00E17C4C" w:rsidRPr="00D04B19">
        <w:rPr>
          <w:b/>
          <w:szCs w:val="28"/>
        </w:rPr>
        <w:t>2</w:t>
      </w:r>
      <w:r w:rsidR="007A54F9">
        <w:rPr>
          <w:b/>
          <w:szCs w:val="28"/>
        </w:rPr>
        <w:t>4</w:t>
      </w:r>
      <w:r w:rsidRPr="00D04B19">
        <w:rPr>
          <w:b/>
          <w:szCs w:val="28"/>
        </w:rPr>
        <w:t xml:space="preserve"> и 20</w:t>
      </w:r>
      <w:r w:rsidR="00B17DC6" w:rsidRPr="00D04B19">
        <w:rPr>
          <w:b/>
          <w:szCs w:val="28"/>
        </w:rPr>
        <w:t>2</w:t>
      </w:r>
      <w:r w:rsidR="007A54F9">
        <w:rPr>
          <w:b/>
          <w:szCs w:val="28"/>
        </w:rPr>
        <w:t>5</w:t>
      </w:r>
      <w:r w:rsidRPr="00D04B19">
        <w:rPr>
          <w:b/>
          <w:szCs w:val="28"/>
        </w:rPr>
        <w:t xml:space="preserve"> годов</w:t>
      </w:r>
      <w:r w:rsidR="001D7EAF" w:rsidRPr="00D04B19">
        <w:rPr>
          <w:b/>
          <w:szCs w:val="28"/>
        </w:rPr>
        <w:t>»</w:t>
      </w:r>
    </w:p>
    <w:p w:rsidR="00AC396B" w:rsidRPr="00C16973" w:rsidRDefault="00AC396B" w:rsidP="00AC396B">
      <w:pPr>
        <w:jc w:val="center"/>
        <w:rPr>
          <w:szCs w:val="28"/>
          <w:highlight w:val="yellow"/>
        </w:rPr>
      </w:pP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D04B19" w:rsidRDefault="001D7EAF" w:rsidP="005D09A1">
      <w:pPr>
        <w:ind w:firstLine="709"/>
      </w:pPr>
      <w:r w:rsidRPr="00D04B19">
        <w:t xml:space="preserve">1. Внести в решение Совета муниципального образования Ейский район от </w:t>
      </w:r>
      <w:r w:rsidR="00DC462E">
        <w:t>8</w:t>
      </w:r>
      <w:r w:rsidRPr="00D04B19">
        <w:t xml:space="preserve"> декабря 20</w:t>
      </w:r>
      <w:r w:rsidR="00D04B19" w:rsidRPr="00D04B19">
        <w:t>2</w:t>
      </w:r>
      <w:r w:rsidR="007A54F9">
        <w:t>2</w:t>
      </w:r>
      <w:r w:rsidRPr="00D04B19">
        <w:t xml:space="preserve"> года</w:t>
      </w:r>
      <w:r w:rsidR="00FC7C60" w:rsidRPr="00D04B19">
        <w:t xml:space="preserve"> </w:t>
      </w:r>
      <w:r w:rsidRPr="00D04B19">
        <w:t xml:space="preserve"> №</w:t>
      </w:r>
      <w:r w:rsidR="007A54F9">
        <w:t xml:space="preserve"> 25</w:t>
      </w:r>
      <w:r w:rsidRPr="00D04B19">
        <w:t xml:space="preserve"> «О районном бюджете на 20</w:t>
      </w:r>
      <w:r w:rsidR="001B07AD" w:rsidRPr="00D04B19">
        <w:t>2</w:t>
      </w:r>
      <w:r w:rsidR="007A54F9">
        <w:t>3</w:t>
      </w:r>
      <w:r w:rsidRPr="00D04B19">
        <w:t xml:space="preserve"> год</w:t>
      </w:r>
      <w:r w:rsidR="00FC7C60" w:rsidRPr="00D04B19">
        <w:t xml:space="preserve"> </w:t>
      </w:r>
      <w:r w:rsidR="00FC7C60" w:rsidRPr="00D04B19">
        <w:rPr>
          <w:szCs w:val="28"/>
        </w:rPr>
        <w:t>и на плановый период 20</w:t>
      </w:r>
      <w:r w:rsidR="0068539C" w:rsidRPr="00D04B19">
        <w:rPr>
          <w:szCs w:val="28"/>
        </w:rPr>
        <w:t>2</w:t>
      </w:r>
      <w:r w:rsidR="007A54F9">
        <w:rPr>
          <w:szCs w:val="28"/>
        </w:rPr>
        <w:t>4</w:t>
      </w:r>
      <w:r w:rsidR="00FC7C60" w:rsidRPr="00D04B19">
        <w:rPr>
          <w:szCs w:val="28"/>
        </w:rPr>
        <w:t xml:space="preserve"> и 20</w:t>
      </w:r>
      <w:r w:rsidR="00383226" w:rsidRPr="00D04B19">
        <w:rPr>
          <w:szCs w:val="28"/>
        </w:rPr>
        <w:t>2</w:t>
      </w:r>
      <w:r w:rsidR="007A54F9">
        <w:rPr>
          <w:szCs w:val="28"/>
        </w:rPr>
        <w:t>5</w:t>
      </w:r>
      <w:r w:rsidR="00FC7C60" w:rsidRPr="00D04B19">
        <w:rPr>
          <w:szCs w:val="28"/>
        </w:rPr>
        <w:t xml:space="preserve"> годов</w:t>
      </w:r>
      <w:r w:rsidRPr="00D04B19">
        <w:t>» следующие изменения:</w:t>
      </w:r>
    </w:p>
    <w:p w:rsidR="002F4048" w:rsidRPr="00D04B19" w:rsidRDefault="002F4048" w:rsidP="005D09A1">
      <w:pPr>
        <w:ind w:firstLine="709"/>
      </w:pPr>
      <w:r w:rsidRPr="00D04B19">
        <w:t>1) в пункте 1:</w:t>
      </w:r>
    </w:p>
    <w:p w:rsidR="00790290" w:rsidRPr="00D07BA6" w:rsidRDefault="00790290" w:rsidP="00790290">
      <w:pPr>
        <w:ind w:firstLine="709"/>
      </w:pPr>
      <w:proofErr w:type="gramStart"/>
      <w:r w:rsidRPr="00D04B19">
        <w:t>подпункте</w:t>
      </w:r>
      <w:proofErr w:type="gramEnd"/>
      <w:r w:rsidRPr="00D04B19">
        <w:t xml:space="preserve"> </w:t>
      </w:r>
      <w:r w:rsidR="00481191" w:rsidRPr="00D04B19">
        <w:t>1</w:t>
      </w:r>
      <w:r w:rsidRPr="00D04B19">
        <w:t xml:space="preserve"> «</w:t>
      </w:r>
      <w:r w:rsidRPr="00D04B19">
        <w:rPr>
          <w:szCs w:val="28"/>
        </w:rPr>
        <w:t xml:space="preserve">общий объем </w:t>
      </w:r>
      <w:r w:rsidR="00481191" w:rsidRPr="00D04B19">
        <w:rPr>
          <w:szCs w:val="28"/>
        </w:rPr>
        <w:t>доходов</w:t>
      </w:r>
      <w:r w:rsidRPr="00D04B19">
        <w:rPr>
          <w:szCs w:val="28"/>
        </w:rPr>
        <w:t>» слова «</w:t>
      </w:r>
      <w:r w:rsidR="00B46E48">
        <w:t>2835311,7</w:t>
      </w:r>
      <w:r w:rsidR="00A5674A" w:rsidRPr="00D04B19">
        <w:t xml:space="preserve"> </w:t>
      </w:r>
      <w:r w:rsidRPr="00D04B19">
        <w:rPr>
          <w:szCs w:val="28"/>
        </w:rPr>
        <w:t>тыс. рублей</w:t>
      </w:r>
      <w:r w:rsidRPr="00D04B19">
        <w:t xml:space="preserve">» заменить </w:t>
      </w:r>
      <w:r w:rsidRPr="00D07BA6">
        <w:t>словами «</w:t>
      </w:r>
      <w:r w:rsidR="00B46E48">
        <w:t>2844361,0</w:t>
      </w:r>
      <w:r w:rsidR="00D07BA6" w:rsidRPr="00D07BA6">
        <w:t xml:space="preserve"> </w:t>
      </w:r>
      <w:r w:rsidRPr="00D07BA6">
        <w:rPr>
          <w:szCs w:val="28"/>
        </w:rPr>
        <w:t>тыс. рублей</w:t>
      </w:r>
      <w:r w:rsidRPr="00D07BA6">
        <w:t>»;</w:t>
      </w:r>
    </w:p>
    <w:p w:rsidR="002B2F77" w:rsidRPr="00BA641B" w:rsidRDefault="002B2F77" w:rsidP="002B2F77">
      <w:pPr>
        <w:ind w:firstLine="709"/>
        <w:rPr>
          <w:color w:val="000000" w:themeColor="text1"/>
        </w:rPr>
      </w:pPr>
      <w:proofErr w:type="gramStart"/>
      <w:r w:rsidRPr="00D04B19">
        <w:t>подпункте</w:t>
      </w:r>
      <w:proofErr w:type="gramEnd"/>
      <w:r w:rsidRPr="00D04B19">
        <w:t xml:space="preserve"> 2 «</w:t>
      </w:r>
      <w:r w:rsidRPr="00D04B19">
        <w:rPr>
          <w:szCs w:val="28"/>
        </w:rPr>
        <w:t>общий объем расходов» слова «</w:t>
      </w:r>
      <w:r w:rsidR="00B46E48">
        <w:t>2910263,3</w:t>
      </w:r>
      <w:r w:rsidR="000C6B0C">
        <w:t xml:space="preserve"> </w:t>
      </w:r>
      <w:r w:rsidRPr="00D04B19">
        <w:rPr>
          <w:szCs w:val="28"/>
        </w:rPr>
        <w:t>тыс. рублей</w:t>
      </w:r>
      <w:r w:rsidRPr="00D04B19">
        <w:t xml:space="preserve">» заменить </w:t>
      </w:r>
      <w:r w:rsidRPr="00F83C82">
        <w:t>словами «</w:t>
      </w:r>
      <w:r w:rsidR="007E2696">
        <w:rPr>
          <w:color w:val="000000" w:themeColor="text1"/>
        </w:rPr>
        <w:t>2945042,0</w:t>
      </w:r>
      <w:r w:rsidR="00D07BA6" w:rsidRPr="00BA641B">
        <w:rPr>
          <w:color w:val="000000" w:themeColor="text1"/>
        </w:rPr>
        <w:t xml:space="preserve"> </w:t>
      </w:r>
      <w:r w:rsidRPr="00BA641B">
        <w:rPr>
          <w:color w:val="000000" w:themeColor="text1"/>
          <w:szCs w:val="28"/>
        </w:rPr>
        <w:t>тыс. рублей</w:t>
      </w:r>
      <w:r w:rsidRPr="00BA641B">
        <w:rPr>
          <w:color w:val="000000" w:themeColor="text1"/>
        </w:rPr>
        <w:t>»;</w:t>
      </w:r>
    </w:p>
    <w:p w:rsidR="009A2A51" w:rsidRPr="00BA641B" w:rsidRDefault="00957CC0" w:rsidP="00684B7E">
      <w:pPr>
        <w:ind w:firstLine="709"/>
        <w:rPr>
          <w:color w:val="000000" w:themeColor="text1"/>
        </w:rPr>
      </w:pPr>
      <w:r w:rsidRPr="00BA641B">
        <w:rPr>
          <w:color w:val="000000" w:themeColor="text1"/>
        </w:rPr>
        <w:t xml:space="preserve">подпункт </w:t>
      </w:r>
      <w:r w:rsidR="00D04B19" w:rsidRPr="00BA641B">
        <w:rPr>
          <w:color w:val="000000" w:themeColor="text1"/>
        </w:rPr>
        <w:t>4</w:t>
      </w:r>
      <w:r w:rsidR="009A2A51" w:rsidRPr="00BA641B">
        <w:rPr>
          <w:color w:val="000000" w:themeColor="text1"/>
        </w:rPr>
        <w:t xml:space="preserve"> изложить в следующей редакции:</w:t>
      </w:r>
    </w:p>
    <w:p w:rsidR="00957CC0" w:rsidRPr="00D07BA6" w:rsidRDefault="00684B7E" w:rsidP="00684B7E">
      <w:pPr>
        <w:ind w:firstLine="709"/>
      </w:pPr>
      <w:r w:rsidRPr="00BA641B">
        <w:rPr>
          <w:color w:val="000000" w:themeColor="text1"/>
        </w:rPr>
        <w:t>«</w:t>
      </w:r>
      <w:r w:rsidR="00134643" w:rsidRPr="00BA641B">
        <w:rPr>
          <w:color w:val="000000" w:themeColor="text1"/>
        </w:rPr>
        <w:t>4) дефицит</w:t>
      </w:r>
      <w:r w:rsidRPr="00BA641B">
        <w:rPr>
          <w:color w:val="000000" w:themeColor="text1"/>
        </w:rPr>
        <w:t xml:space="preserve"> районного бюджета</w:t>
      </w:r>
      <w:r w:rsidR="00134643" w:rsidRPr="00BA641B">
        <w:rPr>
          <w:color w:val="000000" w:themeColor="text1"/>
        </w:rPr>
        <w:t xml:space="preserve"> в сумме </w:t>
      </w:r>
      <w:r w:rsidR="007E2696">
        <w:rPr>
          <w:color w:val="000000" w:themeColor="text1"/>
        </w:rPr>
        <w:t>100681,0</w:t>
      </w:r>
      <w:r w:rsidR="000A3A61" w:rsidRPr="00BA641B">
        <w:rPr>
          <w:color w:val="000000" w:themeColor="text1"/>
        </w:rPr>
        <w:t xml:space="preserve"> </w:t>
      </w:r>
      <w:r w:rsidRPr="00BA641B">
        <w:rPr>
          <w:color w:val="000000" w:themeColor="text1"/>
        </w:rPr>
        <w:t>тыс. рублей</w:t>
      </w:r>
      <w:proofErr w:type="gramStart"/>
      <w:r w:rsidR="00134643" w:rsidRPr="003F16D4">
        <w:t>.</w:t>
      </w:r>
      <w:r w:rsidRPr="003F16D4">
        <w:t>»;</w:t>
      </w:r>
      <w:proofErr w:type="gramEnd"/>
    </w:p>
    <w:p w:rsidR="00C32ED2" w:rsidRPr="00684B7E" w:rsidRDefault="00C32ED2" w:rsidP="00C32ED2">
      <w:pPr>
        <w:ind w:firstLine="709"/>
        <w:rPr>
          <w:szCs w:val="28"/>
        </w:rPr>
      </w:pPr>
      <w:r w:rsidRPr="00684B7E">
        <w:rPr>
          <w:szCs w:val="28"/>
        </w:rPr>
        <w:t>2) в пункте 2:</w:t>
      </w:r>
    </w:p>
    <w:p w:rsidR="00C32ED2" w:rsidRPr="00684B7E" w:rsidRDefault="00C32ED2" w:rsidP="00C32ED2">
      <w:pPr>
        <w:ind w:firstLine="709"/>
        <w:rPr>
          <w:szCs w:val="28"/>
        </w:rPr>
      </w:pPr>
      <w:r w:rsidRPr="00684B7E">
        <w:rPr>
          <w:szCs w:val="28"/>
        </w:rPr>
        <w:t>подпункт 1 изложить в следующей редакции:</w:t>
      </w:r>
    </w:p>
    <w:p w:rsidR="00C32ED2" w:rsidRPr="00684B7E" w:rsidRDefault="00C32ED2" w:rsidP="00C32ED2">
      <w:pPr>
        <w:ind w:firstLine="709"/>
        <w:rPr>
          <w:szCs w:val="28"/>
        </w:rPr>
      </w:pPr>
      <w:r w:rsidRPr="00684B7E">
        <w:rPr>
          <w:szCs w:val="28"/>
        </w:rPr>
        <w:t>«1) общий объем доходов на 202</w:t>
      </w:r>
      <w:r w:rsidR="00614B57">
        <w:rPr>
          <w:szCs w:val="28"/>
        </w:rPr>
        <w:t>4</w:t>
      </w:r>
      <w:r w:rsidRPr="00684B7E">
        <w:rPr>
          <w:szCs w:val="28"/>
        </w:rPr>
        <w:t xml:space="preserve"> год в сумме </w:t>
      </w:r>
      <w:r w:rsidR="00B46E48">
        <w:rPr>
          <w:szCs w:val="28"/>
        </w:rPr>
        <w:t>2749772,8</w:t>
      </w:r>
      <w:r w:rsidR="00D07BA6" w:rsidRPr="00D07BA6">
        <w:rPr>
          <w:szCs w:val="28"/>
        </w:rPr>
        <w:t xml:space="preserve"> </w:t>
      </w:r>
      <w:r w:rsidRPr="00D07BA6">
        <w:rPr>
          <w:szCs w:val="28"/>
        </w:rPr>
        <w:t>тыс. рублей и на 202</w:t>
      </w:r>
      <w:r w:rsidR="00614B57">
        <w:rPr>
          <w:szCs w:val="28"/>
        </w:rPr>
        <w:t>5</w:t>
      </w:r>
      <w:r w:rsidRPr="00D07BA6">
        <w:rPr>
          <w:szCs w:val="28"/>
        </w:rPr>
        <w:t xml:space="preserve"> год в сумме</w:t>
      </w:r>
      <w:r w:rsidR="00D07BA6" w:rsidRPr="00D07BA6">
        <w:rPr>
          <w:szCs w:val="28"/>
        </w:rPr>
        <w:t xml:space="preserve"> </w:t>
      </w:r>
      <w:r w:rsidR="00B46E48">
        <w:rPr>
          <w:szCs w:val="28"/>
        </w:rPr>
        <w:t>2721663,5</w:t>
      </w:r>
      <w:r w:rsidRPr="00D07BA6">
        <w:rPr>
          <w:szCs w:val="28"/>
        </w:rPr>
        <w:t xml:space="preserve"> тыс. рублей</w:t>
      </w:r>
      <w:proofErr w:type="gramStart"/>
      <w:r w:rsidRPr="00D07BA6">
        <w:rPr>
          <w:szCs w:val="28"/>
        </w:rPr>
        <w:t>;»</w:t>
      </w:r>
      <w:proofErr w:type="gramEnd"/>
      <w:r w:rsidRPr="00D07BA6">
        <w:rPr>
          <w:szCs w:val="28"/>
        </w:rPr>
        <w:t>;</w:t>
      </w:r>
    </w:p>
    <w:p w:rsidR="00C32ED2" w:rsidRPr="00684B7E" w:rsidRDefault="00C32ED2" w:rsidP="00C32ED2">
      <w:pPr>
        <w:pStyle w:val="ac"/>
        <w:widowControl w:val="0"/>
        <w:tabs>
          <w:tab w:val="left" w:pos="1276"/>
        </w:tabs>
        <w:autoSpaceDN w:val="0"/>
        <w:adjustRightInd w:val="0"/>
        <w:rPr>
          <w:szCs w:val="28"/>
        </w:rPr>
      </w:pPr>
      <w:r w:rsidRPr="00684B7E">
        <w:rPr>
          <w:szCs w:val="28"/>
        </w:rPr>
        <w:t xml:space="preserve">подпункт 2 изложить в следующей редакции: </w:t>
      </w:r>
    </w:p>
    <w:p w:rsidR="0001034A" w:rsidRDefault="00C32ED2" w:rsidP="0001034A">
      <w:pPr>
        <w:pStyle w:val="ac"/>
        <w:widowControl w:val="0"/>
        <w:tabs>
          <w:tab w:val="left" w:pos="1276"/>
        </w:tabs>
        <w:autoSpaceDN w:val="0"/>
        <w:adjustRightInd w:val="0"/>
        <w:rPr>
          <w:lang w:eastAsia="ru-RU"/>
        </w:rPr>
      </w:pPr>
      <w:r w:rsidRPr="00684B7E">
        <w:rPr>
          <w:szCs w:val="28"/>
        </w:rPr>
        <w:t xml:space="preserve">«2) </w:t>
      </w:r>
      <w:r w:rsidRPr="00684B7E">
        <w:rPr>
          <w:lang w:eastAsia="ru-RU"/>
        </w:rPr>
        <w:t>общий объем расходов на 202</w:t>
      </w:r>
      <w:r w:rsidR="00562365">
        <w:rPr>
          <w:lang w:eastAsia="ru-RU"/>
        </w:rPr>
        <w:t>4</w:t>
      </w:r>
      <w:r w:rsidRPr="00684B7E">
        <w:rPr>
          <w:lang w:eastAsia="ru-RU"/>
        </w:rPr>
        <w:t xml:space="preserve"> год в сумме </w:t>
      </w:r>
      <w:r w:rsidR="00B46E48">
        <w:rPr>
          <w:color w:val="000000" w:themeColor="text1"/>
          <w:lang w:eastAsia="ru-RU"/>
        </w:rPr>
        <w:t>2749772,8</w:t>
      </w:r>
      <w:r w:rsidR="00D07BA6" w:rsidRPr="00855C0A">
        <w:rPr>
          <w:color w:val="000000" w:themeColor="text1"/>
          <w:lang w:eastAsia="ru-RU"/>
        </w:rPr>
        <w:t xml:space="preserve"> </w:t>
      </w:r>
      <w:r w:rsidR="00855C0A">
        <w:rPr>
          <w:lang w:eastAsia="ru-RU"/>
        </w:rPr>
        <w:t xml:space="preserve"> </w:t>
      </w:r>
      <w:r w:rsidRPr="00D07BA6">
        <w:rPr>
          <w:lang w:eastAsia="ru-RU"/>
        </w:rPr>
        <w:t>тыс. рублей</w:t>
      </w:r>
      <w:r w:rsidR="00684B7E" w:rsidRPr="00D07BA6">
        <w:rPr>
          <w:lang w:eastAsia="ru-RU"/>
        </w:rPr>
        <w:t xml:space="preserve"> </w:t>
      </w:r>
      <w:r w:rsidRPr="00D07BA6">
        <w:rPr>
          <w:lang w:eastAsia="ru-RU"/>
        </w:rPr>
        <w:t>и на 202</w:t>
      </w:r>
      <w:r w:rsidR="00562365">
        <w:rPr>
          <w:lang w:eastAsia="ru-RU"/>
        </w:rPr>
        <w:t>5</w:t>
      </w:r>
      <w:r w:rsidRPr="00D07BA6">
        <w:rPr>
          <w:lang w:eastAsia="ru-RU"/>
        </w:rPr>
        <w:t xml:space="preserve"> год в сумме </w:t>
      </w:r>
      <w:r w:rsidR="00B46E48">
        <w:rPr>
          <w:color w:val="000000" w:themeColor="text1"/>
          <w:lang w:eastAsia="ru-RU"/>
        </w:rPr>
        <w:t>2711334,5</w:t>
      </w:r>
      <w:r w:rsidR="00D07BA6" w:rsidRPr="00855C0A">
        <w:rPr>
          <w:color w:val="000000" w:themeColor="text1"/>
          <w:lang w:eastAsia="ru-RU"/>
        </w:rPr>
        <w:t xml:space="preserve"> </w:t>
      </w:r>
      <w:r w:rsidRPr="00D07BA6">
        <w:rPr>
          <w:lang w:eastAsia="ru-RU"/>
        </w:rPr>
        <w:t>тыс. рублей</w:t>
      </w:r>
      <w:proofErr w:type="gramStart"/>
      <w:r w:rsidRPr="00D07BA6">
        <w:rPr>
          <w:lang w:eastAsia="ru-RU"/>
        </w:rPr>
        <w:t>;»</w:t>
      </w:r>
      <w:proofErr w:type="gramEnd"/>
      <w:r w:rsidRPr="00D07BA6">
        <w:rPr>
          <w:lang w:eastAsia="ru-RU"/>
        </w:rPr>
        <w:t>;</w:t>
      </w:r>
    </w:p>
    <w:p w:rsidR="007F427F" w:rsidRPr="006F398E" w:rsidRDefault="007F427F" w:rsidP="007F427F">
      <w:pPr>
        <w:autoSpaceDE w:val="0"/>
        <w:autoSpaceDN w:val="0"/>
        <w:adjustRightInd w:val="0"/>
        <w:ind w:firstLine="709"/>
        <w:rPr>
          <w:szCs w:val="28"/>
        </w:rPr>
      </w:pPr>
      <w:r>
        <w:rPr>
          <w:szCs w:val="28"/>
        </w:rPr>
        <w:t>3) дополнить пунктом 10</w:t>
      </w:r>
      <w:r w:rsidRPr="006F398E">
        <w:rPr>
          <w:szCs w:val="28"/>
          <w:vertAlign w:val="superscript"/>
        </w:rPr>
        <w:t>1</w:t>
      </w:r>
      <w:r>
        <w:rPr>
          <w:szCs w:val="28"/>
          <w:vertAlign w:val="superscript"/>
        </w:rPr>
        <w:t xml:space="preserve"> </w:t>
      </w:r>
      <w:r>
        <w:rPr>
          <w:szCs w:val="28"/>
        </w:rPr>
        <w:t>следующего содержания:</w:t>
      </w:r>
    </w:p>
    <w:p w:rsidR="007F427F" w:rsidRDefault="007F427F" w:rsidP="007F427F">
      <w:pPr>
        <w:autoSpaceDE w:val="0"/>
        <w:autoSpaceDN w:val="0"/>
        <w:adjustRightInd w:val="0"/>
        <w:ind w:firstLine="709"/>
        <w:rPr>
          <w:szCs w:val="28"/>
        </w:rPr>
      </w:pPr>
      <w:r>
        <w:rPr>
          <w:szCs w:val="28"/>
        </w:rPr>
        <w:t>«10</w:t>
      </w:r>
      <w:r w:rsidRPr="006F398E">
        <w:rPr>
          <w:szCs w:val="28"/>
          <w:vertAlign w:val="superscript"/>
        </w:rPr>
        <w:t>1</w:t>
      </w:r>
      <w:r>
        <w:rPr>
          <w:szCs w:val="28"/>
        </w:rPr>
        <w:t>. </w:t>
      </w:r>
      <w:proofErr w:type="gramStart"/>
      <w:r>
        <w:rPr>
          <w:szCs w:val="28"/>
        </w:rPr>
        <w:t>Установить, что денежные средства от фактически поступивших доходов районного бюджета, указанных в пункте 1 статьи 16</w:t>
      </w:r>
      <w:r>
        <w:rPr>
          <w:szCs w:val="28"/>
          <w:vertAlign w:val="superscript"/>
        </w:rPr>
        <w:t>6</w:t>
      </w:r>
      <w:r>
        <w:rPr>
          <w:szCs w:val="28"/>
        </w:rPr>
        <w:t>, пункте 1 ста</w:t>
      </w:r>
      <w:r>
        <w:rPr>
          <w:szCs w:val="28"/>
        </w:rPr>
        <w:softHyphen/>
        <w:t>тьи 75</w:t>
      </w:r>
      <w:r>
        <w:rPr>
          <w:szCs w:val="28"/>
          <w:vertAlign w:val="superscript"/>
        </w:rPr>
        <w:t>1</w:t>
      </w:r>
      <w:r>
        <w:rPr>
          <w:szCs w:val="28"/>
        </w:rPr>
        <w:t xml:space="preserve"> и пункте 1 статьи 78</w:t>
      </w:r>
      <w:r>
        <w:rPr>
          <w:szCs w:val="28"/>
          <w:vertAlign w:val="superscript"/>
        </w:rPr>
        <w:t>2</w:t>
      </w:r>
      <w:r>
        <w:rPr>
          <w:szCs w:val="28"/>
        </w:rPr>
        <w:t xml:space="preserve"> Федерального закона от 10 января 2002 года № 7</w:t>
      </w:r>
      <w:r>
        <w:rPr>
          <w:szCs w:val="28"/>
        </w:rPr>
        <w:noBreakHyphen/>
        <w:t>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 16</w:t>
      </w:r>
      <w:r>
        <w:rPr>
          <w:szCs w:val="28"/>
          <w:vertAlign w:val="superscript"/>
        </w:rPr>
        <w:t>6</w:t>
      </w:r>
      <w:r>
        <w:rPr>
          <w:szCs w:val="28"/>
        </w:rPr>
        <w:t>, пункте 1 статьи</w:t>
      </w:r>
      <w:proofErr w:type="gramEnd"/>
      <w:r>
        <w:rPr>
          <w:szCs w:val="28"/>
        </w:rPr>
        <w:t xml:space="preserve"> </w:t>
      </w:r>
      <w:proofErr w:type="gramStart"/>
      <w:r>
        <w:rPr>
          <w:szCs w:val="28"/>
        </w:rPr>
        <w:t>75</w:t>
      </w:r>
      <w:r>
        <w:rPr>
          <w:szCs w:val="28"/>
          <w:vertAlign w:val="superscript"/>
        </w:rPr>
        <w:t>1</w:t>
      </w:r>
      <w:r>
        <w:rPr>
          <w:szCs w:val="28"/>
        </w:rPr>
        <w:t xml:space="preserve"> и пункте 1 статьи 78</w:t>
      </w:r>
      <w:r>
        <w:rPr>
          <w:szCs w:val="28"/>
          <w:vertAlign w:val="superscript"/>
        </w:rPr>
        <w:t>2</w:t>
      </w:r>
      <w:r>
        <w:rPr>
          <w:szCs w:val="28"/>
        </w:rPr>
        <w:t xml:space="preserve"> Федерального закона от 10 января 2002 года № 7</w:t>
      </w:r>
      <w:r>
        <w:rPr>
          <w:szCs w:val="28"/>
        </w:rPr>
        <w:noBreakHyphen/>
        <w:t xml:space="preserve">ФЗ "Об охране окружающей среды", утвержденным уполномоченным </w:t>
      </w:r>
      <w:r>
        <w:rPr>
          <w:szCs w:val="28"/>
        </w:rPr>
        <w:lastRenderedPageBreak/>
        <w:t>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roofErr w:type="gramEnd"/>
    </w:p>
    <w:p w:rsidR="00CB2F97" w:rsidRDefault="007F427F" w:rsidP="00DB1617">
      <w:pPr>
        <w:ind w:firstLine="709"/>
        <w:rPr>
          <w:szCs w:val="28"/>
        </w:rPr>
      </w:pPr>
      <w:r>
        <w:rPr>
          <w:szCs w:val="28"/>
        </w:rPr>
        <w:t>4</w:t>
      </w:r>
      <w:r w:rsidR="00CB2F97">
        <w:rPr>
          <w:szCs w:val="28"/>
        </w:rPr>
        <w:t>) приложение №1 «Объем поступлений доходов в районный бюджет по кодам видов (подвидов) доходов на 202</w:t>
      </w:r>
      <w:r w:rsidR="00562365">
        <w:rPr>
          <w:szCs w:val="28"/>
        </w:rPr>
        <w:t>3</w:t>
      </w:r>
      <w:r w:rsidR="00CB2F97">
        <w:rPr>
          <w:szCs w:val="28"/>
        </w:rPr>
        <w:t xml:space="preserve"> год изложить в следующей редакции:</w:t>
      </w:r>
    </w:p>
    <w:p w:rsidR="00C3652E" w:rsidRPr="00C16973" w:rsidRDefault="00C3652E" w:rsidP="00C3652E">
      <w:pPr>
        <w:rPr>
          <w:szCs w:val="28"/>
          <w:highlight w:val="yellow"/>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«Приложение №</w:t>
      </w:r>
      <w:r w:rsidR="00E71BDD">
        <w:rPr>
          <w:szCs w:val="28"/>
          <w:lang w:eastAsia="ru-RU"/>
        </w:rPr>
        <w:t xml:space="preserve"> </w:t>
      </w:r>
      <w:r w:rsidR="00E67CD8">
        <w:rPr>
          <w:szCs w:val="28"/>
          <w:lang w:eastAsia="ru-RU"/>
        </w:rPr>
        <w:t>1</w:t>
      </w:r>
    </w:p>
    <w:p w:rsidR="00664662" w:rsidRPr="00BF45E3" w:rsidRDefault="00664662" w:rsidP="00664662">
      <w:pPr>
        <w:tabs>
          <w:tab w:val="left" w:pos="5040"/>
        </w:tabs>
        <w:ind w:left="5040"/>
        <w:jc w:val="center"/>
        <w:rPr>
          <w:szCs w:val="28"/>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664662" w:rsidRPr="00BF45E3" w:rsidRDefault="00664662" w:rsidP="00664662">
      <w:pPr>
        <w:tabs>
          <w:tab w:val="left" w:pos="5040"/>
        </w:tabs>
        <w:ind w:left="5040"/>
        <w:jc w:val="center"/>
        <w:rPr>
          <w:szCs w:val="28"/>
          <w:lang w:eastAsia="ru-RU"/>
        </w:rPr>
      </w:pPr>
      <w:r w:rsidRPr="00BF45E3">
        <w:rPr>
          <w:szCs w:val="28"/>
          <w:lang w:eastAsia="ru-RU"/>
        </w:rPr>
        <w:t>«О районном бюджете на 202</w:t>
      </w:r>
      <w:r w:rsidR="007A54F9">
        <w:rPr>
          <w:szCs w:val="28"/>
          <w:lang w:eastAsia="ru-RU"/>
        </w:rPr>
        <w:t>3</w:t>
      </w:r>
      <w:r w:rsidRPr="00BF45E3">
        <w:rPr>
          <w:szCs w:val="28"/>
          <w:lang w:eastAsia="ru-RU"/>
        </w:rPr>
        <w:t xml:space="preserve"> год</w:t>
      </w:r>
    </w:p>
    <w:p w:rsidR="00664662" w:rsidRPr="00BF45E3" w:rsidRDefault="00664662" w:rsidP="00664662">
      <w:pPr>
        <w:tabs>
          <w:tab w:val="left" w:pos="5040"/>
        </w:tabs>
        <w:ind w:left="5040"/>
        <w:jc w:val="center"/>
        <w:rPr>
          <w:szCs w:val="28"/>
          <w:lang w:eastAsia="ru-RU"/>
        </w:rPr>
      </w:pPr>
      <w:r w:rsidRPr="00BF45E3">
        <w:rPr>
          <w:szCs w:val="28"/>
          <w:lang w:eastAsia="ru-RU"/>
        </w:rPr>
        <w:t>и на плановый период</w:t>
      </w:r>
    </w:p>
    <w:p w:rsidR="00664662" w:rsidRPr="00BF45E3" w:rsidRDefault="00664662" w:rsidP="00664662">
      <w:pPr>
        <w:tabs>
          <w:tab w:val="left" w:pos="5040"/>
        </w:tabs>
        <w:ind w:left="5040"/>
        <w:jc w:val="center"/>
        <w:rPr>
          <w:szCs w:val="28"/>
          <w:lang w:eastAsia="ru-RU"/>
        </w:rPr>
      </w:pPr>
      <w:r w:rsidRPr="00BF45E3">
        <w:rPr>
          <w:szCs w:val="28"/>
          <w:lang w:eastAsia="ru-RU"/>
        </w:rPr>
        <w:t>202</w:t>
      </w:r>
      <w:r w:rsidR="007A54F9">
        <w:rPr>
          <w:szCs w:val="28"/>
          <w:lang w:eastAsia="ru-RU"/>
        </w:rPr>
        <w:t>4</w:t>
      </w:r>
      <w:r w:rsidRPr="00BF45E3">
        <w:rPr>
          <w:szCs w:val="28"/>
          <w:lang w:eastAsia="ru-RU"/>
        </w:rPr>
        <w:t xml:space="preserve"> и 202</w:t>
      </w:r>
      <w:r w:rsidR="007A54F9">
        <w:rPr>
          <w:szCs w:val="28"/>
          <w:lang w:eastAsia="ru-RU"/>
        </w:rPr>
        <w:t>5</w:t>
      </w:r>
      <w:r w:rsidRPr="00BF45E3">
        <w:rPr>
          <w:szCs w:val="28"/>
          <w:lang w:eastAsia="ru-RU"/>
        </w:rPr>
        <w:t xml:space="preserve"> годов»</w:t>
      </w:r>
    </w:p>
    <w:p w:rsidR="00664662" w:rsidRDefault="00664662" w:rsidP="00664662">
      <w:pPr>
        <w:widowControl/>
        <w:jc w:val="center"/>
        <w:rPr>
          <w:szCs w:val="28"/>
          <w:highlight w:val="yellow"/>
          <w:lang w:eastAsia="ru-RU"/>
        </w:rPr>
      </w:pPr>
    </w:p>
    <w:p w:rsidR="00F0315A" w:rsidRDefault="00F0315A" w:rsidP="00664662">
      <w:pPr>
        <w:widowControl/>
        <w:jc w:val="center"/>
        <w:rPr>
          <w:szCs w:val="28"/>
          <w:highlight w:val="yellow"/>
          <w:lang w:eastAsia="ru-RU"/>
        </w:rPr>
      </w:pPr>
    </w:p>
    <w:p w:rsidR="00664662" w:rsidRPr="00BF45E3" w:rsidRDefault="00664662" w:rsidP="00664662">
      <w:pPr>
        <w:widowControl/>
        <w:jc w:val="center"/>
        <w:rPr>
          <w:szCs w:val="28"/>
          <w:lang w:eastAsia="ru-RU"/>
        </w:rPr>
      </w:pPr>
      <w:r w:rsidRPr="00BF45E3">
        <w:rPr>
          <w:szCs w:val="28"/>
          <w:lang w:eastAsia="ru-RU"/>
        </w:rPr>
        <w:t>Объем поступлений доходов в районный бюджет</w:t>
      </w:r>
    </w:p>
    <w:p w:rsidR="00664662" w:rsidRPr="00BF45E3" w:rsidRDefault="00664662" w:rsidP="00664662">
      <w:pPr>
        <w:widowControl/>
        <w:jc w:val="center"/>
        <w:rPr>
          <w:szCs w:val="28"/>
          <w:lang w:eastAsia="ru-RU"/>
        </w:rPr>
      </w:pPr>
      <w:r w:rsidRPr="00BF45E3">
        <w:rPr>
          <w:szCs w:val="28"/>
          <w:lang w:eastAsia="ru-RU"/>
        </w:rPr>
        <w:t>по кодам видов (подвидов) доходов на 202</w:t>
      </w:r>
      <w:r w:rsidR="007A54F9">
        <w:rPr>
          <w:szCs w:val="28"/>
          <w:lang w:eastAsia="ru-RU"/>
        </w:rPr>
        <w:t>3</w:t>
      </w:r>
      <w:r w:rsidRPr="00BF45E3">
        <w:rPr>
          <w:szCs w:val="28"/>
          <w:lang w:eastAsia="ru-RU"/>
        </w:rPr>
        <w:t xml:space="preserve"> год</w:t>
      </w:r>
    </w:p>
    <w:p w:rsidR="00664662" w:rsidRDefault="00664662" w:rsidP="00664662">
      <w:pPr>
        <w:widowControl/>
        <w:jc w:val="right"/>
        <w:rPr>
          <w:sz w:val="24"/>
          <w:szCs w:val="24"/>
          <w:highlight w:val="yellow"/>
          <w:lang w:eastAsia="ru-RU"/>
        </w:rPr>
      </w:pPr>
    </w:p>
    <w:p w:rsidR="00664662" w:rsidRPr="00C16973" w:rsidRDefault="00664662" w:rsidP="00664662">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276"/>
        <w:gridCol w:w="4677"/>
        <w:gridCol w:w="1701"/>
      </w:tblGrid>
      <w:tr w:rsidR="00F20612" w:rsidRPr="00F20612" w:rsidTr="00F0315A">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Код</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5438C6">
            <w:pPr>
              <w:widowControl/>
              <w:jc w:val="center"/>
              <w:rPr>
                <w:color w:val="000000"/>
                <w:szCs w:val="28"/>
                <w:lang w:eastAsia="ru-RU"/>
              </w:rPr>
            </w:pPr>
            <w:r w:rsidRPr="00F20612">
              <w:rPr>
                <w:color w:val="000000"/>
                <w:szCs w:val="28"/>
                <w:lang w:eastAsia="ru-RU"/>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 xml:space="preserve">Сумма </w:t>
            </w:r>
          </w:p>
        </w:tc>
      </w:tr>
      <w:tr w:rsidR="00EF78D1" w:rsidRPr="00EF78D1" w:rsidTr="00F0315A">
        <w:tc>
          <w:tcPr>
            <w:tcW w:w="3276" w:type="dxa"/>
            <w:tcBorders>
              <w:top w:val="single" w:sz="4" w:space="0" w:color="auto"/>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1 00 00000 00 0000 000</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Налоговые и неналоговые доходы</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1 129 589,5</w:t>
            </w:r>
          </w:p>
        </w:tc>
      </w:tr>
      <w:tr w:rsidR="00EF78D1" w:rsidRPr="00EF78D1" w:rsidTr="00F0315A">
        <w:tc>
          <w:tcPr>
            <w:tcW w:w="3276" w:type="dxa"/>
            <w:tcBorders>
              <w:top w:val="nil"/>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 </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1 001 672,6</w:t>
            </w:r>
          </w:p>
        </w:tc>
      </w:tr>
      <w:tr w:rsidR="00EF78D1" w:rsidRPr="00EF78D1" w:rsidTr="00F0315A">
        <w:tc>
          <w:tcPr>
            <w:tcW w:w="3276" w:type="dxa"/>
            <w:tcBorders>
              <w:top w:val="nil"/>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1 01 01012 02 0000 110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Налог на прибыль организаций, зачисляемый в бюджеты субъектов РФ*</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14 050,0</w:t>
            </w:r>
          </w:p>
        </w:tc>
      </w:tr>
      <w:tr w:rsidR="00EF78D1" w:rsidRPr="00EF78D1" w:rsidTr="00F0315A">
        <w:tc>
          <w:tcPr>
            <w:tcW w:w="3276" w:type="dxa"/>
            <w:tcBorders>
              <w:top w:val="nil"/>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1 01 02000 01 0000 110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612 253,2</w:t>
            </w:r>
          </w:p>
        </w:tc>
      </w:tr>
      <w:tr w:rsidR="00EF78D1" w:rsidRPr="00EF78D1" w:rsidTr="00F0315A">
        <w:tc>
          <w:tcPr>
            <w:tcW w:w="3276" w:type="dxa"/>
            <w:tcBorders>
              <w:top w:val="nil"/>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1 03 02000 01 0000 110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1 235,9</w:t>
            </w:r>
          </w:p>
        </w:tc>
      </w:tr>
      <w:tr w:rsidR="00EF78D1" w:rsidRPr="00EF78D1" w:rsidTr="00F0315A">
        <w:tc>
          <w:tcPr>
            <w:tcW w:w="3276" w:type="dxa"/>
            <w:tcBorders>
              <w:top w:val="nil"/>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в том числе:</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 </w:t>
            </w:r>
          </w:p>
        </w:tc>
      </w:tr>
      <w:tr w:rsidR="00EF78D1" w:rsidRPr="00EF78D1" w:rsidTr="00F0315A">
        <w:tc>
          <w:tcPr>
            <w:tcW w:w="3276" w:type="dxa"/>
            <w:tcBorders>
              <w:top w:val="nil"/>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1 03 02230 01 0000 110</w:t>
            </w:r>
          </w:p>
        </w:tc>
        <w:tc>
          <w:tcPr>
            <w:tcW w:w="4677" w:type="dxa"/>
            <w:vMerge w:val="restart"/>
            <w:tcBorders>
              <w:top w:val="nil"/>
              <w:left w:val="single" w:sz="4" w:space="0" w:color="auto"/>
              <w:bottom w:val="single" w:sz="4" w:space="0" w:color="000000"/>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1 235,9</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1 03 02240 01 0000 110</w:t>
            </w:r>
          </w:p>
        </w:tc>
        <w:tc>
          <w:tcPr>
            <w:tcW w:w="4677" w:type="dxa"/>
            <w:vMerge/>
            <w:tcBorders>
              <w:top w:val="nil"/>
              <w:left w:val="single" w:sz="4" w:space="0" w:color="auto"/>
              <w:bottom w:val="single" w:sz="4" w:space="0" w:color="000000"/>
              <w:right w:val="single" w:sz="4" w:space="0" w:color="auto"/>
            </w:tcBorders>
            <w:vAlign w:val="center"/>
            <w:hideMark/>
          </w:tcPr>
          <w:p w:rsidR="00EF78D1" w:rsidRPr="00EF78D1" w:rsidRDefault="00EF78D1" w:rsidP="00EF78D1">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F78D1" w:rsidRPr="00EF78D1" w:rsidRDefault="00EF78D1" w:rsidP="00EF78D1">
            <w:pPr>
              <w:widowControl/>
              <w:jc w:val="left"/>
              <w:rPr>
                <w:color w:val="000000"/>
                <w:szCs w:val="28"/>
                <w:lang w:eastAsia="ru-RU"/>
              </w:rPr>
            </w:pP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1 03 02250 01 0000 110</w:t>
            </w:r>
          </w:p>
        </w:tc>
        <w:tc>
          <w:tcPr>
            <w:tcW w:w="4677" w:type="dxa"/>
            <w:vMerge/>
            <w:tcBorders>
              <w:top w:val="nil"/>
              <w:left w:val="single" w:sz="4" w:space="0" w:color="auto"/>
              <w:bottom w:val="single" w:sz="4" w:space="0" w:color="000000"/>
              <w:right w:val="single" w:sz="4" w:space="0" w:color="auto"/>
            </w:tcBorders>
            <w:vAlign w:val="center"/>
            <w:hideMark/>
          </w:tcPr>
          <w:p w:rsidR="00EF78D1" w:rsidRPr="00EF78D1" w:rsidRDefault="00EF78D1" w:rsidP="00EF78D1">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F78D1" w:rsidRPr="00EF78D1" w:rsidRDefault="00EF78D1" w:rsidP="00EF78D1">
            <w:pPr>
              <w:widowControl/>
              <w:jc w:val="left"/>
              <w:rPr>
                <w:color w:val="000000"/>
                <w:szCs w:val="28"/>
                <w:lang w:eastAsia="ru-RU"/>
              </w:rPr>
            </w:pP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1 03 02260 01 0000 110</w:t>
            </w:r>
          </w:p>
        </w:tc>
        <w:tc>
          <w:tcPr>
            <w:tcW w:w="4677" w:type="dxa"/>
            <w:vMerge/>
            <w:tcBorders>
              <w:top w:val="nil"/>
              <w:left w:val="single" w:sz="4" w:space="0" w:color="auto"/>
              <w:bottom w:val="single" w:sz="4" w:space="0" w:color="000000"/>
              <w:right w:val="single" w:sz="4" w:space="0" w:color="auto"/>
            </w:tcBorders>
            <w:vAlign w:val="center"/>
            <w:hideMark/>
          </w:tcPr>
          <w:p w:rsidR="00EF78D1" w:rsidRPr="00EF78D1" w:rsidRDefault="00EF78D1" w:rsidP="00EF78D1">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EF78D1" w:rsidRPr="00EF78D1" w:rsidRDefault="00EF78D1" w:rsidP="00EF78D1">
            <w:pPr>
              <w:widowControl/>
              <w:jc w:val="left"/>
              <w:rPr>
                <w:color w:val="000000"/>
                <w:szCs w:val="28"/>
                <w:lang w:eastAsia="ru-RU"/>
              </w:rPr>
            </w:pPr>
          </w:p>
        </w:tc>
      </w:tr>
      <w:tr w:rsidR="00EF78D1" w:rsidRPr="00EF78D1" w:rsidTr="00F0315A">
        <w:tc>
          <w:tcPr>
            <w:tcW w:w="3276" w:type="dxa"/>
            <w:tcBorders>
              <w:top w:val="nil"/>
              <w:left w:val="single" w:sz="4" w:space="0" w:color="auto"/>
              <w:bottom w:val="single" w:sz="4" w:space="0" w:color="auto"/>
              <w:right w:val="nil"/>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xml:space="preserve"> 1 05 01000  01 0000 110</w:t>
            </w:r>
          </w:p>
        </w:tc>
        <w:tc>
          <w:tcPr>
            <w:tcW w:w="4677"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270 250,0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lastRenderedPageBreak/>
              <w:t>1 05 02000 02 0000 110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xml:space="preserve">Единый налог на вмененный доход для отдельных видов*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50,0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1 05 03000 01 0000 110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xml:space="preserve">Единый сельскохозяйственный налог*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25 364,5</w:t>
            </w:r>
          </w:p>
        </w:tc>
      </w:tr>
      <w:tr w:rsidR="00EF78D1" w:rsidRPr="00EF78D1" w:rsidTr="00F0315A">
        <w:tc>
          <w:tcPr>
            <w:tcW w:w="3276" w:type="dxa"/>
            <w:tcBorders>
              <w:top w:val="nil"/>
              <w:left w:val="single" w:sz="4" w:space="0" w:color="auto"/>
              <w:bottom w:val="nil"/>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1 05 04020 02 0000 110</w:t>
            </w:r>
          </w:p>
        </w:tc>
        <w:tc>
          <w:tcPr>
            <w:tcW w:w="4677" w:type="dxa"/>
            <w:tcBorders>
              <w:top w:val="nil"/>
              <w:left w:val="nil"/>
              <w:bottom w:val="nil"/>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58 150,0</w:t>
            </w:r>
          </w:p>
        </w:tc>
      </w:tr>
      <w:tr w:rsidR="00EF78D1" w:rsidRPr="00EF78D1" w:rsidTr="00F0315A">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1 06 02000 02 0000 110</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Налог  на имущество организаций</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5 319,0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108 00000 00 0000  000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Государственная пошлина*</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15 000,0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4F81BD"/>
                <w:szCs w:val="28"/>
                <w:lang w:eastAsia="ru-RU"/>
              </w:rPr>
            </w:pPr>
            <w:r w:rsidRPr="00EF78D1">
              <w:rPr>
                <w:color w:val="4F81BD"/>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Неналоговые доходы - всего</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127 916,9</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1 11 03050 00 0000 120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3,4</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1 11 05010 00 0000 120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101 790,1</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1 11 05025 05 0000 120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proofErr w:type="gramStart"/>
            <w:r w:rsidRPr="00EF78D1">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1 070,2</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1 11 05075 05 0000 120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2 327,0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1 11 07015 05 0000 120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234,0</w:t>
            </w:r>
          </w:p>
        </w:tc>
      </w:tr>
      <w:tr w:rsidR="00EF78D1" w:rsidRPr="00EF78D1" w:rsidTr="00F0315A">
        <w:tc>
          <w:tcPr>
            <w:tcW w:w="3276" w:type="dxa"/>
            <w:tcBorders>
              <w:top w:val="nil"/>
              <w:left w:val="single" w:sz="4" w:space="0" w:color="auto"/>
              <w:bottom w:val="single" w:sz="4" w:space="0" w:color="auto"/>
              <w:right w:val="nil"/>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lastRenderedPageBreak/>
              <w:t>1 11 09045 05 0000 120</w:t>
            </w:r>
          </w:p>
        </w:tc>
        <w:tc>
          <w:tcPr>
            <w:tcW w:w="4677" w:type="dxa"/>
            <w:tcBorders>
              <w:top w:val="nil"/>
              <w:left w:val="single" w:sz="4" w:space="0" w:color="auto"/>
              <w:bottom w:val="single" w:sz="4" w:space="0" w:color="auto"/>
              <w:right w:val="single" w:sz="4" w:space="0" w:color="auto"/>
            </w:tcBorders>
            <w:shd w:val="clear" w:color="auto" w:fill="auto"/>
            <w:hideMark/>
          </w:tcPr>
          <w:p w:rsidR="00EF78D1" w:rsidRPr="00EF78D1" w:rsidRDefault="00EF78D1" w:rsidP="00EF78D1">
            <w:pPr>
              <w:widowControl/>
              <w:jc w:val="left"/>
              <w:rPr>
                <w:szCs w:val="28"/>
                <w:lang w:eastAsia="ru-RU"/>
              </w:rPr>
            </w:pPr>
            <w:r w:rsidRPr="00EF78D1">
              <w:rPr>
                <w:szCs w:val="28"/>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632,4</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1 12 01000 01 0000 120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5 855,0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1 13 00000 00 0000 000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817,0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1 14 02050 05 0000 410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80,6</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1 14 06010 00 0000 430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от продажи земельных участков, государственная собственность на которые не разграничена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7 738,2</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114 06313 05 0000 430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146,0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114 13050 05 0000 410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3 000,0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lastRenderedPageBreak/>
              <w:t>1 16 00000 00 0000 000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Штрафы, санкции, возмещение ущерба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3 887,0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1 17 05050 05 0000 180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Прочие неналоговые доходы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336,0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2 00 00000 00 0000 000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Безвозмездные поступления</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1 714 771,5</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202 00000 00 0000 000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1 725 376,0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2 02 10000 00 0000 150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190 942,9</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2 02 20000 00 0000 150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139 636,7</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2 02 30000 00 0000 150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1 387 618,7</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2 02 40000 00 0000 150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7 246,6</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в том числе:</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 </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2 02 40014 05 0000 150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szCs w:val="28"/>
                <w:lang w:eastAsia="ru-RU"/>
              </w:rPr>
            </w:pPr>
            <w:r w:rsidRPr="00EF78D1">
              <w:rPr>
                <w:szCs w:val="28"/>
                <w:lang w:eastAsia="ru-RU"/>
              </w:rPr>
              <w:t>2 952,7</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2 02 49999 05 0000 150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szCs w:val="28"/>
                <w:lang w:eastAsia="ru-RU"/>
              </w:rPr>
            </w:pPr>
            <w:r w:rsidRPr="00EF78D1">
              <w:rPr>
                <w:szCs w:val="28"/>
                <w:lang w:eastAsia="ru-RU"/>
              </w:rPr>
              <w:t>4 225,0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 xml:space="preserve">219 00000 00 0000 000 </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szCs w:val="28"/>
                <w:lang w:eastAsia="ru-RU"/>
              </w:rPr>
            </w:pPr>
            <w:r w:rsidRPr="00EF78D1">
              <w:rPr>
                <w:szCs w:val="28"/>
                <w:lang w:eastAsia="ru-RU"/>
              </w:rPr>
              <w:t>-10 604,5</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в том числе:</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szCs w:val="28"/>
                <w:lang w:eastAsia="ru-RU"/>
              </w:rPr>
            </w:pPr>
            <w:r w:rsidRPr="00EF78D1">
              <w:rPr>
                <w:szCs w:val="28"/>
                <w:lang w:eastAsia="ru-RU"/>
              </w:rPr>
              <w:t> </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219 25304 05 0000 150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szCs w:val="28"/>
                <w:lang w:eastAsia="ru-RU"/>
              </w:rPr>
            </w:pPr>
            <w:r w:rsidRPr="00EF78D1">
              <w:rPr>
                <w:szCs w:val="28"/>
                <w:lang w:eastAsia="ru-RU"/>
              </w:rPr>
              <w:t>-10 229,0</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219 25750 05 0000 150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 xml:space="preserve">Возврат остатков субсидий на реализацию мероприятий по модернизации школьных систем </w:t>
            </w:r>
            <w:r w:rsidRPr="00EF78D1">
              <w:rPr>
                <w:color w:val="000000"/>
                <w:szCs w:val="28"/>
                <w:lang w:eastAsia="ru-RU"/>
              </w:rPr>
              <w:lastRenderedPageBreak/>
              <w:t>образования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szCs w:val="28"/>
                <w:lang w:eastAsia="ru-RU"/>
              </w:rPr>
            </w:pPr>
            <w:r w:rsidRPr="00EF78D1">
              <w:rPr>
                <w:szCs w:val="28"/>
                <w:lang w:eastAsia="ru-RU"/>
              </w:rPr>
              <w:lastRenderedPageBreak/>
              <w:t>-0,1</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lastRenderedPageBreak/>
              <w:t>219 60010 05 0000 150</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szCs w:val="28"/>
                <w:lang w:eastAsia="ru-RU"/>
              </w:rPr>
            </w:pPr>
            <w:r w:rsidRPr="00EF78D1">
              <w:rPr>
                <w:szCs w:val="28"/>
                <w:lang w:eastAsia="ru-RU"/>
              </w:rPr>
              <w:t>-375,4</w:t>
            </w:r>
          </w:p>
        </w:tc>
      </w:tr>
      <w:tr w:rsidR="00EF78D1" w:rsidRPr="00EF78D1" w:rsidTr="00F0315A">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EF78D1" w:rsidRPr="00EF78D1" w:rsidRDefault="00EF78D1" w:rsidP="00EF78D1">
            <w:pPr>
              <w:widowControl/>
              <w:jc w:val="center"/>
              <w:rPr>
                <w:b/>
                <w:bCs/>
                <w:color w:val="000000"/>
                <w:szCs w:val="28"/>
                <w:lang w:eastAsia="ru-RU"/>
              </w:rPr>
            </w:pPr>
            <w:r w:rsidRPr="00EF78D1">
              <w:rPr>
                <w:b/>
                <w:bCs/>
                <w:color w:val="000000"/>
                <w:szCs w:val="28"/>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EF78D1" w:rsidRPr="00EF78D1" w:rsidRDefault="00EF78D1" w:rsidP="00EF78D1">
            <w:pPr>
              <w:widowControl/>
              <w:jc w:val="left"/>
              <w:rPr>
                <w:color w:val="000000"/>
                <w:szCs w:val="28"/>
                <w:lang w:eastAsia="ru-RU"/>
              </w:rPr>
            </w:pPr>
            <w:r w:rsidRPr="00EF78D1">
              <w:rPr>
                <w:color w:val="000000"/>
                <w:szCs w:val="28"/>
                <w:lang w:eastAsia="ru-RU"/>
              </w:rPr>
              <w:t>Всего доходов</w:t>
            </w:r>
          </w:p>
        </w:tc>
        <w:tc>
          <w:tcPr>
            <w:tcW w:w="1701" w:type="dxa"/>
            <w:tcBorders>
              <w:top w:val="nil"/>
              <w:left w:val="nil"/>
              <w:bottom w:val="single" w:sz="4" w:space="0" w:color="auto"/>
              <w:right w:val="single" w:sz="4" w:space="0" w:color="auto"/>
            </w:tcBorders>
            <w:shd w:val="clear" w:color="000000" w:fill="FFFFFF"/>
            <w:vAlign w:val="center"/>
            <w:hideMark/>
          </w:tcPr>
          <w:p w:rsidR="00EF78D1" w:rsidRPr="00EF78D1" w:rsidRDefault="00EF78D1" w:rsidP="00EF78D1">
            <w:pPr>
              <w:widowControl/>
              <w:jc w:val="center"/>
              <w:rPr>
                <w:color w:val="000000"/>
                <w:szCs w:val="28"/>
                <w:lang w:eastAsia="ru-RU"/>
              </w:rPr>
            </w:pPr>
            <w:r w:rsidRPr="00EF78D1">
              <w:rPr>
                <w:color w:val="000000"/>
                <w:szCs w:val="28"/>
                <w:lang w:eastAsia="ru-RU"/>
              </w:rPr>
              <w:t>2 844 361,0</w:t>
            </w:r>
          </w:p>
        </w:tc>
      </w:tr>
    </w:tbl>
    <w:p w:rsidR="00664662" w:rsidRDefault="00664662" w:rsidP="00664662">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4B41EC" w:rsidRPr="00A25663" w:rsidRDefault="007F427F" w:rsidP="004B41EC">
      <w:pPr>
        <w:tabs>
          <w:tab w:val="left" w:pos="709"/>
        </w:tabs>
        <w:ind w:firstLine="709"/>
      </w:pPr>
      <w:r>
        <w:rPr>
          <w:szCs w:val="28"/>
          <w:lang w:eastAsia="ru-RU"/>
        </w:rPr>
        <w:t>5</w:t>
      </w:r>
      <w:r w:rsidR="004B41EC" w:rsidRPr="00A25663">
        <w:rPr>
          <w:szCs w:val="28"/>
          <w:lang w:eastAsia="ru-RU"/>
        </w:rPr>
        <w:t xml:space="preserve">) </w:t>
      </w:r>
      <w:r w:rsidR="00824DC7">
        <w:t>приложение № 2</w:t>
      </w:r>
      <w:r w:rsidR="004B41EC" w:rsidRPr="00A25663">
        <w:t xml:space="preserve"> </w:t>
      </w:r>
      <w:r w:rsidR="004B41EC" w:rsidRPr="00A25663">
        <w:rPr>
          <w:bCs/>
          <w:szCs w:val="28"/>
        </w:rPr>
        <w:t>«</w:t>
      </w:r>
      <w:r w:rsidR="004B41EC" w:rsidRPr="00A25663">
        <w:rPr>
          <w:szCs w:val="28"/>
        </w:rPr>
        <w:t>Объем поступлений доходов в районный  бюджет по кодам видов (подвидов) доходов на 202</w:t>
      </w:r>
      <w:r w:rsidR="00CF384D">
        <w:rPr>
          <w:szCs w:val="28"/>
        </w:rPr>
        <w:t>4</w:t>
      </w:r>
      <w:r w:rsidR="004B41EC" w:rsidRPr="00A25663">
        <w:rPr>
          <w:szCs w:val="28"/>
        </w:rPr>
        <w:t xml:space="preserve"> и 202</w:t>
      </w:r>
      <w:r w:rsidR="00CF384D">
        <w:rPr>
          <w:szCs w:val="28"/>
        </w:rPr>
        <w:t>5</w:t>
      </w:r>
      <w:r w:rsidR="004B41EC" w:rsidRPr="00A25663">
        <w:rPr>
          <w:szCs w:val="28"/>
        </w:rPr>
        <w:t xml:space="preserve"> годы»</w:t>
      </w:r>
      <w:r w:rsidR="004B41EC" w:rsidRPr="00A25663">
        <w:t xml:space="preserve"> изложить в следующей редакции:</w:t>
      </w:r>
    </w:p>
    <w:p w:rsidR="004B41EC" w:rsidRPr="00A25663" w:rsidRDefault="004B41EC" w:rsidP="004B41EC">
      <w:pPr>
        <w:tabs>
          <w:tab w:val="left" w:pos="5040"/>
        </w:tabs>
        <w:ind w:left="5040"/>
        <w:jc w:val="center"/>
        <w:rPr>
          <w:szCs w:val="28"/>
          <w:lang w:eastAsia="ru-RU"/>
        </w:rPr>
      </w:pPr>
      <w:r w:rsidRPr="00A25663">
        <w:rPr>
          <w:szCs w:val="28"/>
          <w:lang w:eastAsia="ru-RU"/>
        </w:rPr>
        <w:t>«Приложение №</w:t>
      </w:r>
      <w:r w:rsidR="00646075">
        <w:rPr>
          <w:szCs w:val="28"/>
          <w:lang w:eastAsia="ru-RU"/>
        </w:rPr>
        <w:t xml:space="preserve"> </w:t>
      </w:r>
      <w:r w:rsidR="00E67CD8">
        <w:rPr>
          <w:szCs w:val="28"/>
          <w:lang w:eastAsia="ru-RU"/>
        </w:rPr>
        <w:t>2</w:t>
      </w:r>
    </w:p>
    <w:p w:rsidR="004B41EC" w:rsidRPr="00A25663" w:rsidRDefault="004B41EC" w:rsidP="004B41EC">
      <w:pPr>
        <w:tabs>
          <w:tab w:val="left" w:pos="5040"/>
        </w:tabs>
        <w:ind w:left="5040"/>
        <w:jc w:val="center"/>
        <w:rPr>
          <w:szCs w:val="28"/>
          <w:lang w:eastAsia="ru-RU"/>
        </w:rPr>
      </w:pPr>
    </w:p>
    <w:p w:rsidR="004B41EC" w:rsidRPr="00A25663" w:rsidRDefault="004B41EC" w:rsidP="004B41EC">
      <w:pPr>
        <w:tabs>
          <w:tab w:val="left" w:pos="5040"/>
        </w:tabs>
        <w:ind w:left="5040"/>
        <w:jc w:val="center"/>
        <w:rPr>
          <w:szCs w:val="28"/>
          <w:lang w:eastAsia="ru-RU"/>
        </w:rPr>
      </w:pPr>
      <w:r w:rsidRPr="00A25663">
        <w:rPr>
          <w:szCs w:val="28"/>
          <w:lang w:eastAsia="ru-RU"/>
        </w:rPr>
        <w:t>к решению Совета муниципального</w:t>
      </w:r>
      <w:r w:rsidRPr="00A25663">
        <w:rPr>
          <w:szCs w:val="28"/>
          <w:lang w:eastAsia="ru-RU"/>
        </w:rPr>
        <w:br/>
        <w:t xml:space="preserve"> образования  Ейский район</w:t>
      </w:r>
    </w:p>
    <w:p w:rsidR="004B41EC" w:rsidRPr="00A25663" w:rsidRDefault="004B41EC" w:rsidP="004B41EC">
      <w:pPr>
        <w:tabs>
          <w:tab w:val="left" w:pos="5040"/>
        </w:tabs>
        <w:ind w:left="5040"/>
        <w:jc w:val="center"/>
        <w:rPr>
          <w:szCs w:val="28"/>
          <w:lang w:eastAsia="ru-RU"/>
        </w:rPr>
      </w:pPr>
      <w:r w:rsidRPr="00A25663">
        <w:rPr>
          <w:szCs w:val="28"/>
          <w:lang w:eastAsia="ru-RU"/>
        </w:rPr>
        <w:t>«О районном бюджете на 202</w:t>
      </w:r>
      <w:r w:rsidR="00CF384D">
        <w:rPr>
          <w:szCs w:val="28"/>
          <w:lang w:eastAsia="ru-RU"/>
        </w:rPr>
        <w:t>3</w:t>
      </w:r>
      <w:r w:rsidRPr="00A25663">
        <w:rPr>
          <w:szCs w:val="28"/>
          <w:lang w:eastAsia="ru-RU"/>
        </w:rPr>
        <w:t xml:space="preserve"> год</w:t>
      </w:r>
    </w:p>
    <w:p w:rsidR="004B41EC" w:rsidRPr="00A25663" w:rsidRDefault="004B41EC" w:rsidP="004B41EC">
      <w:pPr>
        <w:tabs>
          <w:tab w:val="left" w:pos="5040"/>
        </w:tabs>
        <w:ind w:left="5040"/>
        <w:jc w:val="center"/>
        <w:rPr>
          <w:szCs w:val="28"/>
          <w:lang w:eastAsia="ru-RU"/>
        </w:rPr>
      </w:pPr>
      <w:r w:rsidRPr="00A25663">
        <w:rPr>
          <w:szCs w:val="28"/>
          <w:lang w:eastAsia="ru-RU"/>
        </w:rPr>
        <w:t>и на плановый период</w:t>
      </w:r>
    </w:p>
    <w:p w:rsidR="004B41EC" w:rsidRDefault="004B41EC" w:rsidP="004B41EC">
      <w:pPr>
        <w:tabs>
          <w:tab w:val="left" w:pos="5040"/>
        </w:tabs>
        <w:ind w:left="5040"/>
        <w:jc w:val="center"/>
        <w:rPr>
          <w:szCs w:val="28"/>
          <w:lang w:eastAsia="ru-RU"/>
        </w:rPr>
      </w:pPr>
      <w:r w:rsidRPr="00A25663">
        <w:rPr>
          <w:szCs w:val="28"/>
          <w:lang w:eastAsia="ru-RU"/>
        </w:rPr>
        <w:t>202</w:t>
      </w:r>
      <w:r w:rsidR="00CF384D">
        <w:rPr>
          <w:szCs w:val="28"/>
          <w:lang w:eastAsia="ru-RU"/>
        </w:rPr>
        <w:t>4</w:t>
      </w:r>
      <w:r w:rsidRPr="00A25663">
        <w:rPr>
          <w:szCs w:val="28"/>
          <w:lang w:eastAsia="ru-RU"/>
        </w:rPr>
        <w:t xml:space="preserve"> и 202</w:t>
      </w:r>
      <w:r w:rsidR="00CF384D">
        <w:rPr>
          <w:szCs w:val="28"/>
          <w:lang w:eastAsia="ru-RU"/>
        </w:rPr>
        <w:t>5</w:t>
      </w:r>
      <w:r w:rsidRPr="00A25663">
        <w:rPr>
          <w:szCs w:val="28"/>
          <w:lang w:eastAsia="ru-RU"/>
        </w:rPr>
        <w:t xml:space="preserve"> годов»</w:t>
      </w:r>
    </w:p>
    <w:p w:rsidR="00E67CD8" w:rsidRDefault="00E67CD8" w:rsidP="004B41EC">
      <w:pPr>
        <w:tabs>
          <w:tab w:val="left" w:pos="5040"/>
        </w:tabs>
        <w:ind w:left="5040"/>
        <w:jc w:val="center"/>
        <w:rPr>
          <w:szCs w:val="28"/>
          <w:lang w:eastAsia="ru-RU"/>
        </w:rPr>
      </w:pPr>
    </w:p>
    <w:p w:rsidR="002F5331" w:rsidRPr="00A25663" w:rsidRDefault="002F5331" w:rsidP="004B41EC">
      <w:pPr>
        <w:tabs>
          <w:tab w:val="left" w:pos="5040"/>
        </w:tabs>
        <w:ind w:left="5040"/>
        <w:jc w:val="center"/>
        <w:rPr>
          <w:szCs w:val="28"/>
          <w:lang w:eastAsia="ru-RU"/>
        </w:rPr>
      </w:pPr>
    </w:p>
    <w:p w:rsidR="004B41EC" w:rsidRPr="00A25663" w:rsidRDefault="004B41EC" w:rsidP="004B41EC">
      <w:pPr>
        <w:widowControl/>
        <w:jc w:val="center"/>
        <w:rPr>
          <w:szCs w:val="28"/>
          <w:lang w:eastAsia="ru-RU"/>
        </w:rPr>
      </w:pPr>
      <w:r w:rsidRPr="00A25663">
        <w:rPr>
          <w:szCs w:val="28"/>
          <w:lang w:eastAsia="ru-RU"/>
        </w:rPr>
        <w:t>Объем поступлений доходов в районный бюджет</w:t>
      </w:r>
    </w:p>
    <w:p w:rsidR="004B41EC" w:rsidRPr="00A25663" w:rsidRDefault="004B41EC" w:rsidP="004B41EC">
      <w:pPr>
        <w:widowControl/>
        <w:jc w:val="center"/>
        <w:rPr>
          <w:szCs w:val="28"/>
          <w:lang w:eastAsia="ru-RU"/>
        </w:rPr>
      </w:pPr>
      <w:r w:rsidRPr="00A25663">
        <w:rPr>
          <w:szCs w:val="28"/>
          <w:lang w:eastAsia="ru-RU"/>
        </w:rPr>
        <w:t>по кодам видов (подвидов) доходов на 202</w:t>
      </w:r>
      <w:r w:rsidR="00CF384D">
        <w:rPr>
          <w:szCs w:val="28"/>
          <w:lang w:eastAsia="ru-RU"/>
        </w:rPr>
        <w:t>4</w:t>
      </w:r>
      <w:r w:rsidR="002363A5" w:rsidRPr="00A25663">
        <w:rPr>
          <w:szCs w:val="28"/>
          <w:lang w:eastAsia="ru-RU"/>
        </w:rPr>
        <w:t xml:space="preserve"> </w:t>
      </w:r>
      <w:r w:rsidR="0044182B" w:rsidRPr="00A25663">
        <w:rPr>
          <w:szCs w:val="28"/>
          <w:lang w:eastAsia="ru-RU"/>
        </w:rPr>
        <w:t>и 202</w:t>
      </w:r>
      <w:r w:rsidR="00CF384D">
        <w:rPr>
          <w:szCs w:val="28"/>
          <w:lang w:eastAsia="ru-RU"/>
        </w:rPr>
        <w:t>5</w:t>
      </w:r>
      <w:r w:rsidRPr="00A25663">
        <w:rPr>
          <w:szCs w:val="28"/>
          <w:lang w:eastAsia="ru-RU"/>
        </w:rPr>
        <w:t xml:space="preserve"> год</w:t>
      </w:r>
      <w:r w:rsidR="0044182B" w:rsidRPr="00A25663">
        <w:rPr>
          <w:szCs w:val="28"/>
          <w:lang w:eastAsia="ru-RU"/>
        </w:rPr>
        <w:t>ы</w:t>
      </w:r>
    </w:p>
    <w:p w:rsidR="004B41EC" w:rsidRPr="009A2A51" w:rsidRDefault="004B41EC" w:rsidP="00664662">
      <w:pPr>
        <w:tabs>
          <w:tab w:val="left" w:pos="709"/>
        </w:tabs>
        <w:ind w:firstLine="709"/>
        <w:rPr>
          <w:szCs w:val="28"/>
          <w:lang w:eastAsia="ru-RU"/>
        </w:rPr>
      </w:pPr>
    </w:p>
    <w:p w:rsidR="00195296" w:rsidRPr="005438C6" w:rsidRDefault="00195296" w:rsidP="00195296">
      <w:pPr>
        <w:jc w:val="right"/>
        <w:rPr>
          <w:sz w:val="24"/>
          <w:szCs w:val="24"/>
        </w:rPr>
      </w:pPr>
      <w:r w:rsidRPr="005438C6">
        <w:rPr>
          <w:sz w:val="24"/>
          <w:szCs w:val="24"/>
        </w:rPr>
        <w:t>(тыс. рублей)</w:t>
      </w:r>
    </w:p>
    <w:tbl>
      <w:tblPr>
        <w:tblW w:w="9654" w:type="dxa"/>
        <w:tblInd w:w="93" w:type="dxa"/>
        <w:tblLook w:val="04A0" w:firstRow="1" w:lastRow="0" w:firstColumn="1" w:lastColumn="0" w:noHBand="0" w:noVBand="1"/>
      </w:tblPr>
      <w:tblGrid>
        <w:gridCol w:w="2992"/>
        <w:gridCol w:w="3402"/>
        <w:gridCol w:w="1559"/>
        <w:gridCol w:w="1701"/>
      </w:tblGrid>
      <w:tr w:rsidR="00A25663" w:rsidRPr="00A25663" w:rsidTr="00F0315A">
        <w:trPr>
          <w:tblHeader/>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5663" w:rsidRPr="00A25663" w:rsidRDefault="00A25663" w:rsidP="00A25663">
            <w:pPr>
              <w:widowControl/>
              <w:jc w:val="center"/>
              <w:rPr>
                <w:color w:val="000000"/>
                <w:szCs w:val="28"/>
                <w:lang w:eastAsia="ru-RU"/>
              </w:rPr>
            </w:pPr>
            <w:r w:rsidRPr="00A25663">
              <w:rPr>
                <w:color w:val="000000"/>
                <w:szCs w:val="28"/>
                <w:lang w:eastAsia="ru-RU"/>
              </w:rPr>
              <w:t>Код</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5663" w:rsidRPr="00A25663" w:rsidRDefault="00A25663" w:rsidP="005438C6">
            <w:pPr>
              <w:widowControl/>
              <w:rPr>
                <w:color w:val="000000"/>
                <w:szCs w:val="28"/>
                <w:lang w:eastAsia="ru-RU"/>
              </w:rPr>
            </w:pPr>
            <w:r w:rsidRPr="00A25663">
              <w:rPr>
                <w:color w:val="000000"/>
                <w:szCs w:val="28"/>
                <w:lang w:eastAsia="ru-RU"/>
              </w:rPr>
              <w:t>Наименование дохода</w:t>
            </w:r>
          </w:p>
        </w:tc>
        <w:tc>
          <w:tcPr>
            <w:tcW w:w="32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25663" w:rsidRPr="00A25663" w:rsidRDefault="00A25663" w:rsidP="00A25663">
            <w:pPr>
              <w:widowControl/>
              <w:jc w:val="center"/>
              <w:rPr>
                <w:color w:val="000000"/>
                <w:szCs w:val="28"/>
                <w:lang w:eastAsia="ru-RU"/>
              </w:rPr>
            </w:pPr>
            <w:r w:rsidRPr="00A25663">
              <w:rPr>
                <w:color w:val="000000"/>
                <w:szCs w:val="28"/>
                <w:lang w:eastAsia="ru-RU"/>
              </w:rPr>
              <w:t>Сумма</w:t>
            </w:r>
          </w:p>
        </w:tc>
      </w:tr>
      <w:tr w:rsidR="00A25663" w:rsidRPr="00A25663" w:rsidTr="00F0315A">
        <w:trPr>
          <w:tblHeader/>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A25663" w:rsidRPr="00A25663" w:rsidRDefault="00A25663" w:rsidP="00A25663">
            <w:pPr>
              <w:widowControl/>
              <w:jc w:val="left"/>
              <w:rPr>
                <w:color w:val="000000"/>
                <w:szCs w:val="28"/>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25663" w:rsidRPr="00A25663" w:rsidRDefault="00A25663" w:rsidP="005438C6">
            <w:pPr>
              <w:widowControl/>
              <w:rPr>
                <w:color w:val="000000"/>
                <w:szCs w:val="28"/>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A25663" w:rsidRPr="00A25663" w:rsidRDefault="00CF384D" w:rsidP="00A25663">
            <w:pPr>
              <w:widowControl/>
              <w:jc w:val="center"/>
              <w:rPr>
                <w:color w:val="000000"/>
                <w:szCs w:val="28"/>
                <w:lang w:eastAsia="ru-RU"/>
              </w:rPr>
            </w:pPr>
            <w:r>
              <w:rPr>
                <w:color w:val="000000"/>
                <w:szCs w:val="28"/>
                <w:lang w:eastAsia="ru-RU"/>
              </w:rPr>
              <w:t>2024</w:t>
            </w:r>
            <w:r w:rsidR="00A25663" w:rsidRPr="00A25663">
              <w:rPr>
                <w:color w:val="000000"/>
                <w:szCs w:val="28"/>
                <w:lang w:eastAsia="ru-RU"/>
              </w:rPr>
              <w:t xml:space="preserve"> год</w:t>
            </w:r>
          </w:p>
        </w:tc>
        <w:tc>
          <w:tcPr>
            <w:tcW w:w="1701" w:type="dxa"/>
            <w:tcBorders>
              <w:top w:val="nil"/>
              <w:left w:val="nil"/>
              <w:bottom w:val="single" w:sz="4" w:space="0" w:color="auto"/>
              <w:right w:val="single" w:sz="4" w:space="0" w:color="auto"/>
            </w:tcBorders>
            <w:shd w:val="clear" w:color="auto" w:fill="auto"/>
            <w:noWrap/>
            <w:vAlign w:val="center"/>
            <w:hideMark/>
          </w:tcPr>
          <w:p w:rsidR="00A25663" w:rsidRPr="00A25663" w:rsidRDefault="00CF384D" w:rsidP="00A25663">
            <w:pPr>
              <w:widowControl/>
              <w:jc w:val="center"/>
              <w:rPr>
                <w:color w:val="000000"/>
                <w:szCs w:val="28"/>
                <w:lang w:eastAsia="ru-RU"/>
              </w:rPr>
            </w:pPr>
            <w:r>
              <w:rPr>
                <w:color w:val="000000"/>
                <w:szCs w:val="28"/>
                <w:lang w:eastAsia="ru-RU"/>
              </w:rPr>
              <w:t>2025</w:t>
            </w:r>
            <w:r w:rsidR="00A25663" w:rsidRPr="00A25663">
              <w:rPr>
                <w:color w:val="000000"/>
                <w:szCs w:val="28"/>
                <w:lang w:eastAsia="ru-RU"/>
              </w:rPr>
              <w:t xml:space="preserve"> год</w:t>
            </w:r>
          </w:p>
        </w:tc>
      </w:tr>
      <w:tr w:rsidR="008541B7" w:rsidRPr="008541B7" w:rsidTr="00F0315A">
        <w:tc>
          <w:tcPr>
            <w:tcW w:w="2992" w:type="dxa"/>
            <w:tcBorders>
              <w:top w:val="single" w:sz="4" w:space="0" w:color="auto"/>
              <w:left w:val="single" w:sz="4" w:space="0" w:color="auto"/>
              <w:bottom w:val="single" w:sz="4" w:space="0" w:color="auto"/>
              <w:right w:val="nil"/>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1 00 00000 00 0000 000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1 140 136,7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ind w:right="-84"/>
              <w:jc w:val="center"/>
              <w:rPr>
                <w:color w:val="000000"/>
                <w:szCs w:val="28"/>
                <w:lang w:eastAsia="ru-RU"/>
              </w:rPr>
            </w:pPr>
            <w:r w:rsidRPr="008541B7">
              <w:rPr>
                <w:color w:val="000000"/>
                <w:szCs w:val="28"/>
                <w:lang w:eastAsia="ru-RU"/>
              </w:rPr>
              <w:t>1 161 779,1</w:t>
            </w: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1 010 665,4</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1 027 542,2</w:t>
            </w: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1 01 01012 02 0000 110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Налог на прибыль организаций, зачисляемый в бюджеты субъектов РФ*</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14 325,0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14 610,0</w:t>
            </w: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1 01 02000 01 0000 110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613 212,4</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622 007,1</w:t>
            </w: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1 03 02000 01 0000 110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1 213,5</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1 305,1</w:t>
            </w: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 </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 </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 </w:t>
            </w: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1 03 02230 01 0000 110</w:t>
            </w:r>
          </w:p>
        </w:tc>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1 213,5</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1 305,1</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1 03 02240 01 0000 110</w:t>
            </w:r>
          </w:p>
        </w:tc>
        <w:tc>
          <w:tcPr>
            <w:tcW w:w="3402"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1 03 02250 01 0000 110</w:t>
            </w:r>
          </w:p>
        </w:tc>
        <w:tc>
          <w:tcPr>
            <w:tcW w:w="3402"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1 03 02260 01 0000 110</w:t>
            </w:r>
          </w:p>
        </w:tc>
        <w:tc>
          <w:tcPr>
            <w:tcW w:w="3402"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8541B7" w:rsidRPr="008541B7" w:rsidRDefault="008541B7" w:rsidP="008541B7">
            <w:pPr>
              <w:widowControl/>
              <w:jc w:val="left"/>
              <w:rPr>
                <w:color w:val="000000"/>
                <w:szCs w:val="28"/>
                <w:lang w:eastAsia="ru-RU"/>
              </w:rPr>
            </w:pP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8541B7">
            <w:pPr>
              <w:widowControl/>
              <w:rPr>
                <w:color w:val="000000"/>
                <w:szCs w:val="28"/>
                <w:lang w:eastAsia="ru-RU"/>
              </w:rPr>
            </w:pPr>
            <w:r w:rsidRPr="008541B7">
              <w:rPr>
                <w:color w:val="000000"/>
                <w:szCs w:val="28"/>
                <w:lang w:eastAsia="ru-RU"/>
              </w:rPr>
              <w:t>1 05 01000 01 0000 110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275 900,0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281 500,0</w:t>
            </w:r>
          </w:p>
        </w:tc>
      </w:tr>
      <w:tr w:rsidR="008541B7" w:rsidRPr="008541B7" w:rsidTr="00F0315A">
        <w:tc>
          <w:tcPr>
            <w:tcW w:w="2992" w:type="dxa"/>
            <w:tcBorders>
              <w:top w:val="nil"/>
              <w:left w:val="single" w:sz="4" w:space="0" w:color="auto"/>
              <w:bottom w:val="single" w:sz="4" w:space="0" w:color="auto"/>
              <w:right w:val="nil"/>
            </w:tcBorders>
            <w:shd w:val="clear" w:color="auto" w:fill="auto"/>
            <w:vAlign w:val="center"/>
            <w:hideMark/>
          </w:tcPr>
          <w:p w:rsidR="008541B7" w:rsidRPr="008541B7" w:rsidRDefault="008541B7" w:rsidP="006D1AD9">
            <w:pPr>
              <w:widowControl/>
              <w:rPr>
                <w:color w:val="000000"/>
                <w:szCs w:val="28"/>
                <w:lang w:eastAsia="ru-RU"/>
              </w:rPr>
            </w:pPr>
            <w:r w:rsidRPr="008541B7">
              <w:rPr>
                <w:color w:val="000000"/>
                <w:szCs w:val="28"/>
                <w:lang w:eastAsia="ru-RU"/>
              </w:rPr>
              <w:t>1 05 02000 02 0000 110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Единый налог на вмененный доход для отдельных видов деятельности*</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50,0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50,0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1 05 03000 01 0000 110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Единый сельскохозяйственный налог* </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25 890,5</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26 438,0</w:t>
            </w:r>
          </w:p>
        </w:tc>
      </w:tr>
      <w:tr w:rsidR="008541B7" w:rsidRPr="008541B7" w:rsidTr="00F0315A">
        <w:tc>
          <w:tcPr>
            <w:tcW w:w="2992" w:type="dxa"/>
            <w:tcBorders>
              <w:top w:val="nil"/>
              <w:left w:val="single" w:sz="4" w:space="0" w:color="auto"/>
              <w:bottom w:val="nil"/>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1 05 04020 02 0000 110</w:t>
            </w:r>
          </w:p>
        </w:tc>
        <w:tc>
          <w:tcPr>
            <w:tcW w:w="3402" w:type="dxa"/>
            <w:tcBorders>
              <w:top w:val="nil"/>
              <w:left w:val="nil"/>
              <w:bottom w:val="nil"/>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59 350,0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60 500,0</w:t>
            </w:r>
          </w:p>
        </w:tc>
      </w:tr>
      <w:tr w:rsidR="008541B7" w:rsidRPr="008541B7" w:rsidTr="00F0315A">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1 06 02000 02 0000 110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5 424,0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5 532,0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108 00000 00 0000  000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Государственная пошлина*</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15 300,0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15 600,0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4F81BD"/>
                <w:szCs w:val="28"/>
                <w:lang w:eastAsia="ru-RU"/>
              </w:rPr>
            </w:pPr>
            <w:r w:rsidRPr="008541B7">
              <w:rPr>
                <w:color w:val="4F81BD"/>
                <w:szCs w:val="28"/>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Неналоговые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129 471,3</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134 236,9</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1 11 05010 00 0000 120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105 982,9</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110 317,6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1 11 05025 05 0000 120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proofErr w:type="gramStart"/>
            <w:r w:rsidRPr="008541B7">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1 112,4</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1 156,2</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1 11 05075 05 0000 120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2 303,0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2 303,0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1 11 07015 05 0000 120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296,0</w:t>
            </w:r>
          </w:p>
        </w:tc>
      </w:tr>
      <w:tr w:rsidR="008541B7" w:rsidRPr="008541B7" w:rsidTr="00F0315A">
        <w:tc>
          <w:tcPr>
            <w:tcW w:w="2992" w:type="dxa"/>
            <w:tcBorders>
              <w:top w:val="nil"/>
              <w:left w:val="single" w:sz="4" w:space="0" w:color="auto"/>
              <w:bottom w:val="single" w:sz="4" w:space="0" w:color="auto"/>
              <w:right w:val="nil"/>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1 11 09045 05 0000 120</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Прочие доходы от использования имущества </w:t>
            </w:r>
            <w:r w:rsidRPr="008541B7">
              <w:rPr>
                <w:szCs w:val="28"/>
                <w:lang w:eastAsia="ru-RU"/>
              </w:rPr>
              <w:lastRenderedPageBreak/>
              <w:t xml:space="preserve">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632,4</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632,4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1 12 01000 01 0000 120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6 212,0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6 472,0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1 13 00000 00 0000 000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814,0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910,0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1 14 02050 05 0000 410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92,3</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67,7</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1 14 06010 00 0000 430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от продажи земельных участков, государственная собственность на которые не разграничена *</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4 625,9</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4 625,9</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1 14 06313 05 0000 430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Плата за увеличение площади земельных участков, находящихся в </w:t>
            </w:r>
            <w:r w:rsidRPr="008541B7">
              <w:rPr>
                <w:color w:val="000000"/>
                <w:szCs w:val="28"/>
                <w:lang w:eastAsia="ru-RU"/>
              </w:rPr>
              <w:lastRenderedPageBreak/>
              <w:t>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146,0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146,0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114 13050 05 0000 410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3 000,0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3 000,0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1 16 00000 00 0000 000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Штрафы, санкции, возмещение ущерба *</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3 964,4</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3 974,1</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1 17 05050 05 0000 180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336,0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336,0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2 00 00000 00 0000 000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1 609 636,1</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1 559 884,4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2 02 00000 00 0000 000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1 609 636,1</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1 559 884,4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2 02 10000 00 0000 150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144 483,7</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141 844,6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2 02 20000 00 0000 150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133 399,0</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90 724,6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2 02 30000 00 0000 150</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Субвенции бюджетам </w:t>
            </w:r>
            <w:r w:rsidRPr="008541B7">
              <w:rPr>
                <w:color w:val="000000"/>
                <w:szCs w:val="28"/>
                <w:lang w:eastAsia="ru-RU"/>
              </w:rPr>
              <w:lastRenderedPageBreak/>
              <w:t>бюджетной системы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1 331 753,4</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1 327 315,2</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b/>
                <w:bCs/>
                <w:color w:val="000000"/>
                <w:szCs w:val="28"/>
                <w:lang w:eastAsia="ru-RU"/>
              </w:rPr>
            </w:pPr>
            <w:r w:rsidRPr="008541B7">
              <w:rPr>
                <w:b/>
                <w:bCs/>
                <w:color w:val="000000"/>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Всего доходов</w:t>
            </w:r>
          </w:p>
        </w:tc>
        <w:tc>
          <w:tcPr>
            <w:tcW w:w="1559" w:type="dxa"/>
            <w:tcBorders>
              <w:top w:val="nil"/>
              <w:left w:val="nil"/>
              <w:bottom w:val="single" w:sz="4" w:space="0" w:color="auto"/>
              <w:right w:val="single" w:sz="4" w:space="0" w:color="auto"/>
            </w:tcBorders>
            <w:shd w:val="clear" w:color="000000" w:fill="FFFFFF"/>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2 749 772,8</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2 721 663,5</w:t>
            </w:r>
          </w:p>
        </w:tc>
      </w:tr>
    </w:tbl>
    <w:p w:rsidR="00195296" w:rsidRDefault="00195296" w:rsidP="00195296">
      <w:pPr>
        <w:ind w:firstLine="600"/>
        <w:rPr>
          <w:szCs w:val="28"/>
        </w:rPr>
      </w:pPr>
      <w:r w:rsidRPr="00C95FA8">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C95FA8">
        <w:rPr>
          <w:szCs w:val="28"/>
        </w:rPr>
        <w:t>.»;</w:t>
      </w:r>
      <w:proofErr w:type="gramEnd"/>
    </w:p>
    <w:p w:rsidR="00664662" w:rsidRDefault="007F427F" w:rsidP="00664662">
      <w:pPr>
        <w:tabs>
          <w:tab w:val="left" w:pos="709"/>
        </w:tabs>
        <w:ind w:firstLine="709"/>
      </w:pPr>
      <w:r>
        <w:rPr>
          <w:szCs w:val="28"/>
          <w:lang w:eastAsia="ru-RU"/>
        </w:rPr>
        <w:t>6</w:t>
      </w:r>
      <w:r w:rsidR="00664662" w:rsidRPr="006C01F9">
        <w:rPr>
          <w:szCs w:val="28"/>
          <w:lang w:eastAsia="ru-RU"/>
        </w:rPr>
        <w:t>)</w:t>
      </w:r>
      <w:r w:rsidR="00664662" w:rsidRPr="006C01F9">
        <w:t xml:space="preserve"> приложение №</w:t>
      </w:r>
      <w:r w:rsidR="00571368">
        <w:t xml:space="preserve"> </w:t>
      </w:r>
      <w:r w:rsidR="00E67CD8">
        <w:t>3</w:t>
      </w:r>
      <w:r w:rsidR="00664662" w:rsidRPr="006C01F9">
        <w:t xml:space="preserve"> «Безвозмездные поступления из краевого бюджета в 202</w:t>
      </w:r>
      <w:r w:rsidR="00CF384D">
        <w:t>3</w:t>
      </w:r>
      <w:r w:rsidR="00664662" w:rsidRPr="006C01F9">
        <w:t xml:space="preserve"> году» изложить в следующей редакции:</w:t>
      </w:r>
    </w:p>
    <w:p w:rsidR="00A803DB" w:rsidRPr="006C01F9" w:rsidRDefault="00A803DB" w:rsidP="00664662">
      <w:pPr>
        <w:tabs>
          <w:tab w:val="left" w:pos="709"/>
        </w:tabs>
        <w:ind w:firstLine="709"/>
      </w:pPr>
    </w:p>
    <w:p w:rsidR="00664662" w:rsidRPr="006C01F9" w:rsidRDefault="00664662" w:rsidP="00664662">
      <w:pPr>
        <w:tabs>
          <w:tab w:val="left" w:pos="5040"/>
        </w:tabs>
        <w:ind w:left="5040"/>
        <w:jc w:val="center"/>
        <w:rPr>
          <w:szCs w:val="28"/>
          <w:lang w:eastAsia="ru-RU"/>
        </w:rPr>
      </w:pPr>
      <w:r w:rsidRPr="006C01F9">
        <w:rPr>
          <w:szCs w:val="28"/>
          <w:lang w:eastAsia="ru-RU"/>
        </w:rPr>
        <w:t>«Приложение №</w:t>
      </w:r>
      <w:r w:rsidR="00571368">
        <w:rPr>
          <w:szCs w:val="28"/>
          <w:lang w:eastAsia="ru-RU"/>
        </w:rPr>
        <w:t xml:space="preserve"> </w:t>
      </w:r>
      <w:r w:rsidR="00E67CD8">
        <w:rPr>
          <w:szCs w:val="28"/>
          <w:lang w:eastAsia="ru-RU"/>
        </w:rPr>
        <w:t>3</w:t>
      </w:r>
    </w:p>
    <w:p w:rsidR="00664662" w:rsidRPr="006C01F9" w:rsidRDefault="00664662" w:rsidP="00664662">
      <w:pPr>
        <w:tabs>
          <w:tab w:val="left" w:pos="5040"/>
        </w:tabs>
        <w:ind w:left="5040"/>
        <w:jc w:val="center"/>
        <w:rPr>
          <w:szCs w:val="28"/>
          <w:lang w:eastAsia="ru-RU"/>
        </w:rPr>
      </w:pPr>
    </w:p>
    <w:p w:rsidR="00664662" w:rsidRPr="006C01F9" w:rsidRDefault="00664662" w:rsidP="00664662">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664662" w:rsidRPr="006C01F9" w:rsidRDefault="00664662" w:rsidP="00664662">
      <w:pPr>
        <w:tabs>
          <w:tab w:val="left" w:pos="5040"/>
        </w:tabs>
        <w:ind w:left="5040"/>
        <w:jc w:val="center"/>
        <w:rPr>
          <w:szCs w:val="28"/>
          <w:lang w:eastAsia="ru-RU"/>
        </w:rPr>
      </w:pPr>
      <w:r w:rsidRPr="006C01F9">
        <w:rPr>
          <w:szCs w:val="28"/>
          <w:lang w:eastAsia="ru-RU"/>
        </w:rPr>
        <w:t>«О районном бюджете на 202</w:t>
      </w:r>
      <w:r w:rsidR="00CF384D">
        <w:rPr>
          <w:szCs w:val="28"/>
          <w:lang w:eastAsia="ru-RU"/>
        </w:rPr>
        <w:t>3</w:t>
      </w:r>
      <w:r w:rsidRPr="006C01F9">
        <w:rPr>
          <w:szCs w:val="28"/>
          <w:lang w:eastAsia="ru-RU"/>
        </w:rPr>
        <w:t xml:space="preserve"> год</w:t>
      </w:r>
    </w:p>
    <w:p w:rsidR="00664662" w:rsidRPr="006C01F9" w:rsidRDefault="00664662" w:rsidP="00664662">
      <w:pPr>
        <w:tabs>
          <w:tab w:val="left" w:pos="5040"/>
        </w:tabs>
        <w:ind w:left="5040"/>
        <w:jc w:val="center"/>
        <w:rPr>
          <w:szCs w:val="28"/>
          <w:lang w:eastAsia="ru-RU"/>
        </w:rPr>
      </w:pPr>
      <w:r w:rsidRPr="006C01F9">
        <w:rPr>
          <w:szCs w:val="28"/>
          <w:lang w:eastAsia="ru-RU"/>
        </w:rPr>
        <w:t>и на плановый период</w:t>
      </w:r>
    </w:p>
    <w:p w:rsidR="00664662" w:rsidRPr="006C01F9" w:rsidRDefault="00664662" w:rsidP="00664662">
      <w:pPr>
        <w:tabs>
          <w:tab w:val="left" w:pos="5040"/>
        </w:tabs>
        <w:ind w:left="5040"/>
        <w:jc w:val="center"/>
        <w:rPr>
          <w:szCs w:val="28"/>
          <w:lang w:eastAsia="ru-RU"/>
        </w:rPr>
      </w:pPr>
      <w:r w:rsidRPr="006C01F9">
        <w:rPr>
          <w:szCs w:val="28"/>
          <w:lang w:eastAsia="ru-RU"/>
        </w:rPr>
        <w:t>202</w:t>
      </w:r>
      <w:r w:rsidR="00CF384D">
        <w:rPr>
          <w:szCs w:val="28"/>
          <w:lang w:eastAsia="ru-RU"/>
        </w:rPr>
        <w:t>4</w:t>
      </w:r>
      <w:r w:rsidRPr="006C01F9">
        <w:rPr>
          <w:szCs w:val="28"/>
          <w:lang w:eastAsia="ru-RU"/>
        </w:rPr>
        <w:t xml:space="preserve"> и 202</w:t>
      </w:r>
      <w:r w:rsidR="00CF384D">
        <w:rPr>
          <w:szCs w:val="28"/>
          <w:lang w:eastAsia="ru-RU"/>
        </w:rPr>
        <w:t>5</w:t>
      </w:r>
      <w:r w:rsidRPr="006C01F9">
        <w:rPr>
          <w:szCs w:val="28"/>
          <w:lang w:eastAsia="ru-RU"/>
        </w:rPr>
        <w:t xml:space="preserve"> годов»</w:t>
      </w:r>
    </w:p>
    <w:p w:rsidR="005D165B" w:rsidRPr="006C01F9" w:rsidRDefault="005D165B" w:rsidP="00664662">
      <w:pPr>
        <w:jc w:val="center"/>
      </w:pPr>
    </w:p>
    <w:p w:rsidR="00664662" w:rsidRPr="006C01F9" w:rsidRDefault="00664662" w:rsidP="00664662">
      <w:pPr>
        <w:jc w:val="center"/>
      </w:pPr>
      <w:r w:rsidRPr="006C01F9">
        <w:t>Безвозмездные поступления из краевого бюджета в 202</w:t>
      </w:r>
      <w:r w:rsidR="00CF384D">
        <w:t>3</w:t>
      </w:r>
      <w:r w:rsidRPr="006C01F9">
        <w:t xml:space="preserve"> году</w:t>
      </w:r>
    </w:p>
    <w:p w:rsidR="005D2A4A" w:rsidRPr="00C16973" w:rsidRDefault="005D2A4A" w:rsidP="00664662">
      <w:pPr>
        <w:jc w:val="right"/>
        <w:rPr>
          <w:highlight w:val="yellow"/>
        </w:rPr>
      </w:pPr>
    </w:p>
    <w:p w:rsidR="00664662" w:rsidRDefault="00664662" w:rsidP="00664662">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992"/>
        <w:gridCol w:w="5103"/>
        <w:gridCol w:w="1701"/>
      </w:tblGrid>
      <w:tr w:rsidR="00852CC3" w:rsidTr="005B17DF">
        <w:trPr>
          <w:trHeight w:val="315"/>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Default="00852CC3" w:rsidP="00852CC3">
            <w:pPr>
              <w:jc w:val="center"/>
            </w:pPr>
            <w:r>
              <w:t>Код</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852CC3" w:rsidRDefault="00852CC3" w:rsidP="00852CC3">
            <w:pPr>
              <w:jc w:val="center"/>
            </w:pPr>
            <w: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2CC3" w:rsidRDefault="00852CC3" w:rsidP="00852CC3">
            <w:pPr>
              <w:jc w:val="center"/>
            </w:pPr>
            <w:r>
              <w:t>Сумма</w:t>
            </w:r>
          </w:p>
        </w:tc>
      </w:tr>
    </w:tbl>
    <w:p w:rsidR="00852CC3" w:rsidRPr="002D07DF" w:rsidRDefault="00852CC3" w:rsidP="00852CC3">
      <w:pPr>
        <w:rPr>
          <w:sz w:val="2"/>
          <w:szCs w:val="2"/>
        </w:rPr>
      </w:pPr>
    </w:p>
    <w:tbl>
      <w:tblPr>
        <w:tblW w:w="9796" w:type="dxa"/>
        <w:tblInd w:w="93" w:type="dxa"/>
        <w:tblLook w:val="04A0" w:firstRow="1" w:lastRow="0" w:firstColumn="1" w:lastColumn="0" w:noHBand="0" w:noVBand="1"/>
      </w:tblPr>
      <w:tblGrid>
        <w:gridCol w:w="2992"/>
        <w:gridCol w:w="5103"/>
        <w:gridCol w:w="1701"/>
      </w:tblGrid>
      <w:tr w:rsidR="00616AAB" w:rsidRPr="008541B7" w:rsidTr="008541B7">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AAB" w:rsidRPr="008541B7" w:rsidRDefault="00616AAB" w:rsidP="00B6310B">
            <w:pPr>
              <w:jc w:val="center"/>
              <w:rPr>
                <w:szCs w:val="28"/>
              </w:rPr>
            </w:pPr>
            <w:r w:rsidRPr="008541B7">
              <w:rPr>
                <w:szCs w:val="28"/>
              </w:rPr>
              <w:t>1</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616AAB" w:rsidRPr="008541B7" w:rsidRDefault="00616AAB" w:rsidP="00B6310B">
            <w:pPr>
              <w:jc w:val="center"/>
              <w:rPr>
                <w:szCs w:val="28"/>
              </w:rPr>
            </w:pPr>
            <w:r w:rsidRPr="008541B7">
              <w:rPr>
                <w:szCs w:val="28"/>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16AAB" w:rsidRPr="008541B7" w:rsidRDefault="00616AAB" w:rsidP="00B6310B">
            <w:pPr>
              <w:jc w:val="center"/>
              <w:rPr>
                <w:szCs w:val="28"/>
              </w:rPr>
            </w:pPr>
            <w:r w:rsidRPr="008541B7">
              <w:rPr>
                <w:szCs w:val="28"/>
              </w:rPr>
              <w:t>3</w:t>
            </w:r>
          </w:p>
        </w:tc>
      </w:tr>
      <w:tr w:rsidR="008541B7" w:rsidRPr="008541B7" w:rsidTr="008541B7">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2 00 00000 00 0000 000</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left"/>
              <w:rPr>
                <w:szCs w:val="28"/>
                <w:lang w:eastAsia="ru-RU"/>
              </w:rPr>
            </w:pPr>
            <w:r w:rsidRPr="008541B7">
              <w:rPr>
                <w:szCs w:val="28"/>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1 722 423,3</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2 02 00000 00 0000 000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1 722 423,3</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2 02 10000 00 0000 150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190 942,9</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2 02 15001 05 0000 150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186 998,8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xml:space="preserve">2 02 19999 05 0000 150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Прочие дотации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3 944,1</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2 02 20000 00 0000 150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139 636,7</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2 02 20077 05 0000 150</w:t>
            </w:r>
          </w:p>
        </w:tc>
        <w:tc>
          <w:tcPr>
            <w:tcW w:w="5103"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38 030,0</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2 02 25304 05 0000 150</w:t>
            </w:r>
          </w:p>
        </w:tc>
        <w:tc>
          <w:tcPr>
            <w:tcW w:w="5103"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Субсидии бюджетам муниципальных </w:t>
            </w:r>
            <w:r w:rsidRPr="008541B7">
              <w:rPr>
                <w:color w:val="000000"/>
                <w:szCs w:val="28"/>
                <w:lang w:eastAsia="ru-RU"/>
              </w:rPr>
              <w:lastRenderedPageBreak/>
              <w:t>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64 469,4</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2 02 25519 05 0000 150</w:t>
            </w:r>
          </w:p>
        </w:tc>
        <w:tc>
          <w:tcPr>
            <w:tcW w:w="5103"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2 923,1</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2 02 25750 05 0000 150</w:t>
            </w:r>
          </w:p>
        </w:tc>
        <w:tc>
          <w:tcPr>
            <w:tcW w:w="5103"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14 816,8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2 02 25786 05 0000 150</w:t>
            </w:r>
          </w:p>
        </w:tc>
        <w:tc>
          <w:tcPr>
            <w:tcW w:w="5103"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843,8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2 02 29999 05 0000 150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18 553,6</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left"/>
              <w:rPr>
                <w:szCs w:val="28"/>
                <w:lang w:eastAsia="ru-RU"/>
              </w:rPr>
            </w:pPr>
            <w:r w:rsidRPr="008541B7">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1 268,9</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proofErr w:type="gramStart"/>
            <w:r w:rsidRPr="008541B7">
              <w:rPr>
                <w:szCs w:val="28"/>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6 007,1</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w:t>
            </w:r>
            <w:r w:rsidRPr="008541B7">
              <w:rPr>
                <w:szCs w:val="28"/>
                <w:lang w:eastAsia="ru-RU"/>
              </w:rPr>
              <w:lastRenderedPageBreak/>
              <w:t>территории, прилегающим к зданиям и сооружениям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5 728,8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4 812,8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Субсидии на подготовку правил землепользования и застройки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736,0</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202 30000 00 0000 150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1 387 618,7</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2 02 30024 05 0000 150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1 239 028,9</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left"/>
              <w:rPr>
                <w:szCs w:val="28"/>
                <w:lang w:eastAsia="ru-RU"/>
              </w:rPr>
            </w:pPr>
            <w:r w:rsidRPr="008541B7">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593,8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отдельных государственных полномочий  Краснодарского края по поддержке сельскохозяйственного </w:t>
            </w:r>
            <w:r w:rsidRPr="008541B7">
              <w:rPr>
                <w:szCs w:val="28"/>
                <w:lang w:eastAsia="ru-RU"/>
              </w:rPr>
              <w:lastRenderedPageBreak/>
              <w:t xml:space="preserve">производства </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6 781,2</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8541B7">
              <w:rPr>
                <w:szCs w:val="28"/>
                <w:lang w:eastAsia="ru-RU"/>
              </w:rPr>
              <w:t>категорий</w:t>
            </w:r>
            <w:proofErr w:type="gramEnd"/>
            <w:r w:rsidRPr="008541B7">
              <w:rPr>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729,8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1 139 691,2</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11 969,7</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w:t>
            </w:r>
            <w:r w:rsidRPr="008541B7">
              <w:rPr>
                <w:szCs w:val="28"/>
                <w:lang w:eastAsia="ru-RU"/>
              </w:rPr>
              <w:lastRenderedPageBreak/>
              <w:t>обращению с животными без владельцев на территории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3 958,5</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542,6</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63,0</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proofErr w:type="gramStart"/>
            <w:r w:rsidRPr="008541B7">
              <w:rPr>
                <w:szCs w:val="28"/>
                <w:lang w:eastAsia="ru-RU"/>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4 132,2</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proofErr w:type="gramStart"/>
            <w:r w:rsidRPr="008541B7">
              <w:rPr>
                <w:szCs w:val="28"/>
                <w:lang w:eastAsia="ru-RU"/>
              </w:rPr>
              <w:t xml:space="preserve">Субвенции на осуществление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w:t>
            </w:r>
            <w:r w:rsidRPr="008541B7">
              <w:rPr>
                <w:szCs w:val="28"/>
                <w:lang w:eastAsia="ru-RU"/>
              </w:rPr>
              <w:lastRenderedPageBreak/>
              <w:t>помещение детей-сирот и детей, оставшихся без попечения родителей, в Краснодарском крае"</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66 475,6</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1 459,6</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913,8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5103"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Субвенции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1 717,9</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2 02 30029 05 0000 150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12 985,1</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2 0 235082 05 0000 150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16 598,9</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2 02 35120 05 0000 150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37,9</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2 02 35303 05 0000 150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37 653,8</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2 02 35179 05 0000 150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6 238,0</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2 02 36900 05 0000 150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75 076,1</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2 02 40000 00 0000 150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Иные межбюджетные трансферты </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4 225,0</w:t>
            </w:r>
          </w:p>
        </w:tc>
      </w:tr>
      <w:tr w:rsidR="008541B7" w:rsidRPr="008541B7" w:rsidTr="008541B7">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2 02 49999 05 0000150</w:t>
            </w:r>
          </w:p>
        </w:tc>
        <w:tc>
          <w:tcPr>
            <w:tcW w:w="5103"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4 225,0</w:t>
            </w:r>
          </w:p>
        </w:tc>
      </w:tr>
    </w:tbl>
    <w:p w:rsidR="001F091E" w:rsidRPr="006C01F9" w:rsidRDefault="00741523" w:rsidP="00BF0B7F">
      <w:pPr>
        <w:jc w:val="right"/>
        <w:rPr>
          <w:bCs/>
          <w:color w:val="000000"/>
        </w:rPr>
      </w:pPr>
      <w:r w:rsidRPr="006C01F9">
        <w:rPr>
          <w:bCs/>
          <w:color w:val="000000"/>
        </w:rPr>
        <w:t>»;</w:t>
      </w:r>
    </w:p>
    <w:p w:rsidR="003A5C65" w:rsidRPr="006C01F9" w:rsidRDefault="007F427F" w:rsidP="003A5C65">
      <w:pPr>
        <w:tabs>
          <w:tab w:val="left" w:pos="709"/>
        </w:tabs>
        <w:ind w:firstLine="709"/>
      </w:pPr>
      <w:r>
        <w:rPr>
          <w:szCs w:val="28"/>
          <w:lang w:eastAsia="ru-RU"/>
        </w:rPr>
        <w:t>7</w:t>
      </w:r>
      <w:r w:rsidR="003A5C65" w:rsidRPr="006C01F9">
        <w:rPr>
          <w:szCs w:val="28"/>
          <w:lang w:eastAsia="ru-RU"/>
        </w:rPr>
        <w:t>)</w:t>
      </w:r>
      <w:r w:rsidR="003A5C65" w:rsidRPr="006C01F9">
        <w:t xml:space="preserve"> приложение №</w:t>
      </w:r>
      <w:r w:rsidR="00076A88">
        <w:t xml:space="preserve"> </w:t>
      </w:r>
      <w:r w:rsidR="00E67CD8">
        <w:t>4</w:t>
      </w:r>
      <w:r w:rsidR="003A5C65" w:rsidRPr="006C01F9">
        <w:t xml:space="preserve"> «Безвозмездные поступления из краевого бюджета в 202</w:t>
      </w:r>
      <w:r w:rsidR="00CF384D">
        <w:t>4</w:t>
      </w:r>
      <w:r w:rsidR="00BB03E4" w:rsidRPr="006C01F9">
        <w:t xml:space="preserve"> и 202</w:t>
      </w:r>
      <w:r w:rsidR="00CF384D">
        <w:t>5</w:t>
      </w:r>
      <w:r w:rsidR="003A5C65" w:rsidRPr="006C01F9">
        <w:t xml:space="preserve"> год</w:t>
      </w:r>
      <w:r w:rsidR="00BB03E4" w:rsidRPr="006C01F9">
        <w:t>ах</w:t>
      </w:r>
      <w:r w:rsidR="003A5C65" w:rsidRPr="006C01F9">
        <w:t>» изложить в следующей редакции:</w:t>
      </w:r>
    </w:p>
    <w:p w:rsidR="00812B97" w:rsidRDefault="00812B97" w:rsidP="003A5C65">
      <w:pPr>
        <w:tabs>
          <w:tab w:val="left" w:pos="5040"/>
        </w:tabs>
        <w:ind w:left="5040"/>
        <w:jc w:val="center"/>
        <w:rPr>
          <w:szCs w:val="28"/>
          <w:lang w:eastAsia="ru-RU"/>
        </w:rPr>
      </w:pPr>
    </w:p>
    <w:p w:rsidR="003A5C65" w:rsidRPr="006C01F9" w:rsidRDefault="003A5C65" w:rsidP="003A5C65">
      <w:pPr>
        <w:tabs>
          <w:tab w:val="left" w:pos="5040"/>
        </w:tabs>
        <w:ind w:left="5040"/>
        <w:jc w:val="center"/>
        <w:rPr>
          <w:szCs w:val="28"/>
          <w:lang w:eastAsia="ru-RU"/>
        </w:rPr>
      </w:pPr>
      <w:r w:rsidRPr="006C01F9">
        <w:rPr>
          <w:szCs w:val="28"/>
          <w:lang w:eastAsia="ru-RU"/>
        </w:rPr>
        <w:t>«Приложение №</w:t>
      </w:r>
      <w:r w:rsidR="00E67CD8">
        <w:rPr>
          <w:szCs w:val="28"/>
          <w:lang w:eastAsia="ru-RU"/>
        </w:rPr>
        <w:t>4</w:t>
      </w:r>
    </w:p>
    <w:p w:rsidR="003A5C65" w:rsidRPr="006C01F9" w:rsidRDefault="003A5C65" w:rsidP="003A5C65">
      <w:pPr>
        <w:tabs>
          <w:tab w:val="left" w:pos="5040"/>
        </w:tabs>
        <w:ind w:left="5040"/>
        <w:jc w:val="center"/>
        <w:rPr>
          <w:szCs w:val="28"/>
          <w:lang w:eastAsia="ru-RU"/>
        </w:rPr>
      </w:pPr>
    </w:p>
    <w:p w:rsidR="003A5C65" w:rsidRPr="006C01F9" w:rsidRDefault="003A5C65" w:rsidP="003A5C65">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3A5C65" w:rsidRPr="006C01F9" w:rsidRDefault="003A5C65" w:rsidP="003A5C65">
      <w:pPr>
        <w:tabs>
          <w:tab w:val="left" w:pos="5040"/>
        </w:tabs>
        <w:ind w:left="5040"/>
        <w:jc w:val="center"/>
        <w:rPr>
          <w:szCs w:val="28"/>
          <w:lang w:eastAsia="ru-RU"/>
        </w:rPr>
      </w:pPr>
      <w:r w:rsidRPr="006C01F9">
        <w:rPr>
          <w:szCs w:val="28"/>
          <w:lang w:eastAsia="ru-RU"/>
        </w:rPr>
        <w:t>«О районном бюджете на 202</w:t>
      </w:r>
      <w:r w:rsidR="00CF384D">
        <w:rPr>
          <w:szCs w:val="28"/>
          <w:lang w:eastAsia="ru-RU"/>
        </w:rPr>
        <w:t>3</w:t>
      </w:r>
      <w:r w:rsidRPr="006C01F9">
        <w:rPr>
          <w:szCs w:val="28"/>
          <w:lang w:eastAsia="ru-RU"/>
        </w:rPr>
        <w:t xml:space="preserve"> год</w:t>
      </w:r>
    </w:p>
    <w:p w:rsidR="003A5C65" w:rsidRPr="006C01F9" w:rsidRDefault="003A5C65" w:rsidP="003A5C65">
      <w:pPr>
        <w:tabs>
          <w:tab w:val="left" w:pos="5040"/>
        </w:tabs>
        <w:ind w:left="5040"/>
        <w:jc w:val="center"/>
        <w:rPr>
          <w:szCs w:val="28"/>
          <w:lang w:eastAsia="ru-RU"/>
        </w:rPr>
      </w:pPr>
      <w:r w:rsidRPr="006C01F9">
        <w:rPr>
          <w:szCs w:val="28"/>
          <w:lang w:eastAsia="ru-RU"/>
        </w:rPr>
        <w:t>и на плановый период</w:t>
      </w:r>
    </w:p>
    <w:p w:rsidR="003A5C65" w:rsidRPr="006C01F9" w:rsidRDefault="003A5C65" w:rsidP="003A5C65">
      <w:pPr>
        <w:tabs>
          <w:tab w:val="left" w:pos="5040"/>
        </w:tabs>
        <w:ind w:left="5040"/>
        <w:jc w:val="center"/>
        <w:rPr>
          <w:szCs w:val="28"/>
          <w:lang w:eastAsia="ru-RU"/>
        </w:rPr>
      </w:pPr>
      <w:r w:rsidRPr="006C01F9">
        <w:rPr>
          <w:szCs w:val="28"/>
          <w:lang w:eastAsia="ru-RU"/>
        </w:rPr>
        <w:t>202</w:t>
      </w:r>
      <w:r w:rsidR="00CF384D">
        <w:rPr>
          <w:szCs w:val="28"/>
          <w:lang w:eastAsia="ru-RU"/>
        </w:rPr>
        <w:t>4</w:t>
      </w:r>
      <w:r w:rsidRPr="006C01F9">
        <w:rPr>
          <w:szCs w:val="28"/>
          <w:lang w:eastAsia="ru-RU"/>
        </w:rPr>
        <w:t xml:space="preserve"> и 202</w:t>
      </w:r>
      <w:r w:rsidR="00CF384D">
        <w:rPr>
          <w:szCs w:val="28"/>
          <w:lang w:eastAsia="ru-RU"/>
        </w:rPr>
        <w:t>5</w:t>
      </w:r>
      <w:r w:rsidRPr="006C01F9">
        <w:rPr>
          <w:szCs w:val="28"/>
          <w:lang w:eastAsia="ru-RU"/>
        </w:rPr>
        <w:t xml:space="preserve"> годов»</w:t>
      </w:r>
    </w:p>
    <w:p w:rsidR="00A813DE" w:rsidRPr="006C01F9" w:rsidRDefault="00A813DE" w:rsidP="003A5C65">
      <w:pPr>
        <w:ind w:firstLine="709"/>
      </w:pPr>
    </w:p>
    <w:p w:rsidR="003A5C65" w:rsidRDefault="003A5C65" w:rsidP="003A5C65">
      <w:pPr>
        <w:jc w:val="center"/>
      </w:pPr>
      <w:r w:rsidRPr="006C01F9">
        <w:t>Безвозмездные поступления из краевого бюджета в 202</w:t>
      </w:r>
      <w:r w:rsidR="00CF384D">
        <w:t>4</w:t>
      </w:r>
      <w:r w:rsidR="00BB03E4" w:rsidRPr="006C01F9">
        <w:t xml:space="preserve"> и 202</w:t>
      </w:r>
      <w:r w:rsidR="00CF384D">
        <w:t>5</w:t>
      </w:r>
      <w:r w:rsidR="00BB03E4" w:rsidRPr="006C01F9">
        <w:t xml:space="preserve"> </w:t>
      </w:r>
      <w:r w:rsidRPr="006C01F9">
        <w:t>год</w:t>
      </w:r>
      <w:r w:rsidR="00BB03E4" w:rsidRPr="006C01F9">
        <w:t>ах</w:t>
      </w:r>
    </w:p>
    <w:p w:rsidR="00A813DE" w:rsidRDefault="00A813DE" w:rsidP="003A5C65">
      <w:pPr>
        <w:jc w:val="center"/>
      </w:pPr>
    </w:p>
    <w:p w:rsidR="00A813DE" w:rsidRPr="00DB7D97" w:rsidRDefault="00A813DE" w:rsidP="00A813DE">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2992"/>
        <w:gridCol w:w="3544"/>
        <w:gridCol w:w="1559"/>
        <w:gridCol w:w="1556"/>
      </w:tblGrid>
      <w:tr w:rsidR="00A813DE" w:rsidTr="00F0315A">
        <w:trPr>
          <w:trHeight w:val="315"/>
        </w:trPr>
        <w:tc>
          <w:tcPr>
            <w:tcW w:w="2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13DE" w:rsidRDefault="00A813DE" w:rsidP="00C55721">
            <w:pPr>
              <w:jc w:val="center"/>
            </w:pPr>
            <w:r>
              <w:t>Код</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813DE" w:rsidRDefault="00A813DE" w:rsidP="00C55721">
            <w:pPr>
              <w:jc w:val="center"/>
            </w:pPr>
            <w:r>
              <w:t>Наименование дохода</w:t>
            </w:r>
          </w:p>
        </w:tc>
        <w:tc>
          <w:tcPr>
            <w:tcW w:w="3115" w:type="dxa"/>
            <w:gridSpan w:val="2"/>
            <w:tcBorders>
              <w:top w:val="single" w:sz="4" w:space="0" w:color="auto"/>
              <w:left w:val="nil"/>
              <w:bottom w:val="single" w:sz="4" w:space="0" w:color="auto"/>
              <w:right w:val="single" w:sz="4" w:space="0" w:color="auto"/>
            </w:tcBorders>
            <w:shd w:val="clear" w:color="auto" w:fill="auto"/>
            <w:vAlign w:val="center"/>
            <w:hideMark/>
          </w:tcPr>
          <w:p w:rsidR="00A813DE" w:rsidRDefault="00A813DE" w:rsidP="00C55721">
            <w:pPr>
              <w:jc w:val="center"/>
            </w:pPr>
            <w:r>
              <w:t>Сумма</w:t>
            </w:r>
          </w:p>
        </w:tc>
      </w:tr>
      <w:tr w:rsidR="00A813DE" w:rsidTr="00F0315A">
        <w:trPr>
          <w:trHeight w:val="315"/>
        </w:trPr>
        <w:tc>
          <w:tcPr>
            <w:tcW w:w="2992" w:type="dxa"/>
            <w:vMerge/>
            <w:tcBorders>
              <w:top w:val="single" w:sz="4" w:space="0" w:color="auto"/>
              <w:left w:val="single" w:sz="4" w:space="0" w:color="auto"/>
              <w:bottom w:val="single" w:sz="4" w:space="0" w:color="000000"/>
              <w:right w:val="single" w:sz="4" w:space="0" w:color="auto"/>
            </w:tcBorders>
            <w:vAlign w:val="center"/>
            <w:hideMark/>
          </w:tcPr>
          <w:p w:rsidR="00A813DE" w:rsidRDefault="00A813DE" w:rsidP="00C55721"/>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813DE" w:rsidRDefault="00A813DE" w:rsidP="00C55721"/>
        </w:tc>
        <w:tc>
          <w:tcPr>
            <w:tcW w:w="1559" w:type="dxa"/>
            <w:tcBorders>
              <w:top w:val="nil"/>
              <w:left w:val="nil"/>
              <w:bottom w:val="single" w:sz="4" w:space="0" w:color="auto"/>
              <w:right w:val="single" w:sz="4" w:space="0" w:color="auto"/>
            </w:tcBorders>
            <w:shd w:val="clear" w:color="auto" w:fill="auto"/>
            <w:vAlign w:val="center"/>
            <w:hideMark/>
          </w:tcPr>
          <w:p w:rsidR="00A813DE" w:rsidRDefault="00A813DE" w:rsidP="00C55721">
            <w:pPr>
              <w:jc w:val="center"/>
            </w:pPr>
            <w:r>
              <w:t>2024 год</w:t>
            </w:r>
          </w:p>
        </w:tc>
        <w:tc>
          <w:tcPr>
            <w:tcW w:w="1556" w:type="dxa"/>
            <w:tcBorders>
              <w:top w:val="nil"/>
              <w:left w:val="nil"/>
              <w:bottom w:val="single" w:sz="4" w:space="0" w:color="auto"/>
              <w:right w:val="single" w:sz="4" w:space="0" w:color="auto"/>
            </w:tcBorders>
            <w:shd w:val="clear" w:color="auto" w:fill="auto"/>
            <w:vAlign w:val="center"/>
            <w:hideMark/>
          </w:tcPr>
          <w:p w:rsidR="00A813DE" w:rsidRDefault="00A813DE" w:rsidP="00C55721">
            <w:pPr>
              <w:jc w:val="center"/>
            </w:pPr>
            <w:r>
              <w:t>2025 год</w:t>
            </w:r>
          </w:p>
        </w:tc>
      </w:tr>
    </w:tbl>
    <w:p w:rsidR="00A813DE" w:rsidRPr="00B728E3" w:rsidRDefault="00A813DE" w:rsidP="00A813DE">
      <w:pPr>
        <w:rPr>
          <w:sz w:val="2"/>
          <w:szCs w:val="2"/>
        </w:rPr>
      </w:pPr>
    </w:p>
    <w:tbl>
      <w:tblPr>
        <w:tblW w:w="9654" w:type="dxa"/>
        <w:tblInd w:w="93" w:type="dxa"/>
        <w:tblLook w:val="04A0" w:firstRow="1" w:lastRow="0" w:firstColumn="1" w:lastColumn="0" w:noHBand="0" w:noVBand="1"/>
      </w:tblPr>
      <w:tblGrid>
        <w:gridCol w:w="2992"/>
        <w:gridCol w:w="3544"/>
        <w:gridCol w:w="1559"/>
        <w:gridCol w:w="1559"/>
      </w:tblGrid>
      <w:tr w:rsidR="00A813DE" w:rsidRPr="008541B7" w:rsidTr="00F0315A">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3DE" w:rsidRPr="008541B7" w:rsidRDefault="00A813DE" w:rsidP="00C55721">
            <w:pPr>
              <w:jc w:val="center"/>
              <w:rPr>
                <w:szCs w:val="28"/>
              </w:rPr>
            </w:pPr>
            <w:r w:rsidRPr="008541B7">
              <w:rPr>
                <w:szCs w:val="28"/>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A813DE" w:rsidRPr="008541B7" w:rsidRDefault="00A813DE" w:rsidP="00C55721">
            <w:pPr>
              <w:jc w:val="center"/>
              <w:rPr>
                <w:szCs w:val="28"/>
              </w:rPr>
            </w:pPr>
            <w:r w:rsidRPr="008541B7">
              <w:rPr>
                <w:szCs w:val="28"/>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813DE" w:rsidRPr="008541B7" w:rsidRDefault="00A813DE" w:rsidP="00C55721">
            <w:pPr>
              <w:jc w:val="center"/>
              <w:rPr>
                <w:szCs w:val="28"/>
              </w:rPr>
            </w:pPr>
            <w:r w:rsidRPr="008541B7">
              <w:rPr>
                <w:szCs w:val="28"/>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813DE" w:rsidRPr="008541B7" w:rsidRDefault="00A813DE" w:rsidP="00C55721">
            <w:pPr>
              <w:jc w:val="center"/>
              <w:rPr>
                <w:szCs w:val="28"/>
              </w:rPr>
            </w:pPr>
            <w:r w:rsidRPr="008541B7">
              <w:rPr>
                <w:szCs w:val="28"/>
              </w:rPr>
              <w:t>4</w:t>
            </w:r>
          </w:p>
        </w:tc>
      </w:tr>
      <w:tr w:rsidR="008541B7" w:rsidRPr="008541B7" w:rsidTr="00F0315A">
        <w:tc>
          <w:tcPr>
            <w:tcW w:w="2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2 00 00000 00 0000 000</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left"/>
              <w:rPr>
                <w:szCs w:val="28"/>
                <w:lang w:eastAsia="ru-RU"/>
              </w:rPr>
            </w:pPr>
            <w:r w:rsidRPr="008541B7">
              <w:rPr>
                <w:szCs w:val="28"/>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1 609 636,1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1 559 884,4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2 02 00000 00 0000 000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1 609 636,1</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1 559 884,4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2 02 10000 00 0000 150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144 483,7</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141 844,6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2 02 15001 05 0000 150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144 483,7</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141 844,6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2 02 20000 00 0000 150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133 399,0</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90 724,6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2 02 20077 05 0000 150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34 005,7</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23 000,0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2 02 25304 05 0000 150</w:t>
            </w:r>
          </w:p>
        </w:tc>
        <w:tc>
          <w:tcPr>
            <w:tcW w:w="3544"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61 098,5</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60 144,3</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2 02 25519 05 0000 150</w:t>
            </w:r>
          </w:p>
        </w:tc>
        <w:tc>
          <w:tcPr>
            <w:tcW w:w="3544"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211,8</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190,0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2 02 25786 05 0000 150</w:t>
            </w:r>
          </w:p>
        </w:tc>
        <w:tc>
          <w:tcPr>
            <w:tcW w:w="3544"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Субсидии бюджетам муниципальных районов на </w:t>
            </w:r>
            <w:r w:rsidRPr="008541B7">
              <w:rPr>
                <w:color w:val="000000"/>
                <w:szCs w:val="28"/>
                <w:lang w:eastAsia="ru-RU"/>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1 515,0</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2 02 29999 05 0000 150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36 568,0</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7 390,3</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left"/>
              <w:rPr>
                <w:szCs w:val="28"/>
                <w:lang w:eastAsia="ru-RU"/>
              </w:rPr>
            </w:pPr>
            <w:r w:rsidRPr="008541B7">
              <w:rPr>
                <w:szCs w:val="28"/>
                <w:lang w:eastAsia="ru-RU"/>
              </w:rPr>
              <w:t>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1 268,9</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1 268,9</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Субсидии на 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1 647,2</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Субсидии бюджетам муниципальных образований на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8541B7">
              <w:rPr>
                <w:color w:val="000000"/>
                <w:szCs w:val="28"/>
                <w:lang w:eastAsia="ru-RU"/>
              </w:rPr>
              <w:lastRenderedPageBreak/>
              <w:t>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w:t>
            </w:r>
            <w:r w:rsidR="007F427F">
              <w:rPr>
                <w:color w:val="000000"/>
                <w:szCs w:val="28"/>
                <w:lang w:eastAsia="ru-RU"/>
              </w:rPr>
              <w:t>рно-спортивного назначения, физ</w:t>
            </w:r>
            <w:r w:rsidRPr="008541B7">
              <w:rPr>
                <w:color w:val="000000"/>
                <w:szCs w:val="28"/>
                <w:lang w:eastAsia="ru-RU"/>
              </w:rPr>
              <w:t>культурно-оздоровительных комплексов)</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5 372,6</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proofErr w:type="gramStart"/>
            <w:r w:rsidRPr="008541B7">
              <w:rPr>
                <w:color w:val="000000"/>
                <w:szCs w:val="28"/>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6 072,6</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6 121,4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территории, прилегающим к зданиям и сооружениям муниципальных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14 745,8</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Субсидии на подготовку изменений в генеральные </w:t>
            </w:r>
            <w:r w:rsidRPr="008541B7">
              <w:rPr>
                <w:color w:val="000000"/>
                <w:szCs w:val="28"/>
                <w:lang w:eastAsia="ru-RU"/>
              </w:rPr>
              <w:lastRenderedPageBreak/>
              <w:t>планы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4 321,2</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0,0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Субсидии на организацию выполнения комплексных кадастровых работ и утверждения карты-плана территорий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3 139,7</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D05410" w:rsidP="008541B7">
            <w:pPr>
              <w:widowControl/>
              <w:jc w:val="center"/>
              <w:rPr>
                <w:szCs w:val="28"/>
                <w:lang w:eastAsia="ru-RU"/>
              </w:rPr>
            </w:pPr>
            <w:r>
              <w:rPr>
                <w:szCs w:val="28"/>
                <w:lang w:eastAsia="ru-RU"/>
              </w:rPr>
              <w:t>0,0</w:t>
            </w:r>
            <w:r w:rsidR="008541B7" w:rsidRPr="008541B7">
              <w:rPr>
                <w:szCs w:val="28"/>
                <w:lang w:eastAsia="ru-RU"/>
              </w:rPr>
              <w:t> </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202 30000 00 0000 150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1 331 753,4</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1 327 315,2</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2 02 30024 05 0000 150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1 180 284,6</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1 174 229,2</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left"/>
              <w:rPr>
                <w:szCs w:val="28"/>
                <w:lang w:eastAsia="ru-RU"/>
              </w:rPr>
            </w:pPr>
            <w:r w:rsidRPr="008541B7">
              <w:rPr>
                <w:szCs w:val="28"/>
                <w:lang w:eastAsia="ru-RU"/>
              </w:rPr>
              <w:t>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593,8</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593,8</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отдельных государственных полномочий  </w:t>
            </w:r>
            <w:r w:rsidRPr="008541B7">
              <w:rPr>
                <w:szCs w:val="28"/>
                <w:lang w:eastAsia="ru-RU"/>
              </w:rPr>
              <w:lastRenderedPageBreak/>
              <w:t xml:space="preserve">Краснодарского края по поддержке сельскохозяйственного производства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10 074,6</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10 074,6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8541B7">
              <w:rPr>
                <w:szCs w:val="28"/>
                <w:lang w:eastAsia="ru-RU"/>
              </w:rPr>
              <w:t>категорий</w:t>
            </w:r>
            <w:proofErr w:type="gramEnd"/>
            <w:r w:rsidRPr="008541B7">
              <w:rPr>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749,1</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749,1</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1 106 931,7</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1 106 931,7</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отдельных государственных полномочий по предоставлению мер </w:t>
            </w:r>
            <w:r w:rsidRPr="008541B7">
              <w:rPr>
                <w:szCs w:val="28"/>
                <w:lang w:eastAsia="ru-RU"/>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12 448,5</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12 946,4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3 958,5</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3 958,5</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на осуществление отдельных государственных полномочий по обеспечению льготным питанием учащихся из многодетных семей в муниципальных </w:t>
            </w:r>
            <w:r w:rsidRPr="008541B7">
              <w:rPr>
                <w:szCs w:val="28"/>
                <w:lang w:eastAsia="ru-RU"/>
              </w:rPr>
              <w:lastRenderedPageBreak/>
              <w:t>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542,6</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542,6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63,0</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63,0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proofErr w:type="gramStart"/>
            <w:r w:rsidRPr="008541B7">
              <w:rPr>
                <w:szCs w:val="28"/>
                <w:lang w:eastAsia="ru-RU"/>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4 119,5</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4 102,8</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proofErr w:type="gramStart"/>
            <w:r w:rsidRPr="008541B7">
              <w:rPr>
                <w:szCs w:val="28"/>
                <w:lang w:eastAsia="ru-RU"/>
              </w:rPr>
              <w:t xml:space="preserve">Субвенции на осуществление отдельных государственных полномочий по обеспечению жилыми </w:t>
            </w:r>
            <w:r w:rsidRPr="008541B7">
              <w:rPr>
                <w:szCs w:val="28"/>
                <w:lang w:eastAsia="ru-RU"/>
              </w:rPr>
              <w:lastRenderedPageBreak/>
              <w:t>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36 568,8</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29 922,8</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1 498,2</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1 498,2</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950,2</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988,3</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 </w:t>
            </w:r>
          </w:p>
        </w:tc>
        <w:tc>
          <w:tcPr>
            <w:tcW w:w="3544" w:type="dxa"/>
            <w:tcBorders>
              <w:top w:val="nil"/>
              <w:left w:val="nil"/>
              <w:bottom w:val="single" w:sz="4" w:space="0" w:color="auto"/>
              <w:right w:val="single" w:sz="4" w:space="0" w:color="auto"/>
            </w:tcBorders>
            <w:shd w:val="clear" w:color="auto" w:fill="auto"/>
            <w:vAlign w:val="bottom"/>
            <w:hideMark/>
          </w:tcPr>
          <w:p w:rsidR="008541B7" w:rsidRPr="008541B7" w:rsidRDefault="008541B7" w:rsidP="008541B7">
            <w:pPr>
              <w:widowControl/>
              <w:jc w:val="left"/>
              <w:rPr>
                <w:color w:val="000000"/>
                <w:szCs w:val="28"/>
                <w:lang w:eastAsia="ru-RU"/>
              </w:rPr>
            </w:pPr>
            <w:r w:rsidRPr="008541B7">
              <w:rPr>
                <w:color w:val="000000"/>
                <w:szCs w:val="28"/>
                <w:lang w:eastAsia="ru-RU"/>
              </w:rPr>
              <w:t xml:space="preserve">Субвенции на осуществление отдельных государственных полномочий по обеспечению  бесплатным двухразовым питанием детей-инвалидов </w:t>
            </w:r>
            <w:r w:rsidRPr="008541B7">
              <w:rPr>
                <w:color w:val="000000"/>
                <w:szCs w:val="28"/>
                <w:lang w:eastAsia="ru-RU"/>
              </w:rPr>
              <w:lastRenderedPageBreak/>
              <w:t>(инвалидов),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1 786,1</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1 857,4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2 02 30029 05 0000 150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12 985,1</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12 985,1</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2 02 35082 05 0000 150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16 598,9</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16 598,9</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2 02 35120 05 0000 150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39,0</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34,0</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2 02 35179 05 0000 150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szCs w:val="28"/>
                <w:lang w:eastAsia="ru-RU"/>
              </w:rPr>
            </w:pPr>
            <w:r w:rsidRPr="008541B7">
              <w:rPr>
                <w:szCs w:val="28"/>
                <w:lang w:eastAsia="ru-RU"/>
              </w:rPr>
              <w:t xml:space="preserve">Субвенции бюджетам </w:t>
            </w:r>
            <w:r w:rsidRPr="008541B7">
              <w:rPr>
                <w:szCs w:val="28"/>
                <w:lang w:eastAsia="ru-RU"/>
              </w:rPr>
              <w:lastRenderedPageBreak/>
              <w:t>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lastRenderedPageBreak/>
              <w:t>6 155,6</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6 155,6</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lastRenderedPageBreak/>
              <w:t>2 02 35303 05 0000 150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38 044,4</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38 044,4</w:t>
            </w:r>
          </w:p>
        </w:tc>
      </w:tr>
      <w:tr w:rsidR="008541B7" w:rsidRPr="008541B7" w:rsidTr="00F0315A">
        <w:tc>
          <w:tcPr>
            <w:tcW w:w="299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color w:val="000000"/>
                <w:szCs w:val="28"/>
                <w:lang w:eastAsia="ru-RU"/>
              </w:rPr>
            </w:pPr>
            <w:r w:rsidRPr="008541B7">
              <w:rPr>
                <w:color w:val="000000"/>
                <w:szCs w:val="28"/>
                <w:lang w:eastAsia="ru-RU"/>
              </w:rPr>
              <w:t>2 02 36900 05 0000 150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left"/>
              <w:rPr>
                <w:color w:val="000000"/>
                <w:szCs w:val="28"/>
                <w:lang w:eastAsia="ru-RU"/>
              </w:rPr>
            </w:pPr>
            <w:r w:rsidRPr="008541B7">
              <w:rPr>
                <w:color w:val="000000"/>
                <w:szCs w:val="28"/>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77 645,8</w:t>
            </w:r>
          </w:p>
        </w:tc>
        <w:tc>
          <w:tcPr>
            <w:tcW w:w="1559"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Cs w:val="28"/>
                <w:lang w:eastAsia="ru-RU"/>
              </w:rPr>
            </w:pPr>
            <w:r w:rsidRPr="008541B7">
              <w:rPr>
                <w:szCs w:val="28"/>
                <w:lang w:eastAsia="ru-RU"/>
              </w:rPr>
              <w:t>79 268,0</w:t>
            </w:r>
          </w:p>
        </w:tc>
      </w:tr>
    </w:tbl>
    <w:p w:rsidR="008C07C5" w:rsidRPr="00C16973" w:rsidRDefault="008C07C5">
      <w:pPr>
        <w:rPr>
          <w:sz w:val="2"/>
          <w:szCs w:val="2"/>
          <w:highlight w:val="yellow"/>
        </w:rPr>
      </w:pPr>
    </w:p>
    <w:p w:rsidR="00986668" w:rsidRDefault="00FA65FE" w:rsidP="00070332">
      <w:pPr>
        <w:jc w:val="right"/>
        <w:rPr>
          <w:bCs/>
          <w:color w:val="000000"/>
        </w:rPr>
      </w:pPr>
      <w:r w:rsidRPr="00DB7D97">
        <w:rPr>
          <w:bCs/>
          <w:color w:val="FFFFFF" w:themeColor="background1"/>
        </w:rPr>
        <w:t>а</w:t>
      </w:r>
      <w:r w:rsidRPr="00DB7D97">
        <w:rPr>
          <w:bCs/>
          <w:color w:val="000000"/>
        </w:rPr>
        <w:t>»;</w:t>
      </w:r>
    </w:p>
    <w:p w:rsidR="00F95614" w:rsidRDefault="007F427F" w:rsidP="00F95614">
      <w:pPr>
        <w:ind w:firstLine="709"/>
      </w:pPr>
      <w:r>
        <w:t>8</w:t>
      </w:r>
      <w:r w:rsidR="00F95614">
        <w:t xml:space="preserve">) </w:t>
      </w:r>
      <w:r w:rsidR="00F95614" w:rsidRPr="00833088">
        <w:t xml:space="preserve">приложение № </w:t>
      </w:r>
      <w:r w:rsidR="00F95614">
        <w:t>5</w:t>
      </w:r>
      <w:r w:rsidR="00F95614" w:rsidRPr="00833088">
        <w:t xml:space="preserve"> </w:t>
      </w:r>
      <w:r w:rsidR="00F95614" w:rsidRPr="00833088">
        <w:rPr>
          <w:bCs/>
        </w:rPr>
        <w:t>«</w:t>
      </w:r>
      <w:r w:rsidR="00F95614" w:rsidRPr="006C42B6">
        <w:rPr>
          <w:szCs w:val="28"/>
          <w:lang w:eastAsia="ru-RU"/>
        </w:rPr>
        <w:t>Безвозмездные поступления из бюджетов поселений в 202</w:t>
      </w:r>
      <w:r w:rsidR="00F95614">
        <w:rPr>
          <w:szCs w:val="28"/>
          <w:lang w:eastAsia="ru-RU"/>
        </w:rPr>
        <w:t>3</w:t>
      </w:r>
      <w:r w:rsidR="00F95614" w:rsidRPr="006C42B6">
        <w:rPr>
          <w:szCs w:val="28"/>
          <w:lang w:eastAsia="ru-RU"/>
        </w:rPr>
        <w:t xml:space="preserve"> году</w:t>
      </w:r>
      <w:r w:rsidR="00F95614">
        <w:rPr>
          <w:szCs w:val="28"/>
          <w:lang w:eastAsia="ru-RU"/>
        </w:rPr>
        <w:t xml:space="preserve"> </w:t>
      </w:r>
      <w:r w:rsidR="00F95614" w:rsidRPr="006C42B6">
        <w:rPr>
          <w:szCs w:val="28"/>
          <w:lang w:eastAsia="ru-RU"/>
        </w:rPr>
        <w:t>в виде иных межбюджетных трансфертов на осуществление части полномочий по решению вопросов местного значения</w:t>
      </w:r>
      <w:r w:rsidR="00F95614" w:rsidRPr="00833088">
        <w:t>» изложить  в следующей редакции:</w:t>
      </w:r>
    </w:p>
    <w:p w:rsidR="00F95614" w:rsidRDefault="00F95614" w:rsidP="00F95614">
      <w:pPr>
        <w:ind w:firstLine="709"/>
      </w:pPr>
    </w:p>
    <w:p w:rsidR="00F95614" w:rsidRPr="00833088" w:rsidRDefault="00F95614" w:rsidP="00F95614">
      <w:pPr>
        <w:pStyle w:val="af0"/>
        <w:tabs>
          <w:tab w:val="clear" w:pos="4153"/>
          <w:tab w:val="clear" w:pos="8306"/>
          <w:tab w:val="left" w:pos="5040"/>
        </w:tabs>
        <w:ind w:left="5040"/>
        <w:jc w:val="center"/>
        <w:rPr>
          <w:szCs w:val="28"/>
        </w:rPr>
      </w:pPr>
      <w:r w:rsidRPr="00833088">
        <w:rPr>
          <w:szCs w:val="28"/>
        </w:rPr>
        <w:t xml:space="preserve">«Приложение № </w:t>
      </w:r>
      <w:r>
        <w:rPr>
          <w:szCs w:val="28"/>
        </w:rPr>
        <w:t>5</w:t>
      </w:r>
    </w:p>
    <w:p w:rsidR="00F95614" w:rsidRPr="00833088" w:rsidRDefault="00F95614" w:rsidP="00F95614">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F95614" w:rsidRPr="00833088" w:rsidRDefault="00F95614" w:rsidP="00F95614">
      <w:pPr>
        <w:tabs>
          <w:tab w:val="left" w:pos="5040"/>
        </w:tabs>
        <w:ind w:left="5040"/>
        <w:jc w:val="center"/>
        <w:rPr>
          <w:szCs w:val="28"/>
          <w:lang w:eastAsia="ru-RU"/>
        </w:rPr>
      </w:pPr>
      <w:r w:rsidRPr="00833088">
        <w:rPr>
          <w:szCs w:val="28"/>
          <w:lang w:eastAsia="ru-RU"/>
        </w:rPr>
        <w:t>«О районном бюджете на 202</w:t>
      </w:r>
      <w:r>
        <w:rPr>
          <w:szCs w:val="28"/>
          <w:lang w:eastAsia="ru-RU"/>
        </w:rPr>
        <w:t>3</w:t>
      </w:r>
      <w:r w:rsidRPr="00833088">
        <w:rPr>
          <w:szCs w:val="28"/>
          <w:lang w:eastAsia="ru-RU"/>
        </w:rPr>
        <w:t xml:space="preserve"> год</w:t>
      </w:r>
    </w:p>
    <w:p w:rsidR="00F95614" w:rsidRPr="00833088" w:rsidRDefault="00F95614" w:rsidP="00F95614">
      <w:pPr>
        <w:tabs>
          <w:tab w:val="left" w:pos="5040"/>
        </w:tabs>
        <w:ind w:left="5040"/>
        <w:jc w:val="center"/>
        <w:rPr>
          <w:szCs w:val="28"/>
          <w:lang w:eastAsia="ru-RU"/>
        </w:rPr>
      </w:pPr>
      <w:r w:rsidRPr="00833088">
        <w:rPr>
          <w:szCs w:val="28"/>
          <w:lang w:eastAsia="ru-RU"/>
        </w:rPr>
        <w:t>и на плановый период</w:t>
      </w:r>
    </w:p>
    <w:p w:rsidR="00F95614" w:rsidRDefault="00F95614" w:rsidP="00F95614">
      <w:pPr>
        <w:tabs>
          <w:tab w:val="left" w:pos="5040"/>
        </w:tabs>
        <w:ind w:left="5040"/>
        <w:jc w:val="center"/>
        <w:rPr>
          <w:szCs w:val="28"/>
          <w:lang w:eastAsia="ru-RU"/>
        </w:rPr>
      </w:pPr>
      <w:r w:rsidRPr="00833088">
        <w:rPr>
          <w:szCs w:val="28"/>
          <w:lang w:eastAsia="ru-RU"/>
        </w:rPr>
        <w:t>202</w:t>
      </w:r>
      <w:r>
        <w:rPr>
          <w:szCs w:val="28"/>
          <w:lang w:eastAsia="ru-RU"/>
        </w:rPr>
        <w:t>4</w:t>
      </w:r>
      <w:r w:rsidRPr="00833088">
        <w:rPr>
          <w:szCs w:val="28"/>
          <w:lang w:eastAsia="ru-RU"/>
        </w:rPr>
        <w:t xml:space="preserve"> и 202</w:t>
      </w:r>
      <w:r>
        <w:rPr>
          <w:szCs w:val="28"/>
          <w:lang w:eastAsia="ru-RU"/>
        </w:rPr>
        <w:t>5</w:t>
      </w:r>
      <w:r w:rsidRPr="00833088">
        <w:rPr>
          <w:szCs w:val="28"/>
          <w:lang w:eastAsia="ru-RU"/>
        </w:rPr>
        <w:t xml:space="preserve"> годов»</w:t>
      </w:r>
    </w:p>
    <w:p w:rsidR="00F0315A" w:rsidRDefault="00F0315A" w:rsidP="00F95614">
      <w:pPr>
        <w:tabs>
          <w:tab w:val="left" w:pos="5040"/>
        </w:tabs>
        <w:ind w:left="5040"/>
        <w:jc w:val="center"/>
        <w:rPr>
          <w:szCs w:val="28"/>
          <w:lang w:eastAsia="ru-RU"/>
        </w:rPr>
      </w:pPr>
    </w:p>
    <w:p w:rsidR="00F95614" w:rsidRDefault="00F95614" w:rsidP="00F95614">
      <w:pPr>
        <w:jc w:val="center"/>
        <w:rPr>
          <w:szCs w:val="28"/>
        </w:rPr>
      </w:pPr>
      <w:r w:rsidRPr="00D56305">
        <w:rPr>
          <w:szCs w:val="28"/>
        </w:rPr>
        <w:t>Безвоз</w:t>
      </w:r>
      <w:r>
        <w:rPr>
          <w:szCs w:val="28"/>
        </w:rPr>
        <w:t>мездные поступления из бюджетов поселений в 2023 году</w:t>
      </w:r>
    </w:p>
    <w:p w:rsidR="00F95614" w:rsidRDefault="00F95614" w:rsidP="00F95614">
      <w:pPr>
        <w:jc w:val="center"/>
        <w:rPr>
          <w:szCs w:val="28"/>
        </w:rPr>
      </w:pPr>
      <w:r>
        <w:rPr>
          <w:szCs w:val="28"/>
        </w:rPr>
        <w:t xml:space="preserve">в виде иных межбюджетных трансфертов на осуществление </w:t>
      </w:r>
    </w:p>
    <w:p w:rsidR="00F95614" w:rsidRDefault="00F95614" w:rsidP="00F95614">
      <w:pPr>
        <w:jc w:val="center"/>
        <w:rPr>
          <w:szCs w:val="28"/>
        </w:rPr>
      </w:pPr>
      <w:r>
        <w:rPr>
          <w:szCs w:val="28"/>
        </w:rPr>
        <w:t>части полномочий по решению вопросов местного значения</w:t>
      </w:r>
    </w:p>
    <w:p w:rsidR="00F0315A" w:rsidRDefault="00F0315A" w:rsidP="00F95614">
      <w:pPr>
        <w:jc w:val="center"/>
        <w:rPr>
          <w:szCs w:val="28"/>
        </w:rPr>
      </w:pPr>
    </w:p>
    <w:p w:rsidR="00F95614" w:rsidRPr="00F95614" w:rsidRDefault="00F95614" w:rsidP="00F95614">
      <w:pPr>
        <w:jc w:val="right"/>
        <w:rPr>
          <w:sz w:val="24"/>
          <w:szCs w:val="24"/>
        </w:rPr>
      </w:pPr>
      <w:r w:rsidRPr="00F95614">
        <w:rPr>
          <w:sz w:val="24"/>
          <w:szCs w:val="24"/>
        </w:rPr>
        <w:lastRenderedPageBreak/>
        <w:t>(тыс. рублей)</w:t>
      </w:r>
    </w:p>
    <w:p w:rsidR="00F95614" w:rsidRPr="005A7659" w:rsidRDefault="00F95614" w:rsidP="00F95614">
      <w:pPr>
        <w:rPr>
          <w:sz w:val="2"/>
          <w:szCs w:val="2"/>
        </w:rPr>
      </w:pPr>
    </w:p>
    <w:p w:rsidR="00F95614" w:rsidRPr="003B563C" w:rsidRDefault="00F95614" w:rsidP="00F95614">
      <w:pPr>
        <w:rPr>
          <w:sz w:val="2"/>
          <w:szCs w:val="2"/>
        </w:rPr>
      </w:pPr>
    </w:p>
    <w:p w:rsidR="00F95614" w:rsidRPr="00E52352" w:rsidRDefault="00F95614" w:rsidP="00F95614">
      <w:pPr>
        <w:rPr>
          <w:sz w:val="2"/>
          <w:szCs w:val="2"/>
        </w:rPr>
      </w:pPr>
    </w:p>
    <w:p w:rsidR="00F95614" w:rsidRPr="00825068" w:rsidRDefault="00F95614" w:rsidP="00F95614">
      <w:pPr>
        <w:rPr>
          <w:sz w:val="2"/>
          <w:szCs w:val="2"/>
        </w:rPr>
      </w:pPr>
    </w:p>
    <w:tbl>
      <w:tblPr>
        <w:tblW w:w="9641" w:type="dxa"/>
        <w:tblInd w:w="93" w:type="dxa"/>
        <w:tblLayout w:type="fixed"/>
        <w:tblLook w:val="04A0" w:firstRow="1" w:lastRow="0" w:firstColumn="1" w:lastColumn="0" w:noHBand="0" w:noVBand="1"/>
      </w:tblPr>
      <w:tblGrid>
        <w:gridCol w:w="582"/>
        <w:gridCol w:w="3544"/>
        <w:gridCol w:w="992"/>
        <w:gridCol w:w="1560"/>
        <w:gridCol w:w="992"/>
        <w:gridCol w:w="992"/>
        <w:gridCol w:w="979"/>
      </w:tblGrid>
      <w:tr w:rsidR="00F95614" w:rsidRPr="00F95614" w:rsidTr="00F95614">
        <w:trPr>
          <w:trHeight w:val="6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w:t>
            </w:r>
            <w:r w:rsidRPr="00F95614">
              <w:rPr>
                <w:sz w:val="24"/>
                <w:szCs w:val="24"/>
              </w:rPr>
              <w:br/>
            </w:r>
            <w:proofErr w:type="gramStart"/>
            <w:r w:rsidRPr="00F95614">
              <w:rPr>
                <w:sz w:val="24"/>
                <w:szCs w:val="24"/>
              </w:rPr>
              <w:t>п</w:t>
            </w:r>
            <w:proofErr w:type="gramEnd"/>
            <w:r w:rsidRPr="00F95614">
              <w:rPr>
                <w:sz w:val="24"/>
                <w:szCs w:val="24"/>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Наименование поселений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Всего межбюджетные трансферты</w:t>
            </w:r>
          </w:p>
        </w:tc>
        <w:tc>
          <w:tcPr>
            <w:tcW w:w="4523" w:type="dxa"/>
            <w:gridSpan w:val="4"/>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в том числе на решение вопросов местного значения</w:t>
            </w:r>
          </w:p>
        </w:tc>
      </w:tr>
      <w:tr w:rsidR="00F95614" w:rsidRPr="00F95614" w:rsidTr="00F95614">
        <w:trPr>
          <w:trHeight w:val="7399"/>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5614" w:rsidRPr="00F95614" w:rsidRDefault="00F95614" w:rsidP="00F95614">
            <w:pPr>
              <w:rPr>
                <w:sz w:val="24"/>
                <w:szCs w:val="24"/>
              </w:rPr>
            </w:pP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Осуществление внешнего муниципального финансового контроля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F95614" w:rsidRPr="00F95614" w:rsidRDefault="00F95614" w:rsidP="00F95614">
            <w:pPr>
              <w:jc w:val="center"/>
              <w:rPr>
                <w:sz w:val="24"/>
                <w:szCs w:val="24"/>
              </w:rPr>
            </w:pPr>
            <w:r w:rsidRPr="00F95614">
              <w:rPr>
                <w:sz w:val="24"/>
                <w:szCs w:val="24"/>
              </w:rPr>
              <w:t>Создание условий для организации досуга и обеспечения жителей поселения услугами организаций культуры</w:t>
            </w:r>
          </w:p>
          <w:p w:rsidR="00F95614" w:rsidRPr="00F95614" w:rsidRDefault="00F95614" w:rsidP="00F95614">
            <w:pPr>
              <w:jc w:val="center"/>
              <w:rPr>
                <w:sz w:val="24"/>
                <w:szCs w:val="24"/>
              </w:rPr>
            </w:pPr>
          </w:p>
        </w:tc>
        <w:tc>
          <w:tcPr>
            <w:tcW w:w="979" w:type="dxa"/>
            <w:tcBorders>
              <w:top w:val="nil"/>
              <w:left w:val="nil"/>
              <w:bottom w:val="single" w:sz="4" w:space="0" w:color="auto"/>
              <w:right w:val="single" w:sz="4" w:space="0" w:color="auto"/>
            </w:tcBorders>
            <w:textDirection w:val="btLr"/>
          </w:tcPr>
          <w:p w:rsidR="00F95614" w:rsidRPr="00F95614" w:rsidRDefault="00F95614" w:rsidP="00F95614">
            <w:pPr>
              <w:jc w:val="center"/>
              <w:rPr>
                <w:sz w:val="24"/>
                <w:szCs w:val="24"/>
              </w:rPr>
            </w:pPr>
            <w:r w:rsidRPr="00F95614">
              <w:rPr>
                <w:sz w:val="24"/>
                <w:szCs w:val="24"/>
              </w:rPr>
              <w:t>Организация в границах поселения тепло- и водоснабжения</w:t>
            </w:r>
            <w:r w:rsidRPr="00F95614">
              <w:rPr>
                <w:sz w:val="24"/>
                <w:szCs w:val="24"/>
              </w:rPr>
              <w:br/>
              <w:t xml:space="preserve"> населения, водоотведения</w:t>
            </w:r>
          </w:p>
        </w:tc>
      </w:tr>
    </w:tbl>
    <w:p w:rsidR="00F95614" w:rsidRPr="00825068" w:rsidRDefault="00F95614" w:rsidP="00F95614">
      <w:pPr>
        <w:rPr>
          <w:sz w:val="2"/>
          <w:szCs w:val="2"/>
        </w:rPr>
      </w:pPr>
    </w:p>
    <w:tbl>
      <w:tblPr>
        <w:tblW w:w="9654" w:type="dxa"/>
        <w:tblInd w:w="93" w:type="dxa"/>
        <w:tblLayout w:type="fixed"/>
        <w:tblLook w:val="04A0" w:firstRow="1" w:lastRow="0" w:firstColumn="1" w:lastColumn="0" w:noHBand="0" w:noVBand="1"/>
      </w:tblPr>
      <w:tblGrid>
        <w:gridCol w:w="582"/>
        <w:gridCol w:w="3544"/>
        <w:gridCol w:w="992"/>
        <w:gridCol w:w="1560"/>
        <w:gridCol w:w="992"/>
        <w:gridCol w:w="992"/>
        <w:gridCol w:w="992"/>
      </w:tblGrid>
      <w:tr w:rsidR="00F95614" w:rsidRPr="00F95614" w:rsidTr="008541B7">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1</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F95614" w:rsidRPr="00F95614" w:rsidRDefault="00F95614" w:rsidP="00F95614">
            <w:pPr>
              <w:jc w:val="center"/>
              <w:rPr>
                <w:sz w:val="24"/>
                <w:szCs w:val="24"/>
              </w:rPr>
            </w:pPr>
            <w:r w:rsidRPr="00F95614">
              <w:rPr>
                <w:sz w:val="24"/>
                <w:szCs w:val="24"/>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95614" w:rsidRPr="00F95614" w:rsidRDefault="00F95614" w:rsidP="00F95614">
            <w:pPr>
              <w:jc w:val="center"/>
              <w:rPr>
                <w:sz w:val="24"/>
                <w:szCs w:val="24"/>
              </w:rPr>
            </w:pPr>
            <w:r w:rsidRPr="00F95614">
              <w:rPr>
                <w:sz w:val="24"/>
                <w:szCs w:val="24"/>
              </w:rPr>
              <w:t>6</w:t>
            </w:r>
          </w:p>
        </w:tc>
        <w:tc>
          <w:tcPr>
            <w:tcW w:w="992" w:type="dxa"/>
            <w:tcBorders>
              <w:top w:val="single" w:sz="4" w:space="0" w:color="auto"/>
              <w:left w:val="nil"/>
              <w:bottom w:val="single" w:sz="4" w:space="0" w:color="auto"/>
              <w:right w:val="single" w:sz="4" w:space="0" w:color="auto"/>
            </w:tcBorders>
          </w:tcPr>
          <w:p w:rsidR="00F95614" w:rsidRPr="00F95614" w:rsidRDefault="00F95614" w:rsidP="00F95614">
            <w:pPr>
              <w:jc w:val="center"/>
              <w:rPr>
                <w:sz w:val="24"/>
                <w:szCs w:val="24"/>
              </w:rPr>
            </w:pPr>
            <w:r w:rsidRPr="00F95614">
              <w:rPr>
                <w:sz w:val="24"/>
                <w:szCs w:val="24"/>
              </w:rPr>
              <w:t>7</w:t>
            </w:r>
          </w:p>
        </w:tc>
      </w:tr>
      <w:tr w:rsidR="008541B7" w:rsidRPr="008541B7" w:rsidTr="008541B7">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Александровское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98,8</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26,4</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72,4</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2.</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129,0</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46,5</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82,5</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3.</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85,1</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24,8</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60,3</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4.</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Камышеватское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26,3</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26,3</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5.</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 xml:space="preserve">Муниципальное образование Копанское сельское поселение </w:t>
            </w:r>
            <w:r w:rsidRPr="008541B7">
              <w:rPr>
                <w:sz w:val="24"/>
                <w:szCs w:val="24"/>
                <w:lang w:eastAsia="ru-RU"/>
              </w:rPr>
              <w:lastRenderedPageBreak/>
              <w:t>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lastRenderedPageBreak/>
              <w:t>68,3</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19,5</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48,8</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lastRenderedPageBreak/>
              <w:t>6.</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53,1</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15,0</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38,1</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7.</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Кухаривское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93,5</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29,6</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63,9</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8.</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Моревское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285,5</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6,8</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28,7</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9.</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48,9</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12,5</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36,4</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10.</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Ясенское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96,3</w:t>
            </w:r>
          </w:p>
        </w:tc>
        <w:tc>
          <w:tcPr>
            <w:tcW w:w="1560"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27,4</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68,9</w:t>
            </w: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11.</w:t>
            </w:r>
          </w:p>
        </w:tc>
        <w:tc>
          <w:tcPr>
            <w:tcW w:w="3544"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8541B7" w:rsidRPr="008541B7" w:rsidRDefault="008541B7" w:rsidP="008541B7">
            <w:pPr>
              <w:widowControl/>
              <w:jc w:val="center"/>
              <w:rPr>
                <w:sz w:val="24"/>
                <w:szCs w:val="24"/>
                <w:lang w:eastAsia="ru-RU"/>
              </w:rPr>
            </w:pPr>
            <w:r w:rsidRPr="008541B7">
              <w:rPr>
                <w:sz w:val="24"/>
                <w:szCs w:val="24"/>
                <w:lang w:eastAsia="ru-RU"/>
              </w:rPr>
              <w:t>1967,9</w:t>
            </w:r>
          </w:p>
        </w:tc>
        <w:tc>
          <w:tcPr>
            <w:tcW w:w="1560"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1400,0</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567,9</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r>
      <w:tr w:rsidR="008541B7" w:rsidRPr="008541B7" w:rsidTr="008541B7">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p>
        </w:tc>
        <w:tc>
          <w:tcPr>
            <w:tcW w:w="3544"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2952,7</w:t>
            </w:r>
          </w:p>
        </w:tc>
        <w:tc>
          <w:tcPr>
            <w:tcW w:w="1560"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1400,0</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802,7</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250,0</w:t>
            </w:r>
          </w:p>
        </w:tc>
        <w:tc>
          <w:tcPr>
            <w:tcW w:w="992" w:type="dxa"/>
            <w:tcBorders>
              <w:top w:val="nil"/>
              <w:left w:val="nil"/>
              <w:bottom w:val="single" w:sz="4" w:space="0" w:color="auto"/>
              <w:right w:val="single" w:sz="4" w:space="0" w:color="auto"/>
            </w:tcBorders>
            <w:shd w:val="clear" w:color="auto" w:fill="auto"/>
            <w:noWrap/>
            <w:vAlign w:val="center"/>
            <w:hideMark/>
          </w:tcPr>
          <w:p w:rsidR="008541B7" w:rsidRPr="008541B7" w:rsidRDefault="008541B7" w:rsidP="008541B7">
            <w:pPr>
              <w:widowControl/>
              <w:jc w:val="center"/>
              <w:rPr>
                <w:sz w:val="24"/>
                <w:szCs w:val="24"/>
                <w:lang w:eastAsia="ru-RU"/>
              </w:rPr>
            </w:pPr>
            <w:r w:rsidRPr="008541B7">
              <w:rPr>
                <w:sz w:val="24"/>
                <w:szCs w:val="24"/>
                <w:lang w:eastAsia="ru-RU"/>
              </w:rPr>
              <w:t>500,0</w:t>
            </w:r>
          </w:p>
        </w:tc>
      </w:tr>
    </w:tbl>
    <w:p w:rsidR="00F95614" w:rsidRDefault="00F95614" w:rsidP="00F95614">
      <w:pPr>
        <w:jc w:val="right"/>
        <w:rPr>
          <w:bCs/>
          <w:color w:val="000000"/>
        </w:rPr>
      </w:pPr>
      <w:r w:rsidRPr="00DB7D97">
        <w:rPr>
          <w:bCs/>
          <w:color w:val="000000"/>
        </w:rPr>
        <w:t>»;</w:t>
      </w:r>
    </w:p>
    <w:p w:rsidR="001E5378" w:rsidRPr="00833088" w:rsidRDefault="00F65AAF" w:rsidP="001E5378">
      <w:pPr>
        <w:tabs>
          <w:tab w:val="left" w:pos="709"/>
        </w:tabs>
        <w:ind w:firstLine="709"/>
      </w:pPr>
      <w:r>
        <w:t>9</w:t>
      </w:r>
      <w:r w:rsidR="00180C1F" w:rsidRPr="00833088">
        <w:t xml:space="preserve">) </w:t>
      </w:r>
      <w:r w:rsidR="001E5378" w:rsidRPr="00833088">
        <w:t xml:space="preserve">приложение № </w:t>
      </w:r>
      <w:r w:rsidR="002D0333">
        <w:t>7</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CF384D">
        <w:rPr>
          <w:lang w:eastAsia="ru-RU"/>
        </w:rPr>
        <w:t>3</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0"/>
        <w:tabs>
          <w:tab w:val="clear" w:pos="4153"/>
          <w:tab w:val="clear" w:pos="8306"/>
          <w:tab w:val="left" w:pos="5040"/>
        </w:tabs>
        <w:ind w:left="5040"/>
        <w:jc w:val="center"/>
        <w:rPr>
          <w:szCs w:val="28"/>
        </w:rPr>
      </w:pP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t xml:space="preserve">«Приложение № </w:t>
      </w:r>
      <w:r w:rsidR="002D0333">
        <w:rPr>
          <w:szCs w:val="28"/>
        </w:rPr>
        <w:t>7</w:t>
      </w: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CF384D">
        <w:rPr>
          <w:szCs w:val="28"/>
          <w:lang w:eastAsia="ru-RU"/>
        </w:rPr>
        <w:t>3</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CF384D">
        <w:rPr>
          <w:szCs w:val="28"/>
          <w:lang w:eastAsia="ru-RU"/>
        </w:rPr>
        <w:t>4</w:t>
      </w:r>
      <w:r w:rsidRPr="00833088">
        <w:rPr>
          <w:szCs w:val="28"/>
          <w:lang w:eastAsia="ru-RU"/>
        </w:rPr>
        <w:t xml:space="preserve"> и 202</w:t>
      </w:r>
      <w:r w:rsidR="00CF384D">
        <w:rPr>
          <w:szCs w:val="28"/>
          <w:lang w:eastAsia="ru-RU"/>
        </w:rPr>
        <w:t>5</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0"/>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0"/>
        <w:tabs>
          <w:tab w:val="clear" w:pos="4153"/>
          <w:tab w:val="clear" w:pos="8306"/>
          <w:tab w:val="left" w:pos="5040"/>
        </w:tabs>
        <w:jc w:val="center"/>
        <w:rPr>
          <w:szCs w:val="28"/>
          <w:lang w:eastAsia="ru-RU"/>
        </w:rPr>
      </w:pPr>
      <w:r w:rsidRPr="00812B97">
        <w:rPr>
          <w:szCs w:val="28"/>
          <w:lang w:eastAsia="ru-RU"/>
        </w:rPr>
        <w:t>расходов бюджетов на 202</w:t>
      </w:r>
      <w:r w:rsidR="00CF384D">
        <w:rPr>
          <w:szCs w:val="28"/>
          <w:lang w:eastAsia="ru-RU"/>
        </w:rPr>
        <w:t>3</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lastRenderedPageBreak/>
        <w:t>(тыс. рублей)</w:t>
      </w:r>
    </w:p>
    <w:p w:rsidR="00812B97" w:rsidRPr="00812B97" w:rsidRDefault="00812B97" w:rsidP="001E5378">
      <w:pPr>
        <w:widowControl/>
        <w:ind w:firstLine="600"/>
        <w:jc w:val="right"/>
        <w:rPr>
          <w:sz w:val="8"/>
          <w:szCs w:val="8"/>
        </w:rPr>
      </w:pP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536"/>
        <w:gridCol w:w="2552"/>
        <w:gridCol w:w="713"/>
        <w:gridCol w:w="1271"/>
      </w:tblGrid>
      <w:tr w:rsidR="000F19EB" w:rsidRPr="00F970D4" w:rsidTr="006D1AD9">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1"/>
        <w:gridCol w:w="18"/>
        <w:gridCol w:w="4519"/>
        <w:gridCol w:w="567"/>
        <w:gridCol w:w="426"/>
        <w:gridCol w:w="567"/>
        <w:gridCol w:w="992"/>
        <w:gridCol w:w="709"/>
        <w:gridCol w:w="6"/>
        <w:gridCol w:w="1269"/>
      </w:tblGrid>
      <w:tr w:rsidR="000F19EB" w:rsidRPr="00D74D4A" w:rsidTr="00D74D4A">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D74D4A" w:rsidRDefault="000F19EB" w:rsidP="00037BBA">
            <w:pPr>
              <w:widowControl/>
              <w:jc w:val="center"/>
              <w:rPr>
                <w:sz w:val="22"/>
                <w:szCs w:val="22"/>
                <w:lang w:eastAsia="ru-RU"/>
              </w:rPr>
            </w:pPr>
            <w:r w:rsidRPr="00D74D4A">
              <w:rPr>
                <w:sz w:val="22"/>
                <w:szCs w:val="22"/>
                <w:lang w:eastAsia="ru-RU"/>
              </w:rPr>
              <w:t>1</w:t>
            </w:r>
          </w:p>
        </w:tc>
        <w:tc>
          <w:tcPr>
            <w:tcW w:w="4537"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D74D4A" w:rsidRDefault="000F19EB" w:rsidP="00037BBA">
            <w:pPr>
              <w:widowControl/>
              <w:jc w:val="center"/>
              <w:rPr>
                <w:sz w:val="22"/>
                <w:szCs w:val="22"/>
                <w:lang w:eastAsia="ru-RU"/>
              </w:rPr>
            </w:pPr>
            <w:r w:rsidRPr="00D74D4A">
              <w:rPr>
                <w:sz w:val="22"/>
                <w:szCs w:val="22"/>
                <w:lang w:eastAsia="ru-RU"/>
              </w:rPr>
              <w:t>2</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D74D4A" w:rsidRDefault="0077331D" w:rsidP="00037BBA">
            <w:pPr>
              <w:widowControl/>
              <w:jc w:val="center"/>
              <w:rPr>
                <w:sz w:val="22"/>
                <w:szCs w:val="22"/>
                <w:lang w:eastAsia="ru-RU"/>
              </w:rPr>
            </w:pPr>
            <w:r w:rsidRPr="00D74D4A">
              <w:rPr>
                <w:sz w:val="22"/>
                <w:szCs w:val="22"/>
                <w:lang w:eastAsia="ru-RU"/>
              </w:rPr>
              <w:t>3</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rsidR="000F19EB" w:rsidRPr="00D74D4A" w:rsidRDefault="0077331D" w:rsidP="00037BBA">
            <w:pPr>
              <w:widowControl/>
              <w:jc w:val="center"/>
              <w:rPr>
                <w:sz w:val="22"/>
                <w:szCs w:val="22"/>
                <w:lang w:eastAsia="ru-RU"/>
              </w:rPr>
            </w:pPr>
            <w:r w:rsidRPr="00D74D4A">
              <w:rPr>
                <w:sz w:val="22"/>
                <w:szCs w:val="22"/>
                <w:lang w:eastAsia="ru-RU"/>
              </w:rPr>
              <w:t>4</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0F19EB" w:rsidRPr="00D74D4A" w:rsidRDefault="0077331D" w:rsidP="00037BBA">
            <w:pPr>
              <w:widowControl/>
              <w:jc w:val="center"/>
              <w:rPr>
                <w:sz w:val="22"/>
                <w:szCs w:val="22"/>
                <w:lang w:eastAsia="ru-RU"/>
              </w:rPr>
            </w:pPr>
            <w:r w:rsidRPr="00D74D4A">
              <w:rPr>
                <w:sz w:val="22"/>
                <w:szCs w:val="22"/>
                <w:lang w:eastAsia="ru-RU"/>
              </w:rPr>
              <w:t>5</w:t>
            </w:r>
          </w:p>
        </w:tc>
      </w:tr>
      <w:tr w:rsidR="00D74D4A" w:rsidRPr="00D74D4A" w:rsidTr="00D74D4A">
        <w:tc>
          <w:tcPr>
            <w:tcW w:w="5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образования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1840207,6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1773042,8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765872,2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199635,2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199635,2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12985,1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128,6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12856,5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553251,9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553251,9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813970,0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111362,3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111362,3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7114,5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7114,5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Услуги по организации питания в муниципальных общеобразовательных </w:t>
            </w:r>
            <w:r w:rsidRPr="00D74D4A">
              <w:rPr>
                <w:sz w:val="22"/>
                <w:szCs w:val="22"/>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6544,0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6544,0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48,7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48,7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37653,8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37653,8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569674,7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569674,7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542,6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542,6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w:t>
            </w:r>
            <w:r w:rsidRPr="00D74D4A">
              <w:rPr>
                <w:sz w:val="22"/>
                <w:szCs w:val="22"/>
                <w:lang w:eastAsia="ru-RU"/>
              </w:rPr>
              <w:lastRenderedPageBreak/>
              <w:t>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68584,5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L3040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68584,5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10727,0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10727,0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86374,8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86374,8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29243,3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1721,4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55408,8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61516,0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31983,4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31983,4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4040,0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4040,0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Предоставление субсидий бюджетным, </w:t>
            </w:r>
            <w:r w:rsidRPr="00D74D4A">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2920,0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2920,0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15762,6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L7500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15762,6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6510,0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S3410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6510,0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4071,2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4071,2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4071,2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11833,6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11739,8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376,8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11363,0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21769,3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обеспечение </w:t>
            </w:r>
            <w:proofErr w:type="gramStart"/>
            <w:r w:rsidRPr="00D74D4A">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21769,3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21305,5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463,8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7135,7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6238,0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Предоставление субсидий бюджетным, автономным учреждениям и иным </w:t>
            </w:r>
            <w:r w:rsidRPr="00D74D4A">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6238,0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897,7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897,7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67164,8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15637,6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15637,6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15114,2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523,4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11558,5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11558,5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11051,6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506,9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39968,7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23143,1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21397,3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1745,8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16764,6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15876,2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888,4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"Социальная поддержка граждан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77656,5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77656,5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70082,2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42,2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42,2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37225,3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обеспечения государственных </w:t>
            </w:r>
            <w:r w:rsidRPr="00D74D4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550,2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36675,1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166,7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164,3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22819,5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337,2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22482,3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649,0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8907,8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w:t>
            </w:r>
            <w:r w:rsidRPr="00D74D4A">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8057,8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bottom"/>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91584,4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3252,5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3252,5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2260,0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1477,0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900,3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74D4A">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3959,6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3959,6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3959,6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3484,3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475,3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84072,3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84072,3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nil"/>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D74D4A">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992,6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66475,6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С0820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66410,5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16598,9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16598,9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5303,7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4963,8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339,9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3053,0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3053,0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S2570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61140,0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53234,0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7358,9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7358,9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7358,9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45725,1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45725,1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37551,0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обеспечения государственных </w:t>
            </w:r>
            <w:r w:rsidRPr="00D74D4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7995,1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179,0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"Развитие культуры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214110,8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109336,3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109336,3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3543,7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74D4A">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3418,6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125,1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96190,6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38505,3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2964,6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54701,5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4748,4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1404,4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3344,0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368,4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280,8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3035,0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Предоставление субсидий бюджетным, </w:t>
            </w:r>
            <w:r w:rsidRPr="00D74D4A">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3035,0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96247,3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92980,6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91740,7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91740,7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229,9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229,9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1010,0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1010,0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А</w:t>
            </w:r>
            <w:proofErr w:type="gramStart"/>
            <w:r w:rsidRPr="00D74D4A">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3266,7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А</w:t>
            </w:r>
            <w:proofErr w:type="gramStart"/>
            <w:r w:rsidRPr="00D74D4A">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3266,7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А</w:t>
            </w:r>
            <w:proofErr w:type="gramStart"/>
            <w:r w:rsidRPr="00D74D4A">
              <w:rPr>
                <w:sz w:val="22"/>
                <w:szCs w:val="22"/>
                <w:lang w:eastAsia="ru-RU"/>
              </w:rPr>
              <w:t>1</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3266,7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8527,2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8527,2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6540,1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5080,9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1459,2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1987,1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1987,1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санаторно-курортного и туристского комплекса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физической культуры и спорта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200953,5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7461,9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7461,9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4961,9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3977,1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984,8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193491,6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Создание условий для развития спорта высших достижений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193491,6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4534,8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4140,7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176070,1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42319,0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12225,2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118344,8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3181,1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5824,7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5031,2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793,5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bottom"/>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полномочий по предоставлению социальной </w:t>
            </w:r>
            <w:r w:rsidRPr="00D74D4A">
              <w:rPr>
                <w:sz w:val="22"/>
                <w:szCs w:val="22"/>
                <w:lang w:eastAsia="ru-RU"/>
              </w:rPr>
              <w:lastRenderedPageBreak/>
              <w:t>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218,8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281,2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bottom"/>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1442,0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1442,0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bottom"/>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62278,7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62278,7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32616,4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32616,4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21671,7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2071,3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8873,4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14486,6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13756,8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12951,4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652,4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D74D4A">
              <w:rPr>
                <w:sz w:val="22"/>
                <w:szCs w:val="22"/>
                <w:lang w:eastAsia="ru-RU"/>
              </w:rPr>
              <w:t>категорий</w:t>
            </w:r>
            <w:proofErr w:type="gramEnd"/>
            <w:r w:rsidRPr="00D74D4A">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729,8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714,9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1459,6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w:t>
            </w:r>
            <w:r w:rsidRPr="00D74D4A">
              <w:rPr>
                <w:sz w:val="22"/>
                <w:szCs w:val="22"/>
                <w:lang w:eastAsia="ru-RU"/>
              </w:rPr>
              <w:lastRenderedPageBreak/>
              <w:t>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1459,6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1429,9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топливно-энергетического комплекса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10691,5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10691,5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10691,5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8195,2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2386,3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2386,3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Реализация государственной политики в отношении казачества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12.</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19542,7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19542,7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19542,7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16142,7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15599,2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543,5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21198,9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21198,9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6051,2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w:t>
            </w:r>
            <w:r w:rsidRPr="00D74D4A">
              <w:rPr>
                <w:sz w:val="22"/>
                <w:szCs w:val="22"/>
                <w:lang w:eastAsia="ru-RU"/>
              </w:rPr>
              <w:lastRenderedPageBreak/>
              <w:t>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6051,2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6051,2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3958,5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nil"/>
              <w:right w:val="nil"/>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3958,5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3958,5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11159,2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10429,2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9773,3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647,9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22172,1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22172,1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22172,1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4454,9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4317,9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11467,2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6369,9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5033,0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64,3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10250,0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10250,0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10250,0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8177,3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8177,3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2072,7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Предоставление субсидий бюджетным, </w:t>
            </w:r>
            <w:r w:rsidRPr="00D74D4A">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22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2072,7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17.</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54456,1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23964,5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5377,6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19.</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Поддержка малого и среднего предпринимательства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Создание условий для развития малого и среднего предпринимательства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56907,5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56907,5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развития социальной инфраструктуры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56907,5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6566,4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4038,0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2528,4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Строительство общеобразовательной организации со столовой и пищеблоком в поселке </w:t>
            </w:r>
            <w:proofErr w:type="gramStart"/>
            <w:r w:rsidRPr="00D74D4A">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Капитальные вложения в объекты государственной (муниципальной) </w:t>
            </w:r>
            <w:r w:rsidRPr="00D74D4A">
              <w:rPr>
                <w:sz w:val="22"/>
                <w:szCs w:val="22"/>
                <w:lang w:eastAsia="ru-RU"/>
              </w:rPr>
              <w:lastRenderedPageBreak/>
              <w:t>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22272F"/>
                <w:sz w:val="22"/>
                <w:szCs w:val="22"/>
                <w:lang w:eastAsia="ru-RU"/>
              </w:rPr>
            </w:pPr>
            <w:r w:rsidRPr="00D74D4A">
              <w:rPr>
                <w:color w:val="22272F"/>
                <w:sz w:val="22"/>
                <w:szCs w:val="22"/>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43433,1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S0470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43433,1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8733,2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1901,6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1901,6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1901,6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5456,1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5456,1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4742,9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709,8</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обеспечения выполнения функций </w:t>
            </w:r>
            <w:r w:rsidRPr="00D74D4A">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51</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24.</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139195,6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71927,5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71864,5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70742,0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803,9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315,0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58,0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57230,2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57230,2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32712,1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24303,1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w:t>
            </w:r>
            <w:r w:rsidRPr="00D74D4A">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9775,0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6379,6</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1711,4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1711,4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1711,4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4668,2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4668,2</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3805,5</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862,7</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16275,9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16275,9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16275,9</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13997,4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обеспечения государственных </w:t>
            </w:r>
            <w:r w:rsidRPr="00D74D4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54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2276,1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4063,4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4063,4</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19,3</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62950</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c>
          <w:tcPr>
            <w:tcW w:w="599"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1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2945042,0</w:t>
            </w:r>
          </w:p>
        </w:tc>
      </w:tr>
    </w:tbl>
    <w:p w:rsidR="00B730BE" w:rsidRPr="000F19EB" w:rsidRDefault="00B730BE" w:rsidP="00B730BE">
      <w:pPr>
        <w:widowControl/>
        <w:jc w:val="right"/>
        <w:rPr>
          <w:szCs w:val="28"/>
          <w:lang w:eastAsia="ru-RU"/>
        </w:rPr>
      </w:pPr>
      <w:r w:rsidRPr="000F19EB">
        <w:rPr>
          <w:szCs w:val="28"/>
          <w:lang w:eastAsia="ru-RU"/>
        </w:rPr>
        <w:t>»;</w:t>
      </w:r>
    </w:p>
    <w:p w:rsidR="00BE22B3" w:rsidRPr="00C16973" w:rsidRDefault="00BE22B3" w:rsidP="001E5378">
      <w:pPr>
        <w:widowControl/>
        <w:ind w:firstLine="600"/>
        <w:jc w:val="right"/>
        <w:rPr>
          <w:sz w:val="2"/>
          <w:szCs w:val="2"/>
          <w:highlight w:val="yellow"/>
        </w:rPr>
      </w:pPr>
    </w:p>
    <w:p w:rsidR="001E5378" w:rsidRPr="00C16973" w:rsidRDefault="001E5378" w:rsidP="001E5378">
      <w:pPr>
        <w:rPr>
          <w:sz w:val="2"/>
          <w:szCs w:val="2"/>
          <w:highlight w:val="yellow"/>
        </w:rPr>
      </w:pPr>
    </w:p>
    <w:p w:rsidR="001E5378" w:rsidRPr="00C16973" w:rsidRDefault="001E5378" w:rsidP="001E5378">
      <w:pPr>
        <w:rPr>
          <w:sz w:val="2"/>
          <w:szCs w:val="2"/>
          <w:highlight w:val="yellow"/>
        </w:rPr>
      </w:pPr>
    </w:p>
    <w:p w:rsidR="007E6F27" w:rsidRPr="00C16973" w:rsidRDefault="007E6F27">
      <w:pPr>
        <w:rPr>
          <w:sz w:val="2"/>
          <w:szCs w:val="2"/>
          <w:highlight w:val="yellow"/>
        </w:rPr>
      </w:pPr>
    </w:p>
    <w:p w:rsidR="004C4566" w:rsidRPr="00096C7D" w:rsidRDefault="00F65AAF" w:rsidP="004C4566">
      <w:pPr>
        <w:tabs>
          <w:tab w:val="left" w:pos="709"/>
        </w:tabs>
        <w:ind w:firstLine="709"/>
      </w:pPr>
      <w:r>
        <w:t>10</w:t>
      </w:r>
      <w:r w:rsidR="004C4566" w:rsidRPr="00096C7D">
        <w:t xml:space="preserve">) приложение № </w:t>
      </w:r>
      <w:r w:rsidR="002D0333">
        <w:t>8</w:t>
      </w:r>
      <w:r w:rsidR="004C4566" w:rsidRPr="00096C7D">
        <w:t xml:space="preserve"> </w:t>
      </w:r>
      <w:r w:rsidR="004C4566" w:rsidRPr="00096C7D">
        <w:rPr>
          <w:bCs/>
        </w:rPr>
        <w:t>«</w:t>
      </w:r>
      <w:r w:rsidR="004C4566" w:rsidRPr="00096C7D">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4C4566" w:rsidRPr="00096C7D">
        <w:rPr>
          <w:lang w:eastAsia="ru-RU"/>
        </w:rPr>
        <w:t>видов расходов классификации расходов бюджетов</w:t>
      </w:r>
      <w:proofErr w:type="gramEnd"/>
      <w:r w:rsidR="004C4566" w:rsidRPr="00096C7D">
        <w:rPr>
          <w:lang w:eastAsia="ru-RU"/>
        </w:rPr>
        <w:t xml:space="preserve"> на 202</w:t>
      </w:r>
      <w:r w:rsidR="00CF384D">
        <w:rPr>
          <w:lang w:eastAsia="ru-RU"/>
        </w:rPr>
        <w:t>4</w:t>
      </w:r>
      <w:r w:rsidR="004C4566" w:rsidRPr="00096C7D">
        <w:rPr>
          <w:lang w:eastAsia="ru-RU"/>
        </w:rPr>
        <w:t xml:space="preserve"> и 202</w:t>
      </w:r>
      <w:r w:rsidR="00CF384D">
        <w:rPr>
          <w:lang w:eastAsia="ru-RU"/>
        </w:rPr>
        <w:t>5</w:t>
      </w:r>
      <w:r w:rsidR="004C4566" w:rsidRPr="00096C7D">
        <w:rPr>
          <w:lang w:eastAsia="ru-RU"/>
        </w:rPr>
        <w:t xml:space="preserve"> годы</w:t>
      </w:r>
      <w:r w:rsidR="004C4566" w:rsidRPr="00096C7D">
        <w:t>» изложить  в следующей редакции:</w:t>
      </w:r>
    </w:p>
    <w:p w:rsidR="00037BBA" w:rsidRPr="00096C7D" w:rsidRDefault="00037BBA" w:rsidP="004C4566">
      <w:pPr>
        <w:pStyle w:val="af0"/>
        <w:tabs>
          <w:tab w:val="clear" w:pos="4153"/>
          <w:tab w:val="clear" w:pos="8306"/>
          <w:tab w:val="left" w:pos="5040"/>
        </w:tabs>
        <w:ind w:left="5040"/>
        <w:jc w:val="center"/>
        <w:rPr>
          <w:szCs w:val="28"/>
        </w:rPr>
      </w:pPr>
    </w:p>
    <w:p w:rsidR="004C4566" w:rsidRPr="00096C7D" w:rsidRDefault="004C4566" w:rsidP="004C4566">
      <w:pPr>
        <w:pStyle w:val="af0"/>
        <w:tabs>
          <w:tab w:val="clear" w:pos="4153"/>
          <w:tab w:val="clear" w:pos="8306"/>
          <w:tab w:val="left" w:pos="5040"/>
        </w:tabs>
        <w:ind w:left="5040"/>
        <w:jc w:val="center"/>
        <w:rPr>
          <w:szCs w:val="28"/>
        </w:rPr>
      </w:pPr>
      <w:r w:rsidRPr="00096C7D">
        <w:rPr>
          <w:szCs w:val="28"/>
        </w:rPr>
        <w:t xml:space="preserve">«Приложение № </w:t>
      </w:r>
      <w:r w:rsidR="002D0333">
        <w:rPr>
          <w:szCs w:val="28"/>
        </w:rPr>
        <w:t>8</w:t>
      </w:r>
    </w:p>
    <w:p w:rsidR="004C4566" w:rsidRPr="00096C7D" w:rsidRDefault="004C4566" w:rsidP="004C4566">
      <w:pPr>
        <w:pStyle w:val="af0"/>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4C4566" w:rsidRPr="00096C7D" w:rsidRDefault="004C4566" w:rsidP="004C4566">
      <w:pPr>
        <w:tabs>
          <w:tab w:val="left" w:pos="5040"/>
        </w:tabs>
        <w:ind w:left="5040"/>
        <w:jc w:val="center"/>
        <w:rPr>
          <w:szCs w:val="28"/>
          <w:lang w:eastAsia="ru-RU"/>
        </w:rPr>
      </w:pPr>
      <w:r w:rsidRPr="00096C7D">
        <w:rPr>
          <w:szCs w:val="28"/>
          <w:lang w:eastAsia="ru-RU"/>
        </w:rPr>
        <w:t>«О  районном бюджете на 202</w:t>
      </w:r>
      <w:r w:rsidR="00CF384D">
        <w:rPr>
          <w:szCs w:val="28"/>
          <w:lang w:eastAsia="ru-RU"/>
        </w:rPr>
        <w:t>3</w:t>
      </w:r>
      <w:r w:rsidRPr="00096C7D">
        <w:rPr>
          <w:szCs w:val="28"/>
          <w:lang w:eastAsia="ru-RU"/>
        </w:rPr>
        <w:t xml:space="preserve"> год</w:t>
      </w:r>
    </w:p>
    <w:p w:rsidR="004C4566" w:rsidRPr="00096C7D" w:rsidRDefault="004C4566" w:rsidP="004C4566">
      <w:pPr>
        <w:tabs>
          <w:tab w:val="left" w:pos="5040"/>
        </w:tabs>
        <w:ind w:left="5040"/>
        <w:jc w:val="center"/>
        <w:rPr>
          <w:szCs w:val="28"/>
          <w:lang w:eastAsia="ru-RU"/>
        </w:rPr>
      </w:pPr>
      <w:r w:rsidRPr="00096C7D">
        <w:rPr>
          <w:szCs w:val="28"/>
          <w:lang w:eastAsia="ru-RU"/>
        </w:rPr>
        <w:t>и на плановый период</w:t>
      </w:r>
    </w:p>
    <w:p w:rsidR="004C4566" w:rsidRPr="00096C7D" w:rsidRDefault="004C4566" w:rsidP="004C4566">
      <w:pPr>
        <w:tabs>
          <w:tab w:val="left" w:pos="5040"/>
        </w:tabs>
        <w:ind w:left="5040"/>
        <w:jc w:val="center"/>
        <w:rPr>
          <w:szCs w:val="28"/>
          <w:lang w:eastAsia="ru-RU"/>
        </w:rPr>
      </w:pPr>
      <w:r w:rsidRPr="00096C7D">
        <w:rPr>
          <w:szCs w:val="28"/>
          <w:lang w:eastAsia="ru-RU"/>
        </w:rPr>
        <w:t>202</w:t>
      </w:r>
      <w:r w:rsidR="00CF384D">
        <w:rPr>
          <w:szCs w:val="28"/>
          <w:lang w:eastAsia="ru-RU"/>
        </w:rPr>
        <w:t>4</w:t>
      </w:r>
      <w:r w:rsidRPr="00096C7D">
        <w:rPr>
          <w:szCs w:val="28"/>
          <w:lang w:eastAsia="ru-RU"/>
        </w:rPr>
        <w:t xml:space="preserve"> и 202</w:t>
      </w:r>
      <w:r w:rsidR="00CF384D">
        <w:rPr>
          <w:szCs w:val="28"/>
          <w:lang w:eastAsia="ru-RU"/>
        </w:rPr>
        <w:t>5</w:t>
      </w:r>
      <w:r w:rsidRPr="00096C7D">
        <w:rPr>
          <w:szCs w:val="28"/>
          <w:lang w:eastAsia="ru-RU"/>
        </w:rPr>
        <w:t xml:space="preserve"> годов»</w:t>
      </w:r>
    </w:p>
    <w:p w:rsidR="009D674F" w:rsidRDefault="009D674F" w:rsidP="004C4566">
      <w:pPr>
        <w:tabs>
          <w:tab w:val="left" w:pos="5040"/>
        </w:tabs>
        <w:ind w:left="5040"/>
        <w:jc w:val="center"/>
        <w:rPr>
          <w:szCs w:val="28"/>
          <w:lang w:eastAsia="ru-RU"/>
        </w:rPr>
      </w:pPr>
    </w:p>
    <w:p w:rsidR="00CF384D" w:rsidRPr="00096C7D" w:rsidRDefault="00CF384D" w:rsidP="004C4566">
      <w:pPr>
        <w:tabs>
          <w:tab w:val="left" w:pos="5040"/>
        </w:tabs>
        <w:ind w:left="5040"/>
        <w:jc w:val="center"/>
        <w:rPr>
          <w:szCs w:val="28"/>
          <w:lang w:eastAsia="ru-RU"/>
        </w:rPr>
      </w:pPr>
    </w:p>
    <w:p w:rsidR="004C4566" w:rsidRPr="000E20BF" w:rsidRDefault="004C4566" w:rsidP="004C4566">
      <w:pPr>
        <w:pStyle w:val="af0"/>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4C4566" w:rsidRPr="000E20BF" w:rsidRDefault="004C4566" w:rsidP="004C4566">
      <w:pPr>
        <w:pStyle w:val="af0"/>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4C4566" w:rsidRPr="000E20BF" w:rsidRDefault="004C4566" w:rsidP="004C4566">
      <w:pPr>
        <w:pStyle w:val="af0"/>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4C4566" w:rsidRPr="000E20BF" w:rsidRDefault="004C4566" w:rsidP="004C4566">
      <w:pPr>
        <w:pStyle w:val="af0"/>
        <w:tabs>
          <w:tab w:val="clear" w:pos="4153"/>
          <w:tab w:val="clear" w:pos="8306"/>
          <w:tab w:val="left" w:pos="5040"/>
        </w:tabs>
        <w:jc w:val="center"/>
        <w:rPr>
          <w:szCs w:val="28"/>
          <w:lang w:eastAsia="ru-RU"/>
        </w:rPr>
      </w:pPr>
      <w:r w:rsidRPr="000E20BF">
        <w:rPr>
          <w:szCs w:val="28"/>
          <w:lang w:eastAsia="ru-RU"/>
        </w:rPr>
        <w:t>расходов бюджетов на 202</w:t>
      </w:r>
      <w:r w:rsidR="00CF384D">
        <w:rPr>
          <w:szCs w:val="28"/>
          <w:lang w:eastAsia="ru-RU"/>
        </w:rPr>
        <w:t>4</w:t>
      </w:r>
      <w:r w:rsidRPr="000E20BF">
        <w:rPr>
          <w:szCs w:val="28"/>
          <w:lang w:eastAsia="ru-RU"/>
        </w:rPr>
        <w:t xml:space="preserve"> и 202</w:t>
      </w:r>
      <w:r w:rsidR="00CF384D">
        <w:rPr>
          <w:szCs w:val="28"/>
          <w:lang w:eastAsia="ru-RU"/>
        </w:rPr>
        <w:t>5</w:t>
      </w:r>
      <w:r w:rsidRPr="000E20BF">
        <w:rPr>
          <w:szCs w:val="28"/>
          <w:lang w:eastAsia="ru-RU"/>
        </w:rPr>
        <w:t xml:space="preserve"> годы</w:t>
      </w:r>
    </w:p>
    <w:p w:rsidR="004C4566" w:rsidRPr="000E20BF" w:rsidRDefault="004C4566" w:rsidP="004C4566">
      <w:pPr>
        <w:widowControl/>
        <w:ind w:firstLine="600"/>
        <w:jc w:val="right"/>
        <w:rPr>
          <w:sz w:val="24"/>
          <w:szCs w:val="24"/>
        </w:rPr>
      </w:pPr>
    </w:p>
    <w:p w:rsidR="004C4566" w:rsidRPr="000E20BF" w:rsidRDefault="004C4566" w:rsidP="004C4566">
      <w:pPr>
        <w:widowControl/>
        <w:ind w:firstLine="600"/>
        <w:jc w:val="right"/>
        <w:rPr>
          <w:sz w:val="24"/>
          <w:szCs w:val="24"/>
        </w:rPr>
      </w:pPr>
      <w:r w:rsidRPr="000E20BF">
        <w:rPr>
          <w:sz w:val="24"/>
          <w:szCs w:val="24"/>
        </w:rPr>
        <w:t>(тыс. рублей)</w:t>
      </w:r>
    </w:p>
    <w:p w:rsidR="004A6215" w:rsidRPr="00C16973" w:rsidRDefault="004A6215">
      <w:pPr>
        <w:rPr>
          <w:sz w:val="2"/>
          <w:szCs w:val="2"/>
          <w:highlight w:val="yellow"/>
        </w:rPr>
      </w:pPr>
    </w:p>
    <w:p w:rsidR="00BE1E4C" w:rsidRPr="00C16973" w:rsidRDefault="00BE1E4C">
      <w:pPr>
        <w:rPr>
          <w:sz w:val="2"/>
          <w:szCs w:val="2"/>
          <w:highlight w:val="yellow"/>
        </w:rPr>
      </w:pPr>
    </w:p>
    <w:p w:rsidR="00C66BB4" w:rsidRPr="00C16973" w:rsidRDefault="00C66BB4">
      <w:pPr>
        <w:rPr>
          <w:sz w:val="2"/>
          <w:szCs w:val="2"/>
          <w:highlight w:val="yellow"/>
        </w:rPr>
      </w:pPr>
    </w:p>
    <w:p w:rsidR="00B7582F" w:rsidRPr="00C16973" w:rsidRDefault="00B7582F">
      <w:pPr>
        <w:rPr>
          <w:sz w:val="2"/>
          <w:szCs w:val="2"/>
          <w:highlight w:val="yellow"/>
        </w:rPr>
      </w:pPr>
    </w:p>
    <w:p w:rsidR="00134F6D" w:rsidRPr="00C16973" w:rsidRDefault="00134F6D">
      <w:pPr>
        <w:rPr>
          <w:sz w:val="2"/>
          <w:szCs w:val="2"/>
          <w:highlight w:val="yellow"/>
        </w:rPr>
      </w:pPr>
    </w:p>
    <w:p w:rsidR="005E2555" w:rsidRDefault="005E2555" w:rsidP="00BE1E4C">
      <w:pPr>
        <w:tabs>
          <w:tab w:val="left" w:pos="709"/>
        </w:tabs>
        <w:jc w:val="right"/>
      </w:pPr>
    </w:p>
    <w:tbl>
      <w:tblPr>
        <w:tblW w:w="9654" w:type="dxa"/>
        <w:tblInd w:w="93" w:type="dxa"/>
        <w:tblLook w:val="04A0" w:firstRow="1" w:lastRow="0" w:firstColumn="1" w:lastColumn="0" w:noHBand="0" w:noVBand="1"/>
      </w:tblPr>
      <w:tblGrid>
        <w:gridCol w:w="582"/>
        <w:gridCol w:w="3544"/>
        <w:gridCol w:w="2268"/>
        <w:gridCol w:w="709"/>
        <w:gridCol w:w="1276"/>
        <w:gridCol w:w="1275"/>
      </w:tblGrid>
      <w:tr w:rsidR="005E2555" w:rsidRPr="005E2555" w:rsidTr="00C924A5">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5E2555" w:rsidRDefault="005E2555" w:rsidP="005E2555">
            <w:pPr>
              <w:widowControl/>
              <w:jc w:val="center"/>
              <w:rPr>
                <w:sz w:val="20"/>
                <w:lang w:eastAsia="ru-RU"/>
              </w:rPr>
            </w:pPr>
            <w:r w:rsidRPr="005E2555">
              <w:rPr>
                <w:sz w:val="20"/>
                <w:lang w:eastAsia="ru-RU"/>
              </w:rPr>
              <w:t xml:space="preserve">№ </w:t>
            </w:r>
            <w:proofErr w:type="gramStart"/>
            <w:r w:rsidRPr="005E2555">
              <w:rPr>
                <w:sz w:val="20"/>
                <w:lang w:eastAsia="ru-RU"/>
              </w:rPr>
              <w:t>п</w:t>
            </w:r>
            <w:proofErr w:type="gramEnd"/>
            <w:r w:rsidRPr="005E2555">
              <w:rPr>
                <w:sz w:val="20"/>
                <w:lang w:eastAsia="ru-RU"/>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5E2555" w:rsidRDefault="005E2555" w:rsidP="005E2555">
            <w:pPr>
              <w:widowControl/>
              <w:jc w:val="center"/>
              <w:rPr>
                <w:sz w:val="20"/>
                <w:lang w:eastAsia="ru-RU"/>
              </w:rPr>
            </w:pPr>
            <w:r w:rsidRPr="005E2555">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5E2555" w:rsidRDefault="005E2555" w:rsidP="005E2555">
            <w:pPr>
              <w:widowControl/>
              <w:jc w:val="center"/>
              <w:rPr>
                <w:sz w:val="20"/>
                <w:lang w:eastAsia="ru-RU"/>
              </w:rPr>
            </w:pPr>
            <w:r w:rsidRPr="005E2555">
              <w:rPr>
                <w:sz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5E2555" w:rsidRDefault="005E2555" w:rsidP="005E2555">
            <w:pPr>
              <w:widowControl/>
              <w:jc w:val="center"/>
              <w:rPr>
                <w:sz w:val="20"/>
                <w:lang w:eastAsia="ru-RU"/>
              </w:rPr>
            </w:pPr>
            <w:r w:rsidRPr="005E2555">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E2555" w:rsidRPr="005E2555" w:rsidRDefault="005E2555" w:rsidP="005E2555">
            <w:pPr>
              <w:widowControl/>
              <w:jc w:val="center"/>
              <w:rPr>
                <w:sz w:val="20"/>
                <w:lang w:eastAsia="ru-RU"/>
              </w:rPr>
            </w:pPr>
            <w:r w:rsidRPr="005E2555">
              <w:rPr>
                <w:sz w:val="20"/>
                <w:lang w:eastAsia="ru-RU"/>
              </w:rPr>
              <w:t>Сумма</w:t>
            </w:r>
          </w:p>
        </w:tc>
      </w:tr>
      <w:tr w:rsidR="005E2555" w:rsidRPr="005E2555" w:rsidTr="00C924A5">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2555" w:rsidRPr="005E2555" w:rsidRDefault="005E2555" w:rsidP="005E2555">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5E2555" w:rsidRPr="005E2555" w:rsidRDefault="005E2555" w:rsidP="005E2555">
            <w:pPr>
              <w:widowControl/>
              <w:jc w:val="center"/>
              <w:rPr>
                <w:color w:val="000000"/>
                <w:sz w:val="20"/>
                <w:lang w:eastAsia="ru-RU"/>
              </w:rPr>
            </w:pPr>
            <w:r w:rsidRPr="005E2555">
              <w:rPr>
                <w:color w:val="000000"/>
                <w:sz w:val="20"/>
                <w:lang w:eastAsia="ru-RU"/>
              </w:rPr>
              <w:t>2024 год</w:t>
            </w:r>
          </w:p>
        </w:tc>
        <w:tc>
          <w:tcPr>
            <w:tcW w:w="1275" w:type="dxa"/>
            <w:tcBorders>
              <w:top w:val="nil"/>
              <w:left w:val="nil"/>
              <w:bottom w:val="single" w:sz="4" w:space="0" w:color="auto"/>
              <w:right w:val="single" w:sz="4" w:space="0" w:color="auto"/>
            </w:tcBorders>
            <w:shd w:val="clear" w:color="auto" w:fill="auto"/>
            <w:noWrap/>
            <w:vAlign w:val="bottom"/>
            <w:hideMark/>
          </w:tcPr>
          <w:p w:rsidR="005E2555" w:rsidRPr="005E2555" w:rsidRDefault="005E2555" w:rsidP="005E2555">
            <w:pPr>
              <w:widowControl/>
              <w:jc w:val="center"/>
              <w:rPr>
                <w:color w:val="000000"/>
                <w:sz w:val="20"/>
                <w:lang w:eastAsia="ru-RU"/>
              </w:rPr>
            </w:pPr>
            <w:r w:rsidRPr="005E2555">
              <w:rPr>
                <w:color w:val="000000"/>
                <w:sz w:val="20"/>
                <w:lang w:eastAsia="ru-RU"/>
              </w:rPr>
              <w:t>2025 год</w:t>
            </w:r>
          </w:p>
        </w:tc>
      </w:tr>
    </w:tbl>
    <w:p w:rsidR="005E2555" w:rsidRPr="005E2555" w:rsidRDefault="005E2555" w:rsidP="005E2555">
      <w:pPr>
        <w:rPr>
          <w:sz w:val="2"/>
          <w:szCs w:val="2"/>
        </w:rPr>
      </w:pPr>
    </w:p>
    <w:tbl>
      <w:tblPr>
        <w:tblW w:w="9654" w:type="dxa"/>
        <w:tblInd w:w="93" w:type="dxa"/>
        <w:tblLayout w:type="fixed"/>
        <w:tblLook w:val="04A0" w:firstRow="1" w:lastRow="0" w:firstColumn="1" w:lastColumn="0" w:noHBand="0" w:noVBand="1"/>
      </w:tblPr>
      <w:tblGrid>
        <w:gridCol w:w="578"/>
        <w:gridCol w:w="15"/>
        <w:gridCol w:w="3522"/>
        <w:gridCol w:w="574"/>
        <w:gridCol w:w="284"/>
        <w:gridCol w:w="567"/>
        <w:gridCol w:w="846"/>
        <w:gridCol w:w="713"/>
        <w:gridCol w:w="1276"/>
        <w:gridCol w:w="1279"/>
      </w:tblGrid>
      <w:tr w:rsidR="005E2555" w:rsidRPr="00E9357F" w:rsidTr="00327D43">
        <w:trPr>
          <w:tblHead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555" w:rsidRPr="00E9357F" w:rsidRDefault="005E2555" w:rsidP="005E2555">
            <w:pPr>
              <w:widowControl/>
              <w:jc w:val="center"/>
              <w:rPr>
                <w:sz w:val="22"/>
                <w:szCs w:val="22"/>
                <w:lang w:eastAsia="ru-RU"/>
              </w:rPr>
            </w:pPr>
            <w:r w:rsidRPr="00E9357F">
              <w:rPr>
                <w:sz w:val="22"/>
                <w:szCs w:val="22"/>
                <w:lang w:eastAsia="ru-RU"/>
              </w:rPr>
              <w:t>1</w:t>
            </w:r>
          </w:p>
        </w:tc>
        <w:tc>
          <w:tcPr>
            <w:tcW w:w="3537" w:type="dxa"/>
            <w:gridSpan w:val="2"/>
            <w:tcBorders>
              <w:top w:val="single" w:sz="4" w:space="0" w:color="auto"/>
              <w:left w:val="nil"/>
              <w:bottom w:val="single" w:sz="4" w:space="0" w:color="auto"/>
              <w:right w:val="single" w:sz="4" w:space="0" w:color="auto"/>
            </w:tcBorders>
            <w:shd w:val="clear" w:color="auto" w:fill="auto"/>
            <w:vAlign w:val="center"/>
            <w:hideMark/>
          </w:tcPr>
          <w:p w:rsidR="005E2555" w:rsidRPr="00E9357F" w:rsidRDefault="005E2555" w:rsidP="005E2555">
            <w:pPr>
              <w:widowControl/>
              <w:jc w:val="center"/>
              <w:rPr>
                <w:sz w:val="22"/>
                <w:szCs w:val="22"/>
                <w:lang w:eastAsia="ru-RU"/>
              </w:rPr>
            </w:pPr>
            <w:r w:rsidRPr="00E9357F">
              <w:rPr>
                <w:sz w:val="22"/>
                <w:szCs w:val="22"/>
                <w:lang w:eastAsia="ru-RU"/>
              </w:rPr>
              <w:t>2</w:t>
            </w:r>
          </w:p>
        </w:tc>
        <w:tc>
          <w:tcPr>
            <w:tcW w:w="2271" w:type="dxa"/>
            <w:gridSpan w:val="4"/>
            <w:tcBorders>
              <w:top w:val="single" w:sz="4" w:space="0" w:color="auto"/>
              <w:left w:val="nil"/>
              <w:bottom w:val="single" w:sz="4" w:space="0" w:color="auto"/>
              <w:right w:val="single" w:sz="4" w:space="0" w:color="auto"/>
            </w:tcBorders>
            <w:shd w:val="clear" w:color="auto" w:fill="auto"/>
            <w:vAlign w:val="center"/>
            <w:hideMark/>
          </w:tcPr>
          <w:p w:rsidR="005E2555" w:rsidRPr="00E9357F" w:rsidRDefault="005E2555" w:rsidP="005E2555">
            <w:pPr>
              <w:widowControl/>
              <w:jc w:val="center"/>
              <w:rPr>
                <w:sz w:val="22"/>
                <w:szCs w:val="22"/>
                <w:lang w:eastAsia="ru-RU"/>
              </w:rPr>
            </w:pPr>
            <w:r w:rsidRPr="00E9357F">
              <w:rPr>
                <w:sz w:val="22"/>
                <w:szCs w:val="22"/>
                <w:lang w:eastAsia="ru-RU"/>
              </w:rPr>
              <w:t>3</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5E2555" w:rsidRPr="00E9357F" w:rsidRDefault="005E2555" w:rsidP="005E2555">
            <w:pPr>
              <w:widowControl/>
              <w:jc w:val="center"/>
              <w:rPr>
                <w:sz w:val="22"/>
                <w:szCs w:val="22"/>
                <w:lang w:eastAsia="ru-RU"/>
              </w:rPr>
            </w:pPr>
            <w:r w:rsidRPr="00E9357F">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E2555" w:rsidRPr="00E9357F" w:rsidRDefault="005E2555" w:rsidP="005E2555">
            <w:pPr>
              <w:widowControl/>
              <w:jc w:val="center"/>
              <w:rPr>
                <w:sz w:val="22"/>
                <w:szCs w:val="22"/>
                <w:lang w:eastAsia="ru-RU"/>
              </w:rPr>
            </w:pPr>
            <w:r w:rsidRPr="00E9357F">
              <w:rPr>
                <w:sz w:val="22"/>
                <w:szCs w:val="22"/>
                <w:lang w:eastAsia="ru-RU"/>
              </w:rPr>
              <w:t>5</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5E2555" w:rsidRPr="00E9357F" w:rsidRDefault="005E2555" w:rsidP="005E2555">
            <w:pPr>
              <w:widowControl/>
              <w:jc w:val="center"/>
              <w:rPr>
                <w:sz w:val="22"/>
                <w:szCs w:val="22"/>
                <w:lang w:eastAsia="ru-RU"/>
              </w:rPr>
            </w:pPr>
            <w:r w:rsidRPr="00E9357F">
              <w:rPr>
                <w:sz w:val="22"/>
                <w:szCs w:val="22"/>
                <w:lang w:eastAsia="ru-RU"/>
              </w:rPr>
              <w:t>6</w:t>
            </w:r>
          </w:p>
        </w:tc>
      </w:tr>
      <w:tr w:rsidR="00E9357F" w:rsidRPr="00E9357F" w:rsidTr="00327D43">
        <w:tc>
          <w:tcPr>
            <w:tcW w:w="5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"Развитие образования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1794064,3</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1758073,4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Развитие дошкольного, общего и дополнительного образования детей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1727376,9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1691386,2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Повышение качества предоставления муниципальных услуг в сфере дошкольного образования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749838,8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749838,8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199635,2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199635,2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199635,2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199635,2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12985,1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12985,1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128,6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128,6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12856,5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12856,5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537218,5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537218,5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537218,5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537218,5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общеобразовательными организациями улучшения качества  муниципальных услуг</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794467,9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789973,4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111362,3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111362,3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111362,3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111362,3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Частичная компенсация удорожания стоимости питания учащихся общеобразовательных организаций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3275,5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Предоставление субсидий бюджетным, автономным </w:t>
            </w:r>
            <w:r w:rsidRPr="00E9357F">
              <w:rPr>
                <w:sz w:val="22"/>
                <w:szCs w:val="22"/>
                <w:lang w:eastAsia="ru-RU"/>
              </w:rPr>
              <w:lastRenderedPageBreak/>
              <w:t>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3275,5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Услуги по организации питания в муниципальных общеобразовательных организациях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6544,0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6544,0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6544,0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6544,0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53032</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38044,4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38044,4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53032</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38044,4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38044,4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553432,8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553432,8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553432,8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553432,8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62370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542,6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542,6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62370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542,6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542,6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Осуществление отдельных </w:t>
            </w:r>
            <w:r w:rsidRPr="00E9357F">
              <w:rPr>
                <w:sz w:val="22"/>
                <w:szCs w:val="22"/>
                <w:lang w:eastAsia="ru-RU"/>
              </w:rPr>
              <w:lastRenderedPageBreak/>
              <w:t>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63540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1786,1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1857,4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63540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1786,1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1857,4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proofErr w:type="gramStart"/>
            <w:r w:rsidRPr="00E9357F">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L3040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64998,5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63983,3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L3040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64998,5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63983,3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proofErr w:type="gramStart"/>
            <w:r w:rsidRPr="00E9357F">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S3550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10844,0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10931,1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S3550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10844,0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10931,1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Развитие системы дополнительного образования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81268,6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81268,6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81268,6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81268,6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28232,9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28232,9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1660,6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1660,6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Предоставление субсидий бюджетным, автономным учреждениям и иным </w:t>
            </w:r>
            <w:r w:rsidRPr="00E9357F">
              <w:rPr>
                <w:sz w:val="22"/>
                <w:szCs w:val="22"/>
                <w:lang w:eastAsia="ru-RU"/>
              </w:rPr>
              <w:lastRenderedPageBreak/>
              <w:t>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51373,8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51373,8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Развитие сети образовательных учреждений, их инфраструктуры и учебно-материальной базы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54354,2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23998,0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муниципальными учреждениями капитального ремонта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28911,8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22698,0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28911,8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22698,0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903,2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903,2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Мероприятия праздничных дней и памятных дат, участие в конкурсах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S0100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6473,1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S0100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6473,1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w:t>
            </w:r>
            <w:r w:rsidRPr="00E9357F">
              <w:rPr>
                <w:sz w:val="22"/>
                <w:szCs w:val="22"/>
                <w:lang w:eastAsia="ru-RU"/>
              </w:rPr>
              <w:lastRenderedPageBreak/>
              <w:t xml:space="preserve">зданиям и сооружениям муниципальных образовательных организаций)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S3410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17766,1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S3410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17766,1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Мероприятия праздничных дней и памятных дат, участие в конкурсах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Создание условий для введения новых государственных образовательных стандартов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4058,7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4042,2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nil"/>
              <w:right w:val="nil"/>
            </w:tcBorders>
            <w:shd w:val="clear" w:color="auto" w:fill="auto"/>
            <w:vAlign w:val="bottom"/>
            <w:hideMark/>
          </w:tcPr>
          <w:p w:rsidR="00E9357F" w:rsidRPr="00E9357F" w:rsidRDefault="00E9357F" w:rsidP="00E9357F">
            <w:pPr>
              <w:widowControl/>
              <w:jc w:val="left"/>
              <w:rPr>
                <w:sz w:val="22"/>
                <w:szCs w:val="22"/>
                <w:lang w:eastAsia="ru-RU"/>
              </w:rPr>
            </w:pPr>
            <w:proofErr w:type="gramStart"/>
            <w:r w:rsidRPr="00E9357F">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62500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4058,7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4042,2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62500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4058,7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4042,2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12303,3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12791,6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nil"/>
              <w:right w:val="nil"/>
            </w:tcBorders>
            <w:shd w:val="clear" w:color="auto" w:fill="auto"/>
            <w:vAlign w:val="bottom"/>
            <w:hideMark/>
          </w:tcPr>
          <w:p w:rsidR="00E9357F" w:rsidRPr="00E9357F" w:rsidRDefault="00E9357F" w:rsidP="00E9357F">
            <w:pPr>
              <w:widowControl/>
              <w:jc w:val="left"/>
              <w:rPr>
                <w:sz w:val="22"/>
                <w:szCs w:val="22"/>
                <w:lang w:eastAsia="ru-RU"/>
              </w:rPr>
            </w:pPr>
            <w:r w:rsidRPr="00E9357F">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w:t>
            </w:r>
            <w:r w:rsidRPr="00E9357F">
              <w:rPr>
                <w:sz w:val="22"/>
                <w:szCs w:val="22"/>
                <w:lang w:eastAsia="ru-RU"/>
              </w:rPr>
              <w:lastRenderedPageBreak/>
              <w:t>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12209,5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12697,8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410,2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407,6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07</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11799,3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12290,2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функционирования системы персонифицированного финансирования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22818,0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22818,0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Расходы на обеспечение </w:t>
            </w:r>
            <w:proofErr w:type="gramStart"/>
            <w:r w:rsidRPr="00E9357F">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00591</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22818,0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22818,0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00591</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22331,9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22331,9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08</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00591</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486,1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486,1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Федеральный проект "Патриотическое воспитание граждан"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7767,4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6155,6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E9357F">
              <w:rPr>
                <w:sz w:val="22"/>
                <w:szCs w:val="22"/>
                <w:lang w:eastAsia="ru-RU"/>
              </w:rPr>
              <w:lastRenderedPageBreak/>
              <w:t xml:space="preserve">общеобразовательных организациях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51790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6155,6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6155,6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51790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6155,6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6155,6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57860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1611,8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ЕВ</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57860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1611,8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66687,4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66687,2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высокого качества управления процессом развития образования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15644,6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15644,6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i/>
                <w:iCs/>
                <w:sz w:val="22"/>
                <w:szCs w:val="22"/>
                <w:lang w:eastAsia="ru-RU"/>
              </w:rPr>
            </w:pPr>
            <w:r w:rsidRPr="00E9357F">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15644,6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15644,6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15114,2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15114,2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Информационно-аналитическое и методическое управление системой образования детей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11558,5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11558,5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11558,5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11558,5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E9357F">
              <w:rPr>
                <w:sz w:val="22"/>
                <w:szCs w:val="22"/>
                <w:lang w:eastAsia="ru-RU"/>
              </w:rPr>
              <w:lastRenderedPageBreak/>
              <w:t>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11020,0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11020,0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Организация бухгалтерского учета финансово-хозяйственной деятельности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39484,3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39484,1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i/>
                <w:iCs/>
                <w:sz w:val="22"/>
                <w:szCs w:val="22"/>
                <w:lang w:eastAsia="ru-RU"/>
              </w:rPr>
            </w:pPr>
            <w:r w:rsidRPr="00E9357F">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23143,1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23143,1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21397,3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21397,3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1745,8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1745,8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i/>
                <w:iCs/>
                <w:sz w:val="22"/>
                <w:szCs w:val="22"/>
                <w:lang w:eastAsia="ru-RU"/>
              </w:rPr>
            </w:pPr>
            <w:r w:rsidRPr="00E9357F">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16280,4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16280,4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15392,0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15392,0</w:t>
            </w:r>
          </w:p>
        </w:tc>
      </w:tr>
      <w:tr w:rsidR="00E9357F" w:rsidRPr="00E9357F" w:rsidTr="00986FD7">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888,4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888,4</w:t>
            </w:r>
          </w:p>
        </w:tc>
      </w:tr>
      <w:tr w:rsidR="00E9357F" w:rsidRPr="00E9357F" w:rsidTr="00986FD7">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nil"/>
            </w:tcBorders>
            <w:shd w:val="clear" w:color="auto" w:fill="auto"/>
            <w:vAlign w:val="bottom"/>
            <w:hideMark/>
          </w:tcPr>
          <w:p w:rsidR="00E9357F" w:rsidRPr="00E9357F" w:rsidRDefault="00E9357F" w:rsidP="00E9357F">
            <w:pPr>
              <w:widowControl/>
              <w:jc w:val="left"/>
              <w:rPr>
                <w:sz w:val="22"/>
                <w:szCs w:val="22"/>
                <w:lang w:eastAsia="ru-RU"/>
              </w:rPr>
            </w:pPr>
            <w:proofErr w:type="gramStart"/>
            <w:r w:rsidRPr="00E9357F">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rsidRPr="00E9357F">
              <w:rPr>
                <w:sz w:val="22"/>
                <w:szCs w:val="22"/>
                <w:lang w:eastAsia="ru-RU"/>
              </w:rPr>
              <w:lastRenderedPageBreak/>
              <w:t>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62500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60,6</w:t>
            </w:r>
          </w:p>
        </w:tc>
      </w:tr>
      <w:tr w:rsidR="00E9357F" w:rsidRPr="00E9357F" w:rsidTr="00986FD7">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62500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 xml:space="preserve">Муниципальная программа "Социальная поддержка граждан </w:t>
            </w:r>
            <w:proofErr w:type="gramStart"/>
            <w:r w:rsidRPr="00E9357F">
              <w:rPr>
                <w:color w:val="000000"/>
                <w:sz w:val="22"/>
                <w:szCs w:val="22"/>
                <w:lang w:eastAsia="ru-RU"/>
              </w:rPr>
              <w:t>в</w:t>
            </w:r>
            <w:proofErr w:type="gramEnd"/>
            <w:r w:rsidRPr="00E9357F">
              <w:rPr>
                <w:color w:val="000000"/>
                <w:sz w:val="22"/>
                <w:szCs w:val="22"/>
                <w:lang w:eastAsia="ru-RU"/>
              </w:rPr>
              <w:t xml:space="preserve"> </w:t>
            </w:r>
            <w:proofErr w:type="gramStart"/>
            <w:r w:rsidRPr="00E9357F">
              <w:rPr>
                <w:color w:val="000000"/>
                <w:sz w:val="22"/>
                <w:szCs w:val="22"/>
                <w:lang w:eastAsia="ru-RU"/>
              </w:rPr>
              <w:t>Ейском</w:t>
            </w:r>
            <w:proofErr w:type="gramEnd"/>
            <w:r w:rsidRPr="00E9357F">
              <w:rPr>
                <w:color w:val="000000"/>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i/>
                <w:iCs/>
                <w:sz w:val="22"/>
                <w:szCs w:val="22"/>
                <w:lang w:eastAsia="ru-RU"/>
              </w:rPr>
            </w:pPr>
            <w:r w:rsidRPr="00E9357F">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80104,4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81660,6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i/>
                <w:iCs/>
                <w:sz w:val="22"/>
                <w:szCs w:val="22"/>
                <w:lang w:eastAsia="ru-RU"/>
              </w:rPr>
            </w:pPr>
            <w:r w:rsidRPr="00E9357F">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80104,4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81660,6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i/>
                <w:iCs/>
                <w:sz w:val="22"/>
                <w:szCs w:val="22"/>
                <w:lang w:eastAsia="ru-RU"/>
              </w:rPr>
            </w:pPr>
            <w:r w:rsidRPr="00E9357F">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72530,1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74086,3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38713,6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40262,9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563,7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586,2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38149,9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39676,7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173,4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180,3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170,9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177,7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Осуществление отдельных </w:t>
            </w:r>
            <w:r w:rsidRPr="00E9357F">
              <w:rPr>
                <w:sz w:val="22"/>
                <w:szCs w:val="22"/>
                <w:lang w:eastAsia="ru-RU"/>
              </w:rPr>
              <w:lastRenderedPageBreak/>
              <w:t>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23497,9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23497,9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347,3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347,3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23150,6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23150,6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196,4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196,4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193,5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193,5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69180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749,3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749,3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69180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668,3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668,3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69180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81,0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9146,5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9146,5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8255,5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8255,5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891,0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891,0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7574,3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7574,3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bottom"/>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7574,3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7574,3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7574,3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7574,3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"Дети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61846,6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55304,7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Одаренные дети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Создание условий для выявления, поддержки и развития одаренных детей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Организация оздоровления, отдыха и занятости детей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3288,9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3327,0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Создание условий для организации оздоровления, отдыха и занятости детей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3288,9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3327,0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2260,0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2260,0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783,0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783,0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1477,0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1477,0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Осуществление отдельных государственных полномочий Краснодарского края по обеспечению отдыха детей в </w:t>
            </w:r>
            <w:r w:rsidRPr="00E9357F">
              <w:rPr>
                <w:sz w:val="22"/>
                <w:szCs w:val="22"/>
                <w:lang w:eastAsia="ru-RU"/>
              </w:rPr>
              <w:lastRenderedPageBreak/>
              <w:t>каникулярное время в профильных лагерях, организованных муниципальными общеобразовательными организациями Краснодарского края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63110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950,2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988,3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63110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63110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936,2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973,7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E9357F">
              <w:rPr>
                <w:sz w:val="22"/>
                <w:szCs w:val="22"/>
                <w:lang w:eastAsia="ru-RU"/>
              </w:rPr>
              <w:br/>
              <w:t>и обратно</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Профилактика безнадзорности и правонарушений несовершеннолетних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4067,6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4067,6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4067,6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4067,6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69200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4067,6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4067,6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69200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3484,3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3484,3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69200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583,3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583,3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Дети-сироты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54190,1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47610,1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54190,1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47610,1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proofErr w:type="gramStart"/>
            <w:r w:rsidRPr="00E9357F">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E9357F">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66,0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66,0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nil"/>
              <w:right w:val="nil"/>
            </w:tcBorders>
            <w:shd w:val="clear" w:color="auto" w:fill="auto"/>
            <w:vAlign w:val="center"/>
            <w:hideMark/>
          </w:tcPr>
          <w:p w:rsidR="00E9357F" w:rsidRPr="00E9357F" w:rsidRDefault="00E9357F" w:rsidP="00E9357F">
            <w:pPr>
              <w:widowControl/>
              <w:jc w:val="left"/>
              <w:rPr>
                <w:sz w:val="22"/>
                <w:szCs w:val="22"/>
                <w:lang w:eastAsia="ru-RU"/>
              </w:rPr>
            </w:pPr>
            <w:proofErr w:type="gramStart"/>
            <w:r w:rsidRPr="00E9357F">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nil"/>
            </w:tcBorders>
            <w:shd w:val="clear" w:color="auto" w:fill="auto"/>
            <w:vAlign w:val="center"/>
            <w:hideMark/>
          </w:tcPr>
          <w:p w:rsidR="00E9357F" w:rsidRPr="00E9357F" w:rsidRDefault="00E9357F" w:rsidP="00E9357F">
            <w:pPr>
              <w:widowControl/>
              <w:jc w:val="left"/>
              <w:rPr>
                <w:sz w:val="22"/>
                <w:szCs w:val="22"/>
                <w:lang w:eastAsia="ru-RU"/>
              </w:rPr>
            </w:pPr>
            <w:proofErr w:type="gramStart"/>
            <w:r w:rsidRPr="00E9357F">
              <w:rPr>
                <w:sz w:val="22"/>
                <w:szCs w:val="22"/>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w:t>
            </w:r>
            <w:r w:rsidRPr="00E9357F">
              <w:rPr>
                <w:sz w:val="22"/>
                <w:szCs w:val="22"/>
                <w:lang w:eastAsia="ru-RU"/>
              </w:rPr>
              <w:lastRenderedPageBreak/>
              <w:t>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E9357F">
              <w:rPr>
                <w:sz w:val="22"/>
                <w:szCs w:val="22"/>
                <w:lang w:eastAsia="ru-RU"/>
              </w:rPr>
              <w:t xml:space="preserve"> специализированного жилищного фонда</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1017,2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1017,2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855,2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855,2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69170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162,0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162,0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С0820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36568,8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29922,8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С0820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Капитальные вложения в объекты государственной (муниципальной) собственности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С0820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36523,2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29902,8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R0820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16598,9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16598,9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Капитальные вложения в объекты государственной (муниципальной) собственности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R0820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16598,9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16598,9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"Комплексное и устойчивое развитие Ейского района в сфере </w:t>
            </w:r>
            <w:r w:rsidRPr="00E9357F">
              <w:rPr>
                <w:sz w:val="22"/>
                <w:szCs w:val="22"/>
                <w:lang w:eastAsia="ru-RU"/>
              </w:rPr>
              <w:lastRenderedPageBreak/>
              <w:t>строительства и архитектуры"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13000,7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8403,7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13000,7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8403,7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устойчивого территориального развития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13000,7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8403,7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5303,7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5303,7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4904,7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4904,7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399,0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399,0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Подготовка изменений в генеральные планы муниципальных образований Краснодарского края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S2560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4597,0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S2560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4597,0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"Обеспечение безопасности населения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53121,9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52121,9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45471,9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45471,9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Предупреждение и ликвидация последствий чрезвычайных ситуаций на территории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безопасности населения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45321,9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45321,9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45321,9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45321,9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Расходы на выплаты персоналу в целях обеспечения выполнения </w:t>
            </w:r>
            <w:r w:rsidRPr="00E9357F">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37551,0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37551,0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7732,9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7732,9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Построение (развитие) аппаратно-программного комплекса "Безопасный город"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Построение и развитие системы комплексного обеспечения безопасности жизнедеятельности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Обеспечение комплексной безопасности образовательных учреждений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выполнения мероприятий по пожарной безопасности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Пожарная безопасность</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Обеспечение первичных мер пожарной безопасности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 xml:space="preserve">Муниципальная программа "Развитие культуры </w:t>
            </w:r>
            <w:proofErr w:type="gramStart"/>
            <w:r w:rsidRPr="00E9357F">
              <w:rPr>
                <w:color w:val="000000"/>
                <w:sz w:val="22"/>
                <w:szCs w:val="22"/>
                <w:lang w:eastAsia="ru-RU"/>
              </w:rPr>
              <w:t>в</w:t>
            </w:r>
            <w:proofErr w:type="gramEnd"/>
            <w:r w:rsidRPr="00E9357F">
              <w:rPr>
                <w:color w:val="000000"/>
                <w:sz w:val="22"/>
                <w:szCs w:val="22"/>
                <w:lang w:eastAsia="ru-RU"/>
              </w:rPr>
              <w:t xml:space="preserve"> </w:t>
            </w:r>
            <w:proofErr w:type="gramStart"/>
            <w:r w:rsidRPr="00E9357F">
              <w:rPr>
                <w:color w:val="000000"/>
                <w:sz w:val="22"/>
                <w:szCs w:val="22"/>
                <w:lang w:eastAsia="ru-RU"/>
              </w:rPr>
              <w:t>Ейском</w:t>
            </w:r>
            <w:proofErr w:type="gramEnd"/>
            <w:r w:rsidRPr="00E9357F">
              <w:rPr>
                <w:color w:val="000000"/>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182132,0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182075,6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 xml:space="preserve">Совершенствование деятельности муниципальных учреждений культуры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85499,8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85433,8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85499,8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85433,8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3543,7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3543,7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3418,6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3418,6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125,1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125,1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78297,5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78257,7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30496,3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30496,3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2975,1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2935,3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44817,4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44817,4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368,4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368,4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280,8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280,8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57,6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57,6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Мероприятия праздничных дней и памятных дат, участие в конкурсах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3035,0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3035,0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Предоставление субсидий бюджетным, автономным учреждениям и иным </w:t>
            </w:r>
            <w:r w:rsidRPr="00E9357F">
              <w:rPr>
                <w:sz w:val="22"/>
                <w:szCs w:val="22"/>
                <w:lang w:eastAsia="ru-RU"/>
              </w:rPr>
              <w:lastRenderedPageBreak/>
              <w:t>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10030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3035,0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3035,0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Государственная поддержка отрасли культуры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L5190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229,0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L5190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229,0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Совершенствование деятельности образовательных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90092,1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90101,7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90092,1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90101,7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89853,1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89853,1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89853,1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89853,1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239,0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248,6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239,0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248,6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Формирование  и содержание муниципальных архивных фондов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6540,1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Хранение, комплектование, формирование, учет и использование архивных документов и архивных фондов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6540,1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6540,1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5080,9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5080,9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Закупка товаров, работ и услуг для </w:t>
            </w:r>
            <w:r w:rsidRPr="00E9357F">
              <w:rPr>
                <w:sz w:val="22"/>
                <w:szCs w:val="22"/>
                <w:lang w:eastAsia="ru-RU"/>
              </w:rPr>
              <w:lastRenderedPageBreak/>
              <w:t>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1459,2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1459,2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7.</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"Развитие санаторно-курортного и туристского комплекса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"Развитие физической культуры и спорта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178685,0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178685,0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nil"/>
              <w:right w:val="nil"/>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Развитие физической культуры и массового спорта</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Создание условий для систематических занятий физической культурой и спортом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Организация и проведение физкультурно-оздоровительных и спортивных мероприятий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16010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16010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16010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Развитие спорта высших достижений и системы подготовки спортивного резерва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177585,0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177585,0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 xml:space="preserve">Создание условий для развития спорта высших достижений </w:t>
            </w:r>
            <w:proofErr w:type="gramStart"/>
            <w:r w:rsidRPr="00E9357F">
              <w:rPr>
                <w:color w:val="000000"/>
                <w:sz w:val="22"/>
                <w:szCs w:val="22"/>
                <w:lang w:eastAsia="ru-RU"/>
              </w:rPr>
              <w:t>в</w:t>
            </w:r>
            <w:proofErr w:type="gramEnd"/>
            <w:r w:rsidRPr="00E9357F">
              <w:rPr>
                <w:color w:val="000000"/>
                <w:sz w:val="22"/>
                <w:szCs w:val="22"/>
                <w:lang w:eastAsia="ru-RU"/>
              </w:rPr>
              <w:t xml:space="preserve"> </w:t>
            </w:r>
            <w:proofErr w:type="gramStart"/>
            <w:r w:rsidRPr="00E9357F">
              <w:rPr>
                <w:color w:val="000000"/>
                <w:sz w:val="22"/>
                <w:szCs w:val="22"/>
                <w:lang w:eastAsia="ru-RU"/>
              </w:rPr>
              <w:t>Ейском</w:t>
            </w:r>
            <w:proofErr w:type="gramEnd"/>
            <w:r w:rsidRPr="00E9357F">
              <w:rPr>
                <w:color w:val="000000"/>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177585,0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177585,0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4534,8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4534,8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9357F">
              <w:rPr>
                <w:sz w:val="22"/>
                <w:szCs w:val="22"/>
                <w:lang w:eastAsia="ru-RU"/>
              </w:rPr>
              <w:lastRenderedPageBreak/>
              <w:t>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4140,7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4140,7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394,1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394,1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171021,4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171021,4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42390,3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42390,3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11028,7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11028,7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115529,7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115529,7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2072,7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2072,7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nil"/>
              <w:right w:val="nil"/>
            </w:tcBorders>
            <w:shd w:val="clear" w:color="auto" w:fill="auto"/>
            <w:vAlign w:val="bottom"/>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Социальное обеспечение и иные выплаты населению</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218,8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218,8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60740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281,2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281,2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nil"/>
              <w:right w:val="nil"/>
            </w:tcBorders>
            <w:shd w:val="clear" w:color="auto" w:fill="auto"/>
            <w:vAlign w:val="bottom"/>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S2820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1528,8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1528,8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S2820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1528,8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1528,8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E9357F">
              <w:rPr>
                <w:color w:val="000000"/>
                <w:sz w:val="22"/>
                <w:szCs w:val="22"/>
                <w:lang w:eastAsia="ru-RU"/>
              </w:rPr>
              <w:t>в</w:t>
            </w:r>
            <w:proofErr w:type="gramEnd"/>
            <w:r w:rsidRPr="00E9357F">
              <w:rPr>
                <w:color w:val="000000"/>
                <w:sz w:val="22"/>
                <w:szCs w:val="22"/>
                <w:lang w:eastAsia="ru-RU"/>
              </w:rPr>
              <w:t xml:space="preserve"> </w:t>
            </w:r>
            <w:proofErr w:type="gramStart"/>
            <w:r w:rsidRPr="00E9357F">
              <w:rPr>
                <w:color w:val="000000"/>
                <w:sz w:val="22"/>
                <w:szCs w:val="22"/>
                <w:lang w:eastAsia="ru-RU"/>
              </w:rPr>
              <w:t>Ейском</w:t>
            </w:r>
            <w:proofErr w:type="gramEnd"/>
            <w:r w:rsidRPr="00E9357F">
              <w:rPr>
                <w:color w:val="000000"/>
                <w:sz w:val="22"/>
                <w:szCs w:val="22"/>
                <w:lang w:eastAsia="ru-RU"/>
              </w:rPr>
              <w:t xml:space="preserve"> районе"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00FFFF"/>
                <w:sz w:val="22"/>
                <w:szCs w:val="22"/>
                <w:lang w:eastAsia="ru-RU"/>
              </w:rPr>
            </w:pPr>
            <w:r w:rsidRPr="00E9357F">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28841,8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26933,4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28841,8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26933,4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Капитальные вложения в объекты государственной (муниципальной) собственности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полномочий в области обращения с твердыми коммунальными отходами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11080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Межбюджетные трансферты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11080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Развитие сети автомобильных дорог на территории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00FFFF"/>
                <w:sz w:val="22"/>
                <w:szCs w:val="22"/>
                <w:lang w:eastAsia="ru-RU"/>
              </w:rPr>
            </w:pPr>
            <w:r w:rsidRPr="00E9357F">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1213,5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1305,1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00FFFF"/>
                <w:sz w:val="22"/>
                <w:szCs w:val="22"/>
                <w:lang w:eastAsia="ru-RU"/>
              </w:rPr>
            </w:pPr>
            <w:r w:rsidRPr="00E9357F">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1213,5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1305,1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1213,5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1305,1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Управление развитием отрасли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13930,1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13930,1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13181,0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13181,0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12375,6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12375,6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652,4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652,4</w:t>
            </w:r>
          </w:p>
        </w:tc>
      </w:tr>
      <w:tr w:rsidR="00E9357F" w:rsidRPr="00E9357F" w:rsidTr="00986FD7">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153,0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153,0</w:t>
            </w:r>
          </w:p>
        </w:tc>
      </w:tr>
      <w:tr w:rsidR="00E9357F" w:rsidRPr="00E9357F" w:rsidTr="00986FD7">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nil"/>
            </w:tcBorders>
            <w:shd w:val="clear" w:color="auto" w:fill="auto"/>
            <w:vAlign w:val="bottom"/>
            <w:hideMark/>
          </w:tcPr>
          <w:p w:rsidR="00E9357F" w:rsidRPr="00E9357F" w:rsidRDefault="00E9357F" w:rsidP="00E9357F">
            <w:pPr>
              <w:widowControl/>
              <w:jc w:val="left"/>
              <w:rPr>
                <w:sz w:val="22"/>
                <w:szCs w:val="22"/>
                <w:lang w:eastAsia="ru-RU"/>
              </w:rPr>
            </w:pPr>
            <w:r w:rsidRPr="00E9357F">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E9357F">
              <w:rPr>
                <w:sz w:val="22"/>
                <w:szCs w:val="22"/>
                <w:lang w:eastAsia="ru-RU"/>
              </w:rPr>
              <w:t>категорий</w:t>
            </w:r>
            <w:proofErr w:type="gramEnd"/>
            <w:r w:rsidRPr="00E9357F">
              <w:rPr>
                <w:sz w:val="22"/>
                <w:szCs w:val="22"/>
                <w:lang w:eastAsia="ru-RU"/>
              </w:rPr>
              <w:t xml:space="preserve"> в качестве нуждающихся в жилых </w:t>
            </w:r>
            <w:r w:rsidRPr="00E9357F">
              <w:rPr>
                <w:sz w:val="22"/>
                <w:szCs w:val="22"/>
                <w:lang w:eastAsia="ru-RU"/>
              </w:rPr>
              <w:lastRenderedPageBreak/>
              <w:t>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749,1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749,1</w:t>
            </w:r>
          </w:p>
        </w:tc>
      </w:tr>
      <w:tr w:rsidR="00E9357F" w:rsidRPr="00E9357F" w:rsidTr="00986FD7">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729,0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729,0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60870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1498,2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1498,2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60220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1498,2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1498,2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60220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1458,0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1458,0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05</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60220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Обеспечение сохранности и увеличение сроков эксплуатации жилищного фонда Ейского района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06</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"Развитие топливно-энергетического комплекса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8305,2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33710,9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Отдельные мероприятия </w:t>
            </w:r>
            <w:r w:rsidRPr="00E9357F">
              <w:rPr>
                <w:sz w:val="22"/>
                <w:szCs w:val="22"/>
                <w:lang w:eastAsia="ru-RU"/>
              </w:rPr>
              <w:lastRenderedPageBreak/>
              <w:t>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8305,2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33710,9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Повышение надежности системы газоснабжения и газораспределения, развитие инженерной инфраструктуры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8305,2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8305,2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Капитальные вложения в объекты государственной (муниципальной) собственности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8305,2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Повышение надежности теплоснабжения населенных пунктов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27710,9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proofErr w:type="gramStart"/>
            <w:r w:rsidRPr="00E9357F">
              <w:rPr>
                <w:sz w:val="22"/>
                <w:szCs w:val="22"/>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S1070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27710,9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Капитальные вложения в объекты государственной (муниципальной) собственности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S1070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27710,9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"Поддержка Ейского районного казачьего общества"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Реализация государственной политики в отношении казачества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21730,4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18590,7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21730,4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18590,7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21730,4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18590,7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Расходы на обеспечение функций </w:t>
            </w:r>
            <w:r w:rsidRPr="00E9357F">
              <w:rPr>
                <w:sz w:val="22"/>
                <w:szCs w:val="22"/>
                <w:lang w:eastAsia="ru-RU"/>
              </w:rPr>
              <w:lastRenderedPageBreak/>
              <w:t>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15590,7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15590,7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15045,7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15045,7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2356,9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2356,9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Организация выполнения комплексных кадастровых работ  и утверждения карты-плана территорий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S3500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3782,8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S3500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3782,8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Формирование системы поддержки общественных объединений и некоммерческих организаций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14.</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24492,3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24492,3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24492,3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24492,3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Развитие системы финансовой поддержки сельхозтоваропроизводителей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9344,6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9344,6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Осуществление отдельных государственных полномочий Краснодарского края по </w:t>
            </w:r>
            <w:r w:rsidRPr="00E9357F">
              <w:rPr>
                <w:sz w:val="22"/>
                <w:szCs w:val="22"/>
                <w:lang w:eastAsia="ru-RU"/>
              </w:rPr>
              <w:lastRenderedPageBreak/>
              <w:t>поддержке сельскохозяйственного производства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60910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9344,6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9344,6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60910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9344,6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9344,6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3958,5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3958,5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nil"/>
              <w:right w:val="nil"/>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74" w:type="dxa"/>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61650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3958,5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3958,5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single" w:sz="4" w:space="0" w:color="auto"/>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02</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61650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3958,5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3958,5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Финансовое обеспечение управленческих функций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11159,2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11159,2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10429,2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10429,2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9773,3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9773,3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647,9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647,9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60910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730,0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730,0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60910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730,0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730,0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Проведение информационно-разъяснительной работы с сельхозтоваропроизводителями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04</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Муниципальная программа "Молодежь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12172,1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12172,1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12172,1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12172,1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Развитие и реализация потенциала молодежи в интересах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12172,1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12172,1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4454,9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4454,9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4317,9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4317,9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132,0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132,0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7267,2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7267,2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6369,9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6369,9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833,0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833,0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64,3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16.</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4284,6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4284,6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Профилактика проявлений терроризма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муниципальными учреждениями капитального ремонта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09020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Федеральный проект "Безопасность дорожного движения"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R3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1984,6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мероприятий по предупреждению детского дорожно-транспортного травматизма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R3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62470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1984,6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Предоставление субсидий бюджетным, автономным учреждениям и иным некоммерческим организациям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R3</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62470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1984,6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"Управление муниципальными финансами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CCFFCC"/>
                <w:sz w:val="22"/>
                <w:szCs w:val="22"/>
                <w:lang w:eastAsia="ru-RU"/>
              </w:rPr>
            </w:pPr>
            <w:r w:rsidRPr="00E9357F">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35263,2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35263,2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Совершенствование бюджетного процесса и обеспечение сбалансированности районного бюджета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CCFFCC"/>
                <w:sz w:val="22"/>
                <w:szCs w:val="22"/>
                <w:lang w:eastAsia="ru-RU"/>
              </w:rPr>
            </w:pPr>
            <w:r w:rsidRPr="00E9357F">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30163,2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CCFFCC"/>
                <w:sz w:val="22"/>
                <w:szCs w:val="22"/>
                <w:lang w:eastAsia="ru-RU"/>
              </w:rPr>
            </w:pPr>
            <w:r w:rsidRPr="00E9357F">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30163,2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CCFFCC"/>
                <w:sz w:val="22"/>
                <w:szCs w:val="22"/>
                <w:lang w:eastAsia="ru-RU"/>
              </w:rPr>
            </w:pPr>
            <w:r w:rsidRPr="00E9357F">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30163,2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30163,2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24441,2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24441,2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5701,0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5701,0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Совершенствование межбюджетных отношений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Повышение уровня бюджетной обеспеченности поселений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Дотации на выравнивание бюджетной обеспеченности поселений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Межбюджетные трансферты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11100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Управление муниципальным долгом</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Оптимизация расходов на обслуживание муниципального долга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Процентные платежи по муниципальному долгу</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Обслуживание государственного (муниципального) долга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11020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"Медиасреда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информационной открытости администрации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"Социально-экономическое развитие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Инвестиционное развитие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Повышение инвестиционной привлекательности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Поддержка малого и среднего предпринимательства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Создание условий для развития малого и среднего предпринимательства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350,0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Муниципальная программа "Информатизация Ейского района"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Обеспечение доступа граждан и </w:t>
            </w:r>
            <w:r w:rsidRPr="00E9357F">
              <w:rPr>
                <w:sz w:val="22"/>
                <w:szCs w:val="22"/>
                <w:lang w:eastAsia="ru-RU"/>
              </w:rPr>
              <w:lastRenderedPageBreak/>
              <w:t>организаций к государственным и муниципальным услугам на основе информационных и телекоммуникационных технологий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26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Реализация мероприятий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1760,0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36176,3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мероприятия муниципальной программы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36176,3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Обеспечение развития социальной инфраструктуры </w:t>
            </w:r>
            <w:proofErr w:type="gramStart"/>
            <w:r w:rsidRPr="00E9357F">
              <w:rPr>
                <w:sz w:val="22"/>
                <w:szCs w:val="22"/>
                <w:lang w:eastAsia="ru-RU"/>
              </w:rPr>
              <w:t>в</w:t>
            </w:r>
            <w:proofErr w:type="gramEnd"/>
            <w:r w:rsidRPr="00E9357F">
              <w:rPr>
                <w:sz w:val="22"/>
                <w:szCs w:val="22"/>
                <w:lang w:eastAsia="ru-RU"/>
              </w:rPr>
              <w:t xml:space="preserve"> </w:t>
            </w:r>
            <w:proofErr w:type="gramStart"/>
            <w:r w:rsidRPr="00E9357F">
              <w:rPr>
                <w:sz w:val="22"/>
                <w:szCs w:val="22"/>
                <w:lang w:eastAsia="ru-RU"/>
              </w:rPr>
              <w:t>Ейском</w:t>
            </w:r>
            <w:proofErr w:type="gramEnd"/>
            <w:r w:rsidRPr="00E9357F">
              <w:rPr>
                <w:sz w:val="22"/>
                <w:szCs w:val="22"/>
                <w:lang w:eastAsia="ru-RU"/>
              </w:rPr>
              <w:t xml:space="preserve"> районе</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36176,3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22272F"/>
                <w:sz w:val="22"/>
                <w:szCs w:val="22"/>
                <w:lang w:eastAsia="ru-RU"/>
              </w:rPr>
            </w:pPr>
            <w:r w:rsidRPr="00E9357F">
              <w:rPr>
                <w:color w:val="22272F"/>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S0470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36176,3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Капитальные вложения в объекты государственной (муниципальной) собственности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01</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S0470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36176,3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22.</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деятельности представительного органа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8419,7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8419,7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Председатель представительного органа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1901,6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1901,6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1901,6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1901,6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1901,6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1901,6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Центральный аппарат</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5456,1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5456,1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5456,1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5456,1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9357F">
              <w:rPr>
                <w:sz w:val="22"/>
                <w:szCs w:val="22"/>
                <w:lang w:eastAsia="ru-RU"/>
              </w:rPr>
              <w:lastRenderedPageBreak/>
              <w:t>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4742,9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4742,9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709,8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709,8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Депутаты представительного органа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1062,0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1062,0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1062,0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1062,0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1062,0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1062,0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23.</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деятельности высшего органа исполнительной власти муниципального образования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Глава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2713,3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деятельности администрации муниципального образования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133780,8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126775,8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функционирования администрации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71927,5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71927,5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71864,5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71864,5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70745,6</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70745,6</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803,9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803,9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315,0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315,0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63,0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58,0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58,0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60070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хозяйственного обслуживания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51814,3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51814,3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деятельности (оказание услуг) муниципальных учреждений</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51814,3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51814,3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32712,1</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32712,1</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18887,2</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18887,2</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215,0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215,0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Финансовое обеспечение непредвиденных расходов</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Резервный фонд администрации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11050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Отдельные непрограммные направления деятельности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51200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51200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39,0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25.</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Обеспечение деятельности контрольно-счетной палаты муниципального образования Ейский район</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CCFFCC"/>
                <w:sz w:val="22"/>
                <w:szCs w:val="22"/>
                <w:lang w:eastAsia="ru-RU"/>
              </w:rPr>
            </w:pPr>
            <w:r w:rsidRPr="00E9357F">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5576,9</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5576,9</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Руководитель контрольно-счетной палаты и его заместители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CCFFCC"/>
                <w:sz w:val="22"/>
                <w:szCs w:val="22"/>
                <w:lang w:eastAsia="ru-RU"/>
              </w:rPr>
            </w:pPr>
            <w:r w:rsidRPr="00E9357F">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1711,4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1711,4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color w:val="CCFFCC"/>
                <w:sz w:val="22"/>
                <w:szCs w:val="22"/>
                <w:lang w:eastAsia="ru-RU"/>
              </w:rPr>
            </w:pPr>
            <w:r w:rsidRPr="00E9357F">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1711,4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1711,4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1711,4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1711,4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Контрольно-счетная палата</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3865,5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3865,5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обеспечение функций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3865,5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3865,5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3016,7</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3016,7</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00190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848,8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848,8</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26.</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Управление муниципальными финансами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15851,3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15851,3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Обеспечение деятельности муниципальных учреждений в сфере установленных функций администрации муниципального образования Ейский район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15851,3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15851,3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Расходы на обеспечение деятельности (оказание услуг) муниципальных учреждений </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15851,3</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15851,3</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13997,4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13997,4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Закупка товаров, работ и услуг для 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1851,5</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1851,5</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Иные бюджетные ассигнования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00590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2,4</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Непрограммные расходы органов местного самоуправления</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Непрограммные расходы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00000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Мероприятия по обеспечению мобилизационной готовности экономики</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 xml:space="preserve">Закупка товаров, работ и услуг для </w:t>
            </w:r>
            <w:r w:rsidRPr="00E9357F">
              <w:rPr>
                <w:sz w:val="22"/>
                <w:szCs w:val="22"/>
                <w:lang w:eastAsia="ru-RU"/>
              </w:rPr>
              <w:lastRenderedPageBreak/>
              <w:t>обеспечения государственных (муниципальных) нужд</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99</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00</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11010</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100,0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lastRenderedPageBreak/>
              <w:t>27.</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Условно утвержденные расходы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67000,0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sz w:val="22"/>
                <w:szCs w:val="22"/>
                <w:lang w:eastAsia="ru-RU"/>
              </w:rPr>
            </w:pPr>
            <w:r w:rsidRPr="00E9357F">
              <w:rPr>
                <w:sz w:val="22"/>
                <w:szCs w:val="22"/>
                <w:lang w:eastAsia="ru-RU"/>
              </w:rPr>
              <w:t>Условно утвержденные расходы</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34000,0</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67000,0</w:t>
            </w:r>
          </w:p>
        </w:tc>
      </w:tr>
      <w:tr w:rsidR="00E9357F" w:rsidRPr="00E9357F" w:rsidTr="00327D43">
        <w:tc>
          <w:tcPr>
            <w:tcW w:w="593" w:type="dxa"/>
            <w:gridSpan w:val="2"/>
            <w:tcBorders>
              <w:top w:val="nil"/>
              <w:left w:val="single" w:sz="4" w:space="0" w:color="auto"/>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3522"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left"/>
              <w:rPr>
                <w:color w:val="000000"/>
                <w:sz w:val="22"/>
                <w:szCs w:val="22"/>
                <w:lang w:eastAsia="ru-RU"/>
              </w:rPr>
            </w:pPr>
            <w:r w:rsidRPr="00E9357F">
              <w:rPr>
                <w:color w:val="000000"/>
                <w:sz w:val="22"/>
                <w:szCs w:val="22"/>
                <w:lang w:eastAsia="ru-RU"/>
              </w:rPr>
              <w:t>Всего:</w:t>
            </w:r>
          </w:p>
        </w:tc>
        <w:tc>
          <w:tcPr>
            <w:tcW w:w="57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713"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2749772,8</w:t>
            </w:r>
          </w:p>
        </w:tc>
        <w:tc>
          <w:tcPr>
            <w:tcW w:w="1279" w:type="dxa"/>
            <w:tcBorders>
              <w:top w:val="nil"/>
              <w:left w:val="nil"/>
              <w:bottom w:val="single" w:sz="4" w:space="0" w:color="auto"/>
              <w:right w:val="single" w:sz="4" w:space="0" w:color="auto"/>
            </w:tcBorders>
            <w:shd w:val="clear" w:color="auto" w:fill="auto"/>
            <w:vAlign w:val="center"/>
            <w:hideMark/>
          </w:tcPr>
          <w:p w:rsidR="00E9357F" w:rsidRPr="00E9357F" w:rsidRDefault="00E9357F" w:rsidP="00E9357F">
            <w:pPr>
              <w:widowControl/>
              <w:jc w:val="center"/>
              <w:rPr>
                <w:sz w:val="22"/>
                <w:szCs w:val="22"/>
                <w:lang w:eastAsia="ru-RU"/>
              </w:rPr>
            </w:pPr>
            <w:r w:rsidRPr="00E9357F">
              <w:rPr>
                <w:sz w:val="22"/>
                <w:szCs w:val="22"/>
                <w:lang w:eastAsia="ru-RU"/>
              </w:rPr>
              <w:t>2711334,5</w:t>
            </w:r>
          </w:p>
        </w:tc>
      </w:tr>
    </w:tbl>
    <w:p w:rsidR="004C4566" w:rsidRPr="001B0484" w:rsidRDefault="004A6215" w:rsidP="00BE1E4C">
      <w:pPr>
        <w:tabs>
          <w:tab w:val="left" w:pos="709"/>
        </w:tabs>
        <w:jc w:val="right"/>
      </w:pPr>
      <w:r w:rsidRPr="001B0484">
        <w:t>»;</w:t>
      </w:r>
    </w:p>
    <w:p w:rsidR="00834372" w:rsidRPr="001B0484" w:rsidRDefault="00F65AAF" w:rsidP="00834372">
      <w:pPr>
        <w:tabs>
          <w:tab w:val="left" w:pos="709"/>
        </w:tabs>
        <w:ind w:firstLine="709"/>
        <w:rPr>
          <w:szCs w:val="28"/>
        </w:rPr>
      </w:pPr>
      <w:r>
        <w:t>11</w:t>
      </w:r>
      <w:r w:rsidR="00834372" w:rsidRPr="001B0484">
        <w:t xml:space="preserve">) </w:t>
      </w:r>
      <w:r w:rsidR="00CB6163" w:rsidRPr="001B0484">
        <w:t>п</w:t>
      </w:r>
      <w:r w:rsidR="00834372" w:rsidRPr="001B0484">
        <w:rPr>
          <w:szCs w:val="28"/>
        </w:rPr>
        <w:t xml:space="preserve">риложение № </w:t>
      </w:r>
      <w:r w:rsidR="002D0333">
        <w:rPr>
          <w:szCs w:val="28"/>
        </w:rPr>
        <w:t>9</w:t>
      </w:r>
      <w:r w:rsidR="00834372" w:rsidRPr="001B0484">
        <w:rPr>
          <w:szCs w:val="28"/>
        </w:rPr>
        <w:t xml:space="preserve"> «Ведомственная структура расходов районного бюджета на 20</w:t>
      </w:r>
      <w:r w:rsidR="00B129BE" w:rsidRPr="001B0484">
        <w:rPr>
          <w:szCs w:val="28"/>
        </w:rPr>
        <w:t>2</w:t>
      </w:r>
      <w:r w:rsidR="00CF384D">
        <w:rPr>
          <w:szCs w:val="28"/>
        </w:rPr>
        <w:t>3</w:t>
      </w:r>
      <w:r w:rsidR="00834372" w:rsidRPr="001B0484">
        <w:rPr>
          <w:szCs w:val="28"/>
        </w:rPr>
        <w:t xml:space="preserve"> год» изложить в следующей редакции:</w:t>
      </w:r>
    </w:p>
    <w:p w:rsidR="00A07E05" w:rsidRPr="001B0484" w:rsidRDefault="00A07E05" w:rsidP="00834372">
      <w:pPr>
        <w:pStyle w:val="af0"/>
        <w:tabs>
          <w:tab w:val="clear" w:pos="4153"/>
          <w:tab w:val="clear" w:pos="8306"/>
          <w:tab w:val="left" w:pos="5040"/>
        </w:tabs>
        <w:ind w:left="5040"/>
        <w:jc w:val="center"/>
        <w:rPr>
          <w:szCs w:val="28"/>
        </w:rPr>
      </w:pPr>
    </w:p>
    <w:p w:rsidR="00834372" w:rsidRPr="001B0484" w:rsidRDefault="00834372" w:rsidP="00834372">
      <w:pPr>
        <w:pStyle w:val="af0"/>
        <w:tabs>
          <w:tab w:val="clear" w:pos="4153"/>
          <w:tab w:val="clear" w:pos="8306"/>
          <w:tab w:val="left" w:pos="5040"/>
        </w:tabs>
        <w:ind w:left="5040"/>
        <w:jc w:val="center"/>
        <w:rPr>
          <w:szCs w:val="28"/>
        </w:rPr>
      </w:pPr>
      <w:r w:rsidRPr="001B0484">
        <w:rPr>
          <w:szCs w:val="28"/>
        </w:rPr>
        <w:t>«Приложение №</w:t>
      </w:r>
      <w:r w:rsidR="002D0333">
        <w:rPr>
          <w:szCs w:val="28"/>
        </w:rPr>
        <w:t xml:space="preserve"> 9</w:t>
      </w:r>
    </w:p>
    <w:p w:rsidR="00834372" w:rsidRPr="001B0484" w:rsidRDefault="00834372" w:rsidP="00834372">
      <w:pPr>
        <w:pStyle w:val="af0"/>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834372" w:rsidRPr="001B0484" w:rsidRDefault="00834372" w:rsidP="00834372">
      <w:pPr>
        <w:tabs>
          <w:tab w:val="left" w:pos="5040"/>
        </w:tabs>
        <w:ind w:left="5040"/>
        <w:jc w:val="center"/>
        <w:rPr>
          <w:szCs w:val="28"/>
          <w:lang w:eastAsia="ru-RU"/>
        </w:rPr>
      </w:pPr>
      <w:r w:rsidRPr="001B0484">
        <w:rPr>
          <w:szCs w:val="28"/>
          <w:lang w:eastAsia="ru-RU"/>
        </w:rPr>
        <w:t>«О  районном бюджете на 20</w:t>
      </w:r>
      <w:r w:rsidR="00B129BE" w:rsidRPr="001B0484">
        <w:rPr>
          <w:szCs w:val="28"/>
          <w:lang w:eastAsia="ru-RU"/>
        </w:rPr>
        <w:t>2</w:t>
      </w:r>
      <w:r w:rsidR="00CF384D">
        <w:rPr>
          <w:szCs w:val="28"/>
          <w:lang w:eastAsia="ru-RU"/>
        </w:rPr>
        <w:t>3</w:t>
      </w:r>
      <w:r w:rsidRPr="001B0484">
        <w:rPr>
          <w:szCs w:val="28"/>
          <w:lang w:eastAsia="ru-RU"/>
        </w:rPr>
        <w:t xml:space="preserve"> год</w:t>
      </w:r>
    </w:p>
    <w:p w:rsidR="00834372" w:rsidRPr="001B0484" w:rsidRDefault="00834372" w:rsidP="00834372">
      <w:pPr>
        <w:tabs>
          <w:tab w:val="left" w:pos="5040"/>
        </w:tabs>
        <w:ind w:left="5040"/>
        <w:jc w:val="center"/>
        <w:rPr>
          <w:szCs w:val="28"/>
          <w:lang w:eastAsia="ru-RU"/>
        </w:rPr>
      </w:pPr>
      <w:r w:rsidRPr="001B0484">
        <w:rPr>
          <w:szCs w:val="28"/>
          <w:lang w:eastAsia="ru-RU"/>
        </w:rPr>
        <w:t>и на плановый период</w:t>
      </w:r>
    </w:p>
    <w:p w:rsidR="00834372" w:rsidRPr="001B0484" w:rsidRDefault="00834372" w:rsidP="00834372">
      <w:pPr>
        <w:tabs>
          <w:tab w:val="left" w:pos="5040"/>
        </w:tabs>
        <w:ind w:left="5040"/>
        <w:jc w:val="center"/>
        <w:rPr>
          <w:szCs w:val="28"/>
          <w:lang w:eastAsia="ru-RU"/>
        </w:rPr>
      </w:pPr>
      <w:r w:rsidRPr="001B0484">
        <w:rPr>
          <w:szCs w:val="28"/>
          <w:lang w:eastAsia="ru-RU"/>
        </w:rPr>
        <w:t>202</w:t>
      </w:r>
      <w:r w:rsidR="00CF384D">
        <w:rPr>
          <w:szCs w:val="28"/>
          <w:lang w:eastAsia="ru-RU"/>
        </w:rPr>
        <w:t>4</w:t>
      </w:r>
      <w:r w:rsidRPr="001B0484">
        <w:rPr>
          <w:szCs w:val="28"/>
          <w:lang w:eastAsia="ru-RU"/>
        </w:rPr>
        <w:t xml:space="preserve"> и 202</w:t>
      </w:r>
      <w:r w:rsidR="00CF384D">
        <w:rPr>
          <w:szCs w:val="28"/>
          <w:lang w:eastAsia="ru-RU"/>
        </w:rPr>
        <w:t>5</w:t>
      </w:r>
      <w:r w:rsidRPr="001B0484">
        <w:rPr>
          <w:szCs w:val="28"/>
          <w:lang w:eastAsia="ru-RU"/>
        </w:rPr>
        <w:t xml:space="preserve"> годов»</w:t>
      </w:r>
    </w:p>
    <w:p w:rsidR="00180C1F" w:rsidRDefault="00180C1F" w:rsidP="00681946">
      <w:pPr>
        <w:pStyle w:val="af0"/>
        <w:tabs>
          <w:tab w:val="clear" w:pos="4153"/>
          <w:tab w:val="clear" w:pos="8306"/>
          <w:tab w:val="left" w:pos="5040"/>
        </w:tabs>
        <w:jc w:val="center"/>
        <w:rPr>
          <w:highlight w:val="yellow"/>
        </w:rPr>
      </w:pPr>
    </w:p>
    <w:p w:rsidR="00681946" w:rsidRPr="0019335C" w:rsidRDefault="00681946" w:rsidP="00681946">
      <w:pPr>
        <w:pStyle w:val="af0"/>
        <w:tabs>
          <w:tab w:val="clear" w:pos="4153"/>
          <w:tab w:val="clear" w:pos="8306"/>
          <w:tab w:val="left" w:pos="5040"/>
        </w:tabs>
        <w:jc w:val="center"/>
      </w:pPr>
      <w:r w:rsidRPr="0019335C">
        <w:t>Ведомственная структура расходов районного бюджета на 20</w:t>
      </w:r>
      <w:r w:rsidR="00B129BE" w:rsidRPr="0019335C">
        <w:t>2</w:t>
      </w:r>
      <w:r w:rsidR="00CF384D">
        <w:t>3</w:t>
      </w:r>
      <w:r w:rsidRPr="0019335C">
        <w:t xml:space="preserve"> год</w:t>
      </w:r>
    </w:p>
    <w:p w:rsidR="001E2DC1" w:rsidRPr="0019335C" w:rsidRDefault="001E2DC1" w:rsidP="00834372">
      <w:pPr>
        <w:pStyle w:val="af0"/>
        <w:tabs>
          <w:tab w:val="clear" w:pos="4153"/>
          <w:tab w:val="clear" w:pos="8306"/>
          <w:tab w:val="left" w:pos="5040"/>
        </w:tabs>
        <w:jc w:val="right"/>
        <w:rPr>
          <w:sz w:val="24"/>
          <w:szCs w:val="24"/>
        </w:rPr>
      </w:pPr>
    </w:p>
    <w:p w:rsidR="00834372" w:rsidRPr="0019335C" w:rsidRDefault="008042AC" w:rsidP="00834372">
      <w:pPr>
        <w:pStyle w:val="af0"/>
        <w:tabs>
          <w:tab w:val="clear" w:pos="4153"/>
          <w:tab w:val="clear" w:pos="8306"/>
          <w:tab w:val="left" w:pos="5040"/>
        </w:tabs>
        <w:jc w:val="right"/>
        <w:rPr>
          <w:sz w:val="24"/>
          <w:szCs w:val="24"/>
        </w:rPr>
      </w:pPr>
      <w:r w:rsidRPr="0019335C">
        <w:rPr>
          <w:sz w:val="24"/>
          <w:szCs w:val="24"/>
        </w:rPr>
        <w:t>(т</w:t>
      </w:r>
      <w:r w:rsidR="00834372" w:rsidRPr="0019335C">
        <w:rPr>
          <w:sz w:val="24"/>
          <w:szCs w:val="24"/>
        </w:rPr>
        <w:t>ыс. рублей)</w:t>
      </w:r>
    </w:p>
    <w:p w:rsidR="00E73A56" w:rsidRPr="00C16973" w:rsidRDefault="00E73A56">
      <w:pPr>
        <w:rPr>
          <w:sz w:val="2"/>
          <w:szCs w:val="2"/>
          <w:highlight w:val="yellow"/>
        </w:rPr>
      </w:pPr>
    </w:p>
    <w:p w:rsidR="00006B83" w:rsidRPr="00C16973" w:rsidRDefault="00006B83">
      <w:pPr>
        <w:rPr>
          <w:sz w:val="2"/>
          <w:szCs w:val="2"/>
          <w:highlight w:val="yellow"/>
        </w:rPr>
      </w:pPr>
    </w:p>
    <w:p w:rsidR="00684185" w:rsidRPr="00C16973" w:rsidRDefault="00684185">
      <w:pPr>
        <w:rPr>
          <w:sz w:val="2"/>
          <w:szCs w:val="2"/>
          <w:highlight w:val="yellow"/>
        </w:rPr>
      </w:pPr>
    </w:p>
    <w:p w:rsidR="00807D36" w:rsidRPr="00C16973" w:rsidRDefault="00807D36">
      <w:pPr>
        <w:rPr>
          <w:sz w:val="2"/>
          <w:szCs w:val="2"/>
          <w:highlight w:val="yellow"/>
        </w:rPr>
      </w:pPr>
    </w:p>
    <w:p w:rsidR="00F348BB" w:rsidRPr="00C16973" w:rsidRDefault="00F348BB">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409"/>
        <w:gridCol w:w="574"/>
        <w:gridCol w:w="1127"/>
      </w:tblGrid>
      <w:tr w:rsidR="00D73597" w:rsidRPr="00D73597" w:rsidTr="00551CBC">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D73597">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proofErr w:type="gramStart"/>
            <w:r w:rsidRPr="00D73597">
              <w:rPr>
                <w:sz w:val="22"/>
                <w:szCs w:val="22"/>
                <w:lang w:eastAsia="ru-RU"/>
              </w:rPr>
              <w:t>ПР</w:t>
            </w:r>
            <w:proofErr w:type="gramEnd"/>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ЦСР</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ВР</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A064AA" w:rsidRPr="00D73597" w:rsidRDefault="00A064AA" w:rsidP="00A064AA">
            <w:pPr>
              <w:widowControl/>
              <w:jc w:val="center"/>
              <w:rPr>
                <w:sz w:val="22"/>
                <w:szCs w:val="22"/>
                <w:lang w:eastAsia="ru-RU"/>
              </w:rPr>
            </w:pPr>
            <w:r w:rsidRPr="00D73597">
              <w:rPr>
                <w:sz w:val="22"/>
                <w:szCs w:val="22"/>
                <w:lang w:eastAsia="ru-RU"/>
              </w:rPr>
              <w:t>Сумма</w:t>
            </w:r>
          </w:p>
        </w:tc>
      </w:tr>
    </w:tbl>
    <w:p w:rsidR="0019335C" w:rsidRPr="0019335C" w:rsidRDefault="0019335C">
      <w:pPr>
        <w:rPr>
          <w:sz w:val="2"/>
          <w:szCs w:val="2"/>
        </w:rPr>
      </w:pPr>
    </w:p>
    <w:tbl>
      <w:tblPr>
        <w:tblW w:w="9664" w:type="dxa"/>
        <w:tblInd w:w="93" w:type="dxa"/>
        <w:tblLayout w:type="fixed"/>
        <w:tblLook w:val="04A0" w:firstRow="1" w:lastRow="0" w:firstColumn="1" w:lastColumn="0" w:noHBand="0" w:noVBand="1"/>
      </w:tblPr>
      <w:tblGrid>
        <w:gridCol w:w="578"/>
        <w:gridCol w:w="16"/>
        <w:gridCol w:w="3249"/>
        <w:gridCol w:w="567"/>
        <w:gridCol w:w="567"/>
        <w:gridCol w:w="567"/>
        <w:gridCol w:w="567"/>
        <w:gridCol w:w="454"/>
        <w:gridCol w:w="538"/>
        <w:gridCol w:w="850"/>
        <w:gridCol w:w="568"/>
        <w:gridCol w:w="1133"/>
        <w:gridCol w:w="10"/>
      </w:tblGrid>
      <w:tr w:rsidR="00D73597" w:rsidRPr="00D74D4A" w:rsidTr="00D74D4A">
        <w:trPr>
          <w:tblHead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1</w:t>
            </w:r>
          </w:p>
        </w:tc>
        <w:tc>
          <w:tcPr>
            <w:tcW w:w="3265" w:type="dxa"/>
            <w:gridSpan w:val="2"/>
            <w:tcBorders>
              <w:top w:val="single" w:sz="4" w:space="0" w:color="auto"/>
              <w:left w:val="nil"/>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5</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6</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7</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A064AA" w:rsidRPr="00D74D4A" w:rsidRDefault="00A064AA" w:rsidP="000C4AD4">
            <w:pPr>
              <w:widowControl/>
              <w:jc w:val="center"/>
              <w:rPr>
                <w:sz w:val="22"/>
                <w:szCs w:val="22"/>
                <w:lang w:eastAsia="ru-RU"/>
              </w:rPr>
            </w:pPr>
            <w:r w:rsidRPr="00D74D4A">
              <w:rPr>
                <w:sz w:val="22"/>
                <w:szCs w:val="22"/>
                <w:lang w:eastAsia="ru-RU"/>
              </w:rPr>
              <w:t>8</w:t>
            </w:r>
          </w:p>
        </w:tc>
      </w:tr>
      <w:tr w:rsidR="00D74D4A" w:rsidRPr="00D74D4A" w:rsidTr="00D74D4A">
        <w:trPr>
          <w:gridAfter w:val="1"/>
          <w:wAfter w:w="10" w:type="dxa"/>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8733,2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8733,2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8733,2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8733,2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1901,6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1901,6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74D4A">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1901,6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5456,1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5456,1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4742,9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709,8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235781,1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163436,7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обеспечения выполнения функций </w:t>
            </w:r>
            <w:r w:rsidRPr="00D74D4A">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2713,3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75887,1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Защита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3484,3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475,3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71927,5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71927,5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71864,5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70742,0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803,9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315,0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деятельности </w:t>
            </w:r>
            <w:r w:rsidRPr="00D74D4A">
              <w:rPr>
                <w:sz w:val="22"/>
                <w:szCs w:val="22"/>
                <w:lang w:eastAsia="ru-RU"/>
              </w:rPr>
              <w:lastRenderedPageBreak/>
              <w:t>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75023,4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культуры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8527,2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8527,2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8527,2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6540,1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5080,9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1459,2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1987,1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1987,1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Реализация государственной политики в отношении казачества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Предоставление субсидий бюджетным, автономным </w:t>
            </w:r>
            <w:r w:rsidRPr="00D74D4A">
              <w:rPr>
                <w:sz w:val="22"/>
                <w:szCs w:val="22"/>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7281,0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57455,2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57230,2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57230,2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32712,1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24303,1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Финансовое обеспечение непредвиденных расходов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Резервный фонд администрации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Непрограммные расходы органов местного </w:t>
            </w:r>
            <w:r w:rsidRPr="00D74D4A">
              <w:rPr>
                <w:sz w:val="22"/>
                <w:szCs w:val="22"/>
                <w:lang w:eastAsia="ru-RU"/>
              </w:rPr>
              <w:lastRenderedPageBreak/>
              <w:t>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53743,0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7508,9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7508,9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7508,9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7358,9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7358,9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7358,9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45725,1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45725,1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w:t>
            </w:r>
            <w:r w:rsidRPr="00D74D4A">
              <w:rPr>
                <w:sz w:val="22"/>
                <w:szCs w:val="22"/>
                <w:lang w:eastAsia="ru-RU"/>
              </w:rPr>
              <w:lastRenderedPageBreak/>
              <w:t xml:space="preserve">обороне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45725,1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45725,1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45725,1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37551,0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7995,1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"Развитие санаторно-</w:t>
            </w:r>
            <w:r w:rsidRPr="00D74D4A">
              <w:rPr>
                <w:sz w:val="22"/>
                <w:szCs w:val="22"/>
                <w:lang w:eastAsia="ru-RU"/>
              </w:rPr>
              <w:lastRenderedPageBreak/>
              <w:t xml:space="preserve">курортного и туристского комплекса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Поддержка малого и среднего предпринимательства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Создание условий для развития малого и среднего предпринимательства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"Социальная поддержка граждан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bottom"/>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7574,3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информационной </w:t>
            </w:r>
            <w:r w:rsidRPr="00D74D4A">
              <w:rPr>
                <w:sz w:val="22"/>
                <w:szCs w:val="22"/>
                <w:lang w:eastAsia="ru-RU"/>
              </w:rPr>
              <w:lastRenderedPageBreak/>
              <w:t>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70732,0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45632,0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Совершенствование бюджетного процесса и обеспечение сбалансированности районного </w:t>
            </w:r>
            <w:r w:rsidRPr="00D74D4A">
              <w:rPr>
                <w:sz w:val="22"/>
                <w:szCs w:val="22"/>
                <w:lang w:eastAsia="ru-RU"/>
              </w:rPr>
              <w:lastRenderedPageBreak/>
              <w:t>бюджета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29356,1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23964,5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5377,6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16275,9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16275,9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16275,9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16275,9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13997,4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2276,1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Обслуживание </w:t>
            </w:r>
            <w:r w:rsidRPr="00D74D4A">
              <w:rPr>
                <w:sz w:val="22"/>
                <w:szCs w:val="22"/>
                <w:lang w:eastAsia="ru-RU"/>
              </w:rPr>
              <w:lastRenderedPageBreak/>
              <w:t>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Иные межбюджетные трансферты на поддержку мер по обеспечению сбалансированности бюджетов </w:t>
            </w:r>
            <w:r w:rsidRPr="00D74D4A">
              <w:rPr>
                <w:sz w:val="22"/>
                <w:szCs w:val="22"/>
                <w:lang w:eastAsia="ru-RU"/>
              </w:rPr>
              <w:lastRenderedPageBreak/>
              <w:t xml:space="preserve">поселений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6379,6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6379,6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6379,6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6379,6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1711,4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CCFFCC"/>
                <w:sz w:val="22"/>
                <w:szCs w:val="22"/>
                <w:lang w:eastAsia="ru-RU"/>
              </w:rPr>
            </w:pPr>
            <w:r w:rsidRPr="00D74D4A">
              <w:rPr>
                <w:color w:val="CCFFCC"/>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1711,4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1711,4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4668,2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4668,2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3805,5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862,7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5303,7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4963,8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339,9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3053,0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3053,0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S2570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S2570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21198,9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21198,9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21198,9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w:t>
            </w:r>
            <w:r w:rsidRPr="00D74D4A">
              <w:rPr>
                <w:sz w:val="22"/>
                <w:szCs w:val="22"/>
                <w:lang w:eastAsia="ru-RU"/>
              </w:rPr>
              <w:lastRenderedPageBreak/>
              <w:t>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21198,9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21198,9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6051,2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6051,2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6051,2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3958,5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61650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3958,5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61650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3958,5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11159,2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10429,2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9773,3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647,9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19144,2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18044,2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18044,2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18042,7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18042,7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18042,7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16142,7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обеспечения выполнения функций </w:t>
            </w:r>
            <w:r w:rsidRPr="00D74D4A">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15599,2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543,5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обеспечения </w:t>
            </w:r>
            <w:r w:rsidRPr="00D74D4A">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8</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213352,2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0000"/>
                <w:sz w:val="22"/>
                <w:szCs w:val="22"/>
                <w:lang w:eastAsia="ru-RU"/>
              </w:rPr>
            </w:pPr>
            <w:r w:rsidRPr="00D74D4A">
              <w:rPr>
                <w:color w:val="000000"/>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2016,1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70954,1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жилищно-коммунального и дорожного хозяйства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54807,9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жилищно-коммунального и дорожного хозяйства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44116,4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44116,4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32616,4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32616,4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21671,7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2071,3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8873,4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топливно-энергетического комплекса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10691,5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10691,5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10691,5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8195,2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S0620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2386,3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S0620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2386,3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15946,2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15946,2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15946,2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14486,6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13756,8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12951,4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обеспечения государственных </w:t>
            </w:r>
            <w:r w:rsidRPr="00D74D4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652,4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D74D4A">
              <w:rPr>
                <w:sz w:val="22"/>
                <w:szCs w:val="22"/>
                <w:lang w:eastAsia="ru-RU"/>
              </w:rPr>
              <w:t>категорий</w:t>
            </w:r>
            <w:proofErr w:type="gramEnd"/>
            <w:r w:rsidRPr="00D74D4A">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729,8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1459,6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60220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1459,6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60220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1429,9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обеспечения </w:t>
            </w:r>
            <w:r w:rsidRPr="00D74D4A">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60220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развития социальной инфраструктуры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Строительство общеобразовательной организации со столовой и пищеблоком в поселке </w:t>
            </w:r>
            <w:proofErr w:type="gramStart"/>
            <w:r w:rsidRPr="00D74D4A">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12090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12090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83074,5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83074,5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83074,5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83074,5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83074,5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R0820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16598,9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R0820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16598,9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полномочий по предоставлению жилых помещений детям-сиротам и детям, оставшимся без </w:t>
            </w:r>
            <w:r w:rsidRPr="00D74D4A">
              <w:rPr>
                <w:sz w:val="22"/>
                <w:szCs w:val="22"/>
                <w:lang w:eastAsia="ru-RU"/>
              </w:rPr>
              <w:lastRenderedPageBreak/>
              <w:t>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С0820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66475,6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С0820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С0820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66410,5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49999,5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49999,5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49999,5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49999,5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развития социальной инфраструктуры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49999,5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6566,4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4038,0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2528,4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S0470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43433,1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27</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S0470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43433,1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ind w:right="-108"/>
              <w:jc w:val="center"/>
              <w:rPr>
                <w:sz w:val="22"/>
                <w:szCs w:val="22"/>
                <w:lang w:eastAsia="ru-RU"/>
              </w:rPr>
            </w:pPr>
            <w:r w:rsidRPr="00D74D4A">
              <w:rPr>
                <w:sz w:val="22"/>
                <w:szCs w:val="22"/>
                <w:lang w:eastAsia="ru-RU"/>
              </w:rPr>
              <w:t>1859905,4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ind w:right="-108"/>
              <w:jc w:val="center"/>
              <w:rPr>
                <w:sz w:val="22"/>
                <w:szCs w:val="22"/>
                <w:lang w:eastAsia="ru-RU"/>
              </w:rPr>
            </w:pPr>
            <w:r w:rsidRPr="00D74D4A">
              <w:rPr>
                <w:sz w:val="22"/>
                <w:szCs w:val="22"/>
                <w:lang w:eastAsia="ru-RU"/>
              </w:rPr>
              <w:t>1846920,3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788576,4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образования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lastRenderedPageBreak/>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784228,4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784228,4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752887,1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199635,2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199635,2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553251,9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553251,9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26459,2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22699,2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22699,2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Дополнительная помощь </w:t>
            </w:r>
            <w:r w:rsidRPr="00D74D4A">
              <w:rPr>
                <w:sz w:val="22"/>
                <w:szCs w:val="22"/>
                <w:lang w:eastAsia="ru-RU"/>
              </w:rPr>
              <w:lastRenderedPageBreak/>
              <w:t>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2920,0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2920,0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4882,1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4882,1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4882,1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2348,0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2348,0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Профилактика проявлений </w:t>
            </w:r>
            <w:r w:rsidRPr="00D74D4A">
              <w:rPr>
                <w:sz w:val="22"/>
                <w:szCs w:val="22"/>
                <w:lang w:eastAsia="ru-RU"/>
              </w:rPr>
              <w:lastRenderedPageBreak/>
              <w:t>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2348,0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1604,7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1604,7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877279,7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образования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865026,7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865026,7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813970,0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111362,3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111362,3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7114,5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7114,5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6544,0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6544,0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Компенсация расходов родителей (законных представителей) за одноразовое питание детей-инвалидов, не являющихся обучающимися с </w:t>
            </w:r>
            <w:r w:rsidRPr="00D74D4A">
              <w:rPr>
                <w:sz w:val="22"/>
                <w:szCs w:val="22"/>
                <w:lang w:eastAsia="ru-RU"/>
              </w:rPr>
              <w:lastRenderedPageBreak/>
              <w:t>ограниченными возможностями здоровья, получающих начальное общее образование на дому</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11130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53032</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37653,8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53032</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37653,8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569674,7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569674,7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w:t>
            </w:r>
            <w:r w:rsidRPr="00D74D4A">
              <w:rPr>
                <w:sz w:val="22"/>
                <w:szCs w:val="22"/>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63540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63540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1717,9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L3040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68584,5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L3040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68584,5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10727,0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S3550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10727,0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34956,8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9284,2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9284,2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Реализация мероприятий по модернизации школьных систем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L7500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15762,6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L7500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15762,6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S3410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6510,0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S3410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6510,0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4071,2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w:t>
            </w:r>
            <w:r w:rsidRPr="00D74D4A">
              <w:rPr>
                <w:sz w:val="22"/>
                <w:szCs w:val="22"/>
                <w:lang w:eastAsia="ru-RU"/>
              </w:rPr>
              <w:lastRenderedPageBreak/>
              <w:t>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4071,2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4071,2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5790,7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5790,7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5790,7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51790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51790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6238,0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выполнения </w:t>
            </w:r>
            <w:r w:rsidRPr="00D74D4A">
              <w:rPr>
                <w:sz w:val="22"/>
                <w:szCs w:val="22"/>
                <w:lang w:eastAsia="ru-RU"/>
              </w:rPr>
              <w:lastRenderedPageBreak/>
              <w:t>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7503,0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7503,0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7503,0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7434,0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7434,0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109803,9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образования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109404,9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109404,9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86374,8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86374,8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29243,3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1721,4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55408,8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1160,8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sidRPr="00D74D4A">
              <w:rPr>
                <w:sz w:val="22"/>
                <w:szCs w:val="22"/>
                <w:lang w:eastAsia="ru-RU"/>
              </w:rPr>
              <w:lastRenderedPageBreak/>
              <w:t>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376,8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690,2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21769,3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обеспечение </w:t>
            </w:r>
            <w:proofErr w:type="gramStart"/>
            <w:r w:rsidRPr="00D74D4A">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00591</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21769,3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00591</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21305,5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00591</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463,8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Профилактика проявлений </w:t>
            </w:r>
            <w:r w:rsidRPr="00D74D4A">
              <w:rPr>
                <w:sz w:val="22"/>
                <w:szCs w:val="22"/>
                <w:lang w:eastAsia="ru-RU"/>
              </w:rPr>
              <w:lastRenderedPageBreak/>
              <w:t>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71260,3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образования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68562,5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1397,7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897,7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897,7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897,7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67164,8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15637,6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15637,6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обеспечения выполнения функций государственными </w:t>
            </w:r>
            <w:r w:rsidRPr="00D74D4A">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15114,2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523,4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11558,5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11558,5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11051,6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506,9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39968,7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23143,1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21397,3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1745,8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D74D4A">
              <w:rPr>
                <w:sz w:val="22"/>
                <w:szCs w:val="22"/>
                <w:lang w:eastAsia="ru-RU"/>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16764,6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15876,2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888,4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nil"/>
              <w:right w:val="nil"/>
            </w:tcBorders>
            <w:shd w:val="clear" w:color="auto" w:fill="auto"/>
            <w:vAlign w:val="bottom"/>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2690,8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2390,8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2390,8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1477,0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1477,0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63110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913,8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63110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63110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900,3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12985,1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12985,1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образования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12985,1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12985,1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12985,1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w:t>
            </w:r>
            <w:r w:rsidRPr="00D74D4A">
              <w:rPr>
                <w:sz w:val="22"/>
                <w:szCs w:val="22"/>
                <w:lang w:eastAsia="ru-RU"/>
              </w:rPr>
              <w:lastRenderedPageBreak/>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12985,1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128,6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12856,5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206230,6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96894,3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96894,3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"Развитие культуры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96247,3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96247,3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92980,6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91740,7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91740,7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отдельных </w:t>
            </w:r>
            <w:r w:rsidRPr="00D74D4A">
              <w:rPr>
                <w:sz w:val="22"/>
                <w:szCs w:val="22"/>
                <w:lang w:eastAsia="ru-RU"/>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229,9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229,9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1010,0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1010,0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Федеральный проект "Культурная среда"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А</w:t>
            </w:r>
            <w:proofErr w:type="gramStart"/>
            <w:r w:rsidRPr="00D74D4A">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3266,7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А</w:t>
            </w:r>
            <w:proofErr w:type="gramStart"/>
            <w:r w:rsidRPr="00D74D4A">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3266,7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А</w:t>
            </w:r>
            <w:proofErr w:type="gramStart"/>
            <w:r w:rsidRPr="00D74D4A">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3266,7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"Муниципальная программы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109336,3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102357,6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w:t>
            </w:r>
            <w:r w:rsidRPr="00D74D4A">
              <w:rPr>
                <w:color w:val="000000"/>
                <w:sz w:val="22"/>
                <w:szCs w:val="22"/>
                <w:lang w:eastAsia="ru-RU"/>
              </w:rPr>
              <w:lastRenderedPageBreak/>
              <w:t xml:space="preserve">"Развитие культуры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102357,6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102357,6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102357,6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96190,6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38505,3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2964,6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54701,5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4748,4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1404,4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3344,0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Компенсация расходов на оплату жилых помещений, отопления и освещения работникам муниципальных учреждений, проживающим и работающим в сельской </w:t>
            </w:r>
            <w:r w:rsidRPr="00D74D4A">
              <w:rPr>
                <w:color w:val="000000"/>
                <w:sz w:val="22"/>
                <w:szCs w:val="22"/>
                <w:lang w:eastAsia="ru-RU"/>
              </w:rPr>
              <w:lastRenderedPageBreak/>
              <w:t>местности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368,4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280,8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295,0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L5190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L5190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255,2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6978,7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"Развитие культуры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6978,7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6978,7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6978,7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3543,7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3418,6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3035,0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3035,0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200953,5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200953,5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196418,7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Муниципальная программа "Развитие физической культуры и спорта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196418,7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7461,9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7461,9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4961,9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3977,1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984,8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74D4A">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470,0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26010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188956,8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Создание условий для развития спорта высших достижений </w:t>
            </w:r>
            <w:proofErr w:type="gramStart"/>
            <w:r w:rsidRPr="00D74D4A">
              <w:rPr>
                <w:sz w:val="22"/>
                <w:szCs w:val="22"/>
                <w:lang w:eastAsia="ru-RU"/>
              </w:rPr>
              <w:t>в</w:t>
            </w:r>
            <w:proofErr w:type="gramEnd"/>
            <w:r w:rsidRPr="00D74D4A">
              <w:rPr>
                <w:sz w:val="22"/>
                <w:szCs w:val="22"/>
                <w:lang w:eastAsia="ru-RU"/>
              </w:rPr>
              <w:t xml:space="preserve"> </w:t>
            </w:r>
            <w:proofErr w:type="gramStart"/>
            <w:r w:rsidRPr="00D74D4A">
              <w:rPr>
                <w:sz w:val="22"/>
                <w:szCs w:val="22"/>
                <w:lang w:eastAsia="ru-RU"/>
              </w:rPr>
              <w:t>Ейском</w:t>
            </w:r>
            <w:proofErr w:type="gramEnd"/>
            <w:r w:rsidRPr="00D74D4A">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188956,8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176070,1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42319,0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12225,2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118344,8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3181,1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5824,7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для обеспечения государственных </w:t>
            </w:r>
            <w:r w:rsidRPr="00D74D4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5031,2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793,5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218,8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281,2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1442,0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S2820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1442,0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S3570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5120,0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4534,8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"Развитие физической культуры и спорта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4534,8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4534,8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Создание условий для развития спорта высших достижений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4534,8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4534,8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4140,7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12</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394,1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0000"/>
                <w:sz w:val="22"/>
                <w:szCs w:val="22"/>
                <w:lang w:eastAsia="ru-RU"/>
              </w:rPr>
            </w:pPr>
            <w:r w:rsidRPr="00D74D4A">
              <w:rPr>
                <w:color w:val="000000"/>
                <w:sz w:val="22"/>
                <w:szCs w:val="22"/>
                <w:lang w:eastAsia="ru-RU"/>
              </w:rPr>
              <w:t>12</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22172,1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22172,1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17717,2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17717,2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17717,2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17717,2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11467,2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6369,9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 xml:space="preserve">Закупка товаров, работ и услуг </w:t>
            </w:r>
            <w:r w:rsidRPr="00D74D4A">
              <w:rPr>
                <w:sz w:val="22"/>
                <w:szCs w:val="22"/>
                <w:lang w:eastAsia="ru-RU"/>
              </w:rPr>
              <w:lastRenderedPageBreak/>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5033,0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5700,0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4454,9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4454,9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4454,9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4454,9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4454,9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4317,9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132,0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21</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13</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71319,5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74D4A">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69120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78,7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71090,8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60407,4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"Социальная поддержка граждан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60402,2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60402,2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i/>
                <w:iCs/>
                <w:sz w:val="22"/>
                <w:szCs w:val="22"/>
                <w:lang w:eastAsia="ru-RU"/>
              </w:rPr>
            </w:pPr>
            <w:r w:rsidRPr="00D74D4A">
              <w:rPr>
                <w:i/>
                <w:iCs/>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60402,2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37225,3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550,2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36675,1</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166,7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69110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164,3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22819,5</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337,2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22482,3</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190,7</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69140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187,9</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w:t>
            </w:r>
            <w:r w:rsidRPr="00D74D4A">
              <w:rPr>
                <w:color w:val="000000"/>
                <w:sz w:val="22"/>
                <w:szCs w:val="22"/>
                <w:lang w:eastAsia="ru-RU"/>
              </w:rPr>
              <w:lastRenderedPageBreak/>
              <w:t>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69160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300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5,2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10683,4</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 xml:space="preserve">Муниципальная программа "Социальная поддержка граждан </w:t>
            </w:r>
            <w:proofErr w:type="gramStart"/>
            <w:r w:rsidRPr="00D74D4A">
              <w:rPr>
                <w:color w:val="000000"/>
                <w:sz w:val="22"/>
                <w:szCs w:val="22"/>
                <w:lang w:eastAsia="ru-RU"/>
              </w:rPr>
              <w:t>в</w:t>
            </w:r>
            <w:proofErr w:type="gramEnd"/>
            <w:r w:rsidRPr="00D74D4A">
              <w:rPr>
                <w:color w:val="000000"/>
                <w:sz w:val="22"/>
                <w:szCs w:val="22"/>
                <w:lang w:eastAsia="ru-RU"/>
              </w:rPr>
              <w:t xml:space="preserve"> </w:t>
            </w:r>
            <w:proofErr w:type="gramStart"/>
            <w:r w:rsidRPr="00D74D4A">
              <w:rPr>
                <w:color w:val="000000"/>
                <w:sz w:val="22"/>
                <w:szCs w:val="22"/>
                <w:lang w:eastAsia="ru-RU"/>
              </w:rPr>
              <w:t>Ейском</w:t>
            </w:r>
            <w:proofErr w:type="gramEnd"/>
            <w:r w:rsidRPr="00D74D4A">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9680,0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9680,0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9680,0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42,2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42,2</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730,0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649,0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69180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81,0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8907,8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8057,8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03</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69190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850,0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color w:val="000000"/>
                <w:sz w:val="22"/>
                <w:szCs w:val="22"/>
                <w:lang w:eastAsia="ru-RU"/>
              </w:rPr>
            </w:pPr>
            <w:r w:rsidRPr="00D74D4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nil"/>
              <w:right w:val="nil"/>
            </w:tcBorders>
            <w:shd w:val="clear" w:color="auto" w:fill="auto"/>
            <w:vAlign w:val="center"/>
            <w:hideMark/>
          </w:tcPr>
          <w:p w:rsidR="00D74D4A" w:rsidRPr="00D74D4A" w:rsidRDefault="00D74D4A" w:rsidP="00D74D4A">
            <w:pPr>
              <w:widowControl/>
              <w:jc w:val="left"/>
              <w:rPr>
                <w:sz w:val="22"/>
                <w:szCs w:val="22"/>
                <w:lang w:eastAsia="ru-RU"/>
              </w:rPr>
            </w:pPr>
            <w:proofErr w:type="gramStart"/>
            <w:r w:rsidRPr="00D74D4A">
              <w:rPr>
                <w:sz w:val="22"/>
                <w:szCs w:val="22"/>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w:t>
            </w:r>
            <w:r w:rsidRPr="00D74D4A">
              <w:rPr>
                <w:sz w:val="22"/>
                <w:szCs w:val="22"/>
                <w:lang w:eastAsia="ru-RU"/>
              </w:rPr>
              <w:lastRenderedPageBreak/>
              <w:t>им жилых помещений</w:t>
            </w:r>
            <w:proofErr w:type="gramEnd"/>
            <w:r w:rsidRPr="00D74D4A">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992,6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lastRenderedPageBreak/>
              <w:t> </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830,6</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05</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4</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69170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200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162,0</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99CCFF"/>
                <w:sz w:val="22"/>
                <w:szCs w:val="22"/>
                <w:lang w:eastAsia="ru-RU"/>
              </w:rPr>
            </w:pPr>
            <w:r w:rsidRPr="00D74D4A">
              <w:rPr>
                <w:color w:val="99CCFF"/>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99</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800</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10,8</w:t>
            </w:r>
          </w:p>
        </w:tc>
      </w:tr>
      <w:tr w:rsidR="00D74D4A" w:rsidRPr="00D74D4A" w:rsidTr="00D74D4A">
        <w:trPr>
          <w:gridAfter w:val="1"/>
          <w:wAfter w:w="10" w:type="dxa"/>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00"/>
                <w:sz w:val="22"/>
                <w:szCs w:val="22"/>
                <w:lang w:eastAsia="ru-RU"/>
              </w:rPr>
            </w:pPr>
            <w:r w:rsidRPr="00D74D4A">
              <w:rPr>
                <w:color w:val="00FF00"/>
                <w:sz w:val="22"/>
                <w:szCs w:val="22"/>
                <w:lang w:eastAsia="ru-RU"/>
              </w:rPr>
              <w:t> </w:t>
            </w:r>
          </w:p>
        </w:tc>
        <w:tc>
          <w:tcPr>
            <w:tcW w:w="3249"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left"/>
              <w:rPr>
                <w:sz w:val="22"/>
                <w:szCs w:val="22"/>
                <w:lang w:eastAsia="ru-RU"/>
              </w:rPr>
            </w:pPr>
            <w:r w:rsidRPr="00D74D4A">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454"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3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sz w:val="22"/>
                <w:szCs w:val="22"/>
                <w:lang w:eastAsia="ru-RU"/>
              </w:rPr>
            </w:pPr>
            <w:r w:rsidRPr="00D74D4A">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jc w:val="center"/>
              <w:rPr>
                <w:color w:val="00FFFF"/>
                <w:sz w:val="22"/>
                <w:szCs w:val="22"/>
                <w:lang w:eastAsia="ru-RU"/>
              </w:rPr>
            </w:pPr>
            <w:r w:rsidRPr="00D74D4A">
              <w:rPr>
                <w:color w:val="00FFFF"/>
                <w:sz w:val="22"/>
                <w:szCs w:val="22"/>
                <w:lang w:eastAsia="ru-RU"/>
              </w:rPr>
              <w:t> </w:t>
            </w:r>
          </w:p>
        </w:tc>
        <w:tc>
          <w:tcPr>
            <w:tcW w:w="1133" w:type="dxa"/>
            <w:tcBorders>
              <w:top w:val="nil"/>
              <w:left w:val="nil"/>
              <w:bottom w:val="single" w:sz="4" w:space="0" w:color="auto"/>
              <w:right w:val="single" w:sz="4" w:space="0" w:color="auto"/>
            </w:tcBorders>
            <w:shd w:val="clear" w:color="auto" w:fill="auto"/>
            <w:vAlign w:val="center"/>
            <w:hideMark/>
          </w:tcPr>
          <w:p w:rsidR="00D74D4A" w:rsidRPr="00D74D4A" w:rsidRDefault="00D74D4A" w:rsidP="00D74D4A">
            <w:pPr>
              <w:widowControl/>
              <w:ind w:left="-109"/>
              <w:jc w:val="center"/>
              <w:rPr>
                <w:sz w:val="22"/>
                <w:szCs w:val="22"/>
                <w:lang w:eastAsia="ru-RU"/>
              </w:rPr>
            </w:pPr>
            <w:r w:rsidRPr="00D74D4A">
              <w:rPr>
                <w:sz w:val="22"/>
                <w:szCs w:val="22"/>
                <w:lang w:eastAsia="ru-RU"/>
              </w:rPr>
              <w:t>2945042,0</w:t>
            </w:r>
          </w:p>
        </w:tc>
      </w:tr>
    </w:tbl>
    <w:p w:rsidR="00A52BCA" w:rsidRPr="00A064AA" w:rsidRDefault="00ED6DF1" w:rsidP="00ED6DF1">
      <w:pPr>
        <w:widowControl/>
        <w:jc w:val="right"/>
        <w:rPr>
          <w:szCs w:val="28"/>
          <w:lang w:eastAsia="ru-RU"/>
        </w:rPr>
      </w:pPr>
      <w:r w:rsidRPr="00A064AA">
        <w:rPr>
          <w:szCs w:val="28"/>
          <w:lang w:eastAsia="ru-RU"/>
        </w:rPr>
        <w:t>»;</w:t>
      </w:r>
    </w:p>
    <w:p w:rsidR="00B129BE" w:rsidRPr="00C16973" w:rsidRDefault="00B129BE" w:rsidP="00B129BE">
      <w:pPr>
        <w:rPr>
          <w:sz w:val="2"/>
          <w:szCs w:val="2"/>
          <w:highlight w:val="yellow"/>
        </w:rPr>
      </w:pPr>
    </w:p>
    <w:p w:rsidR="00B129BE" w:rsidRPr="00C16973" w:rsidRDefault="00B129BE" w:rsidP="00B129BE">
      <w:pPr>
        <w:rPr>
          <w:sz w:val="2"/>
          <w:szCs w:val="2"/>
          <w:highlight w:val="yellow"/>
        </w:rPr>
      </w:pPr>
    </w:p>
    <w:p w:rsidR="00A15309" w:rsidRPr="00C16973" w:rsidRDefault="00A15309">
      <w:pPr>
        <w:rPr>
          <w:sz w:val="2"/>
          <w:szCs w:val="2"/>
          <w:highlight w:val="yellow"/>
        </w:rPr>
      </w:pPr>
    </w:p>
    <w:p w:rsidR="00A35B11" w:rsidRPr="00A27C67" w:rsidRDefault="0035223B" w:rsidP="00A35B11">
      <w:pPr>
        <w:tabs>
          <w:tab w:val="left" w:pos="709"/>
        </w:tabs>
        <w:ind w:firstLine="709"/>
        <w:rPr>
          <w:szCs w:val="28"/>
        </w:rPr>
      </w:pPr>
      <w:r w:rsidRPr="00A27C67">
        <w:t>1</w:t>
      </w:r>
      <w:r w:rsidR="00F65AAF">
        <w:t>2</w:t>
      </w:r>
      <w:r w:rsidR="00A35B11" w:rsidRPr="00A27C67">
        <w:t>) п</w:t>
      </w:r>
      <w:r w:rsidR="00A35B11" w:rsidRPr="00A27C67">
        <w:rPr>
          <w:szCs w:val="28"/>
        </w:rPr>
        <w:t>риложение № 1</w:t>
      </w:r>
      <w:r w:rsidR="002D0333">
        <w:rPr>
          <w:szCs w:val="28"/>
        </w:rPr>
        <w:t>0</w:t>
      </w:r>
      <w:r w:rsidR="00A35B11" w:rsidRPr="00A27C67">
        <w:rPr>
          <w:szCs w:val="28"/>
        </w:rPr>
        <w:t xml:space="preserve"> «Ведомственная структура расходов районного бюджета на 202</w:t>
      </w:r>
      <w:r w:rsidR="00CF384D">
        <w:rPr>
          <w:szCs w:val="28"/>
        </w:rPr>
        <w:t>4</w:t>
      </w:r>
      <w:r w:rsidR="00A35B11" w:rsidRPr="00A27C67">
        <w:rPr>
          <w:szCs w:val="28"/>
        </w:rPr>
        <w:t xml:space="preserve"> и 202</w:t>
      </w:r>
      <w:r w:rsidR="00CF384D">
        <w:rPr>
          <w:szCs w:val="28"/>
        </w:rPr>
        <w:t>5</w:t>
      </w:r>
      <w:r w:rsidR="00A35B11" w:rsidRPr="00A27C67">
        <w:rPr>
          <w:szCs w:val="28"/>
        </w:rPr>
        <w:t xml:space="preserve"> годы» изложить в следующей редакции:</w:t>
      </w:r>
    </w:p>
    <w:p w:rsidR="00A35B11" w:rsidRPr="00A27C67" w:rsidRDefault="00A35B11" w:rsidP="00A35B11">
      <w:pPr>
        <w:pStyle w:val="af0"/>
        <w:tabs>
          <w:tab w:val="clear" w:pos="4153"/>
          <w:tab w:val="clear" w:pos="8306"/>
          <w:tab w:val="left" w:pos="5040"/>
        </w:tabs>
        <w:ind w:left="5040"/>
        <w:jc w:val="center"/>
        <w:rPr>
          <w:szCs w:val="28"/>
        </w:rPr>
      </w:pPr>
    </w:p>
    <w:p w:rsidR="00A35B11" w:rsidRPr="00A27C67" w:rsidRDefault="00A35B11" w:rsidP="00A35B11">
      <w:pPr>
        <w:pStyle w:val="af0"/>
        <w:tabs>
          <w:tab w:val="clear" w:pos="4153"/>
          <w:tab w:val="clear" w:pos="8306"/>
          <w:tab w:val="left" w:pos="5040"/>
        </w:tabs>
        <w:ind w:left="5040"/>
        <w:jc w:val="center"/>
        <w:rPr>
          <w:szCs w:val="28"/>
        </w:rPr>
      </w:pPr>
      <w:r w:rsidRPr="00A27C67">
        <w:rPr>
          <w:szCs w:val="28"/>
        </w:rPr>
        <w:t>«Приложение № 1</w:t>
      </w:r>
      <w:r w:rsidR="002D0333">
        <w:rPr>
          <w:szCs w:val="28"/>
        </w:rPr>
        <w:t>0</w:t>
      </w:r>
    </w:p>
    <w:p w:rsidR="00A35B11" w:rsidRPr="00A27C67" w:rsidRDefault="00A35B11" w:rsidP="00A35B11">
      <w:pPr>
        <w:pStyle w:val="af0"/>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A35B11" w:rsidRPr="00A27C67" w:rsidRDefault="00A35B11" w:rsidP="00A35B11">
      <w:pPr>
        <w:tabs>
          <w:tab w:val="left" w:pos="5040"/>
        </w:tabs>
        <w:ind w:left="5040"/>
        <w:jc w:val="center"/>
        <w:rPr>
          <w:szCs w:val="28"/>
          <w:lang w:eastAsia="ru-RU"/>
        </w:rPr>
      </w:pPr>
      <w:r w:rsidRPr="00A27C67">
        <w:rPr>
          <w:szCs w:val="28"/>
          <w:lang w:eastAsia="ru-RU"/>
        </w:rPr>
        <w:t>«О  районном бюджете на 202</w:t>
      </w:r>
      <w:r w:rsidR="00CF384D">
        <w:rPr>
          <w:szCs w:val="28"/>
          <w:lang w:eastAsia="ru-RU"/>
        </w:rPr>
        <w:t>3</w:t>
      </w:r>
      <w:r w:rsidRPr="00A27C67">
        <w:rPr>
          <w:szCs w:val="28"/>
          <w:lang w:eastAsia="ru-RU"/>
        </w:rPr>
        <w:t xml:space="preserve"> год</w:t>
      </w:r>
    </w:p>
    <w:p w:rsidR="00A35B11" w:rsidRPr="00A27C67" w:rsidRDefault="00A35B11" w:rsidP="00A35B11">
      <w:pPr>
        <w:tabs>
          <w:tab w:val="left" w:pos="5040"/>
        </w:tabs>
        <w:ind w:left="5040"/>
        <w:jc w:val="center"/>
        <w:rPr>
          <w:szCs w:val="28"/>
          <w:lang w:eastAsia="ru-RU"/>
        </w:rPr>
      </w:pPr>
      <w:r w:rsidRPr="00A27C67">
        <w:rPr>
          <w:szCs w:val="28"/>
          <w:lang w:eastAsia="ru-RU"/>
        </w:rPr>
        <w:t>и на плановый период</w:t>
      </w:r>
    </w:p>
    <w:p w:rsidR="00A35B11" w:rsidRDefault="00A35B11" w:rsidP="00A35B11">
      <w:pPr>
        <w:tabs>
          <w:tab w:val="left" w:pos="5040"/>
        </w:tabs>
        <w:ind w:left="5040"/>
        <w:jc w:val="center"/>
        <w:rPr>
          <w:szCs w:val="28"/>
          <w:lang w:eastAsia="ru-RU"/>
        </w:rPr>
      </w:pPr>
      <w:r w:rsidRPr="00A27C67">
        <w:rPr>
          <w:szCs w:val="28"/>
          <w:lang w:eastAsia="ru-RU"/>
        </w:rPr>
        <w:t>202</w:t>
      </w:r>
      <w:r w:rsidR="00CF384D">
        <w:rPr>
          <w:szCs w:val="28"/>
          <w:lang w:eastAsia="ru-RU"/>
        </w:rPr>
        <w:t>4</w:t>
      </w:r>
      <w:r w:rsidRPr="00A27C67">
        <w:rPr>
          <w:szCs w:val="28"/>
          <w:lang w:eastAsia="ru-RU"/>
        </w:rPr>
        <w:t xml:space="preserve"> и 202</w:t>
      </w:r>
      <w:r w:rsidR="00CF384D">
        <w:rPr>
          <w:szCs w:val="28"/>
          <w:lang w:eastAsia="ru-RU"/>
        </w:rPr>
        <w:t>5</w:t>
      </w:r>
      <w:r w:rsidRPr="00A27C67">
        <w:rPr>
          <w:szCs w:val="28"/>
          <w:lang w:eastAsia="ru-RU"/>
        </w:rPr>
        <w:t xml:space="preserve"> годов»</w:t>
      </w:r>
    </w:p>
    <w:p w:rsidR="004A6F98" w:rsidRDefault="004A6F98" w:rsidP="00A35B11">
      <w:pPr>
        <w:tabs>
          <w:tab w:val="left" w:pos="5040"/>
        </w:tabs>
        <w:ind w:left="5040"/>
        <w:jc w:val="center"/>
        <w:rPr>
          <w:szCs w:val="28"/>
          <w:lang w:eastAsia="ru-RU"/>
        </w:rPr>
      </w:pPr>
    </w:p>
    <w:p w:rsidR="00FC4FE9" w:rsidRPr="00A27C67" w:rsidRDefault="00FC4FE9" w:rsidP="00A35B11">
      <w:pPr>
        <w:tabs>
          <w:tab w:val="left" w:pos="5040"/>
        </w:tabs>
        <w:ind w:left="5040"/>
        <w:jc w:val="center"/>
        <w:rPr>
          <w:szCs w:val="28"/>
          <w:lang w:eastAsia="ru-RU"/>
        </w:rPr>
      </w:pPr>
    </w:p>
    <w:p w:rsidR="00A35B11" w:rsidRPr="004E6605" w:rsidRDefault="00A35B11" w:rsidP="00A35B11">
      <w:pPr>
        <w:pStyle w:val="af0"/>
        <w:tabs>
          <w:tab w:val="clear" w:pos="4153"/>
          <w:tab w:val="clear" w:pos="8306"/>
          <w:tab w:val="left" w:pos="5040"/>
        </w:tabs>
        <w:jc w:val="center"/>
      </w:pPr>
      <w:r w:rsidRPr="004E6605">
        <w:t>Ведомственная структура расходов районного бюджета на 202</w:t>
      </w:r>
      <w:r w:rsidR="00CF384D">
        <w:t>4</w:t>
      </w:r>
      <w:r w:rsidRPr="004E6605">
        <w:t xml:space="preserve"> и 202</w:t>
      </w:r>
      <w:r w:rsidR="00CF384D">
        <w:t>5</w:t>
      </w:r>
      <w:r w:rsidRPr="004E6605">
        <w:t xml:space="preserve"> годы</w:t>
      </w:r>
    </w:p>
    <w:p w:rsidR="00135628" w:rsidRPr="004E6605" w:rsidRDefault="00135628" w:rsidP="00A35B11">
      <w:pPr>
        <w:pStyle w:val="af0"/>
        <w:tabs>
          <w:tab w:val="clear" w:pos="4153"/>
          <w:tab w:val="clear" w:pos="8306"/>
          <w:tab w:val="left" w:pos="5040"/>
        </w:tabs>
        <w:jc w:val="right"/>
        <w:rPr>
          <w:sz w:val="24"/>
          <w:szCs w:val="24"/>
        </w:rPr>
      </w:pPr>
    </w:p>
    <w:p w:rsidR="00A35B11" w:rsidRPr="004E6605" w:rsidRDefault="00A35B11" w:rsidP="00A35B11">
      <w:pPr>
        <w:widowControl/>
        <w:tabs>
          <w:tab w:val="left" w:pos="709"/>
        </w:tabs>
        <w:ind w:firstLine="709"/>
        <w:jc w:val="right"/>
        <w:rPr>
          <w:szCs w:val="28"/>
          <w:lang w:eastAsia="ru-RU"/>
        </w:rPr>
      </w:pPr>
      <w:r w:rsidRPr="004E6605">
        <w:rPr>
          <w:sz w:val="24"/>
          <w:szCs w:val="24"/>
        </w:rPr>
        <w:t>(тыс. рублей)</w:t>
      </w:r>
    </w:p>
    <w:p w:rsidR="00CD320C" w:rsidRPr="004E6605" w:rsidRDefault="00CD320C">
      <w:pPr>
        <w:rPr>
          <w:sz w:val="2"/>
          <w:szCs w:val="2"/>
        </w:rPr>
      </w:pPr>
    </w:p>
    <w:p w:rsidR="007677AE" w:rsidRPr="004E6605" w:rsidRDefault="007677AE">
      <w:pPr>
        <w:rPr>
          <w:sz w:val="2"/>
          <w:szCs w:val="2"/>
        </w:rPr>
      </w:pPr>
    </w:p>
    <w:p w:rsidR="00222EFF" w:rsidRPr="004E6605" w:rsidRDefault="00222EFF">
      <w:pPr>
        <w:rPr>
          <w:sz w:val="2"/>
          <w:szCs w:val="2"/>
        </w:rPr>
      </w:pPr>
    </w:p>
    <w:p w:rsidR="002D656C" w:rsidRPr="00C16973" w:rsidRDefault="002D656C">
      <w:pPr>
        <w:rPr>
          <w:sz w:val="2"/>
          <w:szCs w:val="2"/>
          <w:highlight w:val="yellow"/>
        </w:rPr>
      </w:pPr>
    </w:p>
    <w:tbl>
      <w:tblPr>
        <w:tblW w:w="9654" w:type="dxa"/>
        <w:tblInd w:w="93" w:type="dxa"/>
        <w:tblLayout w:type="fixed"/>
        <w:tblLook w:val="04A0" w:firstRow="1" w:lastRow="0" w:firstColumn="1" w:lastColumn="0" w:noHBand="0" w:noVBand="1"/>
      </w:tblPr>
      <w:tblGrid>
        <w:gridCol w:w="582"/>
        <w:gridCol w:w="2268"/>
        <w:gridCol w:w="567"/>
        <w:gridCol w:w="567"/>
        <w:gridCol w:w="426"/>
        <w:gridCol w:w="2409"/>
        <w:gridCol w:w="709"/>
        <w:gridCol w:w="1134"/>
        <w:gridCol w:w="992"/>
      </w:tblGrid>
      <w:tr w:rsidR="004E6605" w:rsidRPr="004E6605" w:rsidTr="00F22CC0">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РЗ</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647CE1">
            <w:pPr>
              <w:widowControl/>
              <w:ind w:left="-391"/>
              <w:jc w:val="right"/>
              <w:rPr>
                <w:sz w:val="20"/>
                <w:lang w:eastAsia="ru-RU"/>
              </w:rPr>
            </w:pPr>
            <w:proofErr w:type="gramStart"/>
            <w:r w:rsidRPr="004E6605">
              <w:rPr>
                <w:sz w:val="20"/>
                <w:lang w:eastAsia="ru-RU"/>
              </w:rPr>
              <w:t>ПР</w:t>
            </w:r>
            <w:proofErr w:type="gramEnd"/>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4E6605">
            <w:pPr>
              <w:widowControl/>
              <w:jc w:val="center"/>
              <w:rPr>
                <w:sz w:val="20"/>
                <w:lang w:eastAsia="ru-RU"/>
              </w:rPr>
            </w:pPr>
            <w:r w:rsidRPr="004E6605">
              <w:rPr>
                <w:sz w:val="20"/>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CF384D">
            <w:pPr>
              <w:widowControl/>
              <w:jc w:val="center"/>
              <w:rPr>
                <w:sz w:val="20"/>
                <w:lang w:eastAsia="ru-RU"/>
              </w:rPr>
            </w:pPr>
            <w:r w:rsidRPr="004E6605">
              <w:rPr>
                <w:sz w:val="20"/>
                <w:lang w:eastAsia="ru-RU"/>
              </w:rPr>
              <w:t>202</w:t>
            </w:r>
            <w:r w:rsidR="00CF384D">
              <w:rPr>
                <w:sz w:val="20"/>
                <w:lang w:eastAsia="ru-RU"/>
              </w:rPr>
              <w:t>4</w:t>
            </w:r>
            <w:r w:rsidRPr="004E6605">
              <w:rPr>
                <w:sz w:val="20"/>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E6605" w:rsidRPr="004E6605" w:rsidRDefault="004E6605" w:rsidP="00CF384D">
            <w:pPr>
              <w:widowControl/>
              <w:jc w:val="center"/>
              <w:rPr>
                <w:sz w:val="20"/>
                <w:lang w:eastAsia="ru-RU"/>
              </w:rPr>
            </w:pPr>
            <w:r w:rsidRPr="004E6605">
              <w:rPr>
                <w:sz w:val="20"/>
                <w:lang w:eastAsia="ru-RU"/>
              </w:rPr>
              <w:t>202</w:t>
            </w:r>
            <w:r w:rsidR="00CF384D">
              <w:rPr>
                <w:sz w:val="20"/>
                <w:lang w:eastAsia="ru-RU"/>
              </w:rPr>
              <w:t>5</w:t>
            </w:r>
            <w:r w:rsidRPr="004E6605">
              <w:rPr>
                <w:sz w:val="20"/>
                <w:lang w:eastAsia="ru-RU"/>
              </w:rPr>
              <w:t xml:space="preserve"> год</w:t>
            </w:r>
          </w:p>
        </w:tc>
      </w:tr>
    </w:tbl>
    <w:p w:rsidR="004E6605" w:rsidRPr="004E6605" w:rsidRDefault="004E6605">
      <w:pPr>
        <w:rPr>
          <w:sz w:val="2"/>
          <w:szCs w:val="2"/>
        </w:rPr>
      </w:pPr>
    </w:p>
    <w:tbl>
      <w:tblPr>
        <w:tblW w:w="9666" w:type="dxa"/>
        <w:tblInd w:w="93" w:type="dxa"/>
        <w:tblLayout w:type="fixed"/>
        <w:tblLook w:val="04A0" w:firstRow="1" w:lastRow="0" w:firstColumn="1" w:lastColumn="0" w:noHBand="0" w:noVBand="1"/>
      </w:tblPr>
      <w:tblGrid>
        <w:gridCol w:w="581"/>
        <w:gridCol w:w="2270"/>
        <w:gridCol w:w="566"/>
        <w:gridCol w:w="567"/>
        <w:gridCol w:w="426"/>
        <w:gridCol w:w="425"/>
        <w:gridCol w:w="425"/>
        <w:gridCol w:w="567"/>
        <w:gridCol w:w="992"/>
        <w:gridCol w:w="13"/>
        <w:gridCol w:w="696"/>
        <w:gridCol w:w="1134"/>
        <w:gridCol w:w="992"/>
        <w:gridCol w:w="12"/>
      </w:tblGrid>
      <w:tr w:rsidR="00F22CC0" w:rsidRPr="0096251D" w:rsidTr="0096251D">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1</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92945">
            <w:pPr>
              <w:widowControl/>
              <w:jc w:val="center"/>
              <w:rPr>
                <w:sz w:val="20"/>
                <w:lang w:eastAsia="ru-RU"/>
              </w:rPr>
            </w:pPr>
            <w:r w:rsidRPr="0096251D">
              <w:rPr>
                <w:sz w:val="20"/>
                <w:lang w:eastAsia="ru-RU"/>
              </w:rPr>
              <w:t>2</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4</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5</w:t>
            </w:r>
          </w:p>
        </w:tc>
        <w:tc>
          <w:tcPr>
            <w:tcW w:w="2422" w:type="dxa"/>
            <w:gridSpan w:val="5"/>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6</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8</w:t>
            </w:r>
          </w:p>
        </w:tc>
        <w:tc>
          <w:tcPr>
            <w:tcW w:w="1004" w:type="dxa"/>
            <w:gridSpan w:val="2"/>
            <w:tcBorders>
              <w:top w:val="single" w:sz="4" w:space="0" w:color="auto"/>
              <w:left w:val="nil"/>
              <w:bottom w:val="single" w:sz="4" w:space="0" w:color="auto"/>
              <w:right w:val="single" w:sz="4" w:space="0" w:color="auto"/>
            </w:tcBorders>
            <w:shd w:val="clear" w:color="auto" w:fill="auto"/>
            <w:vAlign w:val="center"/>
            <w:hideMark/>
          </w:tcPr>
          <w:p w:rsidR="004E6605" w:rsidRPr="0096251D" w:rsidRDefault="004E6605" w:rsidP="000C4AD4">
            <w:pPr>
              <w:widowControl/>
              <w:jc w:val="center"/>
              <w:rPr>
                <w:sz w:val="20"/>
                <w:lang w:eastAsia="ru-RU"/>
              </w:rPr>
            </w:pPr>
            <w:r w:rsidRPr="0096251D">
              <w:rPr>
                <w:sz w:val="20"/>
                <w:lang w:eastAsia="ru-RU"/>
              </w:rPr>
              <w:t>9</w:t>
            </w:r>
          </w:p>
        </w:tc>
      </w:tr>
      <w:tr w:rsidR="0096251D" w:rsidRPr="0096251D" w:rsidTr="0096251D">
        <w:trPr>
          <w:gridAfter w:val="1"/>
          <w:wAfter w:w="12"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Совет муниципального образования Ейский район</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Функционирование законодательных (представительных) органов </w:t>
            </w:r>
            <w:r w:rsidRPr="0096251D">
              <w:rPr>
                <w:sz w:val="20"/>
                <w:lang w:eastAsia="ru-RU"/>
              </w:rPr>
              <w:lastRenderedPageBreak/>
              <w:t>государственной власти и представительных органов муниципальных образований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представительного органа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8419,7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Председатель представительного органа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1901,6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1901,6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1901,6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1901,6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1901,6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1901,6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Центральный аппарат</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5456,1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5456,1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5456,1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5456,1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4742,9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4742,9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709,8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709,8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Депутаты представительного органа муниципального образования Ейский </w:t>
            </w:r>
            <w:r w:rsidRPr="0096251D">
              <w:rPr>
                <w:sz w:val="20"/>
                <w:lang w:eastAsia="ru-RU"/>
              </w:rPr>
              <w:lastRenderedPageBreak/>
              <w:t>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1062,0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1062,0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1062,0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1062,0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1062,0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1062,0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Администрация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216641,0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209636,0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155861,8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148856,8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Функционирование высшего должностного лица субъекта Российской Федерации 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высшего органа исполнительной власти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Глава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2713,3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Функционирование Правительства Российской Федерации, высших исполнительных органов государственной власти субъектов </w:t>
            </w:r>
            <w:r w:rsidRPr="0096251D">
              <w:rPr>
                <w:sz w:val="20"/>
                <w:lang w:eastAsia="ru-RU"/>
              </w:rPr>
              <w:lastRenderedPageBreak/>
              <w:t>Российской Федерации, местных администраций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75995,1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75995,1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Профилактика безнадзорности и правонарушений несовершеннолетних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Защита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4067,6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3484,3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3484,3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583,3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583,3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71927,5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71927,5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функционирования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71927,5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71927,5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обеспечение функций органов местного </w:t>
            </w:r>
            <w:r w:rsidRPr="0096251D">
              <w:rPr>
                <w:sz w:val="20"/>
                <w:lang w:eastAsia="ru-RU"/>
              </w:rPr>
              <w:lastRenderedPageBreak/>
              <w:t>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71864,5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71864,5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70745,6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70745,6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803,9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803,9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315,0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315,0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58,0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58,0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Судебная система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непрограммные направления деятельности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Осуществление полномочий по </w:t>
            </w:r>
            <w:r w:rsidRPr="0096251D">
              <w:rPr>
                <w:sz w:val="20"/>
                <w:lang w:eastAsia="ru-RU"/>
              </w:rPr>
              <w:lastRenderedPageBreak/>
              <w:t>составлению (изменению) списков кандидатов в присяжные заседатели федеральных судов общей юрисдикции в Российской Федерации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Резервные фонды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Финансовое обеспечение непредвиденных расходов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Резервный фонд администрации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67114,4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67114,4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культуры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Формирование  и содержание муниципальных архивных фондов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Хранение, комплектование, формирование, учет и использование архивных документов и архивных фондов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6540,1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5080,9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5080,9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Закупка товаров, работ </w:t>
            </w:r>
            <w:r w:rsidRPr="0096251D">
              <w:rPr>
                <w:sz w:val="20"/>
                <w:lang w:eastAsia="ru-RU"/>
              </w:rPr>
              <w:lastRenderedPageBreak/>
              <w:t>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1459,2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1459,2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"Поддержка Ейского районного казачьего общества"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Реализация государственной политики в отношении казачества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"Информатизация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1760,0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51814,3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51814,3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хозяйственного обслуживания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51814,3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51814,3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w:t>
            </w:r>
            <w:r w:rsidRPr="0096251D">
              <w:rPr>
                <w:sz w:val="20"/>
                <w:lang w:eastAsia="ru-RU"/>
              </w:rPr>
              <w:lastRenderedPageBreak/>
              <w:t>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51814,3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51814,3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32712,1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32712,1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18887,2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18887,2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Национальная оборона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Мобилизационная подготовка экономики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Непрограммные расходы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Непрограммные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Мероприятия по обеспечению мобилизационной готовности экономики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Национальная безопасность и правоохранительная деятельность</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46121,9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46121,9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Гражданская оборона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Предупреждение и </w:t>
            </w:r>
            <w:r w:rsidRPr="0096251D">
              <w:rPr>
                <w:sz w:val="20"/>
                <w:lang w:eastAsia="ru-RU"/>
              </w:rPr>
              <w:lastRenderedPageBreak/>
              <w:t>ликвидация последствий чрезвычайных ситуаций на территории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безопасности населения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45321,9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37551,0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37551,0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7732,9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7732,9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национальной безопасности и правоохранительной деятельности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Построение (развитие) аппаратно-программного комплекса "Безопасный город"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Построение и развитие системы комплексного обеспечения безопасности жизнедеятельности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Пожарная безопасность</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первичных мер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национальной экономики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санаторно-курортного и туристского комплекса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"Социально-экономическое развитие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Инвестиционное развитие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Повышение инвестиционной привлекательности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Поддержка малого и среднего предпринимательства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Создание условий для развития малого и среднего предпринимательства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Организация оздоровления, отдыха и занятости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Создание условий для организации оздоровления, отдыха и занятости детей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9774,3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9774,3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Пенсионное обеспечение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"Социальная поддержка граждан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bottom"/>
            <w:hideMark/>
          </w:tcPr>
          <w:p w:rsidR="00A40DDB" w:rsidRPr="0096251D" w:rsidRDefault="00A40DDB" w:rsidP="00A40DDB">
            <w:pPr>
              <w:widowControl/>
              <w:jc w:val="left"/>
              <w:rPr>
                <w:color w:val="000000"/>
                <w:sz w:val="20"/>
                <w:lang w:eastAsia="ru-RU"/>
              </w:rPr>
            </w:pPr>
            <w:r w:rsidRPr="0096251D">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Другие вопросы в </w:t>
            </w:r>
            <w:r w:rsidRPr="0096251D">
              <w:rPr>
                <w:sz w:val="20"/>
                <w:lang w:eastAsia="ru-RU"/>
              </w:rPr>
              <w:lastRenderedPageBreak/>
              <w:t>области социальной политики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Формирование системы поддержки общественных объединений и некоммерческих организаций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Средства массовой информации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Телевидение и радиовещание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"Медиасреда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информационной открытости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Периодическая печать и издательства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w:t>
            </w:r>
            <w:r w:rsidRPr="0096251D">
              <w:rPr>
                <w:sz w:val="20"/>
                <w:lang w:eastAsia="ru-RU"/>
              </w:rPr>
              <w:lastRenderedPageBreak/>
              <w:t>программа "Медиасреда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информационной открытости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Финансовое управление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51114,5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51114,5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46014,5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46014,5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"Управление муниципальными финансами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Совершенствование бюджетного процесса и обеспечение сбалансированности районного бюджета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30163,2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24441,2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24441,2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5701,0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5701,0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муниципальными финансами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Обеспечение деятельности муниципальных учреждений в сфере установленных функций администрации муниципального образования Ейский район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обеспечение деятельности (оказание услуг) муниципальных учреждений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15851,3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13997,4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13997,4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1851,5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1851,5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Обслуживание государственного </w:t>
            </w:r>
            <w:r w:rsidRPr="0096251D">
              <w:rPr>
                <w:sz w:val="20"/>
                <w:lang w:eastAsia="ru-RU"/>
              </w:rPr>
              <w:lastRenderedPageBreak/>
              <w:t>(муниципального) долга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Обслуживание государственного (муниципального) внутреннего долга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"Управление муниципальными финансами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муниципальным долгом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Оптимизация расходов на обслуживание муниципального долга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Процентные платежи по муниципальному долгу</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Обслуживание государственного (муниципального) долга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Межбюджетные трансферты общего характера бюджетам бюджетной системы Российской Федерации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"Управление муниципальными финансами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Совершенствование межбюджетных отношений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Повышение уровня бюджетной обеспеченности поселений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Дотации на выравнивание бюджетной обеспеченности поселений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Межбюджетные </w:t>
            </w:r>
            <w:r w:rsidRPr="0096251D">
              <w:rPr>
                <w:sz w:val="20"/>
                <w:lang w:eastAsia="ru-RU"/>
              </w:rPr>
              <w:lastRenderedPageBreak/>
              <w:t>трансферты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4</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Контрольно-счетная палата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деятельности контрольно-счетной палаты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5576,9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Руководитель контрольно-счетной палаты и его заместители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1711,4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1711,4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CCFFCC"/>
                <w:sz w:val="20"/>
                <w:lang w:eastAsia="ru-RU"/>
              </w:rPr>
            </w:pPr>
            <w:r w:rsidRPr="0096251D">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1711,4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1711,4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1711,4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1711,4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Контрольно-счетная палата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3865,5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3865,5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3865,5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3865,5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3016,7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Закупка товаров, работ </w:t>
            </w:r>
            <w:r w:rsidRPr="0096251D">
              <w:rPr>
                <w:sz w:val="20"/>
                <w:lang w:eastAsia="ru-RU"/>
              </w:rPr>
              <w:lastRenderedPageBreak/>
              <w:t>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848,8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5</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архитектуры  и градостроительства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13000,7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8403,7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13000,7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8403,7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национальной экономики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13000,7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8403,7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13000,7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8403,7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13000,7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8403,7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устойчивого территориального развития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13000,7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8403,7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5303,7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4904,7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4904,7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399,0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Закупка товаров, работ и услуг для обеспечения государственных </w:t>
            </w:r>
            <w:r w:rsidRPr="0096251D">
              <w:rPr>
                <w:sz w:val="20"/>
                <w:lang w:eastAsia="ru-RU"/>
              </w:rPr>
              <w:lastRenderedPageBreak/>
              <w:t>(муниципальных)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Подготовка изменений в генеральные планы муниципальных образований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S2560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4597,0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S2560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4597,0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сельского хозяйства и продовольствия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Сельское хозяйство и рыболовство</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24492,3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системы финансовой поддержки сельхозтоваропроизводителей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9344,6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9344,6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9344,6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3958,5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3958,5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Осуществление государственных полномочий Краснодарского края в области обращения с животными, предусмотренных </w:t>
            </w:r>
            <w:r w:rsidRPr="0096251D">
              <w:rPr>
                <w:sz w:val="20"/>
                <w:lang w:eastAsia="ru-RU"/>
              </w:rPr>
              <w:lastRenderedPageBreak/>
              <w:t>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3958,5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3958,5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3958,5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3958,5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Финансовое обеспечение управленческих функций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11159,2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11159,2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10429,2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10429,2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9773,3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9773,3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647,9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647,9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выплаты персоналу в целях обеспечения выполнения функций государственными </w:t>
            </w:r>
            <w:r w:rsidRPr="0096251D">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Проведение информационно-разъяснительной работы с сельхозтоваропроизводителями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муниципальных ресурсов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21730,4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18590,7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w:t>
            </w:r>
            <w:r w:rsidRPr="0096251D">
              <w:rPr>
                <w:color w:val="000000"/>
                <w:sz w:val="20"/>
                <w:lang w:eastAsia="ru-RU"/>
              </w:rPr>
              <w:lastRenderedPageBreak/>
              <w:t>которые не разграничена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17490,7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15590,7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15590,7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15045,7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15045,7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4239,7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национальной экономики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4239,7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4239,7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4239,7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w:t>
            </w:r>
            <w:r w:rsidRPr="0096251D">
              <w:rPr>
                <w:color w:val="000000"/>
                <w:sz w:val="20"/>
                <w:lang w:eastAsia="ru-RU"/>
              </w:rPr>
              <w:lastRenderedPageBreak/>
              <w:t>земельными участками, государственная собственность на которые не разграничена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4239,7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456,9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456,9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Организация выполнения комплексных кадастровых работ  и утверждения карты-плана территорий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S3500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3782,8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S3500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3782,8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126491,0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107166,0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Дорожное хозяйство (дорожные фонды)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"Развитие жилищно-коммунального и дорожного хозяйства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Развитие сети автомобильных дорог на территории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1305,1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Жилищно-коммунальное хозяйство</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35933,5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59339,2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Жилищное хозяйство</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жилищно-коммунального и дорожного хозяйства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Обеспечение сохранности и увеличение сроков эксплуатации жилищного фонда Ейского района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Коммунальное хозяйство</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20305,2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43710,9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жилищно-коммунального и дорожного хозяйства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Капитальные вложения в объекты государственной (муниципальной) </w:t>
            </w:r>
            <w:r w:rsidRPr="0096251D">
              <w:rPr>
                <w:sz w:val="20"/>
                <w:lang w:eastAsia="ru-RU"/>
              </w:rPr>
              <w:lastRenderedPageBreak/>
              <w:t>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полномочий в области обращения с твердыми коммунальными отходами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Межбюджетные трансферты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топливно-энергетического комплекса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8305,2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33710,9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8305,2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33710,9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Повышение надежности системы газоснабжения и газораспределения, развитие инженерной инфраструктуры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8305,2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8305,2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8305,2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Повышение надежности теплоснабжения населенных пунктов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27710,9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proofErr w:type="gramStart"/>
            <w:r w:rsidRPr="0096251D">
              <w:rPr>
                <w:sz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S1070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27710,9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Капитальные вложения в объекты </w:t>
            </w:r>
            <w:r w:rsidRPr="0096251D">
              <w:rPr>
                <w:sz w:val="20"/>
                <w:lang w:eastAsia="ru-RU"/>
              </w:rPr>
              <w:lastRenderedPageBreak/>
              <w:t>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S1070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27710,9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жилищно-коммунального хозяйства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15428,3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15428,3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"Развитие жилищно-коммунального и дорожного хозяйства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15428,3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15428,3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15428,3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15428,3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развитием отрасли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13930,1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13930,1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13181,0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13181,0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12375,6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12375,6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652,4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652,4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nil"/>
              <w:right w:val="nil"/>
            </w:tcBorders>
            <w:shd w:val="clear" w:color="auto" w:fill="auto"/>
            <w:vAlign w:val="bottom"/>
            <w:hideMark/>
          </w:tcPr>
          <w:p w:rsidR="00A40DDB" w:rsidRPr="0096251D" w:rsidRDefault="00A40DDB" w:rsidP="00A40DDB">
            <w:pPr>
              <w:widowControl/>
              <w:jc w:val="left"/>
              <w:rPr>
                <w:sz w:val="20"/>
                <w:lang w:eastAsia="ru-RU"/>
              </w:rPr>
            </w:pPr>
            <w:r w:rsidRPr="0096251D">
              <w:rPr>
                <w:sz w:val="20"/>
                <w:lang w:eastAsia="ru-RU"/>
              </w:rPr>
              <w:t xml:space="preserve">Осуществление отдельных государственных полномочий по ведению учета граждан отдельных </w:t>
            </w:r>
            <w:proofErr w:type="gramStart"/>
            <w:r w:rsidRPr="0096251D">
              <w:rPr>
                <w:sz w:val="20"/>
                <w:lang w:eastAsia="ru-RU"/>
              </w:rPr>
              <w:t>категорий</w:t>
            </w:r>
            <w:proofErr w:type="gramEnd"/>
            <w:r w:rsidRPr="0096251D">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w:t>
            </w:r>
            <w:r w:rsidRPr="0096251D">
              <w:rPr>
                <w:sz w:val="20"/>
                <w:lang w:eastAsia="ru-RU"/>
              </w:rPr>
              <w:lastRenderedPageBreak/>
              <w:t>попечения родителей, подлежащих обеспечению жилыми помещениями</w:t>
            </w:r>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749,1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749,1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729,0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729,0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1498,2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1498,2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1498,2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1498,2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1458,0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1458,0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36176,3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Общее образование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36176,3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"Строительство </w:t>
            </w:r>
            <w:r w:rsidRPr="0096251D">
              <w:rPr>
                <w:sz w:val="20"/>
                <w:lang w:eastAsia="ru-RU"/>
              </w:rPr>
              <w:lastRenderedPageBreak/>
              <w:t xml:space="preserve">(создание) объектов государственной и муниципальной собственности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36176,3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36176,3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Обеспечение развития социальной инфраструктуры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36176,3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S0470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36176,3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S0470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36176,3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53167,7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46521,7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Охрана семьи и детства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53167,7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46521,7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53167,7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46521,7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Дети-сироты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53167,7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46521,7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53167,7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46521,7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w:t>
            </w:r>
            <w:r w:rsidRPr="0096251D">
              <w:rPr>
                <w:sz w:val="20"/>
                <w:lang w:eastAsia="ru-RU"/>
              </w:rPr>
              <w:lastRenderedPageBreak/>
              <w:t>жилых помещений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16598,9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16598,9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16598,9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16598,9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С0820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36568,8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29922,8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С0820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С0820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36523,2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29902,8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образованием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1808076,1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7A143A">
            <w:pPr>
              <w:widowControl/>
              <w:ind w:right="-108"/>
              <w:jc w:val="center"/>
              <w:rPr>
                <w:sz w:val="20"/>
                <w:lang w:eastAsia="ru-RU"/>
              </w:rPr>
            </w:pPr>
            <w:r w:rsidRPr="0096251D">
              <w:rPr>
                <w:sz w:val="20"/>
                <w:lang w:eastAsia="ru-RU"/>
              </w:rPr>
              <w:t>1769138,7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1795091,0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7A143A">
            <w:pPr>
              <w:widowControl/>
              <w:ind w:right="-108"/>
              <w:jc w:val="center"/>
              <w:rPr>
                <w:sz w:val="20"/>
                <w:lang w:eastAsia="ru-RU"/>
              </w:rPr>
            </w:pPr>
            <w:r w:rsidRPr="0096251D">
              <w:rPr>
                <w:sz w:val="20"/>
                <w:lang w:eastAsia="ru-RU"/>
              </w:rPr>
              <w:t>1756153,6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Дошкольное 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761986,4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761189,4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образования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757686,4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757889,4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757686,4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757889,4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Повышение качества предоставления муниципальных услуг в сфере дошкольного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736853,7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736853,7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199635,2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199635,2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Предоставление субсидий бюджетным, автономным учреждениям и иным некоммерческим </w:t>
            </w:r>
            <w:r w:rsidRPr="0096251D">
              <w:rPr>
                <w:sz w:val="20"/>
                <w:lang w:eastAsia="ru-RU"/>
              </w:rPr>
              <w:lastRenderedPageBreak/>
              <w:t>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199635,2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199635,2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537218,5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537218,5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537218,5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537218,5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сети образовательных учреждений, их инфраструктуры и учебно-материальной базы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15755,3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15755,3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15655,3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15655,3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15655,3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15655,3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5077,4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5280,4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Осуществление отдельных государственных полномочий по предоставлению мер </w:t>
            </w:r>
            <w:r w:rsidRPr="0096251D">
              <w:rPr>
                <w:sz w:val="20"/>
                <w:lang w:eastAsia="ru-RU"/>
              </w:rPr>
              <w:lastRenderedPageBreak/>
              <w:t>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5077,4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5280,4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5077,4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5280,4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Обеспечение комплексной безопасности образовательных учреждений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выполнения мероприятий по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программы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Профилактика проявлений терроризма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Общее 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857549,9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819327,2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образования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850815,3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814577,2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850815,3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814577,2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общеобразовательными организациями улучшения качества  муниципальных услуг</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794467,9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789973,4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111362,3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111362,3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111362,3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111362,3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Частичная компенсация удорожания стоимости питания учащихся общеобразовательных организаций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3275,5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3275,5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Услуги по организации питания в муниципальных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6544,0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6544,0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Предоставление субсидий бюджетным, автономным учреждениям и иным </w:t>
            </w:r>
            <w:r w:rsidRPr="0096251D">
              <w:rPr>
                <w:sz w:val="20"/>
                <w:lang w:eastAsia="ru-RU"/>
              </w:rPr>
              <w:lastRenderedPageBreak/>
              <w:t>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6544,0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6544,0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38044,4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38044,4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38044,4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38044,4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553432,8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553432,8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553432,8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553432,8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Осуществление отдельных государственных полномочий по обеспечению льготным питанием учащихся из многодетных семей в муниципальных </w:t>
            </w:r>
            <w:r w:rsidRPr="0096251D">
              <w:rPr>
                <w:sz w:val="20"/>
                <w:lang w:eastAsia="ru-RU"/>
              </w:rPr>
              <w:lastRenderedPageBreak/>
              <w:t>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542,6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542,6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542,6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542,6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1786,1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1857,4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1786,1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1857,4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proofErr w:type="gramStart"/>
            <w:r w:rsidRPr="0096251D">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L3040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64998,5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63983,3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L3040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64998,5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63983,3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proofErr w:type="gramStart"/>
            <w:r w:rsidRPr="0096251D">
              <w:rPr>
                <w:sz w:val="20"/>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10844,0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10931,1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Предоставление </w:t>
            </w:r>
            <w:r w:rsidRPr="0096251D">
              <w:rPr>
                <w:sz w:val="20"/>
                <w:lang w:eastAsia="ru-RU"/>
              </w:rPr>
              <w:lastRenderedPageBreak/>
              <w:t>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10844,0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10931,1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сети образовательных учреждений, их инфраструктуры и учебно-материальной базы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38498,9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8142,7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13256,5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7042,7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13256,5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7042,7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903,2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w:t>
            </w:r>
            <w:r w:rsidRPr="0096251D">
              <w:rPr>
                <w:sz w:val="20"/>
                <w:lang w:eastAsia="ru-RU"/>
              </w:rPr>
              <w:lastRenderedPageBreak/>
              <w:t>помещений при них, других помещений физкультурно-спортивного назначения, физкультурно-оздоровительных комплексов)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6473,1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6473,1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S3410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17766,1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S3410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17766,1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Создание условий для введения новых государственных образовательных стандартов</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4058,7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4042,2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nil"/>
              <w:right w:val="nil"/>
            </w:tcBorders>
            <w:shd w:val="clear" w:color="auto" w:fill="auto"/>
            <w:vAlign w:val="bottom"/>
            <w:hideMark/>
          </w:tcPr>
          <w:p w:rsidR="00A40DDB" w:rsidRPr="0096251D" w:rsidRDefault="00A40DDB" w:rsidP="00A40DDB">
            <w:pPr>
              <w:widowControl/>
              <w:jc w:val="left"/>
              <w:rPr>
                <w:sz w:val="20"/>
                <w:lang w:eastAsia="ru-RU"/>
              </w:rPr>
            </w:pPr>
            <w:proofErr w:type="gramStart"/>
            <w:r w:rsidRPr="0096251D">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w:t>
            </w:r>
            <w:r w:rsidRPr="0096251D">
              <w:rPr>
                <w:sz w:val="20"/>
                <w:lang w:eastAsia="ru-RU"/>
              </w:rPr>
              <w:lastRenderedPageBreak/>
              <w:t>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4058,7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4042,2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4058,7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4042,2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6022,4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6263,3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6022,4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6263,3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6022,4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6263,3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Федеральный проект </w:t>
            </w:r>
            <w:r w:rsidRPr="0096251D">
              <w:rPr>
                <w:sz w:val="20"/>
                <w:lang w:eastAsia="ru-RU"/>
              </w:rPr>
              <w:lastRenderedPageBreak/>
              <w:t>"Патриотическое воспитание граждан Российской Федерации"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7767,4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6155,6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6155,6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6155,6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6155,6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6155,6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57860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1611,8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ЕВ</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57860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1611,8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Обеспечение </w:t>
            </w:r>
            <w:r w:rsidRPr="0096251D">
              <w:rPr>
                <w:sz w:val="20"/>
                <w:lang w:eastAsia="ru-RU"/>
              </w:rPr>
              <w:lastRenderedPageBreak/>
              <w:t xml:space="preserve">комплексной безопасности образовательных учреждений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выполнения мероприятий по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4750,0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1984,6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1984,6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Федеральный проект "Безопасность дорожного движения"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1984,6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мероприятий по предупреждению детского дорожно-транспортного травматизма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62470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1984,6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R3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62470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1984,6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Дополнительное образование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105640,1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105684,5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образования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105390,1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105434,5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105390,1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105434,5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Развитие системы дополнительного </w:t>
            </w:r>
            <w:r w:rsidRPr="0096251D">
              <w:rPr>
                <w:sz w:val="20"/>
                <w:lang w:eastAsia="ru-RU"/>
              </w:rPr>
              <w:lastRenderedPageBreak/>
              <w:t>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81268,6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81268,6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81268,6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81268,6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28232,9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28232,9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1660,6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1660,6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51373,8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51373,8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сети образовательных учреждений, их инфраструктуры и учебно-материальной базы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1203,5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1247,9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single" w:sz="4" w:space="0" w:color="auto"/>
              <w:left w:val="nil"/>
              <w:bottom w:val="single" w:sz="4" w:space="0" w:color="auto"/>
              <w:right w:val="nil"/>
            </w:tcBorders>
            <w:shd w:val="clear" w:color="auto" w:fill="auto"/>
            <w:vAlign w:val="bottom"/>
            <w:hideMark/>
          </w:tcPr>
          <w:p w:rsidR="00A40DDB" w:rsidRPr="0096251D" w:rsidRDefault="00A40DDB" w:rsidP="00A40DDB">
            <w:pPr>
              <w:widowControl/>
              <w:jc w:val="left"/>
              <w:rPr>
                <w:sz w:val="20"/>
                <w:lang w:eastAsia="ru-RU"/>
              </w:rPr>
            </w:pPr>
            <w:r w:rsidRPr="0096251D">
              <w:rPr>
                <w:sz w:val="20"/>
                <w:lang w:eastAsia="ru-RU"/>
              </w:rPr>
              <w:t xml:space="preserve">Осуществление отдельных государственных полномочий по предоставлению социальной поддержки </w:t>
            </w:r>
            <w:r w:rsidRPr="0096251D">
              <w:rPr>
                <w:sz w:val="20"/>
                <w:lang w:eastAsia="ru-RU"/>
              </w:rPr>
              <w:lastRenderedPageBreak/>
              <w:t>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1154,1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410,2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407,6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Предоставление субсидий бюджетным, автономным учреждениям и иным некоммерческим </w:t>
            </w:r>
            <w:r w:rsidRPr="0096251D">
              <w:rPr>
                <w:sz w:val="20"/>
                <w:lang w:eastAsia="ru-RU"/>
              </w:rPr>
              <w:lastRenderedPageBreak/>
              <w:t>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699,5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746,5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функционирования системы персонифицированного финансирования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22818,0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22818,0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обеспечение </w:t>
            </w:r>
            <w:proofErr w:type="gramStart"/>
            <w:r w:rsidRPr="0096251D">
              <w:rPr>
                <w:sz w:val="20"/>
                <w:lang w:eastAsia="ru-RU"/>
              </w:rPr>
              <w:t>функционирования модели персонифицированного финансирования дополнительного образования детей</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22818,0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22818,0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22331,9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22331,9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486,1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486,1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Обеспечение комплексной безопасности образовательных учреждений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выполнения мероприятий по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69914,6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69952,5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образования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67187,4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67187,2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Создание механизмов мотивации педагогов к повышению качества работы и </w:t>
            </w:r>
            <w:r w:rsidRPr="0096251D">
              <w:rPr>
                <w:sz w:val="20"/>
                <w:lang w:eastAsia="ru-RU"/>
              </w:rPr>
              <w:lastRenderedPageBreak/>
              <w:t>непрерывному профессиональному развитию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66687,4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66687,2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Обеспечение высокого качества управления процессом развития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15644,6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15644,6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15644,6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15644,6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15114,2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15114,2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Информационно-аналитическое и методическое управление системой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11558,5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11558,5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11558,5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11558,5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6251D">
              <w:rPr>
                <w:sz w:val="20"/>
                <w:lang w:eastAsia="ru-RU"/>
              </w:rPr>
              <w:lastRenderedPageBreak/>
              <w:t>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11020,0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11020,0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538,5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538,5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Организация бухгалтерского учета финансово-хозяйственной деятельности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39484,3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39484,1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23143,1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23143,1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21397,3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21397,3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1745,8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1745,8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16280,4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16280,4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6251D">
              <w:rPr>
                <w:sz w:val="20"/>
                <w:lang w:eastAsia="ru-RU"/>
              </w:rPr>
              <w:lastRenderedPageBreak/>
              <w:t>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15392,0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15392,0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888,4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888,4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nil"/>
              <w:right w:val="nil"/>
            </w:tcBorders>
            <w:shd w:val="clear" w:color="auto" w:fill="auto"/>
            <w:vAlign w:val="bottom"/>
            <w:hideMark/>
          </w:tcPr>
          <w:p w:rsidR="00A40DDB" w:rsidRPr="0096251D" w:rsidRDefault="00A40DDB" w:rsidP="00A40DDB">
            <w:pPr>
              <w:widowControl/>
              <w:jc w:val="left"/>
              <w:rPr>
                <w:sz w:val="20"/>
                <w:lang w:eastAsia="ru-RU"/>
              </w:rPr>
            </w:pPr>
            <w:proofErr w:type="gramStart"/>
            <w:r w:rsidRPr="0096251D">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2727,2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2765,3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Одаренные дети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Создание условий для выявления, поддержки и развития одаренных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96251D">
              <w:rPr>
                <w:sz w:val="20"/>
                <w:lang w:eastAsia="ru-RU"/>
              </w:rPr>
              <w:lastRenderedPageBreak/>
              <w:t>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Организация оздоровления, отдыха и занятости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2427,2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2465,3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Создание условий для организации оздоровления, отдыха и занятости детей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2427,2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2465,3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1477,0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1477,0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1477,0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1477,0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988,3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14,6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936,2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973,7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Охрана семьи и детства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образования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Развитие дошкольного, общего и </w:t>
            </w:r>
            <w:r w:rsidRPr="0096251D">
              <w:rPr>
                <w:sz w:val="20"/>
                <w:lang w:eastAsia="ru-RU"/>
              </w:rPr>
              <w:lastRenderedPageBreak/>
              <w:t>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Повышение качества предоставления муниципальных услуг в сфере дошкольного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12985,1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128,6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128,6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12856,5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12856,5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 культуры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175591,9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175535,5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90092,1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90101,7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Дополнительное образование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90092,1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90101,7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"Развитие культуры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90092,1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90101,7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Совершенствование деятельности 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90092,1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90101,7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Совершенствование деятельности образовательных учреждений по предоставлению муниципальных услуг</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90092,1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90101,7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89853,1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89853,1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Предоставление субсидий бюджетным, автономным </w:t>
            </w:r>
            <w:r w:rsidRPr="0096251D">
              <w:rPr>
                <w:sz w:val="20"/>
                <w:lang w:eastAsia="ru-RU"/>
              </w:rPr>
              <w:lastRenderedPageBreak/>
              <w:t>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89853,1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89853,1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248,6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239,0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248,6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Культура, кинематография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85499,8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85433,8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Культура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78921,1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78855,1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"Развитие культуры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78921,1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78855,1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Совершенствование деятельности муниципальных учреждений культуры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78921,1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78855,1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78921,1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78855,1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78297,5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78257,7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выплаты персоналу в целях обеспечения выполнения функций государственными (муниципальными) </w:t>
            </w:r>
            <w:r w:rsidRPr="0096251D">
              <w:rPr>
                <w:sz w:val="20"/>
                <w:lang w:eastAsia="ru-RU"/>
              </w:rPr>
              <w:lastRenderedPageBreak/>
              <w:t>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30496,3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30496,3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2975,1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2935,3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44817,4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44817,4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368,4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368,4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280,8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280,8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57,6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57,6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Государственная поддержка отрасли культуры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229,0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229,0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Другие вопросы в области культуры, кинематографии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"Развитие культуры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Совершенствование деятельности муниципальных учреждений культуры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6578,7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3543,7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3543,7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3418,6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3418,6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125,1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125,1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3035,0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3035,0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08</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3035,0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3035,0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 по физической культуре и спорту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178685,0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178685,0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Физическая культура и спорт</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178685,0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178685,0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 Спорт высших достижений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174150,2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174150,2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Муниципальная программа "Развитие физической культуры и спорта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174150,2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174150,2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Развитие физической культуры и массового спорта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Создание условий для систематических занятий физической культурой и спортом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Организация и проведение физкультурно-оздоровительных и спортивных мероприятий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Создание условий для развития спорта высших достижений </w:t>
            </w:r>
            <w:proofErr w:type="gramStart"/>
            <w:r w:rsidRPr="0096251D">
              <w:rPr>
                <w:sz w:val="20"/>
                <w:lang w:eastAsia="ru-RU"/>
              </w:rPr>
              <w:t>в</w:t>
            </w:r>
            <w:proofErr w:type="gramEnd"/>
            <w:r w:rsidRPr="0096251D">
              <w:rPr>
                <w:sz w:val="20"/>
                <w:lang w:eastAsia="ru-RU"/>
              </w:rPr>
              <w:t xml:space="preserve"> </w:t>
            </w:r>
            <w:proofErr w:type="gramStart"/>
            <w:r w:rsidRPr="0096251D">
              <w:rPr>
                <w:sz w:val="20"/>
                <w:lang w:eastAsia="ru-RU"/>
              </w:rPr>
              <w:t>Ейском</w:t>
            </w:r>
            <w:proofErr w:type="gramEnd"/>
            <w:r w:rsidRPr="0096251D">
              <w:rPr>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173050,2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173050,2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171021,4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171021,4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42390,3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42390,3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11028,7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11028,7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Предоставление субсидий бюджетным, автономным учреждениям и иным некоммерческим </w:t>
            </w:r>
            <w:r w:rsidRPr="0096251D">
              <w:rPr>
                <w:sz w:val="20"/>
                <w:lang w:eastAsia="ru-RU"/>
              </w:rPr>
              <w:lastRenderedPageBreak/>
              <w:t>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115529,7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115529,7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2072,7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2072,7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218,8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281,2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281,2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1528,8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1528,8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1528,8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1528,8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физической культуры и спорта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"Развитие физической культуры и спорта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Развитие спорта высших достижений и системы подготовки </w:t>
            </w:r>
            <w:r w:rsidRPr="0096251D">
              <w:rPr>
                <w:color w:val="000000"/>
                <w:sz w:val="20"/>
                <w:lang w:eastAsia="ru-RU"/>
              </w:rPr>
              <w:lastRenderedPageBreak/>
              <w:t>спортивного резерва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Создание условий для развития спорта высших достижений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4534,8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4140,7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4140,7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394,1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394,1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12</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 по делам молодежи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12172,1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12172,1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12172,1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12172,1</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Молодежная политика </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Муниципальная программа "Молодежь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Развитие и реализация потенциала молодежи в интересах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7717,2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7267,2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7267,2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6251D">
              <w:rPr>
                <w:sz w:val="20"/>
                <w:lang w:eastAsia="ru-RU"/>
              </w:rPr>
              <w:lastRenderedPageBreak/>
              <w:t>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6369,9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6369,9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833,0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833,0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Муниципальная программа "Молодежь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Развитие и реализация потенциала молодежи в интересах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4454,9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4317,9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4317,9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132,0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132,0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13</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Управление по вопросам семьи и детства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73781,2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75403,4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Другие вопросы в </w:t>
            </w:r>
            <w:r w:rsidRPr="0096251D">
              <w:rPr>
                <w:sz w:val="20"/>
                <w:lang w:eastAsia="ru-RU"/>
              </w:rPr>
              <w:lastRenderedPageBreak/>
              <w:t>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Организация оздоровления, отдыха и занятости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Создание условий для организации оздоровления, отдыха и занятости детей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228,7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150,0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96251D">
              <w:rPr>
                <w:sz w:val="20"/>
                <w:lang w:eastAsia="ru-RU"/>
              </w:rPr>
              <w:br/>
              <w:t>и обратно</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73552,5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75174,7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Охрана семьи и детства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62586,5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64208,7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"Социальная поддержка граждан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t>Ейском</w:t>
            </w:r>
            <w:proofErr w:type="gramEnd"/>
            <w:r w:rsidRPr="0096251D">
              <w:rPr>
                <w:color w:val="000000"/>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62581,3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64137,5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62581,3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64137,5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Реализация государственной политики по защите </w:t>
            </w:r>
            <w:r w:rsidRPr="0096251D">
              <w:rPr>
                <w:color w:val="000000"/>
                <w:sz w:val="20"/>
                <w:lang w:eastAsia="ru-RU"/>
              </w:rPr>
              <w:lastRenderedPageBreak/>
              <w:t>прав и законных интересов детей-сирот и детей, оставшихся без попечения родителей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i/>
                <w:iCs/>
                <w:sz w:val="20"/>
                <w:lang w:eastAsia="ru-RU"/>
              </w:rPr>
            </w:pPr>
            <w:r w:rsidRPr="0096251D">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62581,3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64137,5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38713,6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40262,9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563,7</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586,2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38149,9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39676,7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173,4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180,3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69110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170,9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177,7</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услуг по </w:t>
            </w:r>
            <w:r w:rsidRPr="0096251D">
              <w:rPr>
                <w:sz w:val="20"/>
                <w:lang w:eastAsia="ru-RU"/>
              </w:rPr>
              <w:lastRenderedPageBreak/>
              <w:t>воспитанию приемных детей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23497,9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23497,9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347,3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347,3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23150,6</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23150,6</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196,4</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196,4</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2,9</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69140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193,5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193,5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Дети-сироты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71,2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proofErr w:type="gramStart"/>
            <w:r w:rsidRPr="0096251D">
              <w:rPr>
                <w:color w:val="000000"/>
                <w:sz w:val="20"/>
                <w:lang w:eastAsia="ru-RU"/>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w:t>
            </w:r>
            <w:r w:rsidRPr="0096251D">
              <w:rPr>
                <w:color w:val="000000"/>
                <w:sz w:val="20"/>
                <w:lang w:eastAsia="ru-RU"/>
              </w:rPr>
              <w:lastRenderedPageBreak/>
              <w:t>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96251D">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66,0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69150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66,0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proofErr w:type="gramStart"/>
            <w:r w:rsidRPr="0096251D">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Другие вопросы в области социальной политики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10966,0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10966,0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 xml:space="preserve">Муниципальная программа "Социальная поддержка граждан </w:t>
            </w:r>
            <w:proofErr w:type="gramStart"/>
            <w:r w:rsidRPr="0096251D">
              <w:rPr>
                <w:color w:val="000000"/>
                <w:sz w:val="20"/>
                <w:lang w:eastAsia="ru-RU"/>
              </w:rPr>
              <w:t>в</w:t>
            </w:r>
            <w:proofErr w:type="gramEnd"/>
            <w:r w:rsidRPr="0096251D">
              <w:rPr>
                <w:color w:val="000000"/>
                <w:sz w:val="20"/>
                <w:lang w:eastAsia="ru-RU"/>
              </w:rPr>
              <w:t xml:space="preserve"> </w:t>
            </w:r>
            <w:proofErr w:type="gramStart"/>
            <w:r w:rsidRPr="0096251D">
              <w:rPr>
                <w:color w:val="000000"/>
                <w:sz w:val="20"/>
                <w:lang w:eastAsia="ru-RU"/>
              </w:rPr>
              <w:lastRenderedPageBreak/>
              <w:t>Ейском</w:t>
            </w:r>
            <w:proofErr w:type="gramEnd"/>
            <w:r w:rsidRPr="0096251D">
              <w:rPr>
                <w:color w:val="000000"/>
                <w:sz w:val="20"/>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9948,8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9948,8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9948,8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9948,8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9948,8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9948,8</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53,0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749,3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749,3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668,3</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668,3</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81,0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9146,5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9146,5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 xml:space="preserve">Расходы на выплаты </w:t>
            </w:r>
            <w:r w:rsidRPr="0096251D">
              <w:rPr>
                <w:sz w:val="20"/>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8255,5</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8255,5</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891,0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891,0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Дети-сироты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nil"/>
              <w:right w:val="nil"/>
            </w:tcBorders>
            <w:shd w:val="clear" w:color="auto" w:fill="auto"/>
            <w:vAlign w:val="center"/>
            <w:hideMark/>
          </w:tcPr>
          <w:p w:rsidR="00A40DDB" w:rsidRPr="0096251D" w:rsidRDefault="00A40DDB" w:rsidP="00A40DDB">
            <w:pPr>
              <w:widowControl/>
              <w:jc w:val="left"/>
              <w:rPr>
                <w:sz w:val="20"/>
                <w:lang w:eastAsia="ru-RU"/>
              </w:rPr>
            </w:pPr>
            <w:proofErr w:type="gramStart"/>
            <w:r w:rsidRPr="0096251D">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96251D">
              <w:rPr>
                <w:sz w:val="20"/>
                <w:lang w:eastAsia="ru-RU"/>
              </w:rPr>
              <w:t xml:space="preserve"> </w:t>
            </w:r>
            <w:r w:rsidRPr="0096251D">
              <w:rPr>
                <w:sz w:val="20"/>
                <w:lang w:eastAsia="ru-RU"/>
              </w:rPr>
              <w:lastRenderedPageBreak/>
              <w:t>специализированного жилищного фонда</w:t>
            </w:r>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1017,2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lastRenderedPageBreak/>
              <w:t> </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855,2</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855,2</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99CCFF"/>
                <w:sz w:val="20"/>
                <w:lang w:eastAsia="ru-RU"/>
              </w:rPr>
            </w:pPr>
            <w:r w:rsidRPr="0096251D">
              <w:rPr>
                <w:color w:val="99CCFF"/>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162,0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162,0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14</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Условно утвержденные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67000,0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color w:val="000000"/>
                <w:sz w:val="20"/>
                <w:lang w:eastAsia="ru-RU"/>
              </w:rPr>
            </w:pPr>
            <w:r w:rsidRPr="0096251D">
              <w:rPr>
                <w:color w:val="000000"/>
                <w:sz w:val="20"/>
                <w:lang w:eastAsia="ru-RU"/>
              </w:rPr>
              <w:t>Условно утвержденные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0000"/>
                <w:sz w:val="20"/>
                <w:lang w:eastAsia="ru-RU"/>
              </w:rPr>
            </w:pPr>
            <w:r w:rsidRPr="0096251D">
              <w:rPr>
                <w:color w:val="000000"/>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34000,0</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67000,0</w:t>
            </w:r>
          </w:p>
        </w:tc>
      </w:tr>
      <w:tr w:rsidR="0096251D" w:rsidRPr="0096251D" w:rsidTr="0096251D">
        <w:trPr>
          <w:gridAfter w:val="1"/>
          <w:wAfter w:w="12"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00"/>
                <w:sz w:val="20"/>
                <w:lang w:eastAsia="ru-RU"/>
              </w:rPr>
            </w:pPr>
            <w:r w:rsidRPr="0096251D">
              <w:rPr>
                <w:color w:val="00FF00"/>
                <w:sz w:val="20"/>
                <w:lang w:eastAsia="ru-RU"/>
              </w:rPr>
              <w:t> </w:t>
            </w:r>
          </w:p>
        </w:tc>
        <w:tc>
          <w:tcPr>
            <w:tcW w:w="2270"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left"/>
              <w:rPr>
                <w:sz w:val="20"/>
                <w:lang w:eastAsia="ru-RU"/>
              </w:rPr>
            </w:pPr>
            <w:r w:rsidRPr="0096251D">
              <w:rPr>
                <w:sz w:val="20"/>
                <w:lang w:eastAsia="ru-RU"/>
              </w:rPr>
              <w:t>Всего:</w:t>
            </w:r>
          </w:p>
        </w:tc>
        <w:tc>
          <w:tcPr>
            <w:tcW w:w="56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color w:val="00FFFF"/>
                <w:sz w:val="20"/>
                <w:lang w:eastAsia="ru-RU"/>
              </w:rPr>
            </w:pPr>
            <w:r w:rsidRPr="0096251D">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A40DDB">
            <w:pPr>
              <w:widowControl/>
              <w:jc w:val="center"/>
              <w:rPr>
                <w:sz w:val="20"/>
                <w:lang w:eastAsia="ru-RU"/>
              </w:rPr>
            </w:pPr>
            <w:r w:rsidRPr="0096251D">
              <w:rPr>
                <w:sz w:val="20"/>
                <w:lang w:eastAsia="ru-RU"/>
              </w:rPr>
              <w:t>2749772,8</w:t>
            </w:r>
          </w:p>
        </w:tc>
        <w:tc>
          <w:tcPr>
            <w:tcW w:w="992" w:type="dxa"/>
            <w:tcBorders>
              <w:top w:val="nil"/>
              <w:left w:val="nil"/>
              <w:bottom w:val="single" w:sz="4" w:space="0" w:color="auto"/>
              <w:right w:val="single" w:sz="4" w:space="0" w:color="auto"/>
            </w:tcBorders>
            <w:shd w:val="clear" w:color="auto" w:fill="auto"/>
            <w:vAlign w:val="center"/>
            <w:hideMark/>
          </w:tcPr>
          <w:p w:rsidR="00A40DDB" w:rsidRPr="0096251D" w:rsidRDefault="00A40DDB" w:rsidP="003C2A68">
            <w:pPr>
              <w:widowControl/>
              <w:ind w:left="-108"/>
              <w:jc w:val="center"/>
              <w:rPr>
                <w:sz w:val="20"/>
                <w:lang w:eastAsia="ru-RU"/>
              </w:rPr>
            </w:pPr>
            <w:r w:rsidRPr="0096251D">
              <w:rPr>
                <w:sz w:val="20"/>
                <w:lang w:eastAsia="ru-RU"/>
              </w:rPr>
              <w:t>2711334,5</w:t>
            </w:r>
          </w:p>
        </w:tc>
      </w:tr>
    </w:tbl>
    <w:p w:rsidR="003156CF" w:rsidRPr="004E6605" w:rsidRDefault="005D165B" w:rsidP="003156CF">
      <w:pPr>
        <w:widowControl/>
        <w:tabs>
          <w:tab w:val="left" w:pos="709"/>
        </w:tabs>
        <w:ind w:firstLine="709"/>
      </w:pPr>
      <w:r w:rsidRPr="004E6605">
        <w:rPr>
          <w:szCs w:val="28"/>
          <w:lang w:eastAsia="ru-RU"/>
        </w:rPr>
        <w:t>1</w:t>
      </w:r>
      <w:r w:rsidR="0009728E">
        <w:rPr>
          <w:szCs w:val="28"/>
          <w:lang w:eastAsia="ru-RU"/>
        </w:rPr>
        <w:t>3</w:t>
      </w:r>
      <w:r w:rsidR="00971C3A" w:rsidRPr="004E6605">
        <w:rPr>
          <w:szCs w:val="28"/>
          <w:lang w:eastAsia="ru-RU"/>
        </w:rPr>
        <w:t>)</w:t>
      </w:r>
      <w:r w:rsidR="003156CF" w:rsidRPr="004E6605">
        <w:rPr>
          <w:szCs w:val="28"/>
        </w:rPr>
        <w:t xml:space="preserve">  приложение № 1</w:t>
      </w:r>
      <w:r w:rsidR="00567E55">
        <w:rPr>
          <w:szCs w:val="28"/>
        </w:rPr>
        <w:t>2</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CF384D">
        <w:rPr>
          <w:szCs w:val="28"/>
        </w:rPr>
        <w:t>3</w:t>
      </w:r>
      <w:r w:rsidR="003156CF" w:rsidRPr="004E6605">
        <w:rPr>
          <w:szCs w:val="28"/>
        </w:rPr>
        <w:t xml:space="preserve"> год» </w:t>
      </w:r>
      <w:r w:rsidR="003156CF" w:rsidRPr="004E6605">
        <w:t>изложить  в следующей редакции:</w:t>
      </w:r>
    </w:p>
    <w:p w:rsidR="004A6F98" w:rsidRDefault="004A6F98" w:rsidP="003156CF">
      <w:pPr>
        <w:pStyle w:val="af0"/>
        <w:tabs>
          <w:tab w:val="clear" w:pos="4153"/>
          <w:tab w:val="clear" w:pos="8306"/>
          <w:tab w:val="left" w:pos="5040"/>
          <w:tab w:val="left" w:pos="6096"/>
        </w:tabs>
        <w:ind w:left="5040"/>
        <w:jc w:val="center"/>
        <w:rPr>
          <w:szCs w:val="28"/>
        </w:rPr>
      </w:pPr>
    </w:p>
    <w:p w:rsidR="003156CF" w:rsidRPr="004E6605" w:rsidRDefault="003156CF" w:rsidP="003156CF">
      <w:pPr>
        <w:pStyle w:val="af0"/>
        <w:tabs>
          <w:tab w:val="clear" w:pos="4153"/>
          <w:tab w:val="clear" w:pos="8306"/>
          <w:tab w:val="left" w:pos="5040"/>
          <w:tab w:val="left" w:pos="6096"/>
        </w:tabs>
        <w:ind w:left="5040"/>
        <w:jc w:val="center"/>
        <w:rPr>
          <w:szCs w:val="28"/>
        </w:rPr>
      </w:pPr>
      <w:r w:rsidRPr="004E6605">
        <w:rPr>
          <w:szCs w:val="28"/>
        </w:rPr>
        <w:t>«Приложение № 1</w:t>
      </w:r>
      <w:r w:rsidR="00567E55">
        <w:rPr>
          <w:szCs w:val="28"/>
        </w:rPr>
        <w:t>2</w:t>
      </w:r>
      <w:r w:rsidRPr="004E6605">
        <w:rPr>
          <w:szCs w:val="28"/>
        </w:rPr>
        <w:br/>
      </w:r>
    </w:p>
    <w:p w:rsidR="003156CF" w:rsidRPr="004E6605" w:rsidRDefault="003156CF" w:rsidP="003156CF">
      <w:pPr>
        <w:pStyle w:val="af0"/>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t>«О  районном бюджете на 202</w:t>
      </w:r>
      <w:r w:rsidR="00CF384D">
        <w:rPr>
          <w:szCs w:val="28"/>
          <w:lang w:eastAsia="ru-RU"/>
        </w:rPr>
        <w:t>3</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CF384D">
        <w:rPr>
          <w:szCs w:val="28"/>
          <w:lang w:eastAsia="ru-RU"/>
        </w:rPr>
        <w:t>4</w:t>
      </w:r>
      <w:r w:rsidRPr="004E6605">
        <w:rPr>
          <w:szCs w:val="28"/>
          <w:lang w:eastAsia="ru-RU"/>
        </w:rPr>
        <w:t xml:space="preserve"> и 202</w:t>
      </w:r>
      <w:r w:rsidR="00CF384D">
        <w:rPr>
          <w:szCs w:val="28"/>
          <w:lang w:eastAsia="ru-RU"/>
        </w:rPr>
        <w:t>5</w:t>
      </w:r>
      <w:r w:rsidRPr="004E6605">
        <w:rPr>
          <w:szCs w:val="28"/>
          <w:lang w:eastAsia="ru-RU"/>
        </w:rPr>
        <w:t xml:space="preserve"> годов»</w:t>
      </w:r>
    </w:p>
    <w:p w:rsidR="0054078B" w:rsidRPr="00C16973" w:rsidRDefault="0054078B" w:rsidP="003156CF">
      <w:pPr>
        <w:jc w:val="center"/>
        <w:rPr>
          <w:szCs w:val="28"/>
          <w:highlight w:val="yellow"/>
        </w:rPr>
      </w:pPr>
    </w:p>
    <w:p w:rsidR="003156CF" w:rsidRPr="00823BC6" w:rsidRDefault="003156CF" w:rsidP="003156CF">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CF384D">
        <w:rPr>
          <w:szCs w:val="28"/>
        </w:rPr>
        <w:t>3</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37" w:type="dxa"/>
        <w:tblInd w:w="93" w:type="dxa"/>
        <w:tblLook w:val="04A0" w:firstRow="1" w:lastRow="0" w:firstColumn="1" w:lastColumn="0" w:noHBand="0" w:noVBand="1"/>
      </w:tblPr>
      <w:tblGrid>
        <w:gridCol w:w="2992"/>
        <w:gridCol w:w="4961"/>
        <w:gridCol w:w="1684"/>
      </w:tblGrid>
      <w:tr w:rsidR="00823BC6" w:rsidRPr="00823BC6" w:rsidTr="00763233">
        <w:trPr>
          <w:trHeight w:val="1260"/>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Код</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37" w:type="dxa"/>
        <w:tblInd w:w="93" w:type="dxa"/>
        <w:tblLook w:val="04A0" w:firstRow="1" w:lastRow="0" w:firstColumn="1" w:lastColumn="0" w:noHBand="0" w:noVBand="1"/>
      </w:tblPr>
      <w:tblGrid>
        <w:gridCol w:w="2992"/>
        <w:gridCol w:w="4961"/>
        <w:gridCol w:w="1684"/>
      </w:tblGrid>
      <w:tr w:rsidR="00823BC6" w:rsidRPr="003C2F6D" w:rsidTr="00763233">
        <w:trPr>
          <w:tblHeader/>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3C2F6D" w:rsidRDefault="00823BC6" w:rsidP="00823BC6">
            <w:pPr>
              <w:widowControl/>
              <w:jc w:val="center"/>
              <w:rPr>
                <w:sz w:val="24"/>
                <w:szCs w:val="24"/>
                <w:lang w:eastAsia="ru-RU"/>
              </w:rPr>
            </w:pPr>
            <w:r w:rsidRPr="003C2F6D">
              <w:rPr>
                <w:sz w:val="24"/>
                <w:szCs w:val="24"/>
                <w:lang w:eastAsia="ru-RU"/>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23BC6" w:rsidRPr="003C2F6D" w:rsidRDefault="00823BC6" w:rsidP="000C4AD4">
            <w:pPr>
              <w:widowControl/>
              <w:jc w:val="center"/>
              <w:rPr>
                <w:sz w:val="24"/>
                <w:szCs w:val="24"/>
                <w:lang w:eastAsia="ru-RU"/>
              </w:rPr>
            </w:pPr>
            <w:r w:rsidRPr="003C2F6D">
              <w:rPr>
                <w:sz w:val="24"/>
                <w:szCs w:val="24"/>
                <w:lang w:eastAsia="ru-RU"/>
              </w:rPr>
              <w:t>2</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823BC6" w:rsidRPr="003C2F6D" w:rsidRDefault="00823BC6" w:rsidP="00823BC6">
            <w:pPr>
              <w:widowControl/>
              <w:jc w:val="center"/>
              <w:rPr>
                <w:sz w:val="24"/>
                <w:szCs w:val="24"/>
                <w:lang w:eastAsia="ru-RU"/>
              </w:rPr>
            </w:pPr>
            <w:r w:rsidRPr="003C2F6D">
              <w:rPr>
                <w:sz w:val="24"/>
                <w:szCs w:val="24"/>
                <w:lang w:eastAsia="ru-RU"/>
              </w:rPr>
              <w:t>3</w:t>
            </w:r>
          </w:p>
        </w:tc>
      </w:tr>
      <w:tr w:rsidR="00D74D4A" w:rsidRPr="003C2F6D" w:rsidTr="00763233">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000 01 00 00 00 00 0000 000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Источники внутреннего финансирования дефицитов бюджетов, всего</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100 681,0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в том числе:</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 </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 xml:space="preserve">000 01 03 00 00 00 0000 </w:t>
            </w:r>
            <w:r w:rsidRPr="003C2F6D">
              <w:rPr>
                <w:sz w:val="24"/>
                <w:szCs w:val="24"/>
                <w:lang w:eastAsia="ru-RU"/>
              </w:rPr>
              <w:lastRenderedPageBreak/>
              <w:t>000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lastRenderedPageBreak/>
              <w:t xml:space="preserve">Бюджетные кредиты из других бюджетов </w:t>
            </w:r>
            <w:r w:rsidRPr="003C2F6D">
              <w:rPr>
                <w:sz w:val="24"/>
                <w:szCs w:val="24"/>
                <w:lang w:eastAsia="ru-RU"/>
              </w:rPr>
              <w:lastRenderedPageBreak/>
              <w:t>бюджетной системы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lastRenderedPageBreak/>
              <w:t>-10 000,0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lastRenderedPageBreak/>
              <w:t>000 01 03 01 00 00 0000 000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-10 000,0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000 01 03 01 00 00 0000 700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50 000,0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000 01 03 01 00 05 0000 710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50 000,0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000 01 03 01 00 00 0000 800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60 000,0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000 01 03 01 00 05 0000 810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60 000,0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000 01 05 00 00 00 0000 000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Изменение остатков средств на счетах по учету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110 681,0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000 01 05 00 00 00 0000 500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Увеличение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2 919 965,5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000 01 05 02 00 00 0000 500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Увеличение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2 919 965,5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000 01 05 02 01 00 0000 510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 xml:space="preserve">Увеличение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2 919 965,5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000 01 05 02 01 05 0000 510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Увеличение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2 919 965,5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000 01 05 00 00 00 0000 600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Уменьшение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3 030 646,5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000 01 05 02 00 00 0000 600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Уменьшение прочих остатков средств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3 030 646,5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000 01 05 02 01 00 0000 610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 xml:space="preserve">Уменьшение прочих остатков  денежных средств бюджетов </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3 030 646,5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000 01 05 02 01 05 0000 610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Уменьшение прочих остатков  денежных средств бюджетов муниципальных районов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3 030 646,5</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000 01 06 00 00 00 0000 000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Иные источники внутреннего финансирования дефицитов бюджетов</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000 01 06 05 00 00 0000 000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Бюджетные кредиты, предоставленные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000 01 06 05 00 00 0000 600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Возврат бюджетных кредитов, предоставленных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15000,0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000 01 06 05 02 00 0000 600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15000,0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 xml:space="preserve">000 01 06 05 02 05 0000 </w:t>
            </w:r>
            <w:r w:rsidRPr="003C2F6D">
              <w:rPr>
                <w:sz w:val="24"/>
                <w:szCs w:val="24"/>
                <w:lang w:eastAsia="ru-RU"/>
              </w:rPr>
              <w:lastRenderedPageBreak/>
              <w:t>640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lastRenderedPageBreak/>
              <w:t xml:space="preserve">Возврат бюджетных кредитов, </w:t>
            </w:r>
            <w:r w:rsidRPr="003C2F6D">
              <w:rPr>
                <w:sz w:val="24"/>
                <w:szCs w:val="24"/>
                <w:lang w:eastAsia="ru-RU"/>
              </w:rPr>
              <w:lastRenderedPageBreak/>
              <w:t>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color w:val="000000"/>
                <w:sz w:val="24"/>
                <w:szCs w:val="24"/>
                <w:lang w:eastAsia="ru-RU"/>
              </w:rPr>
            </w:pPr>
            <w:r w:rsidRPr="003C2F6D">
              <w:rPr>
                <w:color w:val="000000"/>
                <w:sz w:val="24"/>
                <w:szCs w:val="24"/>
                <w:lang w:eastAsia="ru-RU"/>
              </w:rPr>
              <w:lastRenderedPageBreak/>
              <w:t>15000,0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lastRenderedPageBreak/>
              <w:t>000 01 06 05 00 00 0000 500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Предоставление бюджетных кредитов внутри страны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15000,0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000 01 06 05 02 00 0000 500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15000,0</w:t>
            </w:r>
          </w:p>
        </w:tc>
      </w:tr>
      <w:tr w:rsidR="00D74D4A" w:rsidRPr="003C2F6D" w:rsidTr="00763233">
        <w:tc>
          <w:tcPr>
            <w:tcW w:w="2992" w:type="dxa"/>
            <w:tcBorders>
              <w:top w:val="nil"/>
              <w:left w:val="single" w:sz="4" w:space="0" w:color="auto"/>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000 01 06 05 02 05 0000 540</w:t>
            </w:r>
          </w:p>
        </w:tc>
        <w:tc>
          <w:tcPr>
            <w:tcW w:w="4961"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left"/>
              <w:rPr>
                <w:sz w:val="24"/>
                <w:szCs w:val="24"/>
                <w:lang w:eastAsia="ru-RU"/>
              </w:rPr>
            </w:pPr>
            <w:r w:rsidRPr="003C2F6D">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84" w:type="dxa"/>
            <w:tcBorders>
              <w:top w:val="nil"/>
              <w:left w:val="nil"/>
              <w:bottom w:val="single" w:sz="4" w:space="0" w:color="auto"/>
              <w:right w:val="single" w:sz="4" w:space="0" w:color="auto"/>
            </w:tcBorders>
            <w:shd w:val="clear" w:color="auto" w:fill="auto"/>
            <w:vAlign w:val="center"/>
            <w:hideMark/>
          </w:tcPr>
          <w:p w:rsidR="00D74D4A" w:rsidRPr="003C2F6D" w:rsidRDefault="00D74D4A" w:rsidP="00D74D4A">
            <w:pPr>
              <w:widowControl/>
              <w:jc w:val="center"/>
              <w:rPr>
                <w:sz w:val="24"/>
                <w:szCs w:val="24"/>
                <w:lang w:eastAsia="ru-RU"/>
              </w:rPr>
            </w:pPr>
            <w:r w:rsidRPr="003C2F6D">
              <w:rPr>
                <w:sz w:val="24"/>
                <w:szCs w:val="24"/>
                <w:lang w:eastAsia="ru-RU"/>
              </w:rPr>
              <w:t>15000,0</w:t>
            </w:r>
          </w:p>
        </w:tc>
      </w:tr>
    </w:tbl>
    <w:p w:rsidR="004A6F98" w:rsidRDefault="000C4AD4" w:rsidP="000C4AD4">
      <w:pPr>
        <w:widowControl/>
        <w:tabs>
          <w:tab w:val="left" w:pos="709"/>
        </w:tabs>
        <w:ind w:firstLine="709"/>
        <w:jc w:val="right"/>
        <w:rPr>
          <w:szCs w:val="28"/>
          <w:lang w:eastAsia="ru-RU"/>
        </w:rPr>
      </w:pPr>
      <w:r w:rsidRPr="000C4AD4">
        <w:rPr>
          <w:szCs w:val="28"/>
          <w:lang w:eastAsia="ru-RU"/>
        </w:rPr>
        <w:t>»;</w:t>
      </w:r>
    </w:p>
    <w:p w:rsidR="00667A8A" w:rsidRPr="0094679E" w:rsidRDefault="00FF6209" w:rsidP="00667A8A">
      <w:pPr>
        <w:widowControl/>
        <w:tabs>
          <w:tab w:val="left" w:pos="709"/>
        </w:tabs>
        <w:ind w:firstLine="709"/>
      </w:pPr>
      <w:r w:rsidRPr="0094679E">
        <w:rPr>
          <w:szCs w:val="28"/>
          <w:lang w:eastAsia="ru-RU"/>
        </w:rPr>
        <w:t>1</w:t>
      </w:r>
      <w:r w:rsidR="0009728E">
        <w:rPr>
          <w:szCs w:val="28"/>
          <w:lang w:eastAsia="ru-RU"/>
        </w:rPr>
        <w:t>4</w:t>
      </w:r>
      <w:r w:rsidR="00667A8A" w:rsidRPr="0094679E">
        <w:rPr>
          <w:szCs w:val="28"/>
          <w:lang w:eastAsia="ru-RU"/>
        </w:rPr>
        <w:t>)</w:t>
      </w:r>
      <w:r w:rsidR="00667A8A" w:rsidRPr="0094679E">
        <w:rPr>
          <w:szCs w:val="28"/>
        </w:rPr>
        <w:t xml:space="preserve">  приложение № 1</w:t>
      </w:r>
      <w:r w:rsidR="00567E55">
        <w:rPr>
          <w:szCs w:val="28"/>
        </w:rPr>
        <w:t>3</w:t>
      </w:r>
      <w:r w:rsidR="00667A8A" w:rsidRPr="0094679E">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CF384D">
        <w:rPr>
          <w:szCs w:val="28"/>
        </w:rPr>
        <w:t>4</w:t>
      </w:r>
      <w:r w:rsidR="00667A8A" w:rsidRPr="0094679E">
        <w:rPr>
          <w:szCs w:val="28"/>
        </w:rPr>
        <w:t xml:space="preserve"> и 202</w:t>
      </w:r>
      <w:r w:rsidR="00CF384D">
        <w:rPr>
          <w:szCs w:val="28"/>
        </w:rPr>
        <w:t>5</w:t>
      </w:r>
      <w:r w:rsidR="00667A8A" w:rsidRPr="0094679E">
        <w:rPr>
          <w:szCs w:val="28"/>
        </w:rPr>
        <w:t xml:space="preserve"> годы» </w:t>
      </w:r>
      <w:r w:rsidR="00667A8A" w:rsidRPr="0094679E">
        <w:t>изложить  в следующей редакции:</w:t>
      </w:r>
    </w:p>
    <w:p w:rsidR="0094679E" w:rsidRDefault="0094679E" w:rsidP="00667A8A">
      <w:pPr>
        <w:pStyle w:val="af0"/>
        <w:tabs>
          <w:tab w:val="clear" w:pos="4153"/>
          <w:tab w:val="clear" w:pos="8306"/>
          <w:tab w:val="left" w:pos="5040"/>
          <w:tab w:val="left" w:pos="6096"/>
        </w:tabs>
        <w:ind w:left="5040"/>
        <w:jc w:val="center"/>
        <w:rPr>
          <w:szCs w:val="28"/>
          <w:highlight w:val="yellow"/>
        </w:rPr>
      </w:pPr>
    </w:p>
    <w:p w:rsidR="00667A8A" w:rsidRPr="00210C35" w:rsidRDefault="00667A8A" w:rsidP="00667A8A">
      <w:pPr>
        <w:pStyle w:val="af0"/>
        <w:tabs>
          <w:tab w:val="clear" w:pos="4153"/>
          <w:tab w:val="clear" w:pos="8306"/>
          <w:tab w:val="left" w:pos="5040"/>
          <w:tab w:val="left" w:pos="6096"/>
        </w:tabs>
        <w:ind w:left="5040"/>
        <w:jc w:val="center"/>
        <w:rPr>
          <w:szCs w:val="28"/>
        </w:rPr>
      </w:pPr>
      <w:r w:rsidRPr="00210C35">
        <w:rPr>
          <w:szCs w:val="28"/>
        </w:rPr>
        <w:t>«Приложение № 1</w:t>
      </w:r>
      <w:r w:rsidR="00567E55">
        <w:rPr>
          <w:szCs w:val="28"/>
        </w:rPr>
        <w:t>3</w:t>
      </w:r>
      <w:r w:rsidRPr="00210C35">
        <w:rPr>
          <w:szCs w:val="28"/>
        </w:rPr>
        <w:br/>
      </w:r>
    </w:p>
    <w:p w:rsidR="00667A8A" w:rsidRPr="00210C35" w:rsidRDefault="00667A8A" w:rsidP="00667A8A">
      <w:pPr>
        <w:pStyle w:val="af0"/>
        <w:tabs>
          <w:tab w:val="clear" w:pos="4153"/>
          <w:tab w:val="clear" w:pos="8306"/>
          <w:tab w:val="left" w:pos="5040"/>
        </w:tabs>
        <w:ind w:left="5040"/>
        <w:jc w:val="center"/>
        <w:rPr>
          <w:szCs w:val="28"/>
        </w:rPr>
      </w:pPr>
      <w:r w:rsidRPr="00210C35">
        <w:rPr>
          <w:szCs w:val="28"/>
        </w:rPr>
        <w:t>к решению Совета муниципального</w:t>
      </w:r>
      <w:r w:rsidRPr="00210C35">
        <w:rPr>
          <w:szCs w:val="28"/>
        </w:rPr>
        <w:br/>
        <w:t xml:space="preserve"> образования  Ейский район</w:t>
      </w:r>
    </w:p>
    <w:p w:rsidR="00667A8A" w:rsidRPr="00210C35" w:rsidRDefault="00667A8A" w:rsidP="00667A8A">
      <w:pPr>
        <w:tabs>
          <w:tab w:val="left" w:pos="5040"/>
        </w:tabs>
        <w:ind w:left="5040"/>
        <w:jc w:val="center"/>
        <w:rPr>
          <w:szCs w:val="28"/>
          <w:lang w:eastAsia="ru-RU"/>
        </w:rPr>
      </w:pPr>
      <w:r w:rsidRPr="00210C35">
        <w:rPr>
          <w:szCs w:val="28"/>
          <w:lang w:eastAsia="ru-RU"/>
        </w:rPr>
        <w:t>«О  районном бюджете на 202</w:t>
      </w:r>
      <w:r w:rsidR="00CF384D">
        <w:rPr>
          <w:szCs w:val="28"/>
          <w:lang w:eastAsia="ru-RU"/>
        </w:rPr>
        <w:t>3</w:t>
      </w:r>
      <w:r w:rsidRPr="00210C35">
        <w:rPr>
          <w:szCs w:val="28"/>
          <w:lang w:eastAsia="ru-RU"/>
        </w:rPr>
        <w:t xml:space="preserve"> год</w:t>
      </w:r>
    </w:p>
    <w:p w:rsidR="00667A8A" w:rsidRPr="00210C35" w:rsidRDefault="00667A8A" w:rsidP="00667A8A">
      <w:pPr>
        <w:tabs>
          <w:tab w:val="left" w:pos="5040"/>
        </w:tabs>
        <w:ind w:left="5040"/>
        <w:jc w:val="center"/>
        <w:rPr>
          <w:szCs w:val="28"/>
          <w:lang w:eastAsia="ru-RU"/>
        </w:rPr>
      </w:pPr>
      <w:r w:rsidRPr="00210C35">
        <w:rPr>
          <w:szCs w:val="28"/>
          <w:lang w:eastAsia="ru-RU"/>
        </w:rPr>
        <w:t>и на плановый период</w:t>
      </w:r>
    </w:p>
    <w:p w:rsidR="00667A8A" w:rsidRPr="00210C35" w:rsidRDefault="00667A8A" w:rsidP="00667A8A">
      <w:pPr>
        <w:tabs>
          <w:tab w:val="left" w:pos="5040"/>
        </w:tabs>
        <w:ind w:left="5040"/>
        <w:jc w:val="center"/>
        <w:rPr>
          <w:szCs w:val="28"/>
          <w:lang w:eastAsia="ru-RU"/>
        </w:rPr>
      </w:pPr>
      <w:r w:rsidRPr="00210C35">
        <w:rPr>
          <w:szCs w:val="28"/>
          <w:lang w:eastAsia="ru-RU"/>
        </w:rPr>
        <w:t>202</w:t>
      </w:r>
      <w:r w:rsidR="00CF384D">
        <w:rPr>
          <w:szCs w:val="28"/>
          <w:lang w:eastAsia="ru-RU"/>
        </w:rPr>
        <w:t>4</w:t>
      </w:r>
      <w:r w:rsidRPr="00210C35">
        <w:rPr>
          <w:szCs w:val="28"/>
          <w:lang w:eastAsia="ru-RU"/>
        </w:rPr>
        <w:t xml:space="preserve"> и 202</w:t>
      </w:r>
      <w:r w:rsidR="00CF384D">
        <w:rPr>
          <w:szCs w:val="28"/>
          <w:lang w:eastAsia="ru-RU"/>
        </w:rPr>
        <w:t>5</w:t>
      </w:r>
      <w:r w:rsidRPr="00210C35">
        <w:rPr>
          <w:szCs w:val="28"/>
          <w:lang w:eastAsia="ru-RU"/>
        </w:rPr>
        <w:t xml:space="preserve"> годов»</w:t>
      </w:r>
    </w:p>
    <w:p w:rsidR="00CA4B13" w:rsidRPr="00210C35" w:rsidRDefault="00CA4B13" w:rsidP="00667A8A">
      <w:pPr>
        <w:jc w:val="center"/>
        <w:rPr>
          <w:szCs w:val="28"/>
        </w:rPr>
      </w:pPr>
    </w:p>
    <w:p w:rsidR="00667A8A" w:rsidRPr="00210C35" w:rsidRDefault="00667A8A" w:rsidP="00667A8A">
      <w:pPr>
        <w:jc w:val="center"/>
        <w:rPr>
          <w:szCs w:val="28"/>
        </w:rPr>
      </w:pPr>
      <w:r w:rsidRPr="00210C35">
        <w:rPr>
          <w:szCs w:val="28"/>
        </w:rPr>
        <w:t xml:space="preserve">Источники внутреннего финансирования дефицита районного бюджета, перечень статей и видов источников финансирования </w:t>
      </w:r>
    </w:p>
    <w:p w:rsidR="00667A8A" w:rsidRDefault="00667A8A" w:rsidP="00667A8A">
      <w:pPr>
        <w:jc w:val="center"/>
        <w:rPr>
          <w:szCs w:val="28"/>
        </w:rPr>
      </w:pPr>
      <w:r w:rsidRPr="00210C35">
        <w:rPr>
          <w:szCs w:val="28"/>
        </w:rPr>
        <w:t>дефицита районного бюджета на 202</w:t>
      </w:r>
      <w:r w:rsidR="00CF384D">
        <w:rPr>
          <w:szCs w:val="28"/>
        </w:rPr>
        <w:t>4</w:t>
      </w:r>
      <w:r w:rsidRPr="00210C35">
        <w:rPr>
          <w:szCs w:val="28"/>
        </w:rPr>
        <w:t xml:space="preserve"> и 202</w:t>
      </w:r>
      <w:r w:rsidR="00CF384D">
        <w:rPr>
          <w:szCs w:val="28"/>
        </w:rPr>
        <w:t>5</w:t>
      </w:r>
      <w:r w:rsidRPr="00210C35">
        <w:rPr>
          <w:szCs w:val="28"/>
        </w:rPr>
        <w:t xml:space="preserve"> годы</w:t>
      </w:r>
    </w:p>
    <w:p w:rsidR="000C4AD4" w:rsidRDefault="000C4AD4" w:rsidP="00667A8A">
      <w:pPr>
        <w:jc w:val="center"/>
        <w:rPr>
          <w:szCs w:val="28"/>
        </w:rPr>
      </w:pPr>
    </w:p>
    <w:p w:rsidR="00667A8A" w:rsidRPr="00210C35" w:rsidRDefault="00667A8A" w:rsidP="00667A8A">
      <w:pPr>
        <w:ind w:firstLine="851"/>
        <w:jc w:val="right"/>
        <w:rPr>
          <w:sz w:val="24"/>
          <w:szCs w:val="24"/>
        </w:rPr>
      </w:pPr>
      <w:r w:rsidRPr="00210C35">
        <w:rPr>
          <w:sz w:val="24"/>
          <w:szCs w:val="24"/>
        </w:rPr>
        <w:t>(тыс. рублей)</w:t>
      </w:r>
    </w:p>
    <w:p w:rsidR="00667A8A" w:rsidRPr="00C16973" w:rsidRDefault="00667A8A">
      <w:pPr>
        <w:rPr>
          <w:sz w:val="2"/>
          <w:szCs w:val="2"/>
          <w:highlight w:val="yellow"/>
        </w:rPr>
      </w:pPr>
    </w:p>
    <w:p w:rsidR="000E37F2" w:rsidRPr="00C16973" w:rsidRDefault="000E37F2">
      <w:pPr>
        <w:rPr>
          <w:sz w:val="2"/>
          <w:szCs w:val="2"/>
          <w:highlight w:val="yellow"/>
        </w:rPr>
      </w:pPr>
    </w:p>
    <w:p w:rsidR="00CD563C" w:rsidRPr="00C16973" w:rsidRDefault="00CD563C">
      <w:pPr>
        <w:rPr>
          <w:sz w:val="2"/>
          <w:szCs w:val="2"/>
          <w:highlight w:val="yellow"/>
        </w:rPr>
      </w:pPr>
    </w:p>
    <w:tbl>
      <w:tblPr>
        <w:tblW w:w="9679" w:type="dxa"/>
        <w:tblInd w:w="93" w:type="dxa"/>
        <w:tblLook w:val="04A0" w:firstRow="1" w:lastRow="0" w:firstColumn="1" w:lastColumn="0" w:noHBand="0" w:noVBand="1"/>
      </w:tblPr>
      <w:tblGrid>
        <w:gridCol w:w="3134"/>
        <w:gridCol w:w="3685"/>
        <w:gridCol w:w="1440"/>
        <w:gridCol w:w="1420"/>
      </w:tblGrid>
      <w:tr w:rsidR="00210C35" w:rsidRPr="00210C35" w:rsidTr="00F0315A">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C35" w:rsidRPr="00210C35" w:rsidRDefault="00210C35" w:rsidP="00210C35">
            <w:pPr>
              <w:widowControl/>
              <w:jc w:val="center"/>
              <w:rPr>
                <w:sz w:val="24"/>
                <w:szCs w:val="24"/>
                <w:lang w:eastAsia="ru-RU"/>
              </w:rPr>
            </w:pPr>
            <w:r w:rsidRPr="00210C35">
              <w:rPr>
                <w:sz w:val="24"/>
                <w:szCs w:val="24"/>
                <w:lang w:eastAsia="ru-RU"/>
              </w:rPr>
              <w:t>Код</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0C35" w:rsidRPr="00210C35" w:rsidRDefault="00210C35" w:rsidP="00210C35">
            <w:pPr>
              <w:widowControl/>
              <w:jc w:val="center"/>
              <w:rPr>
                <w:sz w:val="24"/>
                <w:szCs w:val="24"/>
                <w:lang w:eastAsia="ru-RU"/>
              </w:rPr>
            </w:pPr>
            <w:r w:rsidRPr="00210C35">
              <w:rPr>
                <w:sz w:val="24"/>
                <w:szCs w:val="24"/>
                <w:lang w:eastAsia="ru-RU"/>
              </w:rPr>
              <w:t xml:space="preserve">Наименование кода группы, подгруппы, статьи, подвида, аналитической группы </w:t>
            </w:r>
            <w:proofErr w:type="gramStart"/>
            <w:r w:rsidRPr="00210C35">
              <w:rPr>
                <w:sz w:val="24"/>
                <w:szCs w:val="24"/>
                <w:lang w:eastAsia="ru-RU"/>
              </w:rPr>
              <w:t>вида источников финансирования дефицитов бюджетов</w:t>
            </w:r>
            <w:proofErr w:type="gramEnd"/>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210C35" w:rsidRPr="00210C35" w:rsidRDefault="00210C35" w:rsidP="00210C35">
            <w:pPr>
              <w:widowControl/>
              <w:jc w:val="center"/>
              <w:rPr>
                <w:sz w:val="24"/>
                <w:szCs w:val="24"/>
                <w:lang w:eastAsia="ru-RU"/>
              </w:rPr>
            </w:pPr>
            <w:r w:rsidRPr="00210C35">
              <w:rPr>
                <w:sz w:val="24"/>
                <w:szCs w:val="24"/>
                <w:lang w:eastAsia="ru-RU"/>
              </w:rPr>
              <w:t>Сумма</w:t>
            </w:r>
          </w:p>
        </w:tc>
      </w:tr>
      <w:tr w:rsidR="00210C35" w:rsidRPr="00210C35" w:rsidTr="00F0315A">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210C35" w:rsidRPr="00210C35" w:rsidRDefault="00210C35" w:rsidP="00210C35">
            <w:pPr>
              <w:widowControl/>
              <w:jc w:val="left"/>
              <w:rPr>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210C35" w:rsidRPr="00210C35" w:rsidRDefault="00210C35" w:rsidP="00210C35">
            <w:pPr>
              <w:widowControl/>
              <w:jc w:val="left"/>
              <w:rPr>
                <w:sz w:val="24"/>
                <w:szCs w:val="24"/>
                <w:lang w:eastAsia="ru-RU"/>
              </w:rPr>
            </w:pPr>
          </w:p>
        </w:tc>
        <w:tc>
          <w:tcPr>
            <w:tcW w:w="1440" w:type="dxa"/>
            <w:tcBorders>
              <w:top w:val="nil"/>
              <w:left w:val="nil"/>
              <w:bottom w:val="single" w:sz="4" w:space="0" w:color="auto"/>
              <w:right w:val="single" w:sz="4" w:space="0" w:color="auto"/>
            </w:tcBorders>
            <w:shd w:val="clear" w:color="auto" w:fill="auto"/>
            <w:vAlign w:val="center"/>
            <w:hideMark/>
          </w:tcPr>
          <w:p w:rsidR="00210C35" w:rsidRPr="00210C35" w:rsidRDefault="00C51369" w:rsidP="00CF384D">
            <w:pPr>
              <w:widowControl/>
              <w:jc w:val="center"/>
              <w:rPr>
                <w:sz w:val="24"/>
                <w:szCs w:val="24"/>
                <w:lang w:eastAsia="ru-RU"/>
              </w:rPr>
            </w:pPr>
            <w:r>
              <w:rPr>
                <w:sz w:val="24"/>
                <w:szCs w:val="24"/>
                <w:lang w:eastAsia="ru-RU"/>
              </w:rPr>
              <w:t>202</w:t>
            </w:r>
            <w:r w:rsidR="00CF384D">
              <w:rPr>
                <w:sz w:val="24"/>
                <w:szCs w:val="24"/>
                <w:lang w:eastAsia="ru-RU"/>
              </w:rPr>
              <w:t>4</w:t>
            </w:r>
            <w:r w:rsidR="00210C35" w:rsidRPr="00210C35">
              <w:rPr>
                <w:sz w:val="24"/>
                <w:szCs w:val="24"/>
                <w:lang w:eastAsia="ru-RU"/>
              </w:rPr>
              <w:t xml:space="preserve"> год</w:t>
            </w:r>
          </w:p>
        </w:tc>
        <w:tc>
          <w:tcPr>
            <w:tcW w:w="1420" w:type="dxa"/>
            <w:tcBorders>
              <w:top w:val="nil"/>
              <w:left w:val="nil"/>
              <w:bottom w:val="single" w:sz="4" w:space="0" w:color="auto"/>
              <w:right w:val="single" w:sz="4" w:space="0" w:color="auto"/>
            </w:tcBorders>
            <w:shd w:val="clear" w:color="auto" w:fill="auto"/>
            <w:noWrap/>
            <w:vAlign w:val="bottom"/>
            <w:hideMark/>
          </w:tcPr>
          <w:p w:rsidR="00210C35" w:rsidRPr="00210C35" w:rsidRDefault="00210C35" w:rsidP="00CF384D">
            <w:pPr>
              <w:widowControl/>
              <w:jc w:val="center"/>
              <w:rPr>
                <w:sz w:val="24"/>
                <w:szCs w:val="24"/>
                <w:lang w:eastAsia="ru-RU"/>
              </w:rPr>
            </w:pPr>
            <w:r w:rsidRPr="00210C35">
              <w:rPr>
                <w:sz w:val="24"/>
                <w:szCs w:val="24"/>
                <w:lang w:eastAsia="ru-RU"/>
              </w:rPr>
              <w:t>202</w:t>
            </w:r>
            <w:r w:rsidR="00CF384D">
              <w:rPr>
                <w:sz w:val="24"/>
                <w:szCs w:val="24"/>
                <w:lang w:eastAsia="ru-RU"/>
              </w:rPr>
              <w:t>5</w:t>
            </w:r>
            <w:r w:rsidRPr="00210C35">
              <w:rPr>
                <w:sz w:val="24"/>
                <w:szCs w:val="24"/>
                <w:lang w:eastAsia="ru-RU"/>
              </w:rPr>
              <w:t xml:space="preserve"> год</w:t>
            </w:r>
          </w:p>
        </w:tc>
      </w:tr>
    </w:tbl>
    <w:p w:rsidR="00210C35" w:rsidRPr="00210C35" w:rsidRDefault="00210C35">
      <w:pPr>
        <w:rPr>
          <w:sz w:val="2"/>
          <w:szCs w:val="2"/>
        </w:rPr>
      </w:pPr>
    </w:p>
    <w:tbl>
      <w:tblPr>
        <w:tblW w:w="9679" w:type="dxa"/>
        <w:tblInd w:w="93" w:type="dxa"/>
        <w:tblLook w:val="04A0" w:firstRow="1" w:lastRow="0" w:firstColumn="1" w:lastColumn="0" w:noHBand="0" w:noVBand="1"/>
      </w:tblPr>
      <w:tblGrid>
        <w:gridCol w:w="3134"/>
        <w:gridCol w:w="3685"/>
        <w:gridCol w:w="1440"/>
        <w:gridCol w:w="1420"/>
      </w:tblGrid>
      <w:tr w:rsidR="00210C35" w:rsidRPr="00DD492E"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C35" w:rsidRPr="00DD492E" w:rsidRDefault="00210C35" w:rsidP="00B32A89">
            <w:pPr>
              <w:widowControl/>
              <w:jc w:val="center"/>
              <w:rPr>
                <w:sz w:val="24"/>
                <w:szCs w:val="24"/>
                <w:lang w:eastAsia="ru-RU"/>
              </w:rPr>
            </w:pPr>
            <w:r w:rsidRPr="00DD492E">
              <w:rPr>
                <w:sz w:val="24"/>
                <w:szCs w:val="24"/>
                <w:lang w:eastAsia="ru-RU"/>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10C35" w:rsidRPr="00DD492E" w:rsidRDefault="00210C35" w:rsidP="00B32A89">
            <w:pPr>
              <w:widowControl/>
              <w:jc w:val="center"/>
              <w:rPr>
                <w:sz w:val="24"/>
                <w:szCs w:val="24"/>
                <w:lang w:eastAsia="ru-RU"/>
              </w:rPr>
            </w:pPr>
            <w:r w:rsidRPr="00DD492E">
              <w:rPr>
                <w:sz w:val="24"/>
                <w:szCs w:val="24"/>
                <w:lang w:eastAsia="ru-RU"/>
              </w:rPr>
              <w:t>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10C35" w:rsidRPr="00DD492E" w:rsidRDefault="00210C35" w:rsidP="00B32A89">
            <w:pPr>
              <w:widowControl/>
              <w:jc w:val="center"/>
              <w:rPr>
                <w:sz w:val="24"/>
                <w:szCs w:val="24"/>
                <w:lang w:eastAsia="ru-RU"/>
              </w:rPr>
            </w:pPr>
            <w:r w:rsidRPr="00DD492E">
              <w:rPr>
                <w:sz w:val="24"/>
                <w:szCs w:val="24"/>
                <w:lang w:eastAsia="ru-RU"/>
              </w:rPr>
              <w:t>3</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210C35" w:rsidRPr="00DD492E" w:rsidRDefault="00210C35" w:rsidP="00B32A89">
            <w:pPr>
              <w:widowControl/>
              <w:jc w:val="center"/>
              <w:rPr>
                <w:sz w:val="24"/>
                <w:szCs w:val="24"/>
                <w:lang w:eastAsia="ru-RU"/>
              </w:rPr>
            </w:pPr>
            <w:r w:rsidRPr="00DD492E">
              <w:rPr>
                <w:sz w:val="24"/>
                <w:szCs w:val="24"/>
                <w:lang w:eastAsia="ru-RU"/>
              </w:rPr>
              <w:t>4</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000 01 00 00 00 00 0000 000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Источники внутреннего финансирования дефицитов бюджетов, всего</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-10 329,0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в том числе: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000 01 03 00 00 00 0000 000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Бюджетные кредиты из других бюджетов бюджетной системы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-10 329,0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lastRenderedPageBreak/>
              <w:t>000 01 03 01 00 00 0000 000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-10 329,0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000 01 03 01 00 00 0000 700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50 000,0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50 000,0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000 01 03 01 00 05 0000 710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50 000,0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50 000,0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000 01 03 01 00 00 0000 800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50 000,0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60 329,0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000 01 03 01 00 05 0000 810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50 000,0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60 329,0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000 01 05 00 00 00 0000 000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Изменение остатков средств на счетах по учету средств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000 01 05 00 00 00 0000 500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Увеличение остатков средств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000 01 05 02 00 00 0000 500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Увеличение прочих остатков средств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000 01 05 02 01 00 0000 510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Увеличение прочих остатков  денежных средств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000 01 05 02 01 05 0000 510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Увеличение прочих остатков  денежных средств бюджетов муниципальных районов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000 01 05 00 00 00 0000 600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Уменьшение остатков средств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000 01 05 02 00 00 0000 600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Уменьшение прочих остатков средств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000 01 05 02 01 00 0000 610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Уменьшение прочих остатков  денежных средств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000 01 05 02 01 05 0000 610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Уменьшение прочих остатков  денежных средств бюджетов муниципальных районов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2 814 772,8</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2 786 663,5</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000 01 06 00 00 00 0000 000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Иные источники внутреннего финансирования дефицитов бюджетов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lastRenderedPageBreak/>
              <w:t>000 01 06 05 00 00 0000 000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Бюджетные кредиты, предоставленные внутри  страны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000 01 06 05 00 00 0000 600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Возврат бюджетных кредитов, предоставленных  внутри страны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000 01 06 05 02 00 0000 600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000 01 06 05 02 05 0000 640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000 01 06 05 00 00 0000 500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Предоставление бюджетных кредитов внутри страны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000 01 06 05 02 00 0000 500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r>
      <w:tr w:rsidR="000D7A42" w:rsidRPr="000D7A42" w:rsidTr="00F0315A">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000 01 06 05 02 05 0000 540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0D7A42" w:rsidRPr="000D7A42" w:rsidRDefault="000D7A42" w:rsidP="000D7A42">
            <w:pPr>
              <w:widowControl/>
              <w:jc w:val="center"/>
              <w:rPr>
                <w:sz w:val="24"/>
                <w:szCs w:val="24"/>
                <w:lang w:eastAsia="ru-RU"/>
              </w:rPr>
            </w:pPr>
            <w:r w:rsidRPr="000D7A42">
              <w:rPr>
                <w:sz w:val="24"/>
                <w:szCs w:val="24"/>
                <w:lang w:eastAsia="ru-RU"/>
              </w:rPr>
              <w:t>15000,0</w:t>
            </w:r>
          </w:p>
        </w:tc>
      </w:tr>
    </w:tbl>
    <w:p w:rsidR="00667A8A" w:rsidRPr="00210C35" w:rsidRDefault="00667A8A" w:rsidP="00667A8A">
      <w:pPr>
        <w:widowControl/>
        <w:jc w:val="right"/>
        <w:rPr>
          <w:szCs w:val="28"/>
          <w:lang w:eastAsia="ru-RU"/>
        </w:rPr>
      </w:pPr>
      <w:r w:rsidRPr="00210C35">
        <w:rPr>
          <w:color w:val="FFFFFF" w:themeColor="background1"/>
          <w:szCs w:val="28"/>
          <w:lang w:eastAsia="ru-RU"/>
        </w:rPr>
        <w:t>а</w:t>
      </w:r>
      <w:r w:rsidRPr="00210C35">
        <w:rPr>
          <w:szCs w:val="28"/>
          <w:lang w:eastAsia="ru-RU"/>
        </w:rPr>
        <w:t>»</w:t>
      </w:r>
      <w:r w:rsidR="00F95614">
        <w:rPr>
          <w:szCs w:val="28"/>
          <w:lang w:eastAsia="ru-RU"/>
        </w:rPr>
        <w:t>.</w:t>
      </w:r>
    </w:p>
    <w:p w:rsidR="00C0544D" w:rsidRPr="00C16973" w:rsidRDefault="00C0544D" w:rsidP="00C0544D">
      <w:pPr>
        <w:rPr>
          <w:sz w:val="2"/>
          <w:szCs w:val="2"/>
          <w:highlight w:val="yellow"/>
        </w:rPr>
      </w:pPr>
    </w:p>
    <w:p w:rsidR="00EA5854" w:rsidRPr="009E7855" w:rsidRDefault="00EA5854" w:rsidP="00971C3A">
      <w:pPr>
        <w:ind w:firstLine="709"/>
        <w:rPr>
          <w:szCs w:val="28"/>
        </w:rPr>
      </w:pPr>
      <w:r w:rsidRPr="009E7855">
        <w:rPr>
          <w:szCs w:val="28"/>
        </w:rPr>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1C4128" w:rsidRPr="009E7855" w:rsidRDefault="001C4128"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5127E3" w:rsidRPr="009E7855" w:rsidRDefault="005127E3">
      <w:pPr>
        <w:jc w:val="left"/>
      </w:pPr>
    </w:p>
    <w:p w:rsidR="00936FD0" w:rsidRPr="009E7855" w:rsidRDefault="007338E9">
      <w:pPr>
        <w:jc w:val="left"/>
      </w:pPr>
      <w:r w:rsidRPr="009E7855">
        <w:t>Председатель</w:t>
      </w:r>
      <w:r w:rsidR="00136C83" w:rsidRPr="009E7855">
        <w:t xml:space="preserve"> </w:t>
      </w:r>
      <w:r w:rsidR="00941C99" w:rsidRPr="009E7855">
        <w:t>Совета</w:t>
      </w:r>
      <w:r w:rsidR="00F05A30" w:rsidRPr="009E7855">
        <w:t xml:space="preserve"> </w:t>
      </w:r>
      <w:r w:rsidR="00941C99" w:rsidRPr="009E7855">
        <w:t>муниципального</w:t>
      </w:r>
    </w:p>
    <w:p w:rsidR="00C72C25" w:rsidRDefault="00F05A30">
      <w:pPr>
        <w:jc w:val="left"/>
      </w:pPr>
      <w:r w:rsidRPr="009E7855">
        <w:t>о</w:t>
      </w:r>
      <w:r w:rsidR="00941C99" w:rsidRPr="009E7855">
        <w:t>бразования</w:t>
      </w:r>
      <w:r w:rsidRPr="009E7855">
        <w:t xml:space="preserve"> </w:t>
      </w:r>
      <w:r w:rsidR="00635726" w:rsidRPr="009E7855">
        <w:t xml:space="preserve">Ейский район               </w:t>
      </w:r>
      <w:r w:rsidR="00437D85" w:rsidRPr="009E7855">
        <w:t xml:space="preserve">                                      </w:t>
      </w:r>
      <w:r w:rsidR="00F4777A" w:rsidRPr="009E7855">
        <w:t xml:space="preserve"> </w:t>
      </w:r>
      <w:r w:rsidR="001B6C87" w:rsidRPr="009E7855">
        <w:t xml:space="preserve">  </w:t>
      </w:r>
      <w:r w:rsidR="00F4777A" w:rsidRPr="009E7855">
        <w:t xml:space="preserve">   </w:t>
      </w:r>
      <w:r w:rsidR="005206CD" w:rsidRPr="009E7855">
        <w:t xml:space="preserve"> </w:t>
      </w:r>
      <w:r w:rsidR="00F4777A" w:rsidRPr="009E7855">
        <w:t xml:space="preserve"> </w:t>
      </w:r>
      <w:r w:rsidR="00402975" w:rsidRPr="009E7855">
        <w:t xml:space="preserve"> </w:t>
      </w:r>
      <w:r w:rsidR="00D66BA3" w:rsidRPr="009E7855">
        <w:t xml:space="preserve"> </w:t>
      </w:r>
      <w:r w:rsidR="007E0163" w:rsidRPr="009E7855">
        <w:t xml:space="preserve"> </w:t>
      </w:r>
      <w:r w:rsidR="00C0544D" w:rsidRPr="009E7855">
        <w:t xml:space="preserve"> </w:t>
      </w:r>
      <w:r w:rsidR="007E0163" w:rsidRPr="009E7855">
        <w:t xml:space="preserve"> </w:t>
      </w:r>
      <w:r w:rsidR="001E161E" w:rsidRPr="009E7855">
        <w:t xml:space="preserve"> </w:t>
      </w:r>
      <w:r w:rsidR="00356CAA" w:rsidRPr="009E7855">
        <w:t xml:space="preserve">  </w:t>
      </w:r>
      <w:r w:rsidR="007338E9" w:rsidRPr="009E7855">
        <w:t>О.М. Вяткин</w:t>
      </w:r>
    </w:p>
    <w:sectPr w:rsidR="00C72C25" w:rsidSect="0096251D">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D4A" w:rsidRDefault="00D74D4A">
      <w:r>
        <w:separator/>
      </w:r>
    </w:p>
  </w:endnote>
  <w:endnote w:type="continuationSeparator" w:id="0">
    <w:p w:rsidR="00D74D4A" w:rsidRDefault="00D7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D4A" w:rsidRDefault="00D74D4A">
      <w:r>
        <w:separator/>
      </w:r>
    </w:p>
  </w:footnote>
  <w:footnote w:type="continuationSeparator" w:id="0">
    <w:p w:rsidR="00D74D4A" w:rsidRDefault="00D74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4A" w:rsidRPr="00D8773E" w:rsidRDefault="00D74D4A" w:rsidP="00C72D0E">
    <w:pPr>
      <w:pStyle w:val="af0"/>
      <w:framePr w:wrap="around" w:vAnchor="text" w:hAnchor="margin" w:xAlign="center" w:y="1"/>
      <w:rPr>
        <w:rStyle w:val="a4"/>
        <w:szCs w:val="28"/>
      </w:rPr>
    </w:pPr>
    <w:r w:rsidRPr="00D8773E">
      <w:rPr>
        <w:rStyle w:val="a4"/>
        <w:szCs w:val="28"/>
      </w:rPr>
      <w:fldChar w:fldCharType="begin"/>
    </w:r>
    <w:r w:rsidRPr="00D8773E">
      <w:rPr>
        <w:rStyle w:val="a4"/>
        <w:szCs w:val="28"/>
      </w:rPr>
      <w:instrText xml:space="preserve">PAGE  </w:instrText>
    </w:r>
    <w:r w:rsidRPr="00D8773E">
      <w:rPr>
        <w:rStyle w:val="a4"/>
        <w:szCs w:val="28"/>
      </w:rPr>
      <w:fldChar w:fldCharType="separate"/>
    </w:r>
    <w:r w:rsidR="00EB005D">
      <w:rPr>
        <w:rStyle w:val="a4"/>
        <w:noProof/>
        <w:szCs w:val="28"/>
      </w:rPr>
      <w:t>2</w:t>
    </w:r>
    <w:r w:rsidRPr="00D8773E">
      <w:rPr>
        <w:rStyle w:val="a4"/>
        <w:szCs w:val="28"/>
      </w:rPr>
      <w:fldChar w:fldCharType="end"/>
    </w:r>
  </w:p>
  <w:p w:rsidR="00D74D4A" w:rsidRDefault="00D74D4A" w:rsidP="00AC396B">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4A" w:rsidRPr="00337007" w:rsidRDefault="00D74D4A" w:rsidP="00C72D0E">
    <w:pPr>
      <w:pStyle w:val="af0"/>
      <w:framePr w:wrap="around" w:vAnchor="text" w:hAnchor="margin" w:xAlign="center" w:y="1"/>
      <w:rPr>
        <w:rStyle w:val="a4"/>
        <w:szCs w:val="28"/>
      </w:rPr>
    </w:pPr>
    <w:r w:rsidRPr="00337007">
      <w:rPr>
        <w:rStyle w:val="a4"/>
        <w:szCs w:val="28"/>
      </w:rPr>
      <w:fldChar w:fldCharType="begin"/>
    </w:r>
    <w:r w:rsidRPr="00337007">
      <w:rPr>
        <w:rStyle w:val="a4"/>
        <w:szCs w:val="28"/>
      </w:rPr>
      <w:instrText xml:space="preserve">PAGE  </w:instrText>
    </w:r>
    <w:r w:rsidRPr="00337007">
      <w:rPr>
        <w:rStyle w:val="a4"/>
        <w:szCs w:val="28"/>
      </w:rPr>
      <w:fldChar w:fldCharType="separate"/>
    </w:r>
    <w:r w:rsidR="00EB005D">
      <w:rPr>
        <w:rStyle w:val="a4"/>
        <w:noProof/>
        <w:szCs w:val="28"/>
      </w:rPr>
      <w:t>205</w:t>
    </w:r>
    <w:r w:rsidRPr="00337007">
      <w:rPr>
        <w:rStyle w:val="a4"/>
        <w:szCs w:val="28"/>
      </w:rPr>
      <w:fldChar w:fldCharType="end"/>
    </w:r>
  </w:p>
  <w:p w:rsidR="00D74D4A" w:rsidRDefault="00D74D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12D7"/>
    <w:rsid w:val="0003134F"/>
    <w:rsid w:val="00031398"/>
    <w:rsid w:val="000313A9"/>
    <w:rsid w:val="000316C4"/>
    <w:rsid w:val="00031798"/>
    <w:rsid w:val="0003204E"/>
    <w:rsid w:val="00032460"/>
    <w:rsid w:val="000324B7"/>
    <w:rsid w:val="00032D95"/>
    <w:rsid w:val="00033B0C"/>
    <w:rsid w:val="00033B29"/>
    <w:rsid w:val="00034679"/>
    <w:rsid w:val="000348D8"/>
    <w:rsid w:val="00034C15"/>
    <w:rsid w:val="000350A0"/>
    <w:rsid w:val="00035123"/>
    <w:rsid w:val="00035569"/>
    <w:rsid w:val="00035B1F"/>
    <w:rsid w:val="00035D7D"/>
    <w:rsid w:val="00035E1D"/>
    <w:rsid w:val="00036170"/>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55D"/>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28E"/>
    <w:rsid w:val="0009785C"/>
    <w:rsid w:val="000978EA"/>
    <w:rsid w:val="0009797A"/>
    <w:rsid w:val="000A059D"/>
    <w:rsid w:val="000A0610"/>
    <w:rsid w:val="000A064E"/>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6B0C"/>
    <w:rsid w:val="000C700A"/>
    <w:rsid w:val="000C767A"/>
    <w:rsid w:val="000C7DDD"/>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C48"/>
    <w:rsid w:val="000D6DEA"/>
    <w:rsid w:val="000D76F7"/>
    <w:rsid w:val="000D79B3"/>
    <w:rsid w:val="000D7A42"/>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7CF"/>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C3D"/>
    <w:rsid w:val="00161130"/>
    <w:rsid w:val="00161280"/>
    <w:rsid w:val="0016162B"/>
    <w:rsid w:val="00161762"/>
    <w:rsid w:val="00161CE0"/>
    <w:rsid w:val="00161D40"/>
    <w:rsid w:val="00161F69"/>
    <w:rsid w:val="0016317B"/>
    <w:rsid w:val="001632C8"/>
    <w:rsid w:val="00163316"/>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B02"/>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3F"/>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57CFA"/>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0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171"/>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5331"/>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27D43"/>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6EDC"/>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0BE"/>
    <w:rsid w:val="003542DC"/>
    <w:rsid w:val="003549CD"/>
    <w:rsid w:val="00354C91"/>
    <w:rsid w:val="003553FC"/>
    <w:rsid w:val="00355546"/>
    <w:rsid w:val="00355BC2"/>
    <w:rsid w:val="00355BFF"/>
    <w:rsid w:val="00356702"/>
    <w:rsid w:val="00356919"/>
    <w:rsid w:val="00356CAA"/>
    <w:rsid w:val="00357012"/>
    <w:rsid w:val="00357AAD"/>
    <w:rsid w:val="00357C87"/>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A68"/>
    <w:rsid w:val="003C2E24"/>
    <w:rsid w:val="003C2F6D"/>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D63"/>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128"/>
    <w:rsid w:val="00402130"/>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4C2"/>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318D"/>
    <w:rsid w:val="0049328A"/>
    <w:rsid w:val="00493700"/>
    <w:rsid w:val="00493926"/>
    <w:rsid w:val="0049442A"/>
    <w:rsid w:val="00495141"/>
    <w:rsid w:val="0049546D"/>
    <w:rsid w:val="004954AE"/>
    <w:rsid w:val="0049584B"/>
    <w:rsid w:val="00495E37"/>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D43"/>
    <w:rsid w:val="00545DE8"/>
    <w:rsid w:val="00545EEC"/>
    <w:rsid w:val="00546152"/>
    <w:rsid w:val="00546948"/>
    <w:rsid w:val="005469B5"/>
    <w:rsid w:val="00546A6F"/>
    <w:rsid w:val="00546B6B"/>
    <w:rsid w:val="005478BE"/>
    <w:rsid w:val="00547FDB"/>
    <w:rsid w:val="0055016D"/>
    <w:rsid w:val="005503F8"/>
    <w:rsid w:val="00550489"/>
    <w:rsid w:val="00550A8B"/>
    <w:rsid w:val="00550FF0"/>
    <w:rsid w:val="00551A8C"/>
    <w:rsid w:val="00551B9F"/>
    <w:rsid w:val="00551CBC"/>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662"/>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9D2"/>
    <w:rsid w:val="00576B96"/>
    <w:rsid w:val="00576D1C"/>
    <w:rsid w:val="00576D29"/>
    <w:rsid w:val="00577114"/>
    <w:rsid w:val="00580045"/>
    <w:rsid w:val="005802B5"/>
    <w:rsid w:val="005803BB"/>
    <w:rsid w:val="00580673"/>
    <w:rsid w:val="005818A7"/>
    <w:rsid w:val="00581914"/>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55"/>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6AAB"/>
    <w:rsid w:val="00617713"/>
    <w:rsid w:val="00617D42"/>
    <w:rsid w:val="00617DC0"/>
    <w:rsid w:val="00617FAC"/>
    <w:rsid w:val="00620259"/>
    <w:rsid w:val="00620702"/>
    <w:rsid w:val="006209D3"/>
    <w:rsid w:val="00621377"/>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6075"/>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3E0"/>
    <w:rsid w:val="006C75DB"/>
    <w:rsid w:val="006C789E"/>
    <w:rsid w:val="006C7C12"/>
    <w:rsid w:val="006C7F1B"/>
    <w:rsid w:val="006D014C"/>
    <w:rsid w:val="006D06AA"/>
    <w:rsid w:val="006D0724"/>
    <w:rsid w:val="006D09C6"/>
    <w:rsid w:val="006D0DAB"/>
    <w:rsid w:val="006D1081"/>
    <w:rsid w:val="006D17A1"/>
    <w:rsid w:val="006D1AD9"/>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1C8F"/>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3233"/>
    <w:rsid w:val="007641CF"/>
    <w:rsid w:val="00764314"/>
    <w:rsid w:val="007649C4"/>
    <w:rsid w:val="00764AF9"/>
    <w:rsid w:val="00764D0C"/>
    <w:rsid w:val="007650BA"/>
    <w:rsid w:val="00765292"/>
    <w:rsid w:val="0076554C"/>
    <w:rsid w:val="00765AE5"/>
    <w:rsid w:val="00765E95"/>
    <w:rsid w:val="00766435"/>
    <w:rsid w:val="00766536"/>
    <w:rsid w:val="007665E0"/>
    <w:rsid w:val="007666DB"/>
    <w:rsid w:val="00766919"/>
    <w:rsid w:val="00766A18"/>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43A"/>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696"/>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27F"/>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1B7"/>
    <w:rsid w:val="008545F4"/>
    <w:rsid w:val="00854AB6"/>
    <w:rsid w:val="00854B2E"/>
    <w:rsid w:val="00854CF1"/>
    <w:rsid w:val="00854FBC"/>
    <w:rsid w:val="00854FDB"/>
    <w:rsid w:val="00855334"/>
    <w:rsid w:val="008555A4"/>
    <w:rsid w:val="00855C0A"/>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5A4"/>
    <w:rsid w:val="00890C3E"/>
    <w:rsid w:val="00890D67"/>
    <w:rsid w:val="0089113A"/>
    <w:rsid w:val="008922A8"/>
    <w:rsid w:val="00892373"/>
    <w:rsid w:val="008924D8"/>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1D"/>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6FD7"/>
    <w:rsid w:val="0098725F"/>
    <w:rsid w:val="009872F8"/>
    <w:rsid w:val="00987674"/>
    <w:rsid w:val="00987757"/>
    <w:rsid w:val="0098793C"/>
    <w:rsid w:val="00987B20"/>
    <w:rsid w:val="00987CFE"/>
    <w:rsid w:val="00987DF2"/>
    <w:rsid w:val="00987FC8"/>
    <w:rsid w:val="00990091"/>
    <w:rsid w:val="009903D3"/>
    <w:rsid w:val="0099103C"/>
    <w:rsid w:val="009910E3"/>
    <w:rsid w:val="00991265"/>
    <w:rsid w:val="009918EB"/>
    <w:rsid w:val="00991C65"/>
    <w:rsid w:val="009925EA"/>
    <w:rsid w:val="00992AEE"/>
    <w:rsid w:val="00992C7B"/>
    <w:rsid w:val="00992D78"/>
    <w:rsid w:val="00992D7E"/>
    <w:rsid w:val="009936CC"/>
    <w:rsid w:val="009939D6"/>
    <w:rsid w:val="009939E9"/>
    <w:rsid w:val="0099417A"/>
    <w:rsid w:val="00994181"/>
    <w:rsid w:val="009943EE"/>
    <w:rsid w:val="009944B3"/>
    <w:rsid w:val="00994800"/>
    <w:rsid w:val="00994844"/>
    <w:rsid w:val="00994D76"/>
    <w:rsid w:val="009953C1"/>
    <w:rsid w:val="00995AF7"/>
    <w:rsid w:val="00995B77"/>
    <w:rsid w:val="00995D60"/>
    <w:rsid w:val="00995D6C"/>
    <w:rsid w:val="0099627F"/>
    <w:rsid w:val="0099691C"/>
    <w:rsid w:val="00996DA3"/>
    <w:rsid w:val="009978F6"/>
    <w:rsid w:val="00997E49"/>
    <w:rsid w:val="00997F19"/>
    <w:rsid w:val="009A088C"/>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300BB"/>
    <w:rsid w:val="00A3067E"/>
    <w:rsid w:val="00A308AC"/>
    <w:rsid w:val="00A30D0F"/>
    <w:rsid w:val="00A30DE3"/>
    <w:rsid w:val="00A30DFC"/>
    <w:rsid w:val="00A310ED"/>
    <w:rsid w:val="00A31169"/>
    <w:rsid w:val="00A32ABD"/>
    <w:rsid w:val="00A32F5F"/>
    <w:rsid w:val="00A33A90"/>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B90"/>
    <w:rsid w:val="00A40DDB"/>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F0F"/>
    <w:rsid w:val="00A71F3B"/>
    <w:rsid w:val="00A72063"/>
    <w:rsid w:val="00A7214D"/>
    <w:rsid w:val="00A7244C"/>
    <w:rsid w:val="00A72478"/>
    <w:rsid w:val="00A72AE0"/>
    <w:rsid w:val="00A72CC0"/>
    <w:rsid w:val="00A736F3"/>
    <w:rsid w:val="00A7392C"/>
    <w:rsid w:val="00A73AC4"/>
    <w:rsid w:val="00A73B60"/>
    <w:rsid w:val="00A73B7C"/>
    <w:rsid w:val="00A743F3"/>
    <w:rsid w:val="00A7479D"/>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30E"/>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A38"/>
    <w:rsid w:val="00B04020"/>
    <w:rsid w:val="00B041C0"/>
    <w:rsid w:val="00B043A9"/>
    <w:rsid w:val="00B04B30"/>
    <w:rsid w:val="00B04BB3"/>
    <w:rsid w:val="00B04D07"/>
    <w:rsid w:val="00B04D9B"/>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CE2"/>
    <w:rsid w:val="00B27F8F"/>
    <w:rsid w:val="00B27FF4"/>
    <w:rsid w:val="00B307D9"/>
    <w:rsid w:val="00B308A2"/>
    <w:rsid w:val="00B308B8"/>
    <w:rsid w:val="00B3108B"/>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6E48"/>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10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1B"/>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B9"/>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4C2"/>
    <w:rsid w:val="00C15783"/>
    <w:rsid w:val="00C1586A"/>
    <w:rsid w:val="00C15E86"/>
    <w:rsid w:val="00C16398"/>
    <w:rsid w:val="00C165B6"/>
    <w:rsid w:val="00C16675"/>
    <w:rsid w:val="00C16973"/>
    <w:rsid w:val="00C16A06"/>
    <w:rsid w:val="00C16EB1"/>
    <w:rsid w:val="00C16EF0"/>
    <w:rsid w:val="00C178A4"/>
    <w:rsid w:val="00C17F90"/>
    <w:rsid w:val="00C17FC4"/>
    <w:rsid w:val="00C200A6"/>
    <w:rsid w:val="00C20304"/>
    <w:rsid w:val="00C20689"/>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658"/>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3DC1"/>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4A5"/>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10"/>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4D4A"/>
    <w:rsid w:val="00D750BE"/>
    <w:rsid w:val="00D75982"/>
    <w:rsid w:val="00D75A98"/>
    <w:rsid w:val="00D75BBB"/>
    <w:rsid w:val="00D75C4E"/>
    <w:rsid w:val="00D75DEF"/>
    <w:rsid w:val="00D75F6F"/>
    <w:rsid w:val="00D76541"/>
    <w:rsid w:val="00D7682D"/>
    <w:rsid w:val="00D76AD7"/>
    <w:rsid w:val="00D76C10"/>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EC9"/>
    <w:rsid w:val="00D84C45"/>
    <w:rsid w:val="00D84D4B"/>
    <w:rsid w:val="00D85880"/>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2E2"/>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92E"/>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F5"/>
    <w:rsid w:val="00DE585C"/>
    <w:rsid w:val="00DE5CA0"/>
    <w:rsid w:val="00DE5D08"/>
    <w:rsid w:val="00DE5D7B"/>
    <w:rsid w:val="00DE6439"/>
    <w:rsid w:val="00DE6A09"/>
    <w:rsid w:val="00DE71D4"/>
    <w:rsid w:val="00DE738B"/>
    <w:rsid w:val="00DE73BE"/>
    <w:rsid w:val="00DE78CC"/>
    <w:rsid w:val="00DE7BDD"/>
    <w:rsid w:val="00DF0150"/>
    <w:rsid w:val="00DF01F5"/>
    <w:rsid w:val="00DF04D8"/>
    <w:rsid w:val="00DF04FE"/>
    <w:rsid w:val="00DF069B"/>
    <w:rsid w:val="00DF14EA"/>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407A"/>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C85"/>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57F"/>
    <w:rsid w:val="00E936AB"/>
    <w:rsid w:val="00E939F6"/>
    <w:rsid w:val="00E93AFE"/>
    <w:rsid w:val="00E93DE4"/>
    <w:rsid w:val="00E94374"/>
    <w:rsid w:val="00E94900"/>
    <w:rsid w:val="00E94C5E"/>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05D"/>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8D1"/>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15A"/>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2CC0"/>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AAF"/>
    <w:rsid w:val="00F65E81"/>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F3B"/>
    <w:rsid w:val="00F73FE9"/>
    <w:rsid w:val="00F748FD"/>
    <w:rsid w:val="00F7565D"/>
    <w:rsid w:val="00F7581D"/>
    <w:rsid w:val="00F75F48"/>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14"/>
    <w:rsid w:val="00F956D8"/>
    <w:rsid w:val="00F9579E"/>
    <w:rsid w:val="00F95924"/>
    <w:rsid w:val="00F96BDF"/>
    <w:rsid w:val="00F96C8C"/>
    <w:rsid w:val="00F97074"/>
    <w:rsid w:val="00F970D4"/>
    <w:rsid w:val="00F971F9"/>
    <w:rsid w:val="00F978AC"/>
    <w:rsid w:val="00F97D91"/>
    <w:rsid w:val="00F97F0C"/>
    <w:rsid w:val="00FA0146"/>
    <w:rsid w:val="00FA0C18"/>
    <w:rsid w:val="00FA0CD9"/>
    <w:rsid w:val="00FA0E65"/>
    <w:rsid w:val="00FA135E"/>
    <w:rsid w:val="00FA143C"/>
    <w:rsid w:val="00FA15E2"/>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704A"/>
    <w:rsid w:val="00FD70D4"/>
    <w:rsid w:val="00FD7100"/>
    <w:rsid w:val="00FD7335"/>
    <w:rsid w:val="00FD7B68"/>
    <w:rsid w:val="00FD7BC4"/>
    <w:rsid w:val="00FD7D04"/>
    <w:rsid w:val="00FD7DB8"/>
    <w:rsid w:val="00FE0012"/>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9070802">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4159556">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110252097">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34031153">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3784370">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333429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8692072">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6989580">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295984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8923802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5816082">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4353130">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60364571">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1996851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2563356">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7838180">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8877923">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5478">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0823097">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2979434">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180469">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31138150">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49758424">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1452633">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59052161">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608268737">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720167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472208">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4214223">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65036774">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1614441">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673FC-3868-40C8-8BD6-ACA5CE41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6050</TotalTime>
  <Pages>206</Pages>
  <Words>50066</Words>
  <Characters>285379</Characters>
  <Application>Microsoft Office Word</Application>
  <DocSecurity>0</DocSecurity>
  <Lines>2378</Lines>
  <Paragraphs>669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budget6</cp:lastModifiedBy>
  <cp:revision>16</cp:revision>
  <cp:lastPrinted>2023-05-25T11:59:00Z</cp:lastPrinted>
  <dcterms:created xsi:type="dcterms:W3CDTF">2018-12-20T08:18:00Z</dcterms:created>
  <dcterms:modified xsi:type="dcterms:W3CDTF">2023-05-25T12:00:00Z</dcterms:modified>
</cp:coreProperties>
</file>