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33" w:rsidRDefault="00234A33">
      <w:pPr>
        <w:pStyle w:val="ConsPlusTitlePage"/>
      </w:pPr>
      <w:r>
        <w:t xml:space="preserve">Документ предоставлен </w:t>
      </w:r>
      <w:hyperlink r:id="rId4" w:history="1">
        <w:r>
          <w:rPr>
            <w:color w:val="0000FF"/>
          </w:rPr>
          <w:t>КонсультантПлюс</w:t>
        </w:r>
      </w:hyperlink>
      <w:r>
        <w:br/>
      </w:r>
    </w:p>
    <w:p w:rsidR="00234A33" w:rsidRDefault="00234A33">
      <w:pPr>
        <w:pStyle w:val="ConsPlusNormal"/>
        <w:jc w:val="both"/>
        <w:outlineLvl w:val="0"/>
      </w:pPr>
    </w:p>
    <w:p w:rsidR="00234A33" w:rsidRDefault="00234A33">
      <w:pPr>
        <w:pStyle w:val="ConsPlusTitle"/>
        <w:jc w:val="center"/>
        <w:outlineLvl w:val="0"/>
      </w:pPr>
      <w:r>
        <w:t>ГЛАВА АДМИНИСТРАЦИИ (ГУБЕРНАТОР) КРАСНОДАРСКОГО КРАЯ</w:t>
      </w:r>
    </w:p>
    <w:p w:rsidR="00234A33" w:rsidRDefault="00234A33">
      <w:pPr>
        <w:pStyle w:val="ConsPlusTitle"/>
        <w:jc w:val="center"/>
      </w:pPr>
    </w:p>
    <w:p w:rsidR="00234A33" w:rsidRDefault="00234A33">
      <w:pPr>
        <w:pStyle w:val="ConsPlusTitle"/>
        <w:jc w:val="center"/>
      </w:pPr>
      <w:r>
        <w:t>ПОСТАНОВЛЕНИЕ</w:t>
      </w:r>
    </w:p>
    <w:p w:rsidR="00234A33" w:rsidRDefault="00234A33">
      <w:pPr>
        <w:pStyle w:val="ConsPlusTitle"/>
        <w:jc w:val="center"/>
      </w:pPr>
      <w:proofErr w:type="gramStart"/>
      <w:r>
        <w:t>от</w:t>
      </w:r>
      <w:proofErr w:type="gramEnd"/>
      <w:r>
        <w:t xml:space="preserve"> 20 марта 2009 г. N 210</w:t>
      </w:r>
    </w:p>
    <w:p w:rsidR="00234A33" w:rsidRDefault="00234A33">
      <w:pPr>
        <w:pStyle w:val="ConsPlusTitle"/>
        <w:jc w:val="center"/>
      </w:pPr>
    </w:p>
    <w:p w:rsidR="00234A33" w:rsidRDefault="00234A33">
      <w:pPr>
        <w:pStyle w:val="ConsPlusTitle"/>
        <w:jc w:val="center"/>
      </w:pPr>
      <w:r>
        <w:t>ОБ УТВЕРЖДЕНИИ ПОРЯДКА ФОРМИРОВАНИЯ, ВЕДЕНИЯ</w:t>
      </w:r>
    </w:p>
    <w:p w:rsidR="00234A33" w:rsidRDefault="00234A33">
      <w:pPr>
        <w:pStyle w:val="ConsPlusTitle"/>
        <w:jc w:val="center"/>
      </w:pPr>
      <w:r>
        <w:t>И ОБЯЗАТЕЛЬНОГО ОПУБЛИКОВАНИЯ ПЕРЕЧНЯ ГОСУДАРСТВЕННОГО</w:t>
      </w:r>
    </w:p>
    <w:p w:rsidR="00234A33" w:rsidRDefault="00234A33">
      <w:pPr>
        <w:pStyle w:val="ConsPlusTitle"/>
        <w:jc w:val="center"/>
      </w:pPr>
      <w:r>
        <w:t>ИМУЩЕСТВА КРАСНОДАРСКОГО КРАЯ, ПРЕДНАЗНАЧЕННОГО ДЛЯ ПЕРЕДАЧИ</w:t>
      </w:r>
    </w:p>
    <w:p w:rsidR="00234A33" w:rsidRDefault="00234A33">
      <w:pPr>
        <w:pStyle w:val="ConsPlusTitle"/>
        <w:jc w:val="center"/>
      </w:pPr>
      <w:r>
        <w:t>ВО ВЛАДЕНИЕ И (ИЛИ) В ПОЛЬЗОВАНИЕ СУБЪЕКТАМ МАЛОГО И</w:t>
      </w:r>
    </w:p>
    <w:p w:rsidR="00234A33" w:rsidRDefault="00234A33">
      <w:pPr>
        <w:pStyle w:val="ConsPlusTitle"/>
        <w:jc w:val="center"/>
      </w:pPr>
      <w:r>
        <w:t>СРЕДНЕГО ПРЕДПРИНИМАТЕЛЬСТВА И ОРГАНИЗАЦИЯМ,</w:t>
      </w:r>
    </w:p>
    <w:p w:rsidR="00234A33" w:rsidRDefault="00234A33">
      <w:pPr>
        <w:pStyle w:val="ConsPlusTitle"/>
        <w:jc w:val="center"/>
      </w:pPr>
      <w:r>
        <w:t>ОБРАЗУЮЩИМ ИНФРАСТРУКТУРУ ПОДДЕРЖКИ</w:t>
      </w:r>
    </w:p>
    <w:p w:rsidR="00234A33" w:rsidRDefault="00234A33">
      <w:pPr>
        <w:pStyle w:val="ConsPlusTitle"/>
        <w:jc w:val="center"/>
      </w:pPr>
      <w:r>
        <w:t>СУБЪЕКТОВ МАЛОГО И СРЕДНЕГО</w:t>
      </w:r>
    </w:p>
    <w:p w:rsidR="00234A33" w:rsidRDefault="00234A33">
      <w:pPr>
        <w:pStyle w:val="ConsPlusTitle"/>
        <w:jc w:val="center"/>
      </w:pPr>
      <w:r>
        <w:t>ПРЕДПРИНИМАТЕЛЬСТВА</w:t>
      </w:r>
    </w:p>
    <w:p w:rsidR="00234A33" w:rsidRDefault="00234A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A33">
        <w:trPr>
          <w:jc w:val="center"/>
        </w:trPr>
        <w:tc>
          <w:tcPr>
            <w:tcW w:w="9294" w:type="dxa"/>
            <w:tcBorders>
              <w:top w:val="nil"/>
              <w:left w:val="single" w:sz="24" w:space="0" w:color="CED3F1"/>
              <w:bottom w:val="nil"/>
              <w:right w:val="single" w:sz="24" w:space="0" w:color="F4F3F8"/>
            </w:tcBorders>
            <w:shd w:val="clear" w:color="auto" w:fill="F4F3F8"/>
          </w:tcPr>
          <w:p w:rsidR="00234A33" w:rsidRDefault="00234A33">
            <w:pPr>
              <w:pStyle w:val="ConsPlusNormal"/>
              <w:jc w:val="center"/>
            </w:pPr>
            <w:r>
              <w:rPr>
                <w:color w:val="392C69"/>
              </w:rPr>
              <w:t>Список изменяющих документов</w:t>
            </w:r>
          </w:p>
          <w:p w:rsidR="00234A33" w:rsidRDefault="00234A33">
            <w:pPr>
              <w:pStyle w:val="ConsPlusNormal"/>
              <w:jc w:val="center"/>
            </w:pPr>
            <w:r>
              <w:rPr>
                <w:color w:val="392C69"/>
              </w:rPr>
              <w:t>(</w:t>
            </w:r>
            <w:proofErr w:type="gramStart"/>
            <w:r>
              <w:rPr>
                <w:color w:val="392C69"/>
              </w:rPr>
              <w:t>в</w:t>
            </w:r>
            <w:proofErr w:type="gramEnd"/>
            <w:r>
              <w:rPr>
                <w:color w:val="392C69"/>
              </w:rPr>
              <w:t xml:space="preserve"> ред. Постановлений главы администрации (губернатора)</w:t>
            </w:r>
          </w:p>
          <w:p w:rsidR="00234A33" w:rsidRDefault="00234A33">
            <w:pPr>
              <w:pStyle w:val="ConsPlusNormal"/>
              <w:jc w:val="center"/>
            </w:pPr>
            <w:r>
              <w:rPr>
                <w:color w:val="392C69"/>
              </w:rPr>
              <w:t xml:space="preserve">Краснодарского края от 08.09.2014 </w:t>
            </w:r>
            <w:hyperlink r:id="rId5" w:history="1">
              <w:r>
                <w:rPr>
                  <w:color w:val="0000FF"/>
                </w:rPr>
                <w:t>N 960</w:t>
              </w:r>
            </w:hyperlink>
            <w:r>
              <w:rPr>
                <w:color w:val="392C69"/>
              </w:rPr>
              <w:t xml:space="preserve">, от 06.07.2015 </w:t>
            </w:r>
            <w:hyperlink r:id="rId6" w:history="1">
              <w:r>
                <w:rPr>
                  <w:color w:val="0000FF"/>
                </w:rPr>
                <w:t>N 639</w:t>
              </w:r>
            </w:hyperlink>
            <w:r>
              <w:rPr>
                <w:color w:val="392C69"/>
              </w:rPr>
              <w:t>,</w:t>
            </w:r>
          </w:p>
          <w:p w:rsidR="00234A33" w:rsidRDefault="00234A33">
            <w:pPr>
              <w:pStyle w:val="ConsPlusNormal"/>
              <w:jc w:val="center"/>
            </w:pPr>
            <w:r>
              <w:rPr>
                <w:color w:val="392C69"/>
              </w:rPr>
              <w:t xml:space="preserve">от 22.09.2016 </w:t>
            </w:r>
            <w:hyperlink r:id="rId7" w:history="1">
              <w:r>
                <w:rPr>
                  <w:color w:val="0000FF"/>
                </w:rPr>
                <w:t>N 741</w:t>
              </w:r>
            </w:hyperlink>
            <w:r>
              <w:rPr>
                <w:color w:val="392C69"/>
              </w:rPr>
              <w:t xml:space="preserve">, от 08.10.2018 </w:t>
            </w:r>
            <w:hyperlink r:id="rId8" w:history="1">
              <w:r>
                <w:rPr>
                  <w:color w:val="0000FF"/>
                </w:rPr>
                <w:t>N 622</w:t>
              </w:r>
            </w:hyperlink>
            <w:r>
              <w:rPr>
                <w:color w:val="392C69"/>
              </w:rPr>
              <w:t xml:space="preserve">, от 14.10.2019 </w:t>
            </w:r>
            <w:hyperlink r:id="rId9" w:history="1">
              <w:r>
                <w:rPr>
                  <w:color w:val="0000FF"/>
                </w:rPr>
                <w:t>N 687</w:t>
              </w:r>
            </w:hyperlink>
            <w:r>
              <w:rPr>
                <w:color w:val="392C69"/>
              </w:rPr>
              <w:t>)</w:t>
            </w:r>
          </w:p>
        </w:tc>
      </w:tr>
    </w:tbl>
    <w:p w:rsidR="00234A33" w:rsidRDefault="00234A33">
      <w:pPr>
        <w:pStyle w:val="ConsPlusNormal"/>
        <w:jc w:val="both"/>
      </w:pPr>
    </w:p>
    <w:p w:rsidR="00234A33" w:rsidRDefault="00234A33">
      <w:pPr>
        <w:pStyle w:val="ConsPlusNormal"/>
        <w:ind w:firstLine="540"/>
        <w:jc w:val="both"/>
      </w:pPr>
      <w:r>
        <w:t xml:space="preserve">В соответствии с Федеральным </w:t>
      </w:r>
      <w:hyperlink r:id="rId10" w:history="1">
        <w:r>
          <w:rPr>
            <w:color w:val="0000FF"/>
          </w:rPr>
          <w:t>законом</w:t>
        </w:r>
      </w:hyperlink>
      <w:r>
        <w:t xml:space="preserve"> от 24 июля 2007 года N 209-ФЗ "О развитии малого и среднего предпринимательства в Российской Федерации" и Федеральным </w:t>
      </w:r>
      <w:hyperlink r:id="rId1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12" w:history="1">
        <w:r>
          <w:rPr>
            <w:color w:val="0000FF"/>
          </w:rPr>
          <w:t>постановлением</w:t>
        </w:r>
      </w:hyperlink>
      <w:r>
        <w:t xml:space="preserve"> Правительства Российской Федерации от 21 августа 2010 г. N 645 "Об имущественной поддержке субъектов малого и среднего предпринимательства при предоставлении федерального имущества" постановляю:</w:t>
      </w:r>
    </w:p>
    <w:p w:rsidR="00234A33" w:rsidRDefault="00234A33">
      <w:pPr>
        <w:pStyle w:val="ConsPlusNormal"/>
        <w:jc w:val="both"/>
      </w:pPr>
      <w:r>
        <w:t>(</w:t>
      </w:r>
      <w:proofErr w:type="gramStart"/>
      <w:r>
        <w:t>в</w:t>
      </w:r>
      <w:proofErr w:type="gramEnd"/>
      <w:r>
        <w:t xml:space="preserve"> ред. Постановлений главы администрации (губернатора) Краснодарского края от 08.09.2014 </w:t>
      </w:r>
      <w:hyperlink r:id="rId13" w:history="1">
        <w:r>
          <w:rPr>
            <w:color w:val="0000FF"/>
          </w:rPr>
          <w:t>N 960</w:t>
        </w:r>
      </w:hyperlink>
      <w:r>
        <w:t xml:space="preserve">, от 14.10.2019 </w:t>
      </w:r>
      <w:hyperlink r:id="rId14" w:history="1">
        <w:r>
          <w:rPr>
            <w:color w:val="0000FF"/>
          </w:rPr>
          <w:t>N 687</w:t>
        </w:r>
      </w:hyperlink>
      <w:r>
        <w:t>)</w:t>
      </w:r>
    </w:p>
    <w:p w:rsidR="00234A33" w:rsidRDefault="00234A33">
      <w:pPr>
        <w:pStyle w:val="ConsPlusNormal"/>
        <w:spacing w:before="220"/>
        <w:ind w:firstLine="540"/>
        <w:jc w:val="both"/>
      </w:pPr>
      <w:r>
        <w:t xml:space="preserve">1. Утвердить </w:t>
      </w:r>
      <w:hyperlink w:anchor="P43" w:history="1">
        <w:r>
          <w:rPr>
            <w:color w:val="0000FF"/>
          </w:rPr>
          <w:t>Порядок</w:t>
        </w:r>
      </w:hyperlink>
      <w:r>
        <w:t xml:space="preserve"> формирования, ведения и обязательного опубликования перечня государственного имущества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(прилагается).</w:t>
      </w:r>
    </w:p>
    <w:p w:rsidR="00234A33" w:rsidRDefault="00234A33">
      <w:pPr>
        <w:pStyle w:val="ConsPlusNormal"/>
        <w:spacing w:before="220"/>
        <w:ind w:firstLine="540"/>
        <w:jc w:val="both"/>
      </w:pPr>
      <w:r>
        <w:t>2.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средствах массовой информации Краснодарского края.</w:t>
      </w:r>
    </w:p>
    <w:p w:rsidR="00234A33" w:rsidRDefault="00234A33">
      <w:pPr>
        <w:pStyle w:val="ConsPlusNormal"/>
        <w:spacing w:before="220"/>
        <w:ind w:firstLine="540"/>
        <w:jc w:val="both"/>
      </w:pPr>
      <w:r>
        <w:t>3. Контроль за выполнением настоящего постановления возложить на заместителя главы администрации (губернатора) Краснодарского края В.А. Швеца.</w:t>
      </w:r>
    </w:p>
    <w:p w:rsidR="00234A33" w:rsidRDefault="00234A33">
      <w:pPr>
        <w:pStyle w:val="ConsPlusNormal"/>
        <w:jc w:val="both"/>
      </w:pPr>
      <w:r>
        <w:t>(</w:t>
      </w:r>
      <w:proofErr w:type="gramStart"/>
      <w:r>
        <w:t>п.</w:t>
      </w:r>
      <w:proofErr w:type="gramEnd"/>
      <w:r>
        <w:t xml:space="preserve"> 3 в ред. </w:t>
      </w:r>
      <w:hyperlink r:id="rId15" w:history="1">
        <w:r>
          <w:rPr>
            <w:color w:val="0000FF"/>
          </w:rPr>
          <w:t>Постановления</w:t>
        </w:r>
      </w:hyperlink>
      <w:r>
        <w:t xml:space="preserve"> главы администрации (губернатора) Краснодарского края от 08.10.2018 N 622)</w:t>
      </w:r>
    </w:p>
    <w:p w:rsidR="00234A33" w:rsidRDefault="00234A33">
      <w:pPr>
        <w:pStyle w:val="ConsPlusNormal"/>
        <w:spacing w:before="220"/>
        <w:ind w:firstLine="540"/>
        <w:jc w:val="both"/>
      </w:pPr>
      <w:r>
        <w:t>4. Постановление вступает в силу со дня его официального опубликования.</w:t>
      </w:r>
    </w:p>
    <w:p w:rsidR="00234A33" w:rsidRDefault="00234A33">
      <w:pPr>
        <w:pStyle w:val="ConsPlusNormal"/>
        <w:jc w:val="both"/>
      </w:pPr>
    </w:p>
    <w:p w:rsidR="00234A33" w:rsidRDefault="00234A33">
      <w:pPr>
        <w:pStyle w:val="ConsPlusNormal"/>
        <w:jc w:val="right"/>
      </w:pPr>
      <w:r>
        <w:t>Глава администрации (губернатор)</w:t>
      </w:r>
    </w:p>
    <w:p w:rsidR="00234A33" w:rsidRDefault="00234A33">
      <w:pPr>
        <w:pStyle w:val="ConsPlusNormal"/>
        <w:jc w:val="right"/>
      </w:pPr>
      <w:r>
        <w:t>Краснодарского края</w:t>
      </w:r>
    </w:p>
    <w:p w:rsidR="00234A33" w:rsidRDefault="00234A33">
      <w:pPr>
        <w:pStyle w:val="ConsPlusNormal"/>
        <w:jc w:val="right"/>
      </w:pPr>
      <w:r>
        <w:t>А.Н.ТКАЧЕВ</w:t>
      </w:r>
    </w:p>
    <w:p w:rsidR="00234A33" w:rsidRDefault="00234A33">
      <w:pPr>
        <w:pStyle w:val="ConsPlusNormal"/>
        <w:jc w:val="both"/>
      </w:pPr>
    </w:p>
    <w:p w:rsidR="00234A33" w:rsidRDefault="00234A33">
      <w:pPr>
        <w:pStyle w:val="ConsPlusNormal"/>
        <w:jc w:val="both"/>
      </w:pPr>
    </w:p>
    <w:p w:rsidR="00234A33" w:rsidRDefault="00234A33">
      <w:pPr>
        <w:pStyle w:val="ConsPlusNormal"/>
        <w:jc w:val="both"/>
      </w:pPr>
    </w:p>
    <w:p w:rsidR="00234A33" w:rsidRDefault="00234A33">
      <w:pPr>
        <w:pStyle w:val="ConsPlusNormal"/>
        <w:jc w:val="both"/>
      </w:pPr>
    </w:p>
    <w:p w:rsidR="00234A33" w:rsidRDefault="00234A33">
      <w:pPr>
        <w:pStyle w:val="ConsPlusNormal"/>
        <w:jc w:val="both"/>
      </w:pPr>
    </w:p>
    <w:p w:rsidR="00234A33" w:rsidRDefault="00234A33">
      <w:pPr>
        <w:pStyle w:val="ConsPlusNormal"/>
        <w:jc w:val="right"/>
        <w:outlineLvl w:val="0"/>
      </w:pPr>
      <w:r>
        <w:t>Приложение</w:t>
      </w:r>
    </w:p>
    <w:p w:rsidR="00234A33" w:rsidRDefault="00234A33">
      <w:pPr>
        <w:pStyle w:val="ConsPlusNormal"/>
        <w:jc w:val="both"/>
      </w:pPr>
    </w:p>
    <w:p w:rsidR="00234A33" w:rsidRDefault="00234A33">
      <w:pPr>
        <w:pStyle w:val="ConsPlusNormal"/>
        <w:jc w:val="right"/>
      </w:pPr>
      <w:r>
        <w:t>Утвержден</w:t>
      </w:r>
    </w:p>
    <w:p w:rsidR="00234A33" w:rsidRDefault="00234A33">
      <w:pPr>
        <w:pStyle w:val="ConsPlusNormal"/>
        <w:jc w:val="right"/>
      </w:pPr>
      <w:proofErr w:type="gramStart"/>
      <w:r>
        <w:t>постановлением</w:t>
      </w:r>
      <w:proofErr w:type="gramEnd"/>
    </w:p>
    <w:p w:rsidR="00234A33" w:rsidRDefault="00234A33">
      <w:pPr>
        <w:pStyle w:val="ConsPlusNormal"/>
        <w:jc w:val="right"/>
      </w:pPr>
      <w:proofErr w:type="gramStart"/>
      <w:r>
        <w:t>главы</w:t>
      </w:r>
      <w:proofErr w:type="gramEnd"/>
      <w:r>
        <w:t xml:space="preserve"> администрации (губернатора)</w:t>
      </w:r>
    </w:p>
    <w:p w:rsidR="00234A33" w:rsidRDefault="00234A33">
      <w:pPr>
        <w:pStyle w:val="ConsPlusNormal"/>
        <w:jc w:val="right"/>
      </w:pPr>
      <w:r>
        <w:t>Краснодарского края</w:t>
      </w:r>
    </w:p>
    <w:p w:rsidR="00234A33" w:rsidRDefault="00234A33">
      <w:pPr>
        <w:pStyle w:val="ConsPlusNormal"/>
        <w:jc w:val="right"/>
      </w:pPr>
      <w:proofErr w:type="gramStart"/>
      <w:r>
        <w:t>от</w:t>
      </w:r>
      <w:proofErr w:type="gramEnd"/>
      <w:r>
        <w:t xml:space="preserve"> 20 марта 2009 г. N 210</w:t>
      </w:r>
    </w:p>
    <w:p w:rsidR="00234A33" w:rsidRDefault="00234A33">
      <w:pPr>
        <w:pStyle w:val="ConsPlusNormal"/>
        <w:jc w:val="both"/>
      </w:pPr>
    </w:p>
    <w:p w:rsidR="00234A33" w:rsidRDefault="00234A33">
      <w:pPr>
        <w:pStyle w:val="ConsPlusTitle"/>
        <w:jc w:val="center"/>
      </w:pPr>
      <w:bookmarkStart w:id="0" w:name="P43"/>
      <w:bookmarkEnd w:id="0"/>
      <w:r>
        <w:t>ПОРЯДОК</w:t>
      </w:r>
    </w:p>
    <w:p w:rsidR="00234A33" w:rsidRDefault="00234A33">
      <w:pPr>
        <w:pStyle w:val="ConsPlusTitle"/>
        <w:jc w:val="center"/>
      </w:pPr>
      <w:r>
        <w:t>ФОРМИРОВАНИЯ, ВЕДЕНИЯ И ОБЯЗАТЕЛЬНОГО</w:t>
      </w:r>
    </w:p>
    <w:p w:rsidR="00234A33" w:rsidRDefault="00234A33">
      <w:pPr>
        <w:pStyle w:val="ConsPlusTitle"/>
        <w:jc w:val="center"/>
      </w:pPr>
      <w:r>
        <w:t>ОПУБЛИКОВАНИЯ ПЕРЕЧНЯ ГОСУДАРСТВЕННОГО ИМУЩЕСТВА</w:t>
      </w:r>
    </w:p>
    <w:p w:rsidR="00234A33" w:rsidRDefault="00234A33">
      <w:pPr>
        <w:pStyle w:val="ConsPlusTitle"/>
        <w:jc w:val="center"/>
      </w:pPr>
      <w:r>
        <w:t>КРАСНОДАРСКОГО КРАЯ, ПРЕДНАЗНАЧЕННОГО ДЛЯ ПЕРЕДАЧИ ВО</w:t>
      </w:r>
    </w:p>
    <w:p w:rsidR="00234A33" w:rsidRDefault="00234A33">
      <w:pPr>
        <w:pStyle w:val="ConsPlusTitle"/>
        <w:jc w:val="center"/>
      </w:pPr>
      <w:r>
        <w:t>ВЛАДЕНИЕ И (ИЛИ) В ПОЛЬЗОВАНИЕ СУБЪЕКТАМ МАЛОГО И СРЕДНЕГО</w:t>
      </w:r>
    </w:p>
    <w:p w:rsidR="00234A33" w:rsidRDefault="00234A33">
      <w:pPr>
        <w:pStyle w:val="ConsPlusTitle"/>
        <w:jc w:val="center"/>
      </w:pPr>
      <w:r>
        <w:t>ПРЕДПРИНИМАТЕЛЬСТВА И ОРГАНИЗАЦИЯМ, ОБРАЗУЮЩИМ</w:t>
      </w:r>
    </w:p>
    <w:p w:rsidR="00234A33" w:rsidRDefault="00234A33">
      <w:pPr>
        <w:pStyle w:val="ConsPlusTitle"/>
        <w:jc w:val="center"/>
      </w:pPr>
      <w:r>
        <w:t>ИНФРАСТРУКТУРУ ПОДДЕРЖКИ СУБЪЕКТОВ МАЛОГО И</w:t>
      </w:r>
    </w:p>
    <w:p w:rsidR="00234A33" w:rsidRDefault="00234A33">
      <w:pPr>
        <w:pStyle w:val="ConsPlusTitle"/>
        <w:jc w:val="center"/>
      </w:pPr>
      <w:r>
        <w:t>СРЕДНЕГО ПРЕДПРИНИМАТЕЛЬСТВА</w:t>
      </w:r>
    </w:p>
    <w:p w:rsidR="00234A33" w:rsidRDefault="00234A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4A33">
        <w:trPr>
          <w:jc w:val="center"/>
        </w:trPr>
        <w:tc>
          <w:tcPr>
            <w:tcW w:w="9294" w:type="dxa"/>
            <w:tcBorders>
              <w:top w:val="nil"/>
              <w:left w:val="single" w:sz="24" w:space="0" w:color="CED3F1"/>
              <w:bottom w:val="nil"/>
              <w:right w:val="single" w:sz="24" w:space="0" w:color="F4F3F8"/>
            </w:tcBorders>
            <w:shd w:val="clear" w:color="auto" w:fill="F4F3F8"/>
          </w:tcPr>
          <w:p w:rsidR="00234A33" w:rsidRDefault="00234A33">
            <w:pPr>
              <w:pStyle w:val="ConsPlusNormal"/>
              <w:jc w:val="center"/>
            </w:pPr>
            <w:r>
              <w:rPr>
                <w:color w:val="392C69"/>
              </w:rPr>
              <w:t>Список изменяющих документов</w:t>
            </w:r>
          </w:p>
          <w:p w:rsidR="00234A33" w:rsidRDefault="00234A33">
            <w:pPr>
              <w:pStyle w:val="ConsPlusNormal"/>
              <w:jc w:val="center"/>
            </w:pPr>
            <w:r>
              <w:rPr>
                <w:color w:val="392C69"/>
              </w:rPr>
              <w:t>(</w:t>
            </w:r>
            <w:proofErr w:type="gramStart"/>
            <w:r>
              <w:rPr>
                <w:color w:val="392C69"/>
              </w:rPr>
              <w:t>в</w:t>
            </w:r>
            <w:proofErr w:type="gramEnd"/>
            <w:r>
              <w:rPr>
                <w:color w:val="392C69"/>
              </w:rPr>
              <w:t xml:space="preserve"> ред. Постановлений главы администрации (губернатора) Краснодарского края</w:t>
            </w:r>
          </w:p>
          <w:p w:rsidR="00234A33" w:rsidRDefault="00234A33">
            <w:pPr>
              <w:pStyle w:val="ConsPlusNormal"/>
              <w:jc w:val="center"/>
            </w:pPr>
            <w:proofErr w:type="gramStart"/>
            <w:r>
              <w:rPr>
                <w:color w:val="392C69"/>
              </w:rPr>
              <w:t>от</w:t>
            </w:r>
            <w:proofErr w:type="gramEnd"/>
            <w:r>
              <w:rPr>
                <w:color w:val="392C69"/>
              </w:rPr>
              <w:t xml:space="preserve"> 08.10.2018 </w:t>
            </w:r>
            <w:hyperlink r:id="rId16" w:history="1">
              <w:r>
                <w:rPr>
                  <w:color w:val="0000FF"/>
                </w:rPr>
                <w:t>N 622</w:t>
              </w:r>
            </w:hyperlink>
            <w:r>
              <w:rPr>
                <w:color w:val="392C69"/>
              </w:rPr>
              <w:t xml:space="preserve">, от 14.10.2019 </w:t>
            </w:r>
            <w:hyperlink r:id="rId17" w:history="1">
              <w:r>
                <w:rPr>
                  <w:color w:val="0000FF"/>
                </w:rPr>
                <w:t>N 687</w:t>
              </w:r>
            </w:hyperlink>
            <w:r>
              <w:rPr>
                <w:color w:val="392C69"/>
              </w:rPr>
              <w:t>)</w:t>
            </w:r>
          </w:p>
        </w:tc>
      </w:tr>
    </w:tbl>
    <w:p w:rsidR="00234A33" w:rsidRDefault="00234A33">
      <w:pPr>
        <w:pStyle w:val="ConsPlusNormal"/>
        <w:jc w:val="both"/>
      </w:pPr>
    </w:p>
    <w:p w:rsidR="00234A33" w:rsidRDefault="00234A33">
      <w:pPr>
        <w:pStyle w:val="ConsPlusNormal"/>
        <w:ind w:firstLine="540"/>
        <w:jc w:val="both"/>
      </w:pPr>
      <w:r>
        <w:t>1. Настоящий Порядок определяет процедуру формирования, ведения (в том числе ежегодного дополнения) и обязательного опубликования перечня государственного имущества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государственное имущество).</w:t>
      </w:r>
    </w:p>
    <w:p w:rsidR="00234A33" w:rsidRDefault="00234A33">
      <w:pPr>
        <w:pStyle w:val="ConsPlusNormal"/>
        <w:spacing w:before="220"/>
        <w:ind w:firstLine="540"/>
        <w:jc w:val="both"/>
      </w:pPr>
      <w:r>
        <w:t>2. Формирование, ведение и обеспечение обязательного опубликования Перечня осуществляется департаментом инвестиций и развития малого и среднего предпринимательства Краснодарского края (далее - департамент) в соответствии с настоящим Порядком.</w:t>
      </w:r>
    </w:p>
    <w:p w:rsidR="00234A33" w:rsidRDefault="00234A33">
      <w:pPr>
        <w:pStyle w:val="ConsPlusNormal"/>
        <w:spacing w:before="220"/>
        <w:ind w:firstLine="540"/>
        <w:jc w:val="both"/>
      </w:pPr>
      <w:bookmarkStart w:id="1" w:name="P57"/>
      <w:bookmarkEnd w:id="1"/>
      <w:r>
        <w:t>3. В Перечень вносятся сведения о государственном имуществе (в том числе земельных участках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зданиях, строениях, сооружениях, нежилых помещениях, оборудовании, машинах, механизмах, установках, транспортных средствах, инвентаре, инструментах), которое соответствует следующим критериям:</w:t>
      </w:r>
    </w:p>
    <w:p w:rsidR="00234A33" w:rsidRDefault="00234A33">
      <w:pPr>
        <w:pStyle w:val="ConsPlusNormal"/>
        <w:spacing w:before="220"/>
        <w:ind w:firstLine="540"/>
        <w:jc w:val="both"/>
      </w:pPr>
      <w:proofErr w:type="gramStart"/>
      <w:r>
        <w:t>государственное</w:t>
      </w:r>
      <w:proofErr w:type="gramEnd"/>
      <w:r>
        <w:t xml:space="preserve">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234A33" w:rsidRDefault="00234A33">
      <w:pPr>
        <w:pStyle w:val="ConsPlusNormal"/>
        <w:spacing w:before="220"/>
        <w:ind w:firstLine="540"/>
        <w:jc w:val="both"/>
      </w:pPr>
      <w:proofErr w:type="gramStart"/>
      <w:r>
        <w:t>в</w:t>
      </w:r>
      <w:proofErr w:type="gramEnd"/>
      <w:r>
        <w:t xml:space="preserve"> отношении государственного имущества федеральными законами или законами Краснодарского края не установлен запрет на его передачу во временное владение и (или) пользование, в том числе в аренду на торгах или без проведения торгов;</w:t>
      </w:r>
    </w:p>
    <w:p w:rsidR="00234A33" w:rsidRDefault="00234A33">
      <w:pPr>
        <w:pStyle w:val="ConsPlusNormal"/>
        <w:spacing w:before="220"/>
        <w:ind w:firstLine="540"/>
        <w:jc w:val="both"/>
      </w:pPr>
      <w:proofErr w:type="gramStart"/>
      <w:r>
        <w:t>государственное</w:t>
      </w:r>
      <w:proofErr w:type="gramEnd"/>
      <w:r>
        <w:t xml:space="preserve"> имущество не является объектом религиозного назначения;</w:t>
      </w:r>
    </w:p>
    <w:p w:rsidR="00234A33" w:rsidRDefault="00234A33">
      <w:pPr>
        <w:pStyle w:val="ConsPlusNormal"/>
        <w:spacing w:before="220"/>
        <w:ind w:firstLine="540"/>
        <w:jc w:val="both"/>
      </w:pPr>
      <w:proofErr w:type="gramStart"/>
      <w:r>
        <w:t>государственное</w:t>
      </w:r>
      <w:proofErr w:type="gramEnd"/>
      <w:r>
        <w:t xml:space="preserve">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w:t>
      </w:r>
      <w:r>
        <w:lastRenderedPageBreak/>
        <w:t>подключен объект жилищного фонда;</w:t>
      </w:r>
    </w:p>
    <w:p w:rsidR="00234A33" w:rsidRDefault="00234A33">
      <w:pPr>
        <w:pStyle w:val="ConsPlusNormal"/>
        <w:spacing w:before="220"/>
        <w:ind w:firstLine="540"/>
        <w:jc w:val="both"/>
      </w:pPr>
      <w:proofErr w:type="gramStart"/>
      <w:r>
        <w:t>государственное</w:t>
      </w:r>
      <w:proofErr w:type="gramEnd"/>
      <w:r>
        <w:t xml:space="preserve"> имущество не подлежит приватизации в соответствии с программой приватизации государственного имущества Краснодарского края;</w:t>
      </w:r>
    </w:p>
    <w:p w:rsidR="00234A33" w:rsidRDefault="00234A33">
      <w:pPr>
        <w:pStyle w:val="ConsPlusNormal"/>
        <w:spacing w:before="220"/>
        <w:ind w:firstLine="540"/>
        <w:jc w:val="both"/>
      </w:pPr>
      <w:proofErr w:type="gramStart"/>
      <w:r>
        <w:t>государственное</w:t>
      </w:r>
      <w:proofErr w:type="gramEnd"/>
      <w:r>
        <w:t xml:space="preserve"> имущество не признано аварийным и подлежащим сносу или реконструкции;</w:t>
      </w:r>
    </w:p>
    <w:p w:rsidR="00234A33" w:rsidRDefault="00234A33">
      <w:pPr>
        <w:pStyle w:val="ConsPlusNormal"/>
        <w:spacing w:before="220"/>
        <w:ind w:firstLine="540"/>
        <w:jc w:val="both"/>
      </w:pPr>
      <w:proofErr w:type="gramStart"/>
      <w:r>
        <w:t>государственное</w:t>
      </w:r>
      <w:proofErr w:type="gramEnd"/>
      <w:r>
        <w:t xml:space="preserve"> имущество, являющееся движимым имуществом,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234A33" w:rsidRDefault="00234A33">
      <w:pPr>
        <w:pStyle w:val="ConsPlusNormal"/>
        <w:spacing w:before="220"/>
        <w:ind w:firstLine="540"/>
        <w:jc w:val="both"/>
      </w:pPr>
      <w:proofErr w:type="gramStart"/>
      <w:r>
        <w:t>в</w:t>
      </w:r>
      <w:proofErr w:type="gramEnd"/>
      <w:r>
        <w:t xml:space="preserve"> отношении государственного имущества высшим исполнительным органом государственной власти Краснодарского края - администрацией Краснодарского края не принято в установленном порядке решение о предоставлении его иным лицам.</w:t>
      </w:r>
    </w:p>
    <w:p w:rsidR="00234A33" w:rsidRDefault="00234A33">
      <w:pPr>
        <w:pStyle w:val="ConsPlusNormal"/>
        <w:spacing w:before="220"/>
        <w:ind w:firstLine="540"/>
        <w:jc w:val="both"/>
      </w:pPr>
      <w:r>
        <w:t xml:space="preserve">В Перечень не вносятся сведения о земельных участках, предусмотренных </w:t>
      </w:r>
      <w:hyperlink r:id="rId18" w:history="1">
        <w:r>
          <w:rPr>
            <w:color w:val="0000FF"/>
          </w:rPr>
          <w:t>подпунктами 1</w:t>
        </w:r>
      </w:hyperlink>
      <w:r>
        <w:t xml:space="preserve"> - </w:t>
      </w:r>
      <w:hyperlink r:id="rId19" w:history="1">
        <w:r>
          <w:rPr>
            <w:color w:val="0000FF"/>
          </w:rPr>
          <w:t>10</w:t>
        </w:r>
      </w:hyperlink>
      <w:r>
        <w:t xml:space="preserve">, </w:t>
      </w:r>
      <w:hyperlink r:id="rId20" w:history="1">
        <w:r>
          <w:rPr>
            <w:color w:val="0000FF"/>
          </w:rPr>
          <w:t>13</w:t>
        </w:r>
      </w:hyperlink>
      <w:r>
        <w:t xml:space="preserve"> - </w:t>
      </w:r>
      <w:hyperlink r:id="rId21" w:history="1">
        <w:r>
          <w:rPr>
            <w:color w:val="0000FF"/>
          </w:rPr>
          <w:t>15</w:t>
        </w:r>
      </w:hyperlink>
      <w:r>
        <w:t xml:space="preserve">, </w:t>
      </w:r>
      <w:hyperlink r:id="rId22" w:history="1">
        <w:r>
          <w:rPr>
            <w:color w:val="0000FF"/>
          </w:rPr>
          <w:t>18</w:t>
        </w:r>
      </w:hyperlink>
      <w:r>
        <w:t xml:space="preserve"> и </w:t>
      </w:r>
      <w:hyperlink r:id="rId23"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34A33" w:rsidRDefault="00234A33">
      <w:pPr>
        <w:pStyle w:val="ConsPlusNormal"/>
        <w:jc w:val="both"/>
      </w:pPr>
      <w:r>
        <w:t>(</w:t>
      </w:r>
      <w:proofErr w:type="gramStart"/>
      <w:r>
        <w:t>п.</w:t>
      </w:r>
      <w:proofErr w:type="gramEnd"/>
      <w:r>
        <w:t xml:space="preserve"> 3 в ред. </w:t>
      </w:r>
      <w:hyperlink r:id="rId24" w:history="1">
        <w:r>
          <w:rPr>
            <w:color w:val="0000FF"/>
          </w:rPr>
          <w:t>Постановления</w:t>
        </w:r>
      </w:hyperlink>
      <w:r>
        <w:t xml:space="preserve"> главы администрации (губернатора) Краснодарского края от 14.10.2019 N 687)</w:t>
      </w:r>
    </w:p>
    <w:p w:rsidR="00234A33" w:rsidRDefault="00234A33">
      <w:pPr>
        <w:pStyle w:val="ConsPlusNormal"/>
        <w:spacing w:before="220"/>
        <w:ind w:firstLine="540"/>
        <w:jc w:val="both"/>
      </w:pPr>
      <w:r>
        <w:t xml:space="preserve">4. Государственное имущество, сведения о котором внесены в Перечень, используется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5"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 w:history="1">
        <w:r>
          <w:rPr>
            <w:color w:val="0000FF"/>
          </w:rPr>
          <w:t>подпунктах 6</w:t>
        </w:r>
      </w:hyperlink>
      <w:r>
        <w:t xml:space="preserve">, </w:t>
      </w:r>
      <w:hyperlink r:id="rId27" w:history="1">
        <w:r>
          <w:rPr>
            <w:color w:val="0000FF"/>
          </w:rPr>
          <w:t>8</w:t>
        </w:r>
      </w:hyperlink>
      <w:r>
        <w:t xml:space="preserve"> и </w:t>
      </w:r>
      <w:hyperlink r:id="rId28" w:history="1">
        <w:r>
          <w:rPr>
            <w:color w:val="0000FF"/>
          </w:rPr>
          <w:t>9 пункта 2 статьи 39.3</w:t>
        </w:r>
      </w:hyperlink>
      <w:r>
        <w:t xml:space="preserve"> Земельного кодекса Российской Федерации.</w:t>
      </w:r>
    </w:p>
    <w:p w:rsidR="00234A33" w:rsidRDefault="00234A33">
      <w:pPr>
        <w:pStyle w:val="ConsPlusNormal"/>
        <w:spacing w:before="220"/>
        <w:ind w:firstLine="540"/>
        <w:jc w:val="both"/>
      </w:pPr>
      <w:bookmarkStart w:id="2" w:name="P69"/>
      <w:bookmarkEnd w:id="2"/>
      <w:r>
        <w:t>5. Внесение сведений о государственном имуществе в Перечень (в том числе ежегодное дополнение) или исключение сведений о государственном имуществе из Перечня осуществляется правовым актом главы администрации (губернатора) Краснодарского края об утверждении Перечня или о внесении в него изменений (далее - правовой акт), подготовленным департаментом.</w:t>
      </w:r>
    </w:p>
    <w:p w:rsidR="00234A33" w:rsidRDefault="00234A33">
      <w:pPr>
        <w:pStyle w:val="ConsPlusNormal"/>
        <w:spacing w:before="220"/>
        <w:ind w:firstLine="540"/>
        <w:jc w:val="both"/>
      </w:pPr>
      <w:bookmarkStart w:id="3" w:name="P70"/>
      <w:bookmarkEnd w:id="3"/>
      <w:r>
        <w:t xml:space="preserve">Решение о подготовке правового акта принимается рабочей группой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Краснодарского края, созданной департаментом (далее - рабочая группа), на основании предложений органов исполнительной власти Краснодарского края, государственных унитарных предприятий и учреждений Краснодарского края, членов Совета по развитию предпринимательства при главе администрации (губернаторе) Краснодарского края, акционерного общества "Федеральная корпорация по развитию малого и среднего предпринимательства", поступивших в департамент, за исключением случаев, предусмотренных </w:t>
      </w:r>
      <w:hyperlink w:anchor="P81" w:history="1">
        <w:r>
          <w:rPr>
            <w:color w:val="0000FF"/>
          </w:rPr>
          <w:t>пунктом 9</w:t>
        </w:r>
      </w:hyperlink>
      <w:r>
        <w:t xml:space="preserve"> настоящего Порядка.</w:t>
      </w:r>
    </w:p>
    <w:p w:rsidR="00234A33" w:rsidRDefault="00234A33">
      <w:pPr>
        <w:pStyle w:val="ConsPlusNormal"/>
        <w:spacing w:before="220"/>
        <w:ind w:firstLine="540"/>
        <w:jc w:val="both"/>
      </w:pPr>
      <w:r>
        <w:t xml:space="preserve">Предложения органов исполнительной власти Краснодарского края по внесению сведений о государственном имуществе в Перечень или исключению сведений о государственном имуществе из Перечня формируются и направляются в департамент в том числе по результатам проведения </w:t>
      </w:r>
      <w:r>
        <w:lastRenderedPageBreak/>
        <w:t xml:space="preserve">контрольных мероприятий за использованием по назначению и сохранностью закрепленного за подведомственными им государственными учреждениями и предприятиями Краснодарского края имущества, находящегося в государственной собственности Краснодарского края, в составе и по форме, которые установлены в соответствии с </w:t>
      </w:r>
      <w:hyperlink r:id="rId29" w:history="1">
        <w:r>
          <w:rPr>
            <w:color w:val="0000FF"/>
          </w:rPr>
          <w:t>частью 4.4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234A33" w:rsidRDefault="00234A33">
      <w:pPr>
        <w:pStyle w:val="ConsPlusNormal"/>
        <w:spacing w:before="220"/>
        <w:ind w:firstLine="540"/>
        <w:jc w:val="both"/>
      </w:pPr>
      <w:r>
        <w:t>Внесение в Перечень сведений о государственном имуществе, закрепленном на праве хозяйственного ведения или оперативного управления за государственными унитарными предприятиями Краснодарского края, на праве оперативного управления за государственными учреждениями Краснодарского края, по предложению указанных предприятий и учреждений осуществляется с согласия органов государственной власти Краснодарского края, уполномоченных на согласование сделки с соответствующим государственным имуществом.</w:t>
      </w:r>
    </w:p>
    <w:p w:rsidR="00234A33" w:rsidRDefault="00234A33">
      <w:pPr>
        <w:pStyle w:val="ConsPlusNormal"/>
        <w:spacing w:before="220"/>
        <w:ind w:firstLine="540"/>
        <w:jc w:val="both"/>
      </w:pPr>
      <w:r>
        <w:t xml:space="preserve">6. Рассмотрение предложений, указанных в </w:t>
      </w:r>
      <w:hyperlink w:anchor="P69" w:history="1">
        <w:r>
          <w:rPr>
            <w:color w:val="0000FF"/>
          </w:rPr>
          <w:t>пункте 5</w:t>
        </w:r>
      </w:hyperlink>
      <w:r>
        <w:t xml:space="preserve"> настоящего Порядка, осуществляется рабочей группой в течение 30 календарных дней с даты их поступления в департамент. По результатам рассмотрения предложений рабочая группа принимает одно из следующих решений:</w:t>
      </w:r>
    </w:p>
    <w:p w:rsidR="00234A33" w:rsidRDefault="00234A33">
      <w:pPr>
        <w:pStyle w:val="ConsPlusNormal"/>
        <w:spacing w:before="220"/>
        <w:ind w:firstLine="540"/>
        <w:jc w:val="both"/>
      </w:pPr>
      <w:proofErr w:type="gramStart"/>
      <w:r>
        <w:t>о</w:t>
      </w:r>
      <w:proofErr w:type="gramEnd"/>
      <w:r>
        <w:t xml:space="preserve"> подготовке департаментом правового акта о внесении сведений о государственном имуществе в Перечень;</w:t>
      </w:r>
    </w:p>
    <w:p w:rsidR="00234A33" w:rsidRDefault="00234A33">
      <w:pPr>
        <w:pStyle w:val="ConsPlusNormal"/>
        <w:spacing w:before="220"/>
        <w:ind w:firstLine="540"/>
        <w:jc w:val="both"/>
      </w:pPr>
      <w:proofErr w:type="gramStart"/>
      <w:r>
        <w:t>о</w:t>
      </w:r>
      <w:proofErr w:type="gramEnd"/>
      <w:r>
        <w:t xml:space="preserve"> подготовке департаментом правового акта об исключении сведений о государственном имуществе из Перечня с учетом положений </w:t>
      </w:r>
      <w:hyperlink w:anchor="P82" w:history="1">
        <w:r>
          <w:rPr>
            <w:color w:val="0000FF"/>
          </w:rPr>
          <w:t>пункта 10</w:t>
        </w:r>
      </w:hyperlink>
      <w:r>
        <w:t xml:space="preserve"> настоящего Порядка;</w:t>
      </w:r>
    </w:p>
    <w:p w:rsidR="00234A33" w:rsidRDefault="00234A33">
      <w:pPr>
        <w:pStyle w:val="ConsPlusNormal"/>
        <w:spacing w:before="220"/>
        <w:ind w:firstLine="540"/>
        <w:jc w:val="both"/>
      </w:pPr>
      <w:proofErr w:type="gramStart"/>
      <w:r>
        <w:t>об</w:t>
      </w:r>
      <w:proofErr w:type="gramEnd"/>
      <w:r>
        <w:t xml:space="preserve"> отказе в учете предложений (далее - решение об отказе) с учетом положений </w:t>
      </w:r>
      <w:hyperlink w:anchor="P88" w:history="1">
        <w:r>
          <w:rPr>
            <w:color w:val="0000FF"/>
          </w:rPr>
          <w:t>пункта 11</w:t>
        </w:r>
      </w:hyperlink>
      <w:r>
        <w:t xml:space="preserve"> настоящего Порядка.</w:t>
      </w:r>
    </w:p>
    <w:p w:rsidR="00234A33" w:rsidRDefault="00234A33">
      <w:pPr>
        <w:pStyle w:val="ConsPlusNormal"/>
        <w:spacing w:before="220"/>
        <w:ind w:firstLine="540"/>
        <w:jc w:val="both"/>
      </w:pPr>
      <w:r>
        <w:t xml:space="preserve">7. Подготовка правового акта о внесении сведений о государственном имуществе в Перечень или об исключении сведений о государственном имуществе из Перечня, в отношении которого поступили предложения, указанные в </w:t>
      </w:r>
      <w:hyperlink w:anchor="P69" w:history="1">
        <w:r>
          <w:rPr>
            <w:color w:val="0000FF"/>
          </w:rPr>
          <w:t>пункте 5</w:t>
        </w:r>
      </w:hyperlink>
      <w:r>
        <w:t xml:space="preserve"> настоящего Порядка, осуществляется департаментом в течение 30 календарных дней со дня принятия такого решения рабочей группой.</w:t>
      </w:r>
    </w:p>
    <w:p w:rsidR="00234A33" w:rsidRDefault="00234A33">
      <w:pPr>
        <w:pStyle w:val="ConsPlusNormal"/>
        <w:spacing w:before="220"/>
        <w:ind w:firstLine="540"/>
        <w:jc w:val="both"/>
      </w:pPr>
      <w:bookmarkStart w:id="4" w:name="P78"/>
      <w:bookmarkEnd w:id="4"/>
      <w:r>
        <w:t>8. Исключению из Перечня подлежат сведения о государственном имуществе:</w:t>
      </w:r>
    </w:p>
    <w:p w:rsidR="00234A33" w:rsidRDefault="00234A33">
      <w:pPr>
        <w:pStyle w:val="ConsPlusNormal"/>
        <w:spacing w:before="220"/>
        <w:ind w:firstLine="540"/>
        <w:jc w:val="both"/>
      </w:pPr>
      <w:proofErr w:type="gramStart"/>
      <w:r>
        <w:t>право</w:t>
      </w:r>
      <w:proofErr w:type="gramEnd"/>
      <w:r>
        <w:t xml:space="preserve"> государственной собственности Краснодарского края на которое прекращено по решению суда или в ином установленном законом порядке;</w:t>
      </w:r>
    </w:p>
    <w:p w:rsidR="00234A33" w:rsidRDefault="00234A33">
      <w:pPr>
        <w:pStyle w:val="ConsPlusNormal"/>
        <w:spacing w:before="220"/>
        <w:ind w:firstLine="540"/>
        <w:jc w:val="both"/>
      </w:pPr>
      <w:proofErr w:type="gramStart"/>
      <w:r>
        <w:t>в</w:t>
      </w:r>
      <w:proofErr w:type="gramEnd"/>
      <w:r>
        <w:t xml:space="preserve"> случае принятия высшим исполнительным органом государственной власти Краснодарского края - администрацией Краснодарского края в установленном порядке решения, предусматривающего распоряжение таким имуществом иным образом.</w:t>
      </w:r>
    </w:p>
    <w:p w:rsidR="00234A33" w:rsidRDefault="00234A33">
      <w:pPr>
        <w:pStyle w:val="ConsPlusNormal"/>
        <w:spacing w:before="220"/>
        <w:ind w:firstLine="540"/>
        <w:jc w:val="both"/>
      </w:pPr>
      <w:bookmarkStart w:id="5" w:name="P81"/>
      <w:bookmarkEnd w:id="5"/>
      <w:r>
        <w:t xml:space="preserve">9. В случаях, предусмотренных </w:t>
      </w:r>
      <w:hyperlink w:anchor="P78" w:history="1">
        <w:r>
          <w:rPr>
            <w:color w:val="0000FF"/>
          </w:rPr>
          <w:t>пунктом 8</w:t>
        </w:r>
      </w:hyperlink>
      <w:r>
        <w:t xml:space="preserve"> настоящего Порядка, для подготовки департаментом правового акта об исключении сведений о государственном имуществе из Перечня решение рабочей группы не требуется.</w:t>
      </w:r>
    </w:p>
    <w:p w:rsidR="00234A33" w:rsidRDefault="00234A33">
      <w:pPr>
        <w:pStyle w:val="ConsPlusNormal"/>
        <w:spacing w:before="220"/>
        <w:ind w:firstLine="540"/>
        <w:jc w:val="both"/>
      </w:pPr>
      <w:bookmarkStart w:id="6" w:name="P82"/>
      <w:bookmarkEnd w:id="6"/>
      <w:r>
        <w:t xml:space="preserve">10. Исключение сведений о государственном имуществе из Перечня возможно по инициативе лиц, указанных в </w:t>
      </w:r>
      <w:hyperlink w:anchor="P70" w:history="1">
        <w:r>
          <w:rPr>
            <w:color w:val="0000FF"/>
          </w:rPr>
          <w:t>абзаце втором пункта 5</w:t>
        </w:r>
      </w:hyperlink>
      <w:r>
        <w:t xml:space="preserve"> настоящего Порядка, в случаях:</w:t>
      </w:r>
    </w:p>
    <w:p w:rsidR="00234A33" w:rsidRDefault="00234A33">
      <w:pPr>
        <w:pStyle w:val="ConsPlusNormal"/>
        <w:spacing w:before="220"/>
        <w:ind w:firstLine="540"/>
        <w:jc w:val="both"/>
      </w:pPr>
      <w:proofErr w:type="gramStart"/>
      <w:r>
        <w:t>когда</w:t>
      </w:r>
      <w:proofErr w:type="gramEnd"/>
      <w:r>
        <w:t xml:space="preserve"> в течение 2 лет со дня включения сведений о нем в Перечень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 ни одной заявки на участие в аукционе (конкурсе) на право заключения договора, предусматривающего переход прав владения и (или) пользования в отношении государственного имущества, в том числе на право заключения договора аренды земельного участка;</w:t>
      </w:r>
    </w:p>
    <w:p w:rsidR="00234A33" w:rsidRDefault="00234A33">
      <w:pPr>
        <w:pStyle w:val="ConsPlusNormal"/>
        <w:jc w:val="both"/>
      </w:pPr>
      <w:r>
        <w:t>(</w:t>
      </w:r>
      <w:proofErr w:type="gramStart"/>
      <w:r>
        <w:t>в</w:t>
      </w:r>
      <w:proofErr w:type="gramEnd"/>
      <w:r>
        <w:t xml:space="preserve"> ред. </w:t>
      </w:r>
      <w:hyperlink r:id="rId30" w:history="1">
        <w:r>
          <w:rPr>
            <w:color w:val="0000FF"/>
          </w:rPr>
          <w:t>Постановления</w:t>
        </w:r>
      </w:hyperlink>
      <w:r>
        <w:t xml:space="preserve"> главы администрации (губернатора) Краснодарского края от 14.10.2019 N 687)</w:t>
      </w:r>
    </w:p>
    <w:p w:rsidR="00234A33" w:rsidRDefault="00234A33">
      <w:pPr>
        <w:pStyle w:val="ConsPlusNormal"/>
        <w:spacing w:before="220"/>
        <w:ind w:firstLine="540"/>
        <w:jc w:val="both"/>
      </w:pPr>
      <w:r>
        <w:lastRenderedPageBreak/>
        <w:t xml:space="preserve">когда в течение 2 лет со дня включения сведений о нем в Перечень от субъектов малого и среднего предпринимательства не поступило ни одного заявления о предоставлении государственного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31" w:history="1">
        <w:r>
          <w:rPr>
            <w:color w:val="0000FF"/>
          </w:rPr>
          <w:t>законом</w:t>
        </w:r>
      </w:hyperlink>
      <w:r>
        <w:t xml:space="preserve"> от 26 июля 2006 г. N 135-ФЗ "О защите конкуренции" или Земельным </w:t>
      </w:r>
      <w:hyperlink r:id="rId32" w:history="1">
        <w:r>
          <w:rPr>
            <w:color w:val="0000FF"/>
          </w:rPr>
          <w:t>кодексом</w:t>
        </w:r>
      </w:hyperlink>
      <w:r>
        <w:t xml:space="preserve"> Российской Федерации;</w:t>
      </w:r>
    </w:p>
    <w:p w:rsidR="00234A33" w:rsidRDefault="00234A33">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главы администрации (губернатора) Краснодарского края от 14.10.2019 N 687)</w:t>
      </w:r>
    </w:p>
    <w:p w:rsidR="00234A33" w:rsidRDefault="00234A33">
      <w:pPr>
        <w:pStyle w:val="ConsPlusNormal"/>
        <w:spacing w:before="220"/>
        <w:ind w:firstLine="540"/>
        <w:jc w:val="both"/>
      </w:pPr>
      <w:proofErr w:type="gramStart"/>
      <w:r>
        <w:t>когда</w:t>
      </w:r>
      <w:proofErr w:type="gramEnd"/>
      <w:r>
        <w:t xml:space="preserve"> государственное имущество, сведения о котором внесены в Перечень, перестало соответствовать критериям, установленным </w:t>
      </w:r>
      <w:hyperlink w:anchor="P57" w:history="1">
        <w:r>
          <w:rPr>
            <w:color w:val="0000FF"/>
          </w:rPr>
          <w:t>пунктом 3</w:t>
        </w:r>
      </w:hyperlink>
      <w:r>
        <w:t xml:space="preserve"> настоящего Порядка.</w:t>
      </w:r>
    </w:p>
    <w:p w:rsidR="00234A33" w:rsidRDefault="00234A33">
      <w:pPr>
        <w:pStyle w:val="ConsPlusNormal"/>
        <w:spacing w:before="220"/>
        <w:ind w:firstLine="540"/>
        <w:jc w:val="both"/>
      </w:pPr>
      <w:bookmarkStart w:id="7" w:name="P88"/>
      <w:bookmarkEnd w:id="7"/>
      <w:r>
        <w:t>11. Решение об отказе:</w:t>
      </w:r>
    </w:p>
    <w:p w:rsidR="00234A33" w:rsidRDefault="00234A33">
      <w:pPr>
        <w:pStyle w:val="ConsPlusNormal"/>
        <w:spacing w:before="220"/>
        <w:ind w:firstLine="540"/>
        <w:jc w:val="both"/>
      </w:pPr>
      <w:r>
        <w:t>1) во внесении сведений о государственном имуществе в Перечень принимается рабочей группой в следующих случаях:</w:t>
      </w:r>
    </w:p>
    <w:p w:rsidR="00234A33" w:rsidRDefault="00234A33">
      <w:pPr>
        <w:pStyle w:val="ConsPlusNormal"/>
        <w:spacing w:before="220"/>
        <w:ind w:firstLine="540"/>
        <w:jc w:val="both"/>
      </w:pPr>
      <w:proofErr w:type="gramStart"/>
      <w:r>
        <w:t>государственное</w:t>
      </w:r>
      <w:proofErr w:type="gramEnd"/>
      <w:r>
        <w:t xml:space="preserve"> имущество не соответствует критериям, установленным </w:t>
      </w:r>
      <w:hyperlink w:anchor="P57" w:history="1">
        <w:r>
          <w:rPr>
            <w:color w:val="0000FF"/>
          </w:rPr>
          <w:t>пунктом 3</w:t>
        </w:r>
      </w:hyperlink>
      <w:r>
        <w:t xml:space="preserve"> настоящего Порядка;</w:t>
      </w:r>
    </w:p>
    <w:p w:rsidR="00234A33" w:rsidRDefault="00234A33">
      <w:pPr>
        <w:pStyle w:val="ConsPlusNormal"/>
        <w:spacing w:before="220"/>
        <w:ind w:firstLine="540"/>
        <w:jc w:val="both"/>
      </w:pPr>
      <w:proofErr w:type="gramStart"/>
      <w:r>
        <w:t>в</w:t>
      </w:r>
      <w:proofErr w:type="gramEnd"/>
      <w:r>
        <w:t xml:space="preserve"> отношении государственного имущества, закрепленного на праве хозяйственного ведения или оперативного управления за государственным унитарным предприятием Краснодарского края, на праве оперативного управления за государственным учреждением Краснодарского края, отсутствует согласие органа государственной власти Краснодарского края, уполномоченного на согласование сделки с соответствующим государственным имуществом;</w:t>
      </w:r>
    </w:p>
    <w:p w:rsidR="00234A33" w:rsidRDefault="00234A33">
      <w:pPr>
        <w:pStyle w:val="ConsPlusNormal"/>
        <w:spacing w:before="220"/>
        <w:ind w:firstLine="540"/>
        <w:jc w:val="both"/>
      </w:pPr>
      <w:proofErr w:type="gramStart"/>
      <w:r>
        <w:t>индивидуально</w:t>
      </w:r>
      <w:proofErr w:type="gramEnd"/>
      <w:r>
        <w:t>-определенные признаки движимого государственного имущества не позволяют заключить в отношении него договор аренды или иной гражданско-правовой договор;</w:t>
      </w:r>
    </w:p>
    <w:p w:rsidR="00234A33" w:rsidRDefault="00234A33">
      <w:pPr>
        <w:pStyle w:val="ConsPlusNormal"/>
        <w:spacing w:before="220"/>
        <w:ind w:firstLine="540"/>
        <w:jc w:val="both"/>
      </w:pPr>
      <w:proofErr w:type="gramStart"/>
      <w:r>
        <w:t>отсутствуют</w:t>
      </w:r>
      <w:proofErr w:type="gramEnd"/>
      <w:r>
        <w:t xml:space="preserve"> основания в связи с наступлением случаев, определенных </w:t>
      </w:r>
      <w:hyperlink w:anchor="P78" w:history="1">
        <w:r>
          <w:rPr>
            <w:color w:val="0000FF"/>
          </w:rPr>
          <w:t>пунктом 8</w:t>
        </w:r>
      </w:hyperlink>
      <w:r>
        <w:t xml:space="preserve"> настоящего Порядка;</w:t>
      </w:r>
    </w:p>
    <w:p w:rsidR="00234A33" w:rsidRDefault="00234A33">
      <w:pPr>
        <w:pStyle w:val="ConsPlusNormal"/>
        <w:spacing w:before="220"/>
        <w:ind w:firstLine="540"/>
        <w:jc w:val="both"/>
      </w:pPr>
      <w:proofErr w:type="gramStart"/>
      <w:r>
        <w:t>предложение</w:t>
      </w:r>
      <w:proofErr w:type="gramEnd"/>
      <w:r>
        <w:t xml:space="preserve">, указанное в </w:t>
      </w:r>
      <w:hyperlink w:anchor="P69" w:history="1">
        <w:r>
          <w:rPr>
            <w:color w:val="0000FF"/>
          </w:rPr>
          <w:t>пункте 5</w:t>
        </w:r>
      </w:hyperlink>
      <w:r>
        <w:t xml:space="preserve"> настоящего Порядка, отозвано до дня заседания рабочей группы или непосредственно в ходе его проведения ранее направившим его лицом;</w:t>
      </w:r>
    </w:p>
    <w:p w:rsidR="00234A33" w:rsidRDefault="00234A33">
      <w:pPr>
        <w:pStyle w:val="ConsPlusNormal"/>
        <w:jc w:val="both"/>
      </w:pPr>
      <w:r>
        <w:t>(</w:t>
      </w:r>
      <w:proofErr w:type="gramStart"/>
      <w:r>
        <w:t>абзац</w:t>
      </w:r>
      <w:proofErr w:type="gramEnd"/>
      <w:r>
        <w:t xml:space="preserve"> введен </w:t>
      </w:r>
      <w:hyperlink r:id="rId34" w:history="1">
        <w:r>
          <w:rPr>
            <w:color w:val="0000FF"/>
          </w:rPr>
          <w:t>Постановлением</w:t>
        </w:r>
      </w:hyperlink>
      <w:r>
        <w:t xml:space="preserve"> главы администрации (губернатора) Краснодарского края от 14.10.2019 N 687)</w:t>
      </w:r>
    </w:p>
    <w:p w:rsidR="00234A33" w:rsidRDefault="00234A33">
      <w:pPr>
        <w:pStyle w:val="ConsPlusNormal"/>
        <w:spacing w:before="220"/>
        <w:ind w:firstLine="540"/>
        <w:jc w:val="both"/>
      </w:pPr>
      <w:r>
        <w:t xml:space="preserve">2) в исключении сведений о государственном имуществе из Перечня принимается рабочей группой в случае отсутствия оснований, определенных </w:t>
      </w:r>
      <w:hyperlink w:anchor="P78" w:history="1">
        <w:r>
          <w:rPr>
            <w:color w:val="0000FF"/>
          </w:rPr>
          <w:t>пунктами 8</w:t>
        </w:r>
      </w:hyperlink>
      <w:r>
        <w:t xml:space="preserve"> и </w:t>
      </w:r>
      <w:hyperlink w:anchor="P82" w:history="1">
        <w:r>
          <w:rPr>
            <w:color w:val="0000FF"/>
          </w:rPr>
          <w:t>10</w:t>
        </w:r>
      </w:hyperlink>
      <w:r>
        <w:t xml:space="preserve"> настоящего Порядка.</w:t>
      </w:r>
    </w:p>
    <w:p w:rsidR="00234A33" w:rsidRDefault="00234A33">
      <w:pPr>
        <w:pStyle w:val="ConsPlusNormal"/>
        <w:spacing w:before="220"/>
        <w:ind w:firstLine="540"/>
        <w:jc w:val="both"/>
      </w:pPr>
      <w:r>
        <w:t>В случае принятия рабочей группой решения об отказе департамент в течение 5 рабочих дней со дня принятия рабочей группой решения об отказе направляет лицу, представившему предложение, мотивированный ответ о невозможности включения сведений о государственном имуществе в Перечень или исключения сведений о государственном имуществе из Перечня.</w:t>
      </w:r>
    </w:p>
    <w:p w:rsidR="00234A33" w:rsidRDefault="00234A33">
      <w:pPr>
        <w:pStyle w:val="ConsPlusNormal"/>
        <w:spacing w:before="220"/>
        <w:ind w:firstLine="540"/>
        <w:jc w:val="both"/>
      </w:pPr>
      <w:r>
        <w:t xml:space="preserve">12. Ведение Перечня осуществляется департаментом в электронной форме в составе и по форме, которые установлены в соответствии с </w:t>
      </w:r>
      <w:hyperlink r:id="rId35" w:history="1">
        <w:r>
          <w:rPr>
            <w:color w:val="0000FF"/>
          </w:rPr>
          <w:t>частью 4.4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234A33" w:rsidRDefault="00234A33">
      <w:pPr>
        <w:pStyle w:val="ConsPlusNormal"/>
        <w:spacing w:before="220"/>
        <w:ind w:firstLine="540"/>
        <w:jc w:val="both"/>
      </w:pPr>
      <w:r>
        <w:t xml:space="preserve">Внесение в Перечень изменений, не предусматривающих включение государственного имущества в Перечень или его исключение из Перечня, осуществляется департаментом в течение 5 рабочих дней с даты поступления соответствующих сведений от лиц, указанных в </w:t>
      </w:r>
      <w:hyperlink w:anchor="P70" w:history="1">
        <w:r>
          <w:rPr>
            <w:color w:val="0000FF"/>
          </w:rPr>
          <w:t>абзаце втором пункта 5</w:t>
        </w:r>
      </w:hyperlink>
      <w:r>
        <w:t xml:space="preserve"> настоящего Порядка, по предложению которых сведения о государственном имуществе были внесены в Перечень.</w:t>
      </w:r>
    </w:p>
    <w:p w:rsidR="00234A33" w:rsidRDefault="00234A33">
      <w:pPr>
        <w:pStyle w:val="ConsPlusNormal"/>
        <w:spacing w:before="220"/>
        <w:ind w:firstLine="540"/>
        <w:jc w:val="both"/>
      </w:pPr>
      <w:r>
        <w:lastRenderedPageBreak/>
        <w:t>13. Правовой акт, которым вносятся сведения о государственном имуществе в Перечень или исключаются сведения о государственном имуществе из Перечня, подлежит обязательному опубликованию в средствах массовой информации - размещению на официальном сайте администрации Краснодарского края в информационно-телекоммуникационной сети "Интернет" в течение 3 рабочих дней со дня его принятия и размещению на Интернет-портале малого и среднего предпринимательства Краснодарского края (www.mbkuban.ru) в течение 10 рабочих дней со дня его принятия.</w:t>
      </w:r>
    </w:p>
    <w:p w:rsidR="00234A33" w:rsidRDefault="00234A33">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главы администрации (губернатора) Краснодарского края от 14.10.2019 N 687)</w:t>
      </w:r>
    </w:p>
    <w:p w:rsidR="00234A33" w:rsidRDefault="00234A33">
      <w:pPr>
        <w:pStyle w:val="ConsPlusNormal"/>
        <w:spacing w:before="220"/>
        <w:ind w:firstLine="540"/>
        <w:jc w:val="both"/>
      </w:pPr>
      <w:r>
        <w:t>14. Перечень подлежит ежегодному дополнению государственным имуществом до 1 ноября текущего года.</w:t>
      </w:r>
    </w:p>
    <w:p w:rsidR="00234A33" w:rsidRDefault="00234A33">
      <w:pPr>
        <w:pStyle w:val="ConsPlusNormal"/>
        <w:spacing w:before="220"/>
        <w:ind w:firstLine="540"/>
        <w:jc w:val="both"/>
      </w:pPr>
      <w:r>
        <w:t>15. Сведения об утверждении Перечня, об утверждении изменений, внесенных в Перечень, в том числе о ежегодном его дополнении государственным имуществом, представляются департаментом в акционерное общество "Федеральная корпорация по развитию малого и среднего предпринимательства" в течение 10 рабочих дней со дня их утверждения.</w:t>
      </w:r>
    </w:p>
    <w:p w:rsidR="00234A33" w:rsidRDefault="00234A33">
      <w:pPr>
        <w:pStyle w:val="ConsPlusNormal"/>
        <w:jc w:val="both"/>
      </w:pPr>
    </w:p>
    <w:p w:rsidR="00234A33" w:rsidRDefault="00234A33">
      <w:pPr>
        <w:pStyle w:val="ConsPlusNormal"/>
        <w:jc w:val="right"/>
      </w:pPr>
      <w:r>
        <w:t>Руководитель</w:t>
      </w:r>
    </w:p>
    <w:p w:rsidR="00234A33" w:rsidRDefault="00234A33">
      <w:pPr>
        <w:pStyle w:val="ConsPlusNormal"/>
        <w:jc w:val="right"/>
      </w:pPr>
      <w:proofErr w:type="gramStart"/>
      <w:r>
        <w:t>департамента</w:t>
      </w:r>
      <w:proofErr w:type="gramEnd"/>
      <w:r>
        <w:t xml:space="preserve"> инвестиций</w:t>
      </w:r>
    </w:p>
    <w:p w:rsidR="00234A33" w:rsidRDefault="00234A33">
      <w:pPr>
        <w:pStyle w:val="ConsPlusNormal"/>
        <w:jc w:val="right"/>
      </w:pPr>
      <w:proofErr w:type="gramStart"/>
      <w:r>
        <w:t>и</w:t>
      </w:r>
      <w:proofErr w:type="gramEnd"/>
      <w:r>
        <w:t xml:space="preserve"> проектного сопровождения</w:t>
      </w:r>
    </w:p>
    <w:p w:rsidR="00234A33" w:rsidRDefault="00234A33">
      <w:pPr>
        <w:pStyle w:val="ConsPlusNormal"/>
        <w:jc w:val="right"/>
      </w:pPr>
      <w:r>
        <w:t>Краснодарского края</w:t>
      </w:r>
    </w:p>
    <w:p w:rsidR="00234A33" w:rsidRDefault="00234A33">
      <w:pPr>
        <w:pStyle w:val="ConsPlusNormal"/>
        <w:jc w:val="right"/>
      </w:pPr>
      <w:r>
        <w:t>А.П.НЕЧУШКИН</w:t>
      </w:r>
    </w:p>
    <w:p w:rsidR="00234A33" w:rsidRDefault="00234A33">
      <w:pPr>
        <w:pStyle w:val="ConsPlusNormal"/>
        <w:jc w:val="both"/>
      </w:pPr>
    </w:p>
    <w:p w:rsidR="00234A33" w:rsidRDefault="00234A33">
      <w:pPr>
        <w:pStyle w:val="ConsPlusNormal"/>
        <w:jc w:val="both"/>
      </w:pPr>
    </w:p>
    <w:p w:rsidR="00234A33" w:rsidRDefault="00234A33">
      <w:pPr>
        <w:pStyle w:val="ConsPlusNormal"/>
        <w:pBdr>
          <w:top w:val="single" w:sz="6" w:space="0" w:color="auto"/>
        </w:pBdr>
        <w:spacing w:before="100" w:after="100"/>
        <w:jc w:val="both"/>
        <w:rPr>
          <w:sz w:val="2"/>
          <w:szCs w:val="2"/>
        </w:rPr>
      </w:pPr>
    </w:p>
    <w:p w:rsidR="00CF096D" w:rsidRDefault="00CF096D">
      <w:bookmarkStart w:id="8" w:name="_GoBack"/>
      <w:bookmarkEnd w:id="8"/>
    </w:p>
    <w:sectPr w:rsidR="00CF096D" w:rsidSect="00303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33"/>
    <w:rsid w:val="000136BA"/>
    <w:rsid w:val="00087145"/>
    <w:rsid w:val="00234A33"/>
    <w:rsid w:val="00376A32"/>
    <w:rsid w:val="00446697"/>
    <w:rsid w:val="006232E4"/>
    <w:rsid w:val="007354A1"/>
    <w:rsid w:val="00CF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11C57-9889-4B1C-B2AF-D3EEA7B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A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4A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4A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AD5A75E3483E98F69601F3FF9D08D17887FE26553EEE74FE4E14155683F76079FC0C9147B6C351438C2132DFA71A449900AA2AEDE9D9E01B21D472r4E5I" TargetMode="External"/><Relationship Id="rId13" Type="http://schemas.openxmlformats.org/officeDocument/2006/relationships/hyperlink" Target="consultantplus://offline/ref=A3AD5A75E3483E98F69601F3FF9D08D17887FE26553AE177FF4E14155683F76079FC0C9147B6C351438C2132DCA71A449900AA2AEDE9D9E01B21D472r4E5I" TargetMode="External"/><Relationship Id="rId18" Type="http://schemas.openxmlformats.org/officeDocument/2006/relationships/hyperlink" Target="consultantplus://offline/ref=A3AD5A75E3483E98F69601E5FCF157DB7C89A72A5530EC27A41E124209D3F13539BC0AC402F2CF5B17DD6567D7AD4E0BDD5DB929EDF5rDE9I" TargetMode="External"/><Relationship Id="rId26" Type="http://schemas.openxmlformats.org/officeDocument/2006/relationships/hyperlink" Target="consultantplus://offline/ref=A3AD5A75E3483E98F69601E5FCF157DB7C89A72A5530EC27A41E124209D3F13539BC0AC100F3C50412C8743FDBAC5015D54BA52BEFrFE7I" TargetMode="External"/><Relationship Id="rId3" Type="http://schemas.openxmlformats.org/officeDocument/2006/relationships/webSettings" Target="webSettings.xml"/><Relationship Id="rId21" Type="http://schemas.openxmlformats.org/officeDocument/2006/relationships/hyperlink" Target="consultantplus://offline/ref=A3AD5A75E3483E98F69601E5FCF157DB7C89A72A5530EC27A41E124209D3F13539BC0AC307F7C50412C8743FDBAC5015D54BA52BEFrFE7I" TargetMode="External"/><Relationship Id="rId34" Type="http://schemas.openxmlformats.org/officeDocument/2006/relationships/hyperlink" Target="consultantplus://offline/ref=A3AD5A75E3483E98F69601F3FF9D08D17887FE265530E470F14214155683F76079FC0C9147B6C351438C2131DBA71A449900AA2AEDE9D9E01B21D472r4E5I" TargetMode="External"/><Relationship Id="rId7" Type="http://schemas.openxmlformats.org/officeDocument/2006/relationships/hyperlink" Target="consultantplus://offline/ref=A3AD5A75E3483E98F69601F3FF9D08D17887FE26553DE376F84B14155683F76079FC0C9147B6C351438C2132DFA71A449900AA2AEDE9D9E01B21D472r4E5I" TargetMode="External"/><Relationship Id="rId12" Type="http://schemas.openxmlformats.org/officeDocument/2006/relationships/hyperlink" Target="consultantplus://offline/ref=A3AD5A75E3483E98F69601E5FCF157DB7C8EA52F5438EC27A41E124209D3F1352BBC52C805F2D0504B922332D8rAECI" TargetMode="External"/><Relationship Id="rId17" Type="http://schemas.openxmlformats.org/officeDocument/2006/relationships/hyperlink" Target="consultantplus://offline/ref=A3AD5A75E3483E98F69601F3FF9D08D17887FE265530E470F14214155683F76079FC0C9147B6C351438C2133DFA71A449900AA2AEDE9D9E01B21D472r4E5I" TargetMode="External"/><Relationship Id="rId25" Type="http://schemas.openxmlformats.org/officeDocument/2006/relationships/hyperlink" Target="consultantplus://offline/ref=A3AD5A75E3483E98F69601E5FCF157DB7C89A42E563BEC27A41E124209D3F1352BBC52C805F2D0504B922332D8rAECI" TargetMode="External"/><Relationship Id="rId33" Type="http://schemas.openxmlformats.org/officeDocument/2006/relationships/hyperlink" Target="consultantplus://offline/ref=A3AD5A75E3483E98F69601F3FF9D08D17887FE265530E470F14214155683F76079FC0C9147B6C351438C2130D3A71A449900AA2AEDE9D9E01B21D472r4E5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3AD5A75E3483E98F69601F3FF9D08D17887FE26553EEE74FE4E14155683F76079FC0C9147B6C351438C2132D2A71A449900AA2AEDE9D9E01B21D472r4E5I" TargetMode="External"/><Relationship Id="rId20" Type="http://schemas.openxmlformats.org/officeDocument/2006/relationships/hyperlink" Target="consultantplus://offline/ref=A3AD5A75E3483E98F69601E5FCF157DB7C89A72A5530EC27A41E124209D3F13539BC0AC307F1C50412C8743FDBAC5015D54BA52BEFrFE7I" TargetMode="External"/><Relationship Id="rId29" Type="http://schemas.openxmlformats.org/officeDocument/2006/relationships/hyperlink" Target="consultantplus://offline/ref=A3AD5A75E3483E98F69601E5FCF157DB7C89A42E5130EC27A41E124209D3F13539BC0AC404F2CD54448775639EF94314DD4BA723F3F5D9EAr0E5I" TargetMode="External"/><Relationship Id="rId1" Type="http://schemas.openxmlformats.org/officeDocument/2006/relationships/styles" Target="styles.xml"/><Relationship Id="rId6" Type="http://schemas.openxmlformats.org/officeDocument/2006/relationships/hyperlink" Target="consultantplus://offline/ref=A3AD5A75E3483E98F69601F3FF9D08D17887FE26553BE274FE4314155683F76079FC0C9147B6C351438C2132DFA71A449900AA2AEDE9D9E01B21D472r4E5I" TargetMode="External"/><Relationship Id="rId11" Type="http://schemas.openxmlformats.org/officeDocument/2006/relationships/hyperlink" Target="consultantplus://offline/ref=A3AD5A75E3483E98F69601E5FCF157DB7C89A42E563BEC27A41E124209D3F13539BC0AC404F2CE56468775639EF94314DD4BA723F3F5D9EAr0E5I" TargetMode="External"/><Relationship Id="rId24" Type="http://schemas.openxmlformats.org/officeDocument/2006/relationships/hyperlink" Target="consultantplus://offline/ref=A3AD5A75E3483E98F69601F3FF9D08D17887FE265530E470F14214155683F76079FC0C9147B6C351438C2133DCA71A449900AA2AEDE9D9E01B21D472r4E5I" TargetMode="External"/><Relationship Id="rId32" Type="http://schemas.openxmlformats.org/officeDocument/2006/relationships/hyperlink" Target="consultantplus://offline/ref=A3AD5A75E3483E98F69601E5FCF157DB7C89A72A5530EC27A41E124209D3F1352BBC52C805F2D0504B922332D8rAECI" TargetMode="External"/><Relationship Id="rId37" Type="http://schemas.openxmlformats.org/officeDocument/2006/relationships/fontTable" Target="fontTable.xml"/><Relationship Id="rId5" Type="http://schemas.openxmlformats.org/officeDocument/2006/relationships/hyperlink" Target="consultantplus://offline/ref=A3AD5A75E3483E98F69601F3FF9D08D17887FE26553AE177FF4E14155683F76079FC0C9147B6C351438C2132DFA71A449900AA2AEDE9D9E01B21D472r4E5I" TargetMode="External"/><Relationship Id="rId15" Type="http://schemas.openxmlformats.org/officeDocument/2006/relationships/hyperlink" Target="consultantplus://offline/ref=A3AD5A75E3483E98F69601F3FF9D08D17887FE26553EEE74FE4E14155683F76079FC0C9147B6C351438C2132DCA71A449900AA2AEDE9D9E01B21D472r4E5I" TargetMode="External"/><Relationship Id="rId23" Type="http://schemas.openxmlformats.org/officeDocument/2006/relationships/hyperlink" Target="consultantplus://offline/ref=A3AD5A75E3483E98F69601E5FCF157DB7C89A72A5530EC27A41E124209D3F13539BC0AC307FBC50412C8743FDBAC5015D54BA52BEFrFE7I" TargetMode="External"/><Relationship Id="rId28" Type="http://schemas.openxmlformats.org/officeDocument/2006/relationships/hyperlink" Target="consultantplus://offline/ref=A3AD5A75E3483E98F69601E5FCF157DB7C89A72A5530EC27A41E124209D3F13539BC0AC401FACE5B17DD6567D7AD4E0BDD5DB929EDF5rDE9I" TargetMode="External"/><Relationship Id="rId36" Type="http://schemas.openxmlformats.org/officeDocument/2006/relationships/hyperlink" Target="consultantplus://offline/ref=A3AD5A75E3483E98F69601F3FF9D08D17887FE265530E470F14214155683F76079FC0C9147B6C351438C2131D9A71A449900AA2AEDE9D9E01B21D472r4E5I" TargetMode="External"/><Relationship Id="rId10" Type="http://schemas.openxmlformats.org/officeDocument/2006/relationships/hyperlink" Target="consultantplus://offline/ref=A3AD5A75E3483E98F69601E5FCF157DB7C89A42E5130EC27A41E124209D3F13539BC0AC404F2CD56418775639EF94314DD4BA723F3F5D9EAr0E5I" TargetMode="External"/><Relationship Id="rId19" Type="http://schemas.openxmlformats.org/officeDocument/2006/relationships/hyperlink" Target="consultantplus://offline/ref=A3AD5A75E3483E98F69601E5FCF157DB7C89A72A5530EC27A41E124209D3F13539BC0AC307F2C50412C8743FDBAC5015D54BA52BEFrFE7I" TargetMode="External"/><Relationship Id="rId31" Type="http://schemas.openxmlformats.org/officeDocument/2006/relationships/hyperlink" Target="consultantplus://offline/ref=A3AD5A75E3483E98F69601E5FCF157DB7C88A92F563BEC27A41E124209D3F1352BBC52C805F2D0504B922332D8rAEC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3AD5A75E3483E98F69601F3FF9D08D17887FE265530E470F14214155683F76079FC0C9147B6C351438C2132DFA71A449900AA2AEDE9D9E01B21D472r4E5I" TargetMode="External"/><Relationship Id="rId14" Type="http://schemas.openxmlformats.org/officeDocument/2006/relationships/hyperlink" Target="consultantplus://offline/ref=A3AD5A75E3483E98F69601F3FF9D08D17887FE265530E470F14214155683F76079FC0C9147B6C351438C2133D8A71A449900AA2AEDE9D9E01B21D472r4E5I" TargetMode="External"/><Relationship Id="rId22" Type="http://schemas.openxmlformats.org/officeDocument/2006/relationships/hyperlink" Target="consultantplus://offline/ref=A3AD5A75E3483E98F69601E5FCF157DB7C89A72A5530EC27A41E124209D3F13539BC0AC307FAC50412C8743FDBAC5015D54BA52BEFrFE7I" TargetMode="External"/><Relationship Id="rId27" Type="http://schemas.openxmlformats.org/officeDocument/2006/relationships/hyperlink" Target="consultantplus://offline/ref=A3AD5A75E3483E98F69601E5FCF157DB7C89A72A5530EC27A41E124209D3F13539BC0AC100F1C50412C8743FDBAC5015D54BA52BEFrFE7I" TargetMode="External"/><Relationship Id="rId30" Type="http://schemas.openxmlformats.org/officeDocument/2006/relationships/hyperlink" Target="consultantplus://offline/ref=A3AD5A75E3483E98F69601F3FF9D08D17887FE265530E470F14214155683F76079FC0C9147B6C351438C2130D2A71A449900AA2AEDE9D9E01B21D472r4E5I" TargetMode="External"/><Relationship Id="rId35" Type="http://schemas.openxmlformats.org/officeDocument/2006/relationships/hyperlink" Target="consultantplus://offline/ref=A3AD5A75E3483E98F69601E5FCF157DB7C89A42E5130EC27A41E124209D3F13539BC0AC404F2CD54448775639EF94314DD4BA723F3F5D9EAr0E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umr</Company>
  <LinksUpToDate>false</LinksUpToDate>
  <CharactersWithSpaces>21421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u22_02</dc:creator>
  <cp:keywords/>
  <dc:description/>
  <cp:lastModifiedBy>u22_02</cp:lastModifiedBy>
  <cp:revision>1</cp:revision>
  <dcterms:created xsi:type="dcterms:W3CDTF">2020-08-10T08:04:00Z</dcterms:created>
  <dcterms:modified xsi:type="dcterms:W3CDTF">2020-08-10T08:05:00Z</dcterms:modified>
</cp:coreProperties>
</file>