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ГЛАВА АДМИНИСТРАЦИИ (ГУБЕРНАТОР) КРАСНОДАРСКОГО КРАЯ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от 20 июня 2017 г. N 435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ПОРЯДКА ПРЕДОСТАВЛЕНИЯ ГРАНТОВ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В ФОРМЕ СУБСИДИЙ НА ВНЕДРЕНИЕ ТЕХНОЛОГИЙ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БЕРЕЖЛИВОГО ПРОИЗВОДСТВА В ХОЗЯЙСТВЕННУЮ ДЕЯТЕЛЬНОСТЬ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ЮРИДИЧЕСКИМ ЛИЦАМ, ОСУЩЕСТВЛЯЮЩИМ ДЕЯТЕЛЬНОСТЬ В СФЕРЕ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 xml:space="preserve">ПАССАЖИРСКИХ ПЕРЕВОЗОК </w:t>
      </w:r>
      <w:proofErr w:type="gramStart"/>
      <w:r w:rsidRPr="00176738">
        <w:rPr>
          <w:rFonts w:ascii="Times New Roman" w:hAnsi="Times New Roman" w:cs="Times New Roman"/>
          <w:b/>
          <w:sz w:val="28"/>
          <w:szCs w:val="28"/>
        </w:rPr>
        <w:t>ГОРОДСКИМ</w:t>
      </w:r>
      <w:proofErr w:type="gramEnd"/>
      <w:r w:rsidRPr="00176738">
        <w:rPr>
          <w:rFonts w:ascii="Times New Roman" w:hAnsi="Times New Roman" w:cs="Times New Roman"/>
          <w:b/>
          <w:sz w:val="28"/>
          <w:szCs w:val="28"/>
        </w:rPr>
        <w:t xml:space="preserve"> НАЗЕМНЫМ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ЭЛЕКТРИЧЕСКИМ ТРАНСПОРТОМ; ПАССАЖИРСКИХ ПЕРЕВОЗОК,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ОСУЩЕСТВЛЯЕМЫХ НА МЕЖМУНИЦИПАЛЬНЫХ ПРИГОРОДНЫХ И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 xml:space="preserve">МЕЖМУНИЦИПАЛЬНЫХ МЕЖДУГОРОДНЫХ МАРШРУТАХ </w:t>
      </w:r>
      <w:proofErr w:type="gramStart"/>
      <w:r w:rsidRPr="00176738">
        <w:rPr>
          <w:rFonts w:ascii="Times New Roman" w:hAnsi="Times New Roman" w:cs="Times New Roman"/>
          <w:b/>
          <w:sz w:val="28"/>
          <w:szCs w:val="28"/>
        </w:rPr>
        <w:t>РЕГУЛЯРНОГО</w:t>
      </w:r>
      <w:proofErr w:type="gramEnd"/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СООБЩЕНИЯ; ВОДОСНАБЖЕНИЯ; ВОДООТВЕДЕНИЯ;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ТЕПЛОСНАБЖЕНИЯ; РЕМОНТА И СОДЕРЖАНИЯ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АВТОМОБИЛЬНЫХ ДОРОГ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D7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AE5D70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AE5D7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5" w:history="1">
        <w:r w:rsidRPr="00AE5D7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45652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5 октября 2015 года N 943 "Об утверждении государственной программы Краснодарского края "Социально-экономическое и инновационное развитие Краснодарского края" постановляю: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1" w:history="1">
        <w:r w:rsidRPr="00AE5D7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45652">
        <w:rPr>
          <w:rFonts w:ascii="Times New Roman" w:hAnsi="Times New Roman" w:cs="Times New Roman"/>
          <w:sz w:val="28"/>
          <w:szCs w:val="28"/>
        </w:rPr>
        <w:t xml:space="preserve"> предоставления грантов в форме субсидий на внедрение технологий бережливого производства в хозяйственную деятельность юридическим лицам, осуществляющим деятельность в сфере пассажирских перевозок городским наземным электрическим транспортом; пассажирских перевозок, осуществляемых на межмуниципальных пригородных и межмуниципальных междугородных маршрутах регулярного сообщения; водоснабжения; водоотведения; теплоснабжения; ремонта и </w:t>
      </w:r>
      <w:proofErr w:type="gramStart"/>
      <w:r w:rsidRPr="00745652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745652">
        <w:rPr>
          <w:rFonts w:ascii="Times New Roman" w:hAnsi="Times New Roman" w:cs="Times New Roman"/>
          <w:sz w:val="28"/>
          <w:szCs w:val="28"/>
        </w:rPr>
        <w:t xml:space="preserve"> автомобильных дорог (прилагается).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lastRenderedPageBreak/>
        <w:t>2. Департаменту информационной политики Краснодарского края (</w:t>
      </w:r>
      <w:proofErr w:type="spellStart"/>
      <w:r w:rsidRPr="00745652">
        <w:rPr>
          <w:rFonts w:ascii="Times New Roman" w:hAnsi="Times New Roman" w:cs="Times New Roman"/>
          <w:sz w:val="28"/>
          <w:szCs w:val="28"/>
        </w:rPr>
        <w:t>Пригода</w:t>
      </w:r>
      <w:proofErr w:type="spellEnd"/>
      <w:r w:rsidRPr="00745652">
        <w:rPr>
          <w:rFonts w:ascii="Times New Roman" w:hAnsi="Times New Roman" w:cs="Times New Roman"/>
          <w:sz w:val="28"/>
          <w:szCs w:val="28"/>
        </w:rPr>
        <w:t>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</w:t>
      </w:r>
      <w:proofErr w:type="spellStart"/>
      <w:r w:rsidRPr="00745652">
        <w:rPr>
          <w:rFonts w:ascii="Times New Roman" w:hAnsi="Times New Roman" w:cs="Times New Roman"/>
          <w:sz w:val="28"/>
          <w:szCs w:val="28"/>
        </w:rPr>
        <w:t>www.pravo.gov.ru</w:t>
      </w:r>
      <w:proofErr w:type="spellEnd"/>
      <w:r w:rsidRPr="00745652">
        <w:rPr>
          <w:rFonts w:ascii="Times New Roman" w:hAnsi="Times New Roman" w:cs="Times New Roman"/>
          <w:sz w:val="28"/>
          <w:szCs w:val="28"/>
        </w:rPr>
        <w:t>).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456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565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(губернатора) Краснодарского края И.П. </w:t>
      </w:r>
      <w:proofErr w:type="spellStart"/>
      <w:r w:rsidRPr="00745652">
        <w:rPr>
          <w:rFonts w:ascii="Times New Roman" w:hAnsi="Times New Roman" w:cs="Times New Roman"/>
          <w:sz w:val="28"/>
          <w:szCs w:val="28"/>
        </w:rPr>
        <w:t>Галася</w:t>
      </w:r>
      <w:proofErr w:type="spellEnd"/>
      <w:r w:rsidRPr="00745652">
        <w:rPr>
          <w:rFonts w:ascii="Times New Roman" w:hAnsi="Times New Roman" w:cs="Times New Roman"/>
          <w:sz w:val="28"/>
          <w:szCs w:val="28"/>
        </w:rPr>
        <w:t>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4. Постановление вступает в силу на следующий день после его официального опубликования.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Глава администрации (губернатор)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В.И.КОНДРАТЬЕВ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Default="00745652" w:rsidP="00591A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Приложение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Утвержден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от 20 июня 2017 г. N 435</w:t>
      </w:r>
    </w:p>
    <w:p w:rsidR="00745652" w:rsidRPr="00176738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1"/>
      <w:bookmarkEnd w:id="0"/>
      <w:r w:rsidRPr="0017673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ПРЕДОСТАВЛЕНИЯ ГРАНТОВ В ФОРМЕ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 xml:space="preserve">СУБСИДИЙ НА ВНЕДРЕНИЕ ТЕХНОЛОГИЙ </w:t>
      </w:r>
      <w:proofErr w:type="gramStart"/>
      <w:r w:rsidRPr="00176738">
        <w:rPr>
          <w:rFonts w:ascii="Times New Roman" w:hAnsi="Times New Roman" w:cs="Times New Roman"/>
          <w:b/>
          <w:sz w:val="28"/>
          <w:szCs w:val="28"/>
        </w:rPr>
        <w:t>БЕРЕЖЛИВОГО</w:t>
      </w:r>
      <w:proofErr w:type="gramEnd"/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 xml:space="preserve">ПРОИЗВОДСТВА В ХОЗЯЙСТВЕННУЮ ДЕЯТЕЛЬНОСТЬ </w:t>
      </w:r>
      <w:proofErr w:type="gramStart"/>
      <w:r w:rsidRPr="00176738">
        <w:rPr>
          <w:rFonts w:ascii="Times New Roman" w:hAnsi="Times New Roman" w:cs="Times New Roman"/>
          <w:b/>
          <w:sz w:val="28"/>
          <w:szCs w:val="28"/>
        </w:rPr>
        <w:t>ЮРИДИЧЕСКИМ</w:t>
      </w:r>
      <w:proofErr w:type="gramEnd"/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 xml:space="preserve">ЛИЦАМ, ОСУЩЕСТВЛЯЮЩИМ ДЕЯТЕЛЬНОСТЬ В СФЕРЕ </w:t>
      </w:r>
      <w:proofErr w:type="gramStart"/>
      <w:r w:rsidRPr="00176738">
        <w:rPr>
          <w:rFonts w:ascii="Times New Roman" w:hAnsi="Times New Roman" w:cs="Times New Roman"/>
          <w:b/>
          <w:sz w:val="28"/>
          <w:szCs w:val="28"/>
        </w:rPr>
        <w:t>ПАССАЖИРСКИХ</w:t>
      </w:r>
      <w:proofErr w:type="gramEnd"/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ПЕРЕВОЗОК ГОРОДСКИМ НАЗЕМНЫМ ЭЛЕКТРИЧЕСКИМ ТРАНСПОРТОМ;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 xml:space="preserve">ПАССАЖИРСКИХ ПЕРЕВОЗОК, ОСУЩЕСТВЛЯЕМЫХ </w:t>
      </w:r>
      <w:proofErr w:type="gramStart"/>
      <w:r w:rsidRPr="0017673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176738">
        <w:rPr>
          <w:rFonts w:ascii="Times New Roman" w:hAnsi="Times New Roman" w:cs="Times New Roman"/>
          <w:b/>
          <w:sz w:val="28"/>
          <w:szCs w:val="28"/>
        </w:rPr>
        <w:t xml:space="preserve"> МЕЖМУНИЦИПАЛЬНЫХ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 xml:space="preserve">ПРИГОРОДНЫХ И МЕЖМУНИЦИПАЛЬНЫХ МЕЖДУГОРОДНЫХ </w:t>
      </w:r>
      <w:proofErr w:type="gramStart"/>
      <w:r w:rsidRPr="00176738">
        <w:rPr>
          <w:rFonts w:ascii="Times New Roman" w:hAnsi="Times New Roman" w:cs="Times New Roman"/>
          <w:b/>
          <w:sz w:val="28"/>
          <w:szCs w:val="28"/>
        </w:rPr>
        <w:t>МАРШРУТАХ</w:t>
      </w:r>
      <w:proofErr w:type="gramEnd"/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РЕГУЛЯРНОГО СООБЩЕНИЯ; ВОДОСНАБЖЕНИЯ; ВОДООТВЕДЕНИЯ;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ТЕПЛОСНАБЖЕНИЯ; РЕМОНТА И СОДЕРЖАНИЯ</w:t>
      </w:r>
    </w:p>
    <w:p w:rsidR="00745652" w:rsidRPr="00176738" w:rsidRDefault="00745652" w:rsidP="007456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38">
        <w:rPr>
          <w:rFonts w:ascii="Times New Roman" w:hAnsi="Times New Roman" w:cs="Times New Roman"/>
          <w:b/>
          <w:sz w:val="28"/>
          <w:szCs w:val="28"/>
        </w:rPr>
        <w:t>АВТОМОБИЛЬНЫХ ДОРОГ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5"/>
      <w:bookmarkEnd w:id="1"/>
      <w:r w:rsidRPr="00745652">
        <w:rPr>
          <w:rFonts w:ascii="Times New Roman" w:hAnsi="Times New Roman" w:cs="Times New Roman"/>
          <w:sz w:val="28"/>
          <w:szCs w:val="28"/>
        </w:rPr>
        <w:t xml:space="preserve">1.1. Порядок предоставления грантов в форме субсидий на внедрение технологий бережливого производства в хозяйственную деятельность юридическим лицам, осуществляющим деятельность в сфере пассажирских перевозок городским наземным электрическим транспортом; пассажирских перевозок, осуществляемых на межмуниципальных пригородных и межмуниципальных междугородных маршрутах регулярного сообщения; водоснабжения; водоотведения; теплоснабжения; ремонта и </w:t>
      </w:r>
      <w:proofErr w:type="gramStart"/>
      <w:r w:rsidRPr="00745652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745652">
        <w:rPr>
          <w:rFonts w:ascii="Times New Roman" w:hAnsi="Times New Roman" w:cs="Times New Roman"/>
          <w:sz w:val="28"/>
          <w:szCs w:val="28"/>
        </w:rPr>
        <w:t xml:space="preserve"> автомобильных дорог (далее соответственно - Порядок, гранты, юридические лица) определяет условия, цели и порядок предоставления грантов в рамках </w:t>
      </w:r>
      <w:hyperlink r:id="rId6" w:history="1">
        <w:r w:rsidRPr="00745652">
          <w:rPr>
            <w:rFonts w:ascii="Times New Roman" w:hAnsi="Times New Roman" w:cs="Times New Roman"/>
            <w:color w:val="0000FF"/>
            <w:sz w:val="28"/>
            <w:szCs w:val="28"/>
          </w:rPr>
          <w:t>подпрограммы</w:t>
        </w:r>
      </w:hyperlink>
      <w:r w:rsidRPr="00745652">
        <w:rPr>
          <w:rFonts w:ascii="Times New Roman" w:hAnsi="Times New Roman" w:cs="Times New Roman"/>
          <w:sz w:val="28"/>
          <w:szCs w:val="28"/>
        </w:rPr>
        <w:t xml:space="preserve"> "Повышение эффективности управления организационными и производственными процессами в организациях Краснодарского края" государственной программы Краснодарского </w:t>
      </w:r>
      <w:r w:rsidRPr="00745652">
        <w:rPr>
          <w:rFonts w:ascii="Times New Roman" w:hAnsi="Times New Roman" w:cs="Times New Roman"/>
          <w:sz w:val="28"/>
          <w:szCs w:val="28"/>
        </w:rPr>
        <w:lastRenderedPageBreak/>
        <w:t>края "Социально-экономическое и инновационное развитие Краснодарского края", утвержденной постановлением главы администрации (губернатора) Краснодарского края от 5 октября 2015 года N 943 (далее - Подпрограмма).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1.2. Уполномоченным органом по предоставлению грантов, организатором конкурсного отбора является министерство экономики Краснодарского края (далее - министерство).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1.3. Гранты предоставляются юридическим лицам, признанным победителями конкурсного отбора (далее - получатели грантов).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8"/>
      <w:bookmarkEnd w:id="2"/>
      <w:r w:rsidRPr="00745652">
        <w:rPr>
          <w:rFonts w:ascii="Times New Roman" w:hAnsi="Times New Roman" w:cs="Times New Roman"/>
          <w:sz w:val="28"/>
          <w:szCs w:val="28"/>
        </w:rPr>
        <w:t>1.4. Цель предоставления грантов - внедрение технологий бережливого производства в хозяйственную деятельность получателя гранта.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Для целей настоящего Порядка под внедрением технологий бережливого производства в хозяйственную деятельность получателя грантов понимается применение эффективного подхода к менеджменту и управлению качеством, включающего оптимизацию управленческих, организационных и производственных процессов, ориентированных на сокращение издержек, улучшение качества продукции и услуг.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2. Условия и порядок предоставления грантов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2.1. Для проведения конкурсного отбора приказом министерства образуется конкурсная комиссия (далее - конкурсная комиссия), утверждаются ее состав и положение о ней, форма заявки на участие в конкурсном отборе (далее - заявка) и журнала регистрации заявок, форма соглашения на предоставление гранта (далее - соглашение).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Извещение о проведении конкурсного отбора с указанием срока, места и времени приема заявок и документов, форму заявки и перечень документов министерство размещает на официальном сайте (</w:t>
      </w:r>
      <w:proofErr w:type="spellStart"/>
      <w:r w:rsidRPr="00745652">
        <w:rPr>
          <w:rFonts w:ascii="Times New Roman" w:hAnsi="Times New Roman" w:cs="Times New Roman"/>
          <w:sz w:val="28"/>
          <w:szCs w:val="28"/>
        </w:rPr>
        <w:t>www.economy.krasnodar.ru</w:t>
      </w:r>
      <w:proofErr w:type="spellEnd"/>
      <w:r w:rsidRPr="00745652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"Интернет" не </w:t>
      </w:r>
      <w:proofErr w:type="gramStart"/>
      <w:r w:rsidRPr="0074565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45652">
        <w:rPr>
          <w:rFonts w:ascii="Times New Roman" w:hAnsi="Times New Roman" w:cs="Times New Roman"/>
          <w:sz w:val="28"/>
          <w:szCs w:val="28"/>
        </w:rPr>
        <w:t xml:space="preserve"> чем за 5 дней до дня начала приема заявок.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5"/>
      <w:bookmarkEnd w:id="3"/>
      <w:r w:rsidRPr="00745652">
        <w:rPr>
          <w:rFonts w:ascii="Times New Roman" w:hAnsi="Times New Roman" w:cs="Times New Roman"/>
          <w:sz w:val="28"/>
          <w:szCs w:val="28"/>
        </w:rPr>
        <w:t xml:space="preserve">2.2. Для участия в конкурсном отборе юридическое лицо, претендующее на получение гранта (далее - заявитель), представляет в министерство заявку, подписанную руководителем заявителя либо уполномоченным лицом, </w:t>
      </w:r>
      <w:proofErr w:type="gramStart"/>
      <w:r w:rsidRPr="007456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45652">
        <w:rPr>
          <w:rFonts w:ascii="Times New Roman" w:hAnsi="Times New Roman" w:cs="Times New Roman"/>
          <w:sz w:val="28"/>
          <w:szCs w:val="28"/>
        </w:rPr>
        <w:t xml:space="preserve"> которой прилагаются следующие документы: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по состоянию на дату, которая предшествует дате подачи заявления не более чем на 30 дней;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652">
        <w:rPr>
          <w:rFonts w:ascii="Times New Roman" w:hAnsi="Times New Roman" w:cs="Times New Roman"/>
          <w:sz w:val="28"/>
          <w:szCs w:val="28"/>
        </w:rPr>
        <w:t xml:space="preserve">заявление о том, что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745652">
        <w:rPr>
          <w:rFonts w:ascii="Times New Roman" w:hAnsi="Times New Roman" w:cs="Times New Roman"/>
          <w:sz w:val="28"/>
          <w:szCs w:val="28"/>
        </w:rPr>
        <w:lastRenderedPageBreak/>
        <w:t>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</w:t>
      </w:r>
      <w:proofErr w:type="gramEnd"/>
      <w:r w:rsidRPr="007456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45652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745652">
        <w:rPr>
          <w:rFonts w:ascii="Times New Roman" w:hAnsi="Times New Roman" w:cs="Times New Roman"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  <w:proofErr w:type="gramEnd"/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заявление о том, что заявитель не находится в процессе реорганизации, ликвидации, банкротства и не имеет ограничений на осуществление хозяйственной деятельности, а также не имеет просроченной задолженности по возврату в соответствующий бюджет бюджетной системы Российской Федерации субсидий, бюджетных инвестиций;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 xml:space="preserve">заявление о том, что заявитель не является получателем средств из соответствующего бюджета бюджетной системы Российской Федерации в соответствии с нормативными правовыми актами на цели, указанные в </w:t>
      </w:r>
      <w:hyperlink w:anchor="Par58" w:history="1">
        <w:r w:rsidRPr="00745652">
          <w:rPr>
            <w:rFonts w:ascii="Times New Roman" w:hAnsi="Times New Roman" w:cs="Times New Roman"/>
            <w:color w:val="0000FF"/>
            <w:sz w:val="28"/>
            <w:szCs w:val="28"/>
          </w:rPr>
          <w:t>пункте 1.4</w:t>
        </w:r>
      </w:hyperlink>
      <w:r w:rsidRPr="00745652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программа-проект заявителя, содержащая комплекс взаимосвязанных мероприятий, направленных на внедрение технологий бережливого производства в его хозяйственную деятельность (далее - программа-проект).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 xml:space="preserve">Программа-проект должна быть подписана руководителем заявителя либо уполномоченным лицом и </w:t>
      </w:r>
      <w:proofErr w:type="gramStart"/>
      <w:r w:rsidRPr="00745652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745652">
        <w:rPr>
          <w:rFonts w:ascii="Times New Roman" w:hAnsi="Times New Roman" w:cs="Times New Roman"/>
          <w:sz w:val="28"/>
          <w:szCs w:val="28"/>
        </w:rPr>
        <w:t xml:space="preserve"> в том числе информацию в соответствии с критериями, установленными </w:t>
      </w:r>
      <w:hyperlink w:anchor="Par88" w:history="1">
        <w:r w:rsidRPr="00745652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</w:hyperlink>
      <w:r w:rsidRPr="0074565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представляемых в министерство документов и информации несет заявитель.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2.3. Министерство регистрирует заявки в день их представления с присвоением входящего номера и даты поступления в журнале регистрации заявок, рассматривает представленные заявки и документы в течение 5 рабочих дней после даты окончания срока их приема и допускает заявителя к участию в конкурсном отборе.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Основаниями для отказа в допуске заявителя к участию в конкурсном отборе являются: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представление документов позже срока, указанного в извещении о проведении конкурса;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 xml:space="preserve">несоответствие заявителя критериям и требованиям, установленным </w:t>
      </w:r>
      <w:hyperlink w:anchor="Par55" w:history="1">
        <w:r w:rsidRPr="00745652">
          <w:rPr>
            <w:rFonts w:ascii="Times New Roman" w:hAnsi="Times New Roman" w:cs="Times New Roman"/>
            <w:color w:val="0000FF"/>
            <w:sz w:val="28"/>
            <w:szCs w:val="28"/>
          </w:rPr>
          <w:t>пунктами 1.1</w:t>
        </w:r>
      </w:hyperlink>
      <w:r w:rsidRPr="0074565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2" w:history="1">
        <w:r w:rsidRPr="00745652">
          <w:rPr>
            <w:rFonts w:ascii="Times New Roman" w:hAnsi="Times New Roman" w:cs="Times New Roman"/>
            <w:color w:val="0000FF"/>
            <w:sz w:val="28"/>
            <w:szCs w:val="28"/>
          </w:rPr>
          <w:t>2.4</w:t>
        </w:r>
      </w:hyperlink>
      <w:r w:rsidRPr="0074565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ar65" w:history="1">
        <w:r w:rsidRPr="00745652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74565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несоответствие заявки и приложенных к ней документов установленным требованиям;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lastRenderedPageBreak/>
        <w:t>недостоверность представленной информации.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Уведомление об отказе в допуске заявителя к участию в конкурсном отборе направляется в течение 5 рабочих дней после даты окончания срока рассмотрения представленных заявки и документов.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2"/>
      <w:bookmarkEnd w:id="4"/>
      <w:r w:rsidRPr="00745652">
        <w:rPr>
          <w:rFonts w:ascii="Times New Roman" w:hAnsi="Times New Roman" w:cs="Times New Roman"/>
          <w:sz w:val="28"/>
          <w:szCs w:val="28"/>
        </w:rPr>
        <w:t>2.4. На дату подачи заявки заявитель не должен: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находиться в процессе реорганизации, ликвидации, банкротства и иметь ограничения на осуществление хозяйственной деятельности;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иметь просроченную задолженность по возврату в соответствующий бюджет бюджетной системы Российской Федерации субсидий, бюджетных инвестиций;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652">
        <w:rPr>
          <w:rFonts w:ascii="Times New Roman" w:hAnsi="Times New Roman" w:cs="Times New Roman"/>
          <w:sz w:val="28"/>
          <w:szCs w:val="28"/>
        </w:rPr>
        <w:t>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</w:t>
      </w:r>
      <w:proofErr w:type="spellStart"/>
      <w:r w:rsidRPr="00745652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745652">
        <w:rPr>
          <w:rFonts w:ascii="Times New Roman" w:hAnsi="Times New Roman" w:cs="Times New Roman"/>
          <w:sz w:val="28"/>
          <w:szCs w:val="28"/>
        </w:rPr>
        <w:t xml:space="preserve"> зоны) в отношении таких юридических</w:t>
      </w:r>
      <w:proofErr w:type="gramEnd"/>
      <w:r w:rsidRPr="00745652">
        <w:rPr>
          <w:rFonts w:ascii="Times New Roman" w:hAnsi="Times New Roman" w:cs="Times New Roman"/>
          <w:sz w:val="28"/>
          <w:szCs w:val="28"/>
        </w:rPr>
        <w:t xml:space="preserve"> лиц, в совокупности превышает 50 процентов;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 xml:space="preserve">являться получателем средств из соответствующего бюджета бюджетной системы Российской Федерации в соответствии с нормативными правовыми актами на цели, указанные в </w:t>
      </w:r>
      <w:hyperlink w:anchor="Par58" w:history="1">
        <w:r w:rsidRPr="00745652">
          <w:rPr>
            <w:rFonts w:ascii="Times New Roman" w:hAnsi="Times New Roman" w:cs="Times New Roman"/>
            <w:color w:val="0000FF"/>
            <w:sz w:val="28"/>
            <w:szCs w:val="28"/>
          </w:rPr>
          <w:t>пункте 1.4</w:t>
        </w:r>
      </w:hyperlink>
      <w:r w:rsidRPr="0074565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2.5. В течение 10 рабочих дней после рассмотрения представленных заявок и документов проводится заседание конкурсной комиссии.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8"/>
      <w:bookmarkEnd w:id="5"/>
      <w:r w:rsidRPr="00745652">
        <w:rPr>
          <w:rFonts w:ascii="Times New Roman" w:hAnsi="Times New Roman" w:cs="Times New Roman"/>
          <w:sz w:val="28"/>
          <w:szCs w:val="28"/>
        </w:rPr>
        <w:t>2.6. Конкурсная комиссия оценивает программу-проект по следующим критериям (отдельно по каждому):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мероприятия, направленные на внедрение технологий бережливого производства;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доля работников, участвующих в реализации мероприятий по внедрению технологий бережливого производства и использующих ее результаты, от общей численности работников заявителя;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размер собственных средств заявителя на внедрение технологий бережливого производства в период реализации мероприятий программы-проекта;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доля доходов от реализации товаров (работ, услуг) по основному виду экономической деятельности в общем доходе от реализации на основе данных бухгалтерской отчетности за предыдущий год;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количество мероприятий по популяризации (обмену опытом) внедрения технологий бережливого производства на территории Краснодарского края;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lastRenderedPageBreak/>
        <w:t>использование национальных стандартов Российской Федерации "Бережливое производство" при разработке программы-проекта.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 xml:space="preserve">Оценка производится членами конкурсной комиссии в оценочном листе по </w:t>
      </w:r>
      <w:proofErr w:type="spellStart"/>
      <w:r w:rsidRPr="00745652">
        <w:rPr>
          <w:rFonts w:ascii="Times New Roman" w:hAnsi="Times New Roman" w:cs="Times New Roman"/>
          <w:sz w:val="28"/>
          <w:szCs w:val="28"/>
        </w:rPr>
        <w:t>шестибалльной</w:t>
      </w:r>
      <w:proofErr w:type="spellEnd"/>
      <w:r w:rsidRPr="00745652">
        <w:rPr>
          <w:rFonts w:ascii="Times New Roman" w:hAnsi="Times New Roman" w:cs="Times New Roman"/>
          <w:sz w:val="28"/>
          <w:szCs w:val="28"/>
        </w:rPr>
        <w:t xml:space="preserve"> шкале от высшего значения - 5 баллов, до низшего значения - 0 баллов по каждому критерию.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2.7. После оценки программы-проекта каждого заявителя и подсчета набранных баллов конкурсная комиссия принимает решение о включении заявителей в список победителей конкурсного отбора, набравших наибольшее количество баллов, для предоставления грантов.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Решение принимается с учетом лимитов бюджетных обязательств, доведенных министерству на соответствующие цели.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Размер одного гранта составляет 1000,0 тыс. руб.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При равенстве баллов у нескольких заявителей решение конкурсной комиссии принимается открытым голосованием простым большинством голосов ее членов, присутствующих на заседании.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При равенстве голосов "за" и "против" решающим является голос председателя конкурсной комиссии, а в случае его отсутствия - заместителя председателя конкурсной комиссии.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Решение оформляется протоколом в день заседания конкурсной комиссии и представляется на подпись председателю конкурсной комиссии с приложением оценочных листов членов конкурсной комиссии.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2.8. На основании решения конкурсной комиссии министерство в течение 5 рабочих дней после даты его принятия издает приказ о результатах конкурсного отбора.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 xml:space="preserve">2.9. Министерство в течение 3 рабочих дней </w:t>
      </w:r>
      <w:proofErr w:type="gramStart"/>
      <w:r w:rsidRPr="00745652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745652">
        <w:rPr>
          <w:rFonts w:ascii="Times New Roman" w:hAnsi="Times New Roman" w:cs="Times New Roman"/>
          <w:sz w:val="28"/>
          <w:szCs w:val="28"/>
        </w:rPr>
        <w:t xml:space="preserve"> приказа о результатах конкурсного отбора уведомляет получателей гранта о необходимости прибытия руководителя или уполномоченного представителя в министерство для заключения соглашения.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2.10. Основаниями для отказа в предоставлении гранта являются: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неявка руководителя получателя гранта (уполномоченного представителя) для заключения соглашения в течение 10 рабочих дней со дня его уведомления;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отказ заявителя от подписания соглашения.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2.11. Предоставление грантов осуществляется в соответствии с объемами финансирования, предусмотренными на реализацию соответствующего мероприятия Подпрограммы, в пределах лимитов бюджетных обязательств и бюджетных ассигнований, доведенных министерству на соответствующие цели.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Грант должен быть использован в финансовом году, в котором он предоставлен.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lastRenderedPageBreak/>
        <w:t>2.12. Соглашение заключается министерством с получателем гранта. Обязательным условием соглашения является согласие получателя гранта на осуществление министерством и органами государственного финансового контроля проверок соблюдения им условий, целей и порядка предоставления грантов.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Перечисление гранта осуществляется министерством на счета (лицевые счета) получателей грантов в срок не позднее 30 календарных дней после заключения соглашения.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2.13. При наличии соответствующих лимитов бюджетных обязатель</w:t>
      </w:r>
      <w:proofErr w:type="gramStart"/>
      <w:r w:rsidRPr="00745652">
        <w:rPr>
          <w:rFonts w:ascii="Times New Roman" w:hAnsi="Times New Roman" w:cs="Times New Roman"/>
          <w:sz w:val="28"/>
          <w:szCs w:val="28"/>
        </w:rPr>
        <w:t>ств в кр</w:t>
      </w:r>
      <w:proofErr w:type="gramEnd"/>
      <w:r w:rsidRPr="00745652">
        <w:rPr>
          <w:rFonts w:ascii="Times New Roman" w:hAnsi="Times New Roman" w:cs="Times New Roman"/>
          <w:sz w:val="28"/>
          <w:szCs w:val="28"/>
        </w:rPr>
        <w:t>аевом бюджете на текущий финансовый год министерство объявляет дополнительный конкурсный отбор.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Дополнительный конкурсный отбор осуществляется в порядке, определенном для конкурсного отбора.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2.14. Возврат в текущем финансовом году получателем гранта остатков гранта, не использованных в отчетном финансовом году, осуществляется в течение 30 дней со дня образования остатков.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3. Представление отчетности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Получатели грантов представляют в министерство отчеты о расходах, источником финансового обеспечения которых являются гранты, а также информацию и документы, подтверждающие расходование данных средств, в сроки, установленные соглашением.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4. Соблюдение условий, целей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и порядка предоставления грантов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4.1. Проверка соблюдения условий, целей и порядка предоставления грантов осуществляется министерством и органами государственного финансового контроля.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3"/>
      <w:bookmarkEnd w:id="6"/>
      <w:r w:rsidRPr="00745652">
        <w:rPr>
          <w:rFonts w:ascii="Times New Roman" w:hAnsi="Times New Roman" w:cs="Times New Roman"/>
          <w:sz w:val="28"/>
          <w:szCs w:val="28"/>
        </w:rPr>
        <w:t>4.2. В случае нарушения получателями грантов условий, установленных при их предоставлении, гранты подлежат возврату в краевой бюджет в следующем порядке: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министерство в 10-дневный срок после подписания акта проверки или получения акта проверки от органа государственного финансового контроля направляет получателю гранта требование о возврате гранта с указанием срока возврата;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при нарушении получателем гранта срока возврата гранта министерство принимает меры по взысканию указанных сре</w:t>
      </w:r>
      <w:proofErr w:type="gramStart"/>
      <w:r w:rsidRPr="00745652">
        <w:rPr>
          <w:rFonts w:ascii="Times New Roman" w:hAnsi="Times New Roman" w:cs="Times New Roman"/>
          <w:sz w:val="28"/>
          <w:szCs w:val="28"/>
        </w:rPr>
        <w:t>дств в кр</w:t>
      </w:r>
      <w:proofErr w:type="gramEnd"/>
      <w:r w:rsidRPr="00745652">
        <w:rPr>
          <w:rFonts w:ascii="Times New Roman" w:hAnsi="Times New Roman" w:cs="Times New Roman"/>
          <w:sz w:val="28"/>
          <w:szCs w:val="28"/>
        </w:rPr>
        <w:t>аевой бюджет в порядке, установленном законодательством Российской Федерации.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lastRenderedPageBreak/>
        <w:t xml:space="preserve">4.3. В случае неисполнения, ненадлежащего исполнения мероприятий программы-проекта получателями грантов гранты подлежат возврату в краевой бюджет в порядке, установленном в </w:t>
      </w:r>
      <w:hyperlink w:anchor="Par123" w:history="1">
        <w:r w:rsidRPr="00745652">
          <w:rPr>
            <w:rFonts w:ascii="Times New Roman" w:hAnsi="Times New Roman" w:cs="Times New Roman"/>
            <w:color w:val="0000FF"/>
            <w:sz w:val="28"/>
            <w:szCs w:val="28"/>
          </w:rPr>
          <w:t>пункте 4.2</w:t>
        </w:r>
      </w:hyperlink>
      <w:r w:rsidRPr="0074565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45652" w:rsidRPr="00745652" w:rsidRDefault="00745652" w:rsidP="007456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4.4. Получатель гранта несет ответственность в соответствии с законодательством Российской Федерации за нецелевое использование гранта, соблюдение условий их предоставления, установленных настоящим Порядком.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экономики Краснодарского края</w:t>
      </w:r>
    </w:p>
    <w:p w:rsidR="00745652" w:rsidRPr="00745652" w:rsidRDefault="00745652" w:rsidP="00745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5652">
        <w:rPr>
          <w:rFonts w:ascii="Times New Roman" w:hAnsi="Times New Roman" w:cs="Times New Roman"/>
          <w:sz w:val="28"/>
          <w:szCs w:val="28"/>
        </w:rPr>
        <w:t>А.В.ПАЛИЙ</w:t>
      </w:r>
    </w:p>
    <w:p w:rsidR="00B134D8" w:rsidRPr="00745652" w:rsidRDefault="00B134D8">
      <w:pPr>
        <w:rPr>
          <w:rFonts w:ascii="Times New Roman" w:hAnsi="Times New Roman" w:cs="Times New Roman"/>
          <w:sz w:val="28"/>
          <w:szCs w:val="28"/>
        </w:rPr>
      </w:pPr>
    </w:p>
    <w:sectPr w:rsidR="00B134D8" w:rsidRPr="00745652" w:rsidSect="00176738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652"/>
    <w:rsid w:val="00176738"/>
    <w:rsid w:val="00531B7E"/>
    <w:rsid w:val="00591A39"/>
    <w:rsid w:val="00745652"/>
    <w:rsid w:val="00AE5D70"/>
    <w:rsid w:val="00B134D8"/>
    <w:rsid w:val="00BF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B032AA4DC678265BFB2823590C04183F2CFB7C1BD65962662E7810FF7A368F8CB3620AB058AE2F98FBE70AC052308FC006C3A476A15D1D3CDA3639s2U3L" TargetMode="External"/><Relationship Id="rId5" Type="http://schemas.openxmlformats.org/officeDocument/2006/relationships/hyperlink" Target="consultantplus://offline/ref=B1B032AA4DC678265BFB2823590C04183F2CFB7C1BD65962662E7810FF7A368F8CB3620AA258F6239BFFFE02C04766DE85s5UAL" TargetMode="External"/><Relationship Id="rId4" Type="http://schemas.openxmlformats.org/officeDocument/2006/relationships/hyperlink" Target="consultantplus://offline/ref=B1B032AA4DC678265BFB28355A605B123B26A17919D150373A7B7E47A02A30DACCF3645FF31FA02791F5B453850C69DD854DCEA669BD5D1Ds2U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2334</Words>
  <Characters>13307</Characters>
  <Application>Microsoft Office Word</Application>
  <DocSecurity>0</DocSecurity>
  <Lines>110</Lines>
  <Paragraphs>31</Paragraphs>
  <ScaleCrop>false</ScaleCrop>
  <Company/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5</cp:revision>
  <dcterms:created xsi:type="dcterms:W3CDTF">2019-01-31T11:21:00Z</dcterms:created>
  <dcterms:modified xsi:type="dcterms:W3CDTF">2019-02-01T10:59:00Z</dcterms:modified>
</cp:coreProperties>
</file>