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C02" w:rsidRDefault="00F60C02" w:rsidP="000D3EF2">
      <w:pPr>
        <w:spacing w:after="0" w:line="240" w:lineRule="auto"/>
        <w:rPr>
          <w:b/>
        </w:rPr>
      </w:pPr>
    </w:p>
    <w:p w:rsidR="0002328F" w:rsidRDefault="0002328F" w:rsidP="0071061E">
      <w:pPr>
        <w:spacing w:after="0" w:line="240" w:lineRule="auto"/>
        <w:rPr>
          <w:b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3DA" w:rsidRDefault="001013DA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7E6FC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160E2" w:rsidRPr="004D2EDC" w:rsidRDefault="006817C9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7B06" w:rsidRPr="004D2EDC">
        <w:rPr>
          <w:rFonts w:ascii="Times New Roman" w:hAnsi="Times New Roman" w:cs="Times New Roman"/>
          <w:sz w:val="28"/>
          <w:szCs w:val="28"/>
        </w:rPr>
        <w:t>распоряжения администрации муниципального образования Ейский район от 09 февраля 2022 года № 54-р «О назначении контрольного мероприятия», а также на  основании  пункта 2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год, утвержденного постановлением администрации муниципального образования Ейский район от 20 декабря 2021 года № 1130 «Об утверждении Плана контрольных мероприятий отдела муниципального контроля и противодействия коррупции администрации муниципального образования Ейский район по внутреннему муниципальному финансовому контролю в финансово-бюджетной сфере на 2022 год»</w:t>
      </w:r>
      <w:r w:rsidR="001160E2" w:rsidRPr="004D2ED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96B1C" w:rsidRPr="004D2EDC" w:rsidRDefault="005D263C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Объект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 xml:space="preserve"> контроля:</w:t>
      </w:r>
      <w:r w:rsidR="00C80E22"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управление жилищно-коммунального хозяйства и капитального строительства администрации муниципального образования Ейский район  (далее – Управление)</w:t>
      </w:r>
      <w:r w:rsidR="00A63AAA"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Тема проверки: </w:t>
      </w:r>
      <w:r w:rsidR="00AE7B06" w:rsidRPr="004D2EDC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63AAA" w:rsidRPr="004D2EDC" w:rsidRDefault="00A63AAA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AE7B06" w:rsidRPr="004D2EDC">
        <w:rPr>
          <w:rFonts w:ascii="Times New Roman" w:hAnsi="Times New Roman" w:cs="Times New Roman"/>
          <w:sz w:val="28"/>
          <w:szCs w:val="28"/>
        </w:rPr>
        <w:t>с 1 января  2021 года по 31 декабря 2021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7B06" w:rsidRPr="004D2EDC" w:rsidRDefault="00AE7B06" w:rsidP="004D2EDC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>Срок проведения проверки:</w:t>
      </w:r>
      <w:r w:rsidRPr="004D2ED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D2EDC">
        <w:rPr>
          <w:rFonts w:ascii="Times New Roman" w:hAnsi="Times New Roman" w:cs="Times New Roman"/>
          <w:sz w:val="28"/>
          <w:szCs w:val="28"/>
        </w:rPr>
        <w:t>21 февраля 2022 года по 4 апреля 2022 года.</w:t>
      </w:r>
    </w:p>
    <w:p w:rsidR="004D2EDC" w:rsidRPr="004D2EDC" w:rsidRDefault="004D2EDC" w:rsidP="004D2EDC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sz w:val="28"/>
          <w:szCs w:val="28"/>
        </w:rPr>
        <w:t xml:space="preserve">Проверено бюджетных средств: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97 904 740,44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480026" w:rsidRPr="004D2EDC" w:rsidRDefault="00480026" w:rsidP="004D2ED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Результаты проведения проверки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акт 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плановой выездной проверки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06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D2ED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4D2EDC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0</w:t>
      </w:r>
      <w:r w:rsidR="004D2ED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870C4" w:rsidRPr="004D2EDC">
        <w:rPr>
          <w:rFonts w:ascii="Times New Roman" w:eastAsia="Times New Roman" w:hAnsi="Times New Roman" w:cs="Times New Roman"/>
          <w:sz w:val="28"/>
          <w:szCs w:val="28"/>
        </w:rPr>
        <w:t>2</w:t>
      </w:r>
      <w:r w:rsidR="000D3EF2" w:rsidRPr="004D2ED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870C4" w:rsidRPr="004D2EDC" w:rsidRDefault="00480026" w:rsidP="004D2ED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Проверкой установлено</w:t>
      </w:r>
      <w:r w:rsidR="00181009" w:rsidRPr="004D2EDC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009" w:rsidRPr="004D2EDC" w:rsidRDefault="00181009" w:rsidP="004D2EDC">
      <w:pPr>
        <w:pStyle w:val="1"/>
        <w:shd w:val="clear" w:color="auto" w:fill="auto"/>
        <w:tabs>
          <w:tab w:val="left" w:pos="709"/>
          <w:tab w:val="left" w:pos="1134"/>
        </w:tabs>
        <w:ind w:firstLine="709"/>
        <w:jc w:val="both"/>
        <w:rPr>
          <w:color w:val="000000"/>
          <w:lang w:bidi="ru-RU"/>
        </w:rPr>
      </w:pPr>
      <w:r w:rsidRPr="004D2EDC">
        <w:rPr>
          <w:color w:val="000000"/>
          <w:lang w:bidi="ru-RU"/>
        </w:rPr>
        <w:t xml:space="preserve">- Управлением в соответствии с Постановлением от 03.08.2020 года                    № 548 в Ведомственный  перечень изменения не вносились; </w:t>
      </w:r>
    </w:p>
    <w:p w:rsidR="00D870C4" w:rsidRPr="004D2EDC" w:rsidRDefault="00181009" w:rsidP="004D2E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4D2EDC">
        <w:rPr>
          <w:rFonts w:ascii="Times New Roman" w:hAnsi="Times New Roman" w:cs="Times New Roman"/>
          <w:color w:val="000000"/>
          <w:sz w:val="28"/>
          <w:szCs w:val="28"/>
          <w:lang w:bidi="ru-RU"/>
        </w:rPr>
        <w:t>- приказ  от 28.12.2016  № 33 не содержит утвержденных нормативных затрат, а также содержит  разночтения по нормативам, применяемым при расчете нормативных затрат.</w:t>
      </w:r>
    </w:p>
    <w:p w:rsidR="00181009" w:rsidRPr="004D2EDC" w:rsidRDefault="00181009" w:rsidP="004D2ED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нарушение требований части 3 статьи 94 Федерального закона о контрактной системе, ввиду отсутствия утвержденного Порядка по осуществлению экспертизы закупаемых товаров, работ, услуг, экспертиза </w:t>
      </w:r>
      <w:r w:rsidRPr="004D2EDC">
        <w:rPr>
          <w:rFonts w:ascii="Times New Roman" w:hAnsi="Times New Roman" w:cs="Times New Roman"/>
          <w:sz w:val="28"/>
          <w:szCs w:val="28"/>
        </w:rPr>
        <w:t>поставленного товара, результатов выполненной работы, оказанной услуги, а также отдельных этапов исполнения контракта</w:t>
      </w:r>
      <w:r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не проводилась. </w:t>
      </w:r>
    </w:p>
    <w:p w:rsidR="00181009" w:rsidRPr="004D2EDC" w:rsidRDefault="00181009" w:rsidP="004D2EDC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факту на основании акта вн</w:t>
      </w:r>
      <w:r w:rsidR="004D2EDC"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>еплановой выездной проверки</w:t>
      </w:r>
      <w:r w:rsidR="009250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4D2EDC"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07.02.2022 года выдано представление отдела муниципального контроля </w:t>
      </w:r>
      <w:r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противодействия коррупции администрации муниципального образования Ейский район от 02.03.2022 года № 18-55/22-11. Данное представление Управлением исполнено;</w:t>
      </w:r>
    </w:p>
    <w:p w:rsidR="00181009" w:rsidRPr="004D2EDC" w:rsidRDefault="00181009" w:rsidP="001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- в нарушение части </w:t>
      </w:r>
      <w:r w:rsidRPr="004D2EDC">
        <w:rPr>
          <w:rFonts w:ascii="Times New Roman" w:hAnsi="Times New Roman" w:cs="Times New Roman"/>
          <w:sz w:val="28"/>
          <w:szCs w:val="28"/>
        </w:rPr>
        <w:t xml:space="preserve">8 статьи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30 Федерального закона о контрактной системе при оплате</w:t>
      </w:r>
      <w:r w:rsidRPr="004D2EDC">
        <w:rPr>
          <w:rFonts w:ascii="Times New Roman" w:hAnsi="Times New Roman" w:cs="Times New Roman"/>
          <w:sz w:val="28"/>
          <w:szCs w:val="28"/>
        </w:rPr>
        <w:t xml:space="preserve"> контрактов от 28.04.2021г.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№  0118300018121000012, от 28.04.2021 г. № 0118300018121000006, от 15.02.2021г.                                                № 0118300018121000019, от 15.02.2021г. №  0118300018121000018, от 15.02.2021г. № 0118300018121000017, от 15.02.2021г.                                                     №  0118300018121000016 </w:t>
      </w:r>
      <w:r w:rsidRPr="004D2EDC">
        <w:rPr>
          <w:rFonts w:ascii="Times New Roman" w:hAnsi="Times New Roman" w:cs="Times New Roman"/>
          <w:sz w:val="28"/>
          <w:szCs w:val="28"/>
        </w:rPr>
        <w:t xml:space="preserve">на сумму 9 268  578,00 рублей                                       (КБК 923 1004 05401R0820 412)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>и  в нарушение  части 13.1. статьи 34  Федерального закона о контрактной системе при оплате</w:t>
      </w:r>
      <w:r w:rsidRPr="004D2EDC">
        <w:rPr>
          <w:rFonts w:ascii="Times New Roman" w:hAnsi="Times New Roman" w:cs="Times New Roman"/>
          <w:sz w:val="28"/>
          <w:szCs w:val="28"/>
        </w:rPr>
        <w:t xml:space="preserve"> контракта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от 12.05.2021г. № 0118300018121000077 на сумму 245 435,72 рублей                     (КБК 923 0409 1310310000 244),</w:t>
      </w:r>
      <w:r w:rsidRPr="004D2E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договора от 21.04.2021 г. № 7 на сумму                       1 750,00 рублей (КБК 923 0505 1310400190 244), договора от 21.04.2021 г. № 6 на сумму 11 620,00 рублей  (КБК 923 0505 1310400190 244), контракта от 05.03.2021г. № 53 на сумму 600 000,00 рублей                                                   (КБК  923 0502 1310210000244 ).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81009" w:rsidRPr="004D2EDC" w:rsidRDefault="00181009" w:rsidP="001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iCs/>
          <w:color w:val="000000"/>
          <w:sz w:val="28"/>
          <w:szCs w:val="28"/>
        </w:rPr>
        <w:t>Нарушения сроков оплаты  образуют признаки административного правонарушения, предусмотренного частью 1 статьи 7.32.5 Кодекса Российской Федерации об административных правонарушениях.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1009" w:rsidRPr="004D2EDC" w:rsidRDefault="00181009" w:rsidP="00181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>В связи с тем, что денежные средства поступили после сроков оплаты, предусмотренных контрактами от 28.04.2021г №  0118300018121000012,                 от 28.04.2021г №  0118300018121000006, от 15.02.2021г                                                №  0118300018121000019, от 15.02.2021г №  0118300018121000018,                            от 15.02.2021г № 0118300018121000017, от 15.02.2021г                                         №  0118300018121000016,  от 12.05.2021 г № 0118300018121000077  должностное лицо не подлежит привлечению к административной ответственности за данное нарушение.</w:t>
      </w:r>
    </w:p>
    <w:p w:rsidR="00181009" w:rsidRPr="0092508C" w:rsidRDefault="00181009" w:rsidP="0018100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2508C"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подлежит </w:t>
      </w:r>
      <w:r w:rsidRPr="0092508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административной ответственности  за правонарушение, предусмотренное частью 1 статьи 7.32.5 Кодекса Российской Федерации об административных правонарушениях при оплате договора от 21.04.2021 года  № 7 на сумму 1 750,00 рублей, договора от 21.04.2021 года № 6 на сумму 11 620,00 рублей и контракта от 05.03.2021 года  № 53 на сумму 600 000, 00 рублей; </w:t>
      </w:r>
    </w:p>
    <w:p w:rsidR="00181009" w:rsidRPr="004D2EDC" w:rsidRDefault="00181009" w:rsidP="00181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4D2EDC">
        <w:rPr>
          <w:rFonts w:ascii="Times New Roman" w:hAnsi="Times New Roman" w:cs="Times New Roman"/>
          <w:sz w:val="28"/>
          <w:szCs w:val="28"/>
        </w:rPr>
        <w:t xml:space="preserve">в нарушение пункта 26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сектора», утвержденного приказом Министерства финансов Российской Федерации от 31.12.2016 года № 256н и </w:t>
      </w:r>
      <w:r w:rsidRPr="004D2EDC">
        <w:rPr>
          <w:rFonts w:ascii="Times New Roman" w:hAnsi="Times New Roman" w:cs="Times New Roman"/>
          <w:color w:val="000000" w:themeColor="text1"/>
          <w:sz w:val="28"/>
          <w:szCs w:val="28"/>
        </w:rPr>
        <w:t>части 2 статьи 9</w:t>
      </w:r>
      <w:r w:rsidRPr="004D2ED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Федерального закона от 06.12.2011 года № 402-ФЗ «О бухгалтерском учете»</w:t>
      </w:r>
      <w:r w:rsidRPr="004D2EDC">
        <w:rPr>
          <w:rFonts w:ascii="Times New Roman" w:hAnsi="Times New Roman" w:cs="Times New Roman"/>
          <w:sz w:val="28"/>
          <w:szCs w:val="28"/>
        </w:rPr>
        <w:t xml:space="preserve"> в товарной накладной № 78 от 21.04.2021 года  (ООО «Руметалл» на сумму 600 000,00 рублей) отсутствует должность грузополучателя, в  товарной накладной от 01.04.2021 года № 58 (ИП Бартенев А.А. на сумму 1 750,00 рублей) отсутствуют следующие реквизиты: должность в графе «груз принял», дата получения груза, должность, подпись и расшифровка подписи в графе «груз получил грузополучатель»;</w:t>
      </w:r>
    </w:p>
    <w:p w:rsidR="00181009" w:rsidRPr="004D2EDC" w:rsidRDefault="00181009" w:rsidP="00181009">
      <w:pPr>
        <w:pStyle w:val="Style2"/>
        <w:widowControl/>
        <w:tabs>
          <w:tab w:val="left" w:pos="709"/>
          <w:tab w:val="left" w:pos="1349"/>
        </w:tabs>
        <w:spacing w:line="240" w:lineRule="auto"/>
        <w:ind w:firstLine="709"/>
        <w:rPr>
          <w:sz w:val="28"/>
          <w:szCs w:val="28"/>
        </w:rPr>
      </w:pPr>
      <w:r w:rsidRPr="004D2EDC">
        <w:rPr>
          <w:sz w:val="28"/>
          <w:szCs w:val="28"/>
        </w:rPr>
        <w:lastRenderedPageBreak/>
        <w:t>-</w:t>
      </w:r>
      <w:r w:rsidRPr="004D2EDC">
        <w:rPr>
          <w:color w:val="000000" w:themeColor="text1"/>
          <w:sz w:val="28"/>
          <w:szCs w:val="28"/>
        </w:rPr>
        <w:t xml:space="preserve"> </w:t>
      </w:r>
      <w:r w:rsidRPr="004D2EDC">
        <w:rPr>
          <w:sz w:val="28"/>
          <w:szCs w:val="28"/>
        </w:rPr>
        <w:t>в нарушение требований части 2 статьи 34 Федерального закона о контрактной системе  в  12 контрактах (договорах) на сумму 556 362,00 рублей не указано, что цена контракта  является твердой и определяется</w:t>
      </w:r>
      <w:r w:rsidRPr="004D2EDC">
        <w:rPr>
          <w:color w:val="000000" w:themeColor="text1"/>
          <w:sz w:val="28"/>
          <w:szCs w:val="28"/>
        </w:rPr>
        <w:t xml:space="preserve"> на весь срок исполнения контракта</w:t>
      </w:r>
      <w:r w:rsidRPr="004D2EDC">
        <w:rPr>
          <w:sz w:val="28"/>
          <w:szCs w:val="28"/>
        </w:rPr>
        <w:t>.</w:t>
      </w:r>
    </w:p>
    <w:p w:rsidR="00181009" w:rsidRDefault="00181009" w:rsidP="0018100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- в нарушение части 6 статьи 38 Федерального закона о контрактной системе </w:t>
      </w:r>
      <w:r w:rsidR="004D2EDC">
        <w:rPr>
          <w:rFonts w:ascii="Times New Roman" w:eastAsia="Times New Roman" w:hAnsi="Times New Roman" w:cs="Times New Roman"/>
          <w:sz w:val="28"/>
          <w:szCs w:val="28"/>
        </w:rPr>
        <w:t xml:space="preserve">2 сотрудников контрактной службы </w:t>
      </w:r>
      <w:r w:rsidRPr="004D2EDC">
        <w:rPr>
          <w:rFonts w:ascii="Times New Roman" w:eastAsia="Times New Roman" w:hAnsi="Times New Roman" w:cs="Times New Roman"/>
          <w:sz w:val="28"/>
          <w:szCs w:val="28"/>
        </w:rPr>
        <w:t xml:space="preserve"> не </w:t>
      </w:r>
      <w:r w:rsidRPr="004D2EDC">
        <w:rPr>
          <w:rFonts w:ascii="Times New Roman" w:hAnsi="Times New Roman" w:cs="Times New Roman"/>
          <w:sz w:val="28"/>
          <w:szCs w:val="28"/>
        </w:rPr>
        <w:t>имеют высшего образования или дополнительное профессиональное образование в сфере закупок.</w:t>
      </w:r>
    </w:p>
    <w:p w:rsidR="00FF2023" w:rsidRPr="00D441C7" w:rsidRDefault="00FF2023" w:rsidP="00FF202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1C7">
        <w:rPr>
          <w:rFonts w:ascii="Times New Roman" w:hAnsi="Times New Roman" w:cs="Times New Roman"/>
          <w:sz w:val="28"/>
          <w:szCs w:val="28"/>
        </w:rPr>
        <w:t xml:space="preserve">Возражения Управления </w:t>
      </w:r>
      <w:r w:rsidRPr="00D441C7">
        <w:rPr>
          <w:rFonts w:ascii="Times New Roman" w:eastAsia="Times New Roman" w:hAnsi="Times New Roman" w:cs="Times New Roman"/>
          <w:sz w:val="28"/>
          <w:szCs w:val="28"/>
        </w:rPr>
        <w:t>отсутствуют.</w:t>
      </w:r>
    </w:p>
    <w:p w:rsidR="004A45E4" w:rsidRPr="004D2EDC" w:rsidRDefault="004A45E4" w:rsidP="001810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81009" w:rsidRPr="004D2EDC" w:rsidRDefault="00181009" w:rsidP="00181009">
      <w:pPr>
        <w:spacing w:after="0" w:line="240" w:lineRule="auto"/>
        <w:jc w:val="both"/>
        <w:rPr>
          <w:color w:val="000000"/>
          <w:lang w:bidi="ru-RU"/>
        </w:rPr>
      </w:pPr>
    </w:p>
    <w:p w:rsidR="00181009" w:rsidRPr="004D2EDC" w:rsidRDefault="00181009" w:rsidP="0018100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D870C4" w:rsidRPr="00D870C4" w:rsidRDefault="00D870C4" w:rsidP="00D870C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81009" w:rsidRDefault="0018100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сектором 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</w:t>
      </w:r>
    </w:p>
    <w:p w:rsidR="00181009" w:rsidRDefault="00181009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внутреннего финансового контроля отдела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5A6700" w:rsidRP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  <w:r w:rsidR="0056282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</w:t>
      </w:r>
      <w:r w:rsidR="00D870C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5A670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</w:t>
      </w:r>
      <w:r w:rsidR="00181009">
        <w:rPr>
          <w:rFonts w:ascii="Times New Roman" w:eastAsia="Calibri" w:hAnsi="Times New Roman" w:cs="Times New Roman"/>
          <w:sz w:val="28"/>
          <w:szCs w:val="28"/>
          <w:lang w:eastAsia="ar-SA"/>
        </w:rPr>
        <w:t>Н.Д.Липатникова</w:t>
      </w:r>
    </w:p>
    <w:p w:rsidR="00307970" w:rsidRPr="00D441C7" w:rsidRDefault="00D441C7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05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5</w:t>
      </w:r>
      <w:r w:rsidR="005A670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.202</w:t>
      </w:r>
      <w:r w:rsidR="00D870C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4468E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г.</w:t>
      </w:r>
      <w:r w:rsidR="00631D34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="008F0980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</w:t>
      </w:r>
      <w:r w:rsidR="00F60C02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</w:t>
      </w:r>
      <w:r w:rsidR="00A26DF1" w:rsidRPr="00D441C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sectPr w:rsidR="00307970" w:rsidRPr="00D441C7" w:rsidSect="00E31163">
      <w:headerReference w:type="default" r:id="rId8"/>
      <w:pgSz w:w="11906" w:h="16838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10F" w:rsidRDefault="00EA710F" w:rsidP="00070617">
      <w:pPr>
        <w:spacing w:after="0" w:line="240" w:lineRule="auto"/>
      </w:pPr>
      <w:r>
        <w:separator/>
      </w:r>
    </w:p>
  </w:endnote>
  <w:endnote w:type="continuationSeparator" w:id="1">
    <w:p w:rsidR="00EA710F" w:rsidRDefault="00EA710F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10F" w:rsidRDefault="00EA710F" w:rsidP="00070617">
      <w:pPr>
        <w:spacing w:after="0" w:line="240" w:lineRule="auto"/>
      </w:pPr>
      <w:r>
        <w:separator/>
      </w:r>
    </w:p>
  </w:footnote>
  <w:footnote w:type="continuationSeparator" w:id="1">
    <w:p w:rsidR="00EA710F" w:rsidRDefault="00EA710F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0617" w:rsidRDefault="008A6777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05F61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013D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70617" w:rsidRDefault="000706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F3224"/>
    <w:multiLevelType w:val="hybridMultilevel"/>
    <w:tmpl w:val="268AC2E8"/>
    <w:lvl w:ilvl="0" w:tplc="1F18219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B65B8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4E1756"/>
    <w:multiLevelType w:val="hybridMultilevel"/>
    <w:tmpl w:val="0DBC262C"/>
    <w:lvl w:ilvl="0" w:tplc="AC48EDA8">
      <w:start w:val="1"/>
      <w:numFmt w:val="decimal"/>
      <w:lvlText w:val="%1."/>
      <w:lvlJc w:val="left"/>
      <w:pPr>
        <w:ind w:left="1729" w:hanging="10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17C9"/>
    <w:rsid w:val="000108D3"/>
    <w:rsid w:val="0002045E"/>
    <w:rsid w:val="0002328F"/>
    <w:rsid w:val="00051FC8"/>
    <w:rsid w:val="00053EF2"/>
    <w:rsid w:val="000629D3"/>
    <w:rsid w:val="00065557"/>
    <w:rsid w:val="00070617"/>
    <w:rsid w:val="0008333E"/>
    <w:rsid w:val="00083D75"/>
    <w:rsid w:val="000D3EF2"/>
    <w:rsid w:val="000E1260"/>
    <w:rsid w:val="001005F8"/>
    <w:rsid w:val="001013DA"/>
    <w:rsid w:val="00111A51"/>
    <w:rsid w:val="00113C99"/>
    <w:rsid w:val="001160E2"/>
    <w:rsid w:val="001300E2"/>
    <w:rsid w:val="00166D75"/>
    <w:rsid w:val="00181009"/>
    <w:rsid w:val="00196F96"/>
    <w:rsid w:val="0019714D"/>
    <w:rsid w:val="001C1ED0"/>
    <w:rsid w:val="001C25C4"/>
    <w:rsid w:val="001D4640"/>
    <w:rsid w:val="001D7566"/>
    <w:rsid w:val="001F0791"/>
    <w:rsid w:val="00201325"/>
    <w:rsid w:val="00204614"/>
    <w:rsid w:val="00221B89"/>
    <w:rsid w:val="00234317"/>
    <w:rsid w:val="00234D82"/>
    <w:rsid w:val="00240F0A"/>
    <w:rsid w:val="00244951"/>
    <w:rsid w:val="00244ECA"/>
    <w:rsid w:val="002525F0"/>
    <w:rsid w:val="002530FA"/>
    <w:rsid w:val="00254BCE"/>
    <w:rsid w:val="00256236"/>
    <w:rsid w:val="0027587D"/>
    <w:rsid w:val="002840A7"/>
    <w:rsid w:val="00296B1C"/>
    <w:rsid w:val="002D7283"/>
    <w:rsid w:val="003069CA"/>
    <w:rsid w:val="00307970"/>
    <w:rsid w:val="00327AF6"/>
    <w:rsid w:val="003420E3"/>
    <w:rsid w:val="00352560"/>
    <w:rsid w:val="00371F56"/>
    <w:rsid w:val="00374D83"/>
    <w:rsid w:val="00376CA4"/>
    <w:rsid w:val="003D649A"/>
    <w:rsid w:val="003D64C1"/>
    <w:rsid w:val="00405F61"/>
    <w:rsid w:val="00407682"/>
    <w:rsid w:val="004101B6"/>
    <w:rsid w:val="0042282D"/>
    <w:rsid w:val="00430205"/>
    <w:rsid w:val="00440478"/>
    <w:rsid w:val="004468E0"/>
    <w:rsid w:val="004508E3"/>
    <w:rsid w:val="00476758"/>
    <w:rsid w:val="00480026"/>
    <w:rsid w:val="00487F50"/>
    <w:rsid w:val="00495E6E"/>
    <w:rsid w:val="004A45E4"/>
    <w:rsid w:val="004A71AB"/>
    <w:rsid w:val="004C2569"/>
    <w:rsid w:val="004D2EDC"/>
    <w:rsid w:val="005121DC"/>
    <w:rsid w:val="00512963"/>
    <w:rsid w:val="00530BA5"/>
    <w:rsid w:val="005324E2"/>
    <w:rsid w:val="005429FC"/>
    <w:rsid w:val="00562823"/>
    <w:rsid w:val="005741DB"/>
    <w:rsid w:val="00592311"/>
    <w:rsid w:val="005A6700"/>
    <w:rsid w:val="005D263C"/>
    <w:rsid w:val="005D3927"/>
    <w:rsid w:val="005D62B3"/>
    <w:rsid w:val="005E58AA"/>
    <w:rsid w:val="00607B28"/>
    <w:rsid w:val="00631D34"/>
    <w:rsid w:val="00646DB9"/>
    <w:rsid w:val="0067160D"/>
    <w:rsid w:val="00673B1C"/>
    <w:rsid w:val="006817C9"/>
    <w:rsid w:val="00687323"/>
    <w:rsid w:val="0069124D"/>
    <w:rsid w:val="006B3BA0"/>
    <w:rsid w:val="006C0179"/>
    <w:rsid w:val="006C3710"/>
    <w:rsid w:val="006C58E1"/>
    <w:rsid w:val="006F752C"/>
    <w:rsid w:val="00706D6A"/>
    <w:rsid w:val="0071061E"/>
    <w:rsid w:val="00713BA7"/>
    <w:rsid w:val="00720142"/>
    <w:rsid w:val="00752FD7"/>
    <w:rsid w:val="007854FE"/>
    <w:rsid w:val="0079240F"/>
    <w:rsid w:val="007D5BA7"/>
    <w:rsid w:val="007D6788"/>
    <w:rsid w:val="007D7A18"/>
    <w:rsid w:val="007E6FCD"/>
    <w:rsid w:val="007F0AD5"/>
    <w:rsid w:val="007F76F3"/>
    <w:rsid w:val="00803059"/>
    <w:rsid w:val="008120DF"/>
    <w:rsid w:val="00852C87"/>
    <w:rsid w:val="00880B51"/>
    <w:rsid w:val="0089590A"/>
    <w:rsid w:val="00896D37"/>
    <w:rsid w:val="008A6777"/>
    <w:rsid w:val="008C4BA9"/>
    <w:rsid w:val="008C50C2"/>
    <w:rsid w:val="008E61D0"/>
    <w:rsid w:val="008F0980"/>
    <w:rsid w:val="009131EE"/>
    <w:rsid w:val="0092508C"/>
    <w:rsid w:val="00944A40"/>
    <w:rsid w:val="0095014B"/>
    <w:rsid w:val="009704C7"/>
    <w:rsid w:val="00970CA9"/>
    <w:rsid w:val="0098466D"/>
    <w:rsid w:val="009926FD"/>
    <w:rsid w:val="009C0040"/>
    <w:rsid w:val="009E5CBF"/>
    <w:rsid w:val="009F4944"/>
    <w:rsid w:val="00A0338E"/>
    <w:rsid w:val="00A26DF1"/>
    <w:rsid w:val="00A26F97"/>
    <w:rsid w:val="00A33EEF"/>
    <w:rsid w:val="00A63AAA"/>
    <w:rsid w:val="00AB6C66"/>
    <w:rsid w:val="00AD57D3"/>
    <w:rsid w:val="00AD7A11"/>
    <w:rsid w:val="00AE7B06"/>
    <w:rsid w:val="00B13DA6"/>
    <w:rsid w:val="00B25BCF"/>
    <w:rsid w:val="00B329D2"/>
    <w:rsid w:val="00B53C54"/>
    <w:rsid w:val="00B74480"/>
    <w:rsid w:val="00B822FC"/>
    <w:rsid w:val="00B910A2"/>
    <w:rsid w:val="00BA6FE4"/>
    <w:rsid w:val="00BD684C"/>
    <w:rsid w:val="00BD73EE"/>
    <w:rsid w:val="00BF628A"/>
    <w:rsid w:val="00C042C7"/>
    <w:rsid w:val="00C13913"/>
    <w:rsid w:val="00C22A00"/>
    <w:rsid w:val="00C27686"/>
    <w:rsid w:val="00C504FF"/>
    <w:rsid w:val="00C5171E"/>
    <w:rsid w:val="00C80E22"/>
    <w:rsid w:val="00C93D3C"/>
    <w:rsid w:val="00CA6C2E"/>
    <w:rsid w:val="00CA7F08"/>
    <w:rsid w:val="00CB29B5"/>
    <w:rsid w:val="00CB4CE1"/>
    <w:rsid w:val="00CD2B8C"/>
    <w:rsid w:val="00CE4E6E"/>
    <w:rsid w:val="00D006DD"/>
    <w:rsid w:val="00D108EC"/>
    <w:rsid w:val="00D14D57"/>
    <w:rsid w:val="00D441C7"/>
    <w:rsid w:val="00D646C5"/>
    <w:rsid w:val="00D73C6A"/>
    <w:rsid w:val="00D870C4"/>
    <w:rsid w:val="00D92854"/>
    <w:rsid w:val="00D97A5B"/>
    <w:rsid w:val="00DB1762"/>
    <w:rsid w:val="00DD086C"/>
    <w:rsid w:val="00DE04B0"/>
    <w:rsid w:val="00E048CC"/>
    <w:rsid w:val="00E13D2F"/>
    <w:rsid w:val="00E14B33"/>
    <w:rsid w:val="00E31163"/>
    <w:rsid w:val="00E34CD3"/>
    <w:rsid w:val="00E46A0A"/>
    <w:rsid w:val="00E53C2A"/>
    <w:rsid w:val="00E56D2C"/>
    <w:rsid w:val="00E63772"/>
    <w:rsid w:val="00E738E8"/>
    <w:rsid w:val="00E74FC6"/>
    <w:rsid w:val="00E84CE3"/>
    <w:rsid w:val="00E96070"/>
    <w:rsid w:val="00EA0865"/>
    <w:rsid w:val="00EA685E"/>
    <w:rsid w:val="00EA710F"/>
    <w:rsid w:val="00EC3F48"/>
    <w:rsid w:val="00ED7D6F"/>
    <w:rsid w:val="00EF5F48"/>
    <w:rsid w:val="00F323ED"/>
    <w:rsid w:val="00F504E7"/>
    <w:rsid w:val="00F60C02"/>
    <w:rsid w:val="00F63B42"/>
    <w:rsid w:val="00F6718C"/>
    <w:rsid w:val="00F80443"/>
    <w:rsid w:val="00FA0217"/>
    <w:rsid w:val="00FC0D31"/>
    <w:rsid w:val="00FC228B"/>
    <w:rsid w:val="00FC7C58"/>
    <w:rsid w:val="00FF0CCC"/>
    <w:rsid w:val="00FF1E49"/>
    <w:rsid w:val="00FF2023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34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aliases w:val="Второй абзац списка Знак"/>
    <w:basedOn w:val="a0"/>
    <w:link w:val="a3"/>
    <w:uiPriority w:val="34"/>
    <w:rsid w:val="00D87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7C9"/>
    <w:pPr>
      <w:ind w:left="720"/>
      <w:contextualSpacing/>
    </w:pPr>
  </w:style>
  <w:style w:type="table" w:styleId="a4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header"/>
    <w:basedOn w:val="a"/>
    <w:link w:val="a6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0617"/>
  </w:style>
  <w:style w:type="paragraph" w:styleId="a7">
    <w:name w:val="footer"/>
    <w:basedOn w:val="a"/>
    <w:link w:val="a8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706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3F94D-676F-4213-AB3D-10174C92C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u31_04</cp:lastModifiedBy>
  <cp:revision>62</cp:revision>
  <cp:lastPrinted>2022-05-05T06:42:00Z</cp:lastPrinted>
  <dcterms:created xsi:type="dcterms:W3CDTF">2021-04-05T05:39:00Z</dcterms:created>
  <dcterms:modified xsi:type="dcterms:W3CDTF">2022-05-05T06:58:00Z</dcterms:modified>
</cp:coreProperties>
</file>