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BEE" w:rsidRDefault="00683BEE" w:rsidP="00683BEE">
      <w:pPr>
        <w:spacing w:before="120" w:after="120" w:line="276" w:lineRule="auto"/>
        <w:jc w:val="center"/>
        <w:rPr>
          <w:rFonts w:ascii="Times New Roman" w:hAnsi="Times New Roman"/>
          <w:b/>
          <w:sz w:val="28"/>
          <w:szCs w:val="28"/>
        </w:rPr>
      </w:pPr>
    </w:p>
    <w:p w:rsidR="00EF7864" w:rsidRDefault="00EF7864" w:rsidP="00683BEE">
      <w:pPr>
        <w:spacing w:before="120" w:after="120" w:line="276" w:lineRule="auto"/>
        <w:jc w:val="center"/>
        <w:rPr>
          <w:rFonts w:ascii="Times New Roman" w:hAnsi="Times New Roman"/>
          <w:b/>
          <w:sz w:val="28"/>
          <w:szCs w:val="28"/>
        </w:rPr>
      </w:pPr>
    </w:p>
    <w:p w:rsidR="00EF7864" w:rsidRDefault="00EF7864" w:rsidP="00683BEE">
      <w:pPr>
        <w:spacing w:before="120" w:after="120" w:line="276" w:lineRule="auto"/>
        <w:jc w:val="center"/>
        <w:rPr>
          <w:rFonts w:ascii="Times New Roman" w:hAnsi="Times New Roman"/>
          <w:b/>
          <w:sz w:val="28"/>
          <w:szCs w:val="28"/>
        </w:rPr>
      </w:pPr>
    </w:p>
    <w:p w:rsidR="00EF7864" w:rsidRPr="00E23A46" w:rsidRDefault="00EF7864" w:rsidP="00D06364">
      <w:pPr>
        <w:spacing w:before="120" w:after="120" w:line="276" w:lineRule="auto"/>
        <w:rPr>
          <w:rFonts w:ascii="Times New Roman" w:hAnsi="Times New Roman"/>
          <w:b/>
          <w:sz w:val="28"/>
          <w:szCs w:val="28"/>
        </w:rPr>
      </w:pPr>
    </w:p>
    <w:p w:rsidR="00683BEE" w:rsidRDefault="00683BEE" w:rsidP="00683BEE">
      <w:pPr>
        <w:spacing w:before="120" w:after="120" w:line="276" w:lineRule="auto"/>
        <w:jc w:val="center"/>
        <w:rPr>
          <w:rFonts w:ascii="Times New Roman" w:hAnsi="Times New Roman"/>
          <w:b/>
          <w:sz w:val="28"/>
          <w:szCs w:val="28"/>
        </w:rPr>
      </w:pPr>
    </w:p>
    <w:p w:rsidR="00EF7864" w:rsidRPr="007163E6" w:rsidRDefault="00EF7864" w:rsidP="00EF7864">
      <w:pPr>
        <w:spacing w:before="120" w:after="120" w:line="240" w:lineRule="auto"/>
        <w:jc w:val="center"/>
        <w:rPr>
          <w:rFonts w:ascii="Times New Roman" w:hAnsi="Times New Roman"/>
          <w:b/>
          <w:sz w:val="48"/>
          <w:szCs w:val="48"/>
        </w:rPr>
      </w:pPr>
      <w:r w:rsidRPr="007163E6">
        <w:rPr>
          <w:rFonts w:ascii="Times New Roman" w:hAnsi="Times New Roman"/>
          <w:b/>
          <w:sz w:val="48"/>
          <w:szCs w:val="48"/>
        </w:rPr>
        <w:t>О</w:t>
      </w:r>
      <w:r>
        <w:rPr>
          <w:rFonts w:ascii="Times New Roman" w:hAnsi="Times New Roman"/>
          <w:b/>
          <w:sz w:val="48"/>
          <w:szCs w:val="48"/>
        </w:rPr>
        <w:t>ТЧЕТ</w:t>
      </w:r>
    </w:p>
    <w:p w:rsidR="00EF7864" w:rsidRDefault="00EF7864" w:rsidP="00EF7864">
      <w:pPr>
        <w:spacing w:before="120" w:after="120" w:line="240" w:lineRule="auto"/>
        <w:jc w:val="center"/>
        <w:rPr>
          <w:rFonts w:ascii="Times New Roman" w:hAnsi="Times New Roman"/>
          <w:b/>
          <w:sz w:val="48"/>
          <w:szCs w:val="48"/>
        </w:rPr>
      </w:pPr>
      <w:r>
        <w:rPr>
          <w:rFonts w:ascii="Times New Roman" w:hAnsi="Times New Roman"/>
          <w:b/>
          <w:sz w:val="48"/>
          <w:szCs w:val="48"/>
        </w:rPr>
        <w:t xml:space="preserve">«Состояние и развитие конкуренции </w:t>
      </w:r>
    </w:p>
    <w:p w:rsidR="00EF7864" w:rsidRDefault="00EF7864" w:rsidP="00EF7864">
      <w:pPr>
        <w:spacing w:before="120" w:after="120" w:line="240" w:lineRule="auto"/>
        <w:jc w:val="center"/>
        <w:rPr>
          <w:rFonts w:ascii="Times New Roman" w:hAnsi="Times New Roman"/>
          <w:b/>
          <w:sz w:val="48"/>
          <w:szCs w:val="48"/>
        </w:rPr>
      </w:pPr>
      <w:r>
        <w:rPr>
          <w:rFonts w:ascii="Times New Roman" w:hAnsi="Times New Roman"/>
          <w:b/>
          <w:sz w:val="48"/>
          <w:szCs w:val="48"/>
        </w:rPr>
        <w:t xml:space="preserve">на товарных </w:t>
      </w:r>
      <w:r w:rsidRPr="007163E6">
        <w:rPr>
          <w:rFonts w:ascii="Times New Roman" w:hAnsi="Times New Roman"/>
          <w:b/>
          <w:sz w:val="48"/>
          <w:szCs w:val="48"/>
        </w:rPr>
        <w:t xml:space="preserve">рынках </w:t>
      </w:r>
    </w:p>
    <w:p w:rsidR="00DF45E5" w:rsidRDefault="00EF7864" w:rsidP="00EF7864">
      <w:pPr>
        <w:spacing w:before="120" w:after="120" w:line="240" w:lineRule="auto"/>
        <w:jc w:val="center"/>
        <w:rPr>
          <w:rFonts w:ascii="Times New Roman" w:hAnsi="Times New Roman"/>
          <w:b/>
          <w:sz w:val="48"/>
          <w:szCs w:val="48"/>
        </w:rPr>
      </w:pPr>
      <w:r>
        <w:rPr>
          <w:rFonts w:ascii="Times New Roman" w:hAnsi="Times New Roman"/>
          <w:b/>
          <w:sz w:val="48"/>
          <w:szCs w:val="48"/>
        </w:rPr>
        <w:t xml:space="preserve">в </w:t>
      </w:r>
      <w:r w:rsidRPr="007163E6">
        <w:rPr>
          <w:rFonts w:ascii="Times New Roman" w:hAnsi="Times New Roman"/>
          <w:b/>
          <w:sz w:val="48"/>
          <w:szCs w:val="48"/>
        </w:rPr>
        <w:t>20</w:t>
      </w:r>
      <w:r>
        <w:rPr>
          <w:rFonts w:ascii="Times New Roman" w:hAnsi="Times New Roman"/>
          <w:b/>
          <w:sz w:val="48"/>
          <w:szCs w:val="48"/>
        </w:rPr>
        <w:t>2</w:t>
      </w:r>
      <w:r w:rsidR="00E6386D" w:rsidRPr="006C0F88">
        <w:rPr>
          <w:rFonts w:ascii="Times New Roman" w:hAnsi="Times New Roman"/>
          <w:b/>
          <w:sz w:val="48"/>
          <w:szCs w:val="48"/>
        </w:rPr>
        <w:t>1</w:t>
      </w:r>
      <w:r w:rsidRPr="007163E6">
        <w:rPr>
          <w:rFonts w:ascii="Times New Roman" w:hAnsi="Times New Roman"/>
          <w:b/>
          <w:sz w:val="48"/>
          <w:szCs w:val="48"/>
        </w:rPr>
        <w:t xml:space="preserve"> году</w:t>
      </w:r>
      <w:r w:rsidR="00DF45E5">
        <w:rPr>
          <w:rFonts w:ascii="Times New Roman" w:hAnsi="Times New Roman"/>
          <w:b/>
          <w:sz w:val="48"/>
          <w:szCs w:val="48"/>
        </w:rPr>
        <w:t xml:space="preserve"> </w:t>
      </w:r>
    </w:p>
    <w:p w:rsidR="00DF45E5" w:rsidRDefault="00DF45E5" w:rsidP="00EF7864">
      <w:pPr>
        <w:spacing w:before="120" w:after="120" w:line="240" w:lineRule="auto"/>
        <w:jc w:val="center"/>
        <w:rPr>
          <w:rFonts w:ascii="Times New Roman" w:hAnsi="Times New Roman"/>
          <w:b/>
          <w:sz w:val="48"/>
          <w:szCs w:val="48"/>
        </w:rPr>
      </w:pPr>
      <w:r>
        <w:rPr>
          <w:rFonts w:ascii="Times New Roman" w:hAnsi="Times New Roman"/>
          <w:b/>
          <w:sz w:val="48"/>
          <w:szCs w:val="48"/>
        </w:rPr>
        <w:t xml:space="preserve">в муниципальном образовании </w:t>
      </w:r>
    </w:p>
    <w:p w:rsidR="00EF7864" w:rsidRPr="007163E6" w:rsidRDefault="00DF45E5" w:rsidP="00EF7864">
      <w:pPr>
        <w:spacing w:before="120" w:after="120" w:line="240" w:lineRule="auto"/>
        <w:jc w:val="center"/>
        <w:rPr>
          <w:rFonts w:ascii="Times New Roman" w:hAnsi="Times New Roman"/>
          <w:sz w:val="28"/>
          <w:szCs w:val="28"/>
        </w:rPr>
      </w:pPr>
      <w:r>
        <w:rPr>
          <w:rFonts w:ascii="Times New Roman" w:hAnsi="Times New Roman"/>
          <w:b/>
          <w:sz w:val="48"/>
          <w:szCs w:val="48"/>
        </w:rPr>
        <w:t>Ейский район</w:t>
      </w:r>
      <w:r w:rsidR="00EF7864">
        <w:rPr>
          <w:rFonts w:ascii="Times New Roman" w:hAnsi="Times New Roman"/>
          <w:b/>
          <w:sz w:val="48"/>
          <w:szCs w:val="48"/>
        </w:rPr>
        <w:t>»</w:t>
      </w:r>
    </w:p>
    <w:p w:rsidR="00EF7864" w:rsidRPr="007163E6" w:rsidRDefault="00EF7864" w:rsidP="00EF7864">
      <w:pPr>
        <w:spacing w:before="120" w:after="120" w:line="276" w:lineRule="auto"/>
        <w:jc w:val="center"/>
        <w:rPr>
          <w:rFonts w:ascii="Times New Roman" w:hAnsi="Times New Roman"/>
          <w:sz w:val="28"/>
          <w:szCs w:val="28"/>
        </w:rPr>
      </w:pPr>
    </w:p>
    <w:p w:rsidR="00EF7864" w:rsidRPr="007163E6" w:rsidRDefault="00EF7864" w:rsidP="00EF7864">
      <w:pPr>
        <w:spacing w:before="120" w:after="120" w:line="276" w:lineRule="auto"/>
        <w:jc w:val="center"/>
        <w:rPr>
          <w:rFonts w:ascii="Times New Roman" w:hAnsi="Times New Roman"/>
          <w:sz w:val="28"/>
          <w:szCs w:val="28"/>
        </w:rPr>
      </w:pPr>
    </w:p>
    <w:p w:rsidR="00EF7864" w:rsidRDefault="00EF7864" w:rsidP="00EF7864">
      <w:pPr>
        <w:spacing w:before="120" w:after="120" w:line="276" w:lineRule="auto"/>
        <w:ind w:left="5387"/>
        <w:jc w:val="center"/>
        <w:rPr>
          <w:rFonts w:ascii="Times New Roman" w:hAnsi="Times New Roman"/>
          <w:sz w:val="28"/>
          <w:szCs w:val="28"/>
        </w:rPr>
      </w:pPr>
    </w:p>
    <w:p w:rsidR="00EF7864" w:rsidRDefault="00EF7864" w:rsidP="00EF7864">
      <w:pPr>
        <w:spacing w:before="120" w:after="120" w:line="276" w:lineRule="auto"/>
        <w:ind w:left="5387"/>
        <w:jc w:val="center"/>
        <w:rPr>
          <w:rFonts w:ascii="Times New Roman" w:hAnsi="Times New Roman"/>
          <w:sz w:val="28"/>
          <w:szCs w:val="28"/>
        </w:rPr>
      </w:pPr>
    </w:p>
    <w:p w:rsidR="00EF7864" w:rsidRDefault="00EF7864" w:rsidP="00EF7864">
      <w:pPr>
        <w:spacing w:before="120" w:after="120" w:line="276" w:lineRule="auto"/>
        <w:ind w:left="5387"/>
        <w:jc w:val="center"/>
        <w:rPr>
          <w:rFonts w:ascii="Times New Roman" w:hAnsi="Times New Roman"/>
          <w:sz w:val="28"/>
          <w:szCs w:val="28"/>
        </w:rPr>
      </w:pPr>
    </w:p>
    <w:p w:rsidR="00EF7864" w:rsidRDefault="00EF7864" w:rsidP="00EF7864">
      <w:pPr>
        <w:spacing w:before="120" w:after="120" w:line="276" w:lineRule="auto"/>
        <w:ind w:left="5387"/>
        <w:jc w:val="center"/>
        <w:rPr>
          <w:rFonts w:ascii="Times New Roman" w:hAnsi="Times New Roman"/>
          <w:sz w:val="28"/>
          <w:szCs w:val="28"/>
        </w:rPr>
      </w:pPr>
    </w:p>
    <w:p w:rsidR="00EF7864" w:rsidRDefault="00EF7864" w:rsidP="00137106">
      <w:pPr>
        <w:spacing w:after="0" w:line="276" w:lineRule="auto"/>
        <w:ind w:left="5387"/>
        <w:jc w:val="center"/>
        <w:rPr>
          <w:rFonts w:ascii="Times New Roman" w:hAnsi="Times New Roman"/>
          <w:sz w:val="28"/>
          <w:szCs w:val="28"/>
        </w:rPr>
      </w:pPr>
      <w:r w:rsidRPr="007163E6">
        <w:rPr>
          <w:rFonts w:ascii="Times New Roman" w:hAnsi="Times New Roman"/>
          <w:sz w:val="28"/>
          <w:szCs w:val="28"/>
        </w:rPr>
        <w:t>РАССМОТРЕН и УТВЕРЖДЕН</w:t>
      </w:r>
    </w:p>
    <w:p w:rsidR="00920F28" w:rsidRDefault="00137106" w:rsidP="00137106">
      <w:pPr>
        <w:spacing w:after="0" w:line="276" w:lineRule="auto"/>
        <w:ind w:left="5387"/>
        <w:jc w:val="center"/>
        <w:rPr>
          <w:rFonts w:ascii="Times New Roman" w:hAnsi="Times New Roman"/>
          <w:sz w:val="28"/>
          <w:szCs w:val="28"/>
        </w:rPr>
      </w:pPr>
      <w:r>
        <w:rPr>
          <w:rFonts w:ascii="Times New Roman" w:hAnsi="Times New Roman"/>
          <w:sz w:val="28"/>
          <w:szCs w:val="28"/>
        </w:rPr>
        <w:t xml:space="preserve">Протоколом № 1 </w:t>
      </w:r>
    </w:p>
    <w:p w:rsidR="00137106" w:rsidRPr="007163E6" w:rsidRDefault="00137106" w:rsidP="00137106">
      <w:pPr>
        <w:spacing w:after="0" w:line="276" w:lineRule="auto"/>
        <w:ind w:left="5387"/>
        <w:jc w:val="center"/>
        <w:rPr>
          <w:rFonts w:ascii="Times New Roman" w:hAnsi="Times New Roman"/>
          <w:sz w:val="28"/>
          <w:szCs w:val="28"/>
        </w:rPr>
      </w:pPr>
      <w:r>
        <w:rPr>
          <w:rFonts w:ascii="Times New Roman" w:hAnsi="Times New Roman"/>
          <w:sz w:val="28"/>
          <w:szCs w:val="28"/>
        </w:rPr>
        <w:t>от</w:t>
      </w:r>
      <w:r w:rsidR="002D4B0B">
        <w:rPr>
          <w:rFonts w:ascii="Times New Roman" w:hAnsi="Times New Roman"/>
          <w:sz w:val="28"/>
          <w:szCs w:val="28"/>
        </w:rPr>
        <w:t xml:space="preserve"> 4</w:t>
      </w:r>
      <w:r w:rsidR="00920F28">
        <w:rPr>
          <w:rFonts w:ascii="Times New Roman" w:hAnsi="Times New Roman"/>
          <w:sz w:val="28"/>
          <w:szCs w:val="28"/>
        </w:rPr>
        <w:t xml:space="preserve"> февраля </w:t>
      </w:r>
      <w:r w:rsidR="002D4B0B">
        <w:rPr>
          <w:rFonts w:ascii="Times New Roman" w:hAnsi="Times New Roman"/>
          <w:sz w:val="28"/>
          <w:szCs w:val="28"/>
        </w:rPr>
        <w:t>2022 г.</w:t>
      </w:r>
    </w:p>
    <w:p w:rsidR="00164671" w:rsidRDefault="00295A8E" w:rsidP="00137106">
      <w:pPr>
        <w:spacing w:after="0" w:line="240" w:lineRule="auto"/>
        <w:ind w:left="5387"/>
        <w:jc w:val="center"/>
        <w:rPr>
          <w:rFonts w:ascii="Times New Roman" w:hAnsi="Times New Roman"/>
          <w:sz w:val="28"/>
          <w:szCs w:val="28"/>
        </w:rPr>
      </w:pPr>
      <w:r>
        <w:rPr>
          <w:rFonts w:ascii="Times New Roman" w:hAnsi="Times New Roman"/>
          <w:sz w:val="28"/>
          <w:szCs w:val="28"/>
        </w:rPr>
        <w:t>заседания рабочей группы по содействию развитию конкуренции</w:t>
      </w:r>
      <w:r w:rsidR="00720020">
        <w:rPr>
          <w:rFonts w:ascii="Times New Roman" w:hAnsi="Times New Roman"/>
          <w:sz w:val="28"/>
          <w:szCs w:val="28"/>
        </w:rPr>
        <w:t xml:space="preserve"> на территории муниципального образования Ейский район</w:t>
      </w:r>
    </w:p>
    <w:p w:rsidR="00164671" w:rsidRDefault="00164671" w:rsidP="00137106">
      <w:pPr>
        <w:spacing w:after="0" w:line="240" w:lineRule="auto"/>
        <w:ind w:left="5387"/>
        <w:jc w:val="center"/>
        <w:rPr>
          <w:rFonts w:ascii="Times New Roman" w:hAnsi="Times New Roman"/>
          <w:sz w:val="28"/>
          <w:szCs w:val="28"/>
        </w:rPr>
      </w:pPr>
    </w:p>
    <w:p w:rsidR="00164671" w:rsidRDefault="00164671" w:rsidP="00EF7864">
      <w:pPr>
        <w:spacing w:after="0" w:line="240" w:lineRule="auto"/>
        <w:ind w:left="5387"/>
        <w:jc w:val="center"/>
        <w:rPr>
          <w:rFonts w:ascii="Times New Roman" w:hAnsi="Times New Roman"/>
          <w:sz w:val="28"/>
          <w:szCs w:val="28"/>
        </w:rPr>
      </w:pPr>
    </w:p>
    <w:p w:rsidR="00164671" w:rsidRDefault="00164671" w:rsidP="00EF7864">
      <w:pPr>
        <w:spacing w:after="0" w:line="240" w:lineRule="auto"/>
        <w:ind w:left="5387"/>
        <w:jc w:val="center"/>
        <w:rPr>
          <w:rFonts w:ascii="Times New Roman" w:hAnsi="Times New Roman"/>
          <w:sz w:val="28"/>
          <w:szCs w:val="28"/>
        </w:rPr>
      </w:pPr>
    </w:p>
    <w:p w:rsidR="00164671" w:rsidRDefault="00164671" w:rsidP="00EF7864">
      <w:pPr>
        <w:spacing w:after="0" w:line="240" w:lineRule="auto"/>
        <w:ind w:left="5387"/>
        <w:jc w:val="center"/>
        <w:rPr>
          <w:rFonts w:ascii="Times New Roman" w:hAnsi="Times New Roman"/>
          <w:sz w:val="28"/>
          <w:szCs w:val="28"/>
        </w:rPr>
      </w:pPr>
    </w:p>
    <w:p w:rsidR="00164671" w:rsidRPr="007163E6" w:rsidRDefault="00164671" w:rsidP="00EF7864">
      <w:pPr>
        <w:spacing w:after="0" w:line="240" w:lineRule="auto"/>
        <w:ind w:left="5387"/>
        <w:jc w:val="center"/>
        <w:rPr>
          <w:rFonts w:ascii="Times New Roman" w:hAnsi="Times New Roman"/>
          <w:sz w:val="28"/>
          <w:szCs w:val="28"/>
        </w:rPr>
      </w:pPr>
    </w:p>
    <w:p w:rsidR="00683BEE" w:rsidRDefault="00683BEE" w:rsidP="00683BEE">
      <w:pPr>
        <w:spacing w:before="120" w:after="120" w:line="276" w:lineRule="auto"/>
        <w:jc w:val="center"/>
        <w:rPr>
          <w:rFonts w:ascii="Times New Roman" w:hAnsi="Times New Roman"/>
          <w:b/>
          <w:sz w:val="28"/>
          <w:szCs w:val="28"/>
        </w:rPr>
      </w:pPr>
    </w:p>
    <w:p w:rsidR="00D06364" w:rsidRPr="00E23A46" w:rsidRDefault="00D06364" w:rsidP="001D67D5">
      <w:pPr>
        <w:spacing w:before="120" w:after="120" w:line="276" w:lineRule="auto"/>
        <w:rPr>
          <w:rFonts w:ascii="Times New Roman" w:hAnsi="Times New Roman"/>
          <w:b/>
          <w:sz w:val="28"/>
          <w:szCs w:val="28"/>
        </w:rPr>
      </w:pPr>
    </w:p>
    <w:tbl>
      <w:tblPr>
        <w:tblpPr w:leftFromText="180" w:rightFromText="180" w:vertAnchor="text" w:horzAnchor="margin" w:tblpXSpec="center" w:tblpY="185"/>
        <w:tblW w:w="10578" w:type="dxa"/>
        <w:tblLook w:val="04A0" w:firstRow="1" w:lastRow="0" w:firstColumn="1" w:lastColumn="0" w:noHBand="0" w:noVBand="1"/>
      </w:tblPr>
      <w:tblGrid>
        <w:gridCol w:w="9880"/>
        <w:gridCol w:w="708"/>
      </w:tblGrid>
      <w:tr w:rsidR="00DA3E57" w:rsidRPr="004F03C8" w:rsidTr="00DA3E57">
        <w:trPr>
          <w:trHeight w:val="900"/>
        </w:trPr>
        <w:tc>
          <w:tcPr>
            <w:tcW w:w="9870" w:type="dxa"/>
            <w:noWrap/>
            <w:vAlign w:val="center"/>
          </w:tcPr>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6"/>
              <w:gridCol w:w="708"/>
            </w:tblGrid>
            <w:tr w:rsidR="00260969" w:rsidRPr="00EF33C4" w:rsidTr="00190784">
              <w:trPr>
                <w:trHeight w:val="743"/>
              </w:trPr>
              <w:tc>
                <w:tcPr>
                  <w:tcW w:w="8946" w:type="dxa"/>
                  <w:noWrap/>
                  <w:vAlign w:val="center"/>
                </w:tcPr>
                <w:p w:rsidR="00260969" w:rsidRPr="00EF33C4" w:rsidRDefault="00260969" w:rsidP="00190784">
                  <w:pPr>
                    <w:framePr w:hSpace="180" w:wrap="around" w:vAnchor="text" w:hAnchor="margin" w:xAlign="center" w:y="185"/>
                    <w:spacing w:after="0" w:line="240" w:lineRule="auto"/>
                    <w:jc w:val="center"/>
                    <w:rPr>
                      <w:rFonts w:ascii="Times New Roman" w:hAnsi="Times New Roman"/>
                      <w:sz w:val="28"/>
                      <w:szCs w:val="28"/>
                    </w:rPr>
                  </w:pPr>
                  <w:r w:rsidRPr="00EF33C4">
                    <w:rPr>
                      <w:rFonts w:ascii="Times New Roman" w:hAnsi="Times New Roman"/>
                      <w:sz w:val="28"/>
                      <w:szCs w:val="28"/>
                    </w:rPr>
                    <w:lastRenderedPageBreak/>
                    <w:t>Содержание</w:t>
                  </w:r>
                </w:p>
              </w:tc>
              <w:tc>
                <w:tcPr>
                  <w:tcW w:w="708" w:type="dxa"/>
                  <w:noWrap/>
                  <w:vAlign w:val="center"/>
                </w:tcPr>
                <w:p w:rsidR="00260969" w:rsidRPr="00EF33C4" w:rsidRDefault="00260969" w:rsidP="00190784">
                  <w:pPr>
                    <w:framePr w:hSpace="180" w:wrap="around" w:vAnchor="text" w:hAnchor="margin" w:xAlign="center" w:y="185"/>
                    <w:spacing w:before="120" w:after="120" w:line="240" w:lineRule="auto"/>
                    <w:jc w:val="center"/>
                    <w:rPr>
                      <w:rFonts w:ascii="Times New Roman" w:hAnsi="Times New Roman"/>
                      <w:sz w:val="28"/>
                      <w:szCs w:val="28"/>
                    </w:rPr>
                  </w:pPr>
                  <w:r w:rsidRPr="00EF33C4">
                    <w:rPr>
                      <w:rFonts w:ascii="Times New Roman" w:hAnsi="Times New Roman"/>
                      <w:sz w:val="28"/>
                      <w:szCs w:val="28"/>
                    </w:rPr>
                    <w:t>стр.</w:t>
                  </w:r>
                </w:p>
              </w:tc>
            </w:tr>
            <w:tr w:rsidR="00260969" w:rsidRPr="00EF33C4" w:rsidTr="00190784">
              <w:trPr>
                <w:trHeight w:val="743"/>
              </w:trPr>
              <w:tc>
                <w:tcPr>
                  <w:tcW w:w="8946" w:type="dxa"/>
                  <w:noWrap/>
                  <w:vAlign w:val="center"/>
                  <w:hideMark/>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1. Результаты ежегодного мониторинга состояния и развития конкуренции на товарных рынках муниципального образования</w:t>
                  </w:r>
                  <w:r w:rsidRPr="00856AD2">
                    <w:rPr>
                      <w:rFonts w:ascii="Times New Roman" w:hAnsi="Times New Roman"/>
                      <w:bCs/>
                      <w:sz w:val="26"/>
                      <w:szCs w:val="26"/>
                    </w:rPr>
                    <w:t>.</w:t>
                  </w:r>
                </w:p>
              </w:tc>
              <w:tc>
                <w:tcPr>
                  <w:tcW w:w="708" w:type="dxa"/>
                  <w:noWrap/>
                  <w:vAlign w:val="center"/>
                </w:tcPr>
                <w:p w:rsidR="00260969" w:rsidRPr="00EF33C4" w:rsidRDefault="00DA5B90" w:rsidP="00190784">
                  <w:pPr>
                    <w:framePr w:hSpace="180" w:wrap="around" w:vAnchor="text" w:hAnchor="margin" w:xAlign="center" w:y="185"/>
                    <w:spacing w:before="120" w:after="120" w:line="276" w:lineRule="auto"/>
                    <w:jc w:val="center"/>
                    <w:rPr>
                      <w:rFonts w:ascii="Times New Roman" w:hAnsi="Times New Roman"/>
                      <w:sz w:val="28"/>
                      <w:szCs w:val="28"/>
                    </w:rPr>
                  </w:pPr>
                  <w:r>
                    <w:rPr>
                      <w:rFonts w:ascii="Times New Roman" w:hAnsi="Times New Roman"/>
                      <w:sz w:val="28"/>
                      <w:szCs w:val="28"/>
                    </w:rPr>
                    <w:t>3</w:t>
                  </w:r>
                </w:p>
              </w:tc>
            </w:tr>
            <w:tr w:rsidR="00260969" w:rsidRPr="00EF33C4" w:rsidTr="00190784">
              <w:trPr>
                <w:trHeight w:val="743"/>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r>
                    <w:rPr>
                      <w:rFonts w:ascii="Times New Roman" w:hAnsi="Times New Roman"/>
                      <w:sz w:val="26"/>
                      <w:szCs w:val="26"/>
                    </w:rPr>
                    <w:t>.</w:t>
                  </w:r>
                </w:p>
              </w:tc>
              <w:tc>
                <w:tcPr>
                  <w:tcW w:w="708" w:type="dxa"/>
                  <w:noWrap/>
                  <w:vAlign w:val="center"/>
                </w:tcPr>
                <w:p w:rsidR="00260969" w:rsidRPr="00B54D44" w:rsidRDefault="00B54D44" w:rsidP="00190784">
                  <w:pPr>
                    <w:framePr w:hSpace="180" w:wrap="around" w:vAnchor="text" w:hAnchor="margin" w:xAlign="center" w:y="185"/>
                    <w:spacing w:before="120" w:after="120" w:line="276" w:lineRule="auto"/>
                    <w:jc w:val="center"/>
                    <w:rPr>
                      <w:rFonts w:ascii="Times New Roman" w:hAnsi="Times New Roman"/>
                      <w:sz w:val="28"/>
                      <w:szCs w:val="28"/>
                      <w:lang w:val="en-US"/>
                    </w:rPr>
                  </w:pPr>
                  <w:r>
                    <w:rPr>
                      <w:rFonts w:ascii="Times New Roman" w:hAnsi="Times New Roman"/>
                      <w:sz w:val="28"/>
                      <w:szCs w:val="28"/>
                      <w:lang w:val="en-US"/>
                    </w:rPr>
                    <w:t>32</w:t>
                  </w:r>
                </w:p>
              </w:tc>
            </w:tr>
            <w:tr w:rsidR="00260969" w:rsidRPr="00EF33C4" w:rsidTr="00190784">
              <w:trPr>
                <w:trHeight w:val="743"/>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3. Создание и реализация механизмов общественного контроля за деятельностью субъектов естественных монополий.</w:t>
                  </w:r>
                </w:p>
              </w:tc>
              <w:tc>
                <w:tcPr>
                  <w:tcW w:w="708" w:type="dxa"/>
                  <w:noWrap/>
                  <w:vAlign w:val="center"/>
                </w:tcPr>
                <w:p w:rsidR="00260969" w:rsidRPr="00B54D44" w:rsidRDefault="00B54D44" w:rsidP="00190784">
                  <w:pPr>
                    <w:framePr w:hSpace="180" w:wrap="around" w:vAnchor="text" w:hAnchor="margin" w:xAlign="center" w:y="185"/>
                    <w:spacing w:before="120" w:after="120" w:line="276" w:lineRule="auto"/>
                    <w:jc w:val="center"/>
                    <w:rPr>
                      <w:rFonts w:ascii="Times New Roman" w:hAnsi="Times New Roman"/>
                      <w:sz w:val="28"/>
                      <w:szCs w:val="28"/>
                      <w:lang w:val="en-US"/>
                    </w:rPr>
                  </w:pPr>
                  <w:r>
                    <w:rPr>
                      <w:rFonts w:ascii="Times New Roman" w:hAnsi="Times New Roman"/>
                      <w:sz w:val="28"/>
                      <w:szCs w:val="28"/>
                      <w:lang w:val="en-US"/>
                    </w:rPr>
                    <w:t>32</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 xml:space="preserve">Раздел </w:t>
                  </w:r>
                  <w:r>
                    <w:rPr>
                      <w:rFonts w:ascii="Times New Roman" w:hAnsi="Times New Roman"/>
                      <w:sz w:val="26"/>
                      <w:szCs w:val="26"/>
                    </w:rPr>
                    <w:t>4</w:t>
                  </w:r>
                  <w:r w:rsidRPr="00856AD2">
                    <w:rPr>
                      <w:rFonts w:ascii="Times New Roman" w:hAnsi="Times New Roman"/>
                      <w:sz w:val="26"/>
                      <w:szCs w:val="26"/>
                    </w:rPr>
                    <w:t>. Административные барьеры, препятствующие развитию малого и среднего предпринимательства.</w:t>
                  </w:r>
                </w:p>
              </w:tc>
              <w:tc>
                <w:tcPr>
                  <w:tcW w:w="708" w:type="dxa"/>
                  <w:noWrap/>
                  <w:vAlign w:val="center"/>
                </w:tcPr>
                <w:p w:rsidR="00260969" w:rsidRPr="00B54D44" w:rsidRDefault="00B54D44" w:rsidP="00190784">
                  <w:pPr>
                    <w:framePr w:hSpace="180" w:wrap="around" w:vAnchor="text" w:hAnchor="margin" w:xAlign="center" w:y="185"/>
                    <w:spacing w:before="120" w:after="120" w:line="276" w:lineRule="auto"/>
                    <w:jc w:val="center"/>
                    <w:rPr>
                      <w:rFonts w:ascii="Times New Roman" w:hAnsi="Times New Roman"/>
                      <w:sz w:val="28"/>
                      <w:szCs w:val="28"/>
                      <w:lang w:val="en-US"/>
                    </w:rPr>
                  </w:pPr>
                  <w:r>
                    <w:rPr>
                      <w:rFonts w:ascii="Times New Roman" w:hAnsi="Times New Roman"/>
                      <w:sz w:val="28"/>
                      <w:szCs w:val="28"/>
                      <w:lang w:val="en-US"/>
                    </w:rPr>
                    <w:t>33</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w:t>
                  </w:r>
                  <w:r>
                    <w:rPr>
                      <w:rFonts w:ascii="Times New Roman" w:hAnsi="Times New Roman"/>
                      <w:sz w:val="26"/>
                      <w:szCs w:val="26"/>
                    </w:rPr>
                    <w:t>5. </w:t>
                  </w:r>
                  <w:r w:rsidRPr="00856AD2">
                    <w:rPr>
                      <w:rFonts w:ascii="Times New Roman" w:hAnsi="Times New Roman"/>
                      <w:sz w:val="26"/>
                      <w:szCs w:val="26"/>
                    </w:rPr>
                    <w:t>Повышение уровня информированности субъектов предпринимательской деятельности и потребителей товаров, работ и услуг о состоянии конкурентной среды.</w:t>
                  </w:r>
                </w:p>
              </w:tc>
              <w:tc>
                <w:tcPr>
                  <w:tcW w:w="708" w:type="dxa"/>
                  <w:noWrap/>
                  <w:vAlign w:val="center"/>
                </w:tcPr>
                <w:p w:rsidR="00260969" w:rsidRPr="00846708" w:rsidRDefault="00B54D44" w:rsidP="00846708">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lang w:val="en-US"/>
                    </w:rPr>
                    <w:t>3</w:t>
                  </w:r>
                  <w:r w:rsidR="00846708">
                    <w:rPr>
                      <w:rFonts w:ascii="Times New Roman" w:hAnsi="Times New Roman"/>
                      <w:color w:val="000000"/>
                      <w:sz w:val="28"/>
                      <w:szCs w:val="28"/>
                    </w:rPr>
                    <w:t>6</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 xml:space="preserve">Раздел </w:t>
                  </w:r>
                  <w:r>
                    <w:rPr>
                      <w:rFonts w:ascii="Times New Roman" w:hAnsi="Times New Roman"/>
                      <w:sz w:val="26"/>
                      <w:szCs w:val="26"/>
                    </w:rPr>
                    <w:t>6</w:t>
                  </w:r>
                  <w:r w:rsidRPr="00856AD2">
                    <w:rPr>
                      <w:rFonts w:ascii="Times New Roman" w:hAnsi="Times New Roman"/>
                      <w:sz w:val="26"/>
                      <w:szCs w:val="26"/>
                    </w:rPr>
                    <w:t>.</w:t>
                  </w:r>
                  <w:r w:rsidR="00B83B29">
                    <w:rPr>
                      <w:rFonts w:ascii="Times New Roman" w:hAnsi="Times New Roman"/>
                      <w:sz w:val="26"/>
                      <w:szCs w:val="26"/>
                    </w:rPr>
                    <w:t xml:space="preserve"> </w:t>
                  </w:r>
                  <w:r w:rsidRPr="00997E09">
                    <w:rPr>
                      <w:rFonts w:ascii="Times New Roman" w:hAnsi="Times New Roman"/>
                      <w:sz w:val="26"/>
                      <w:szCs w:val="26"/>
                    </w:rPr>
                    <w:t>Результаты реализации мероприятий «дорожной карты» по содействию развитию конкуренции муниципального</w:t>
                  </w:r>
                  <w:r w:rsidRPr="00856AD2">
                    <w:rPr>
                      <w:rFonts w:ascii="Times New Roman" w:hAnsi="Times New Roman"/>
                      <w:sz w:val="26"/>
                      <w:szCs w:val="26"/>
                    </w:rPr>
                    <w:t xml:space="preserve"> образования</w:t>
                  </w:r>
                  <w:r w:rsidRPr="00856AD2">
                    <w:rPr>
                      <w:rFonts w:ascii="Times New Roman" w:hAnsi="Times New Roman"/>
                      <w:color w:val="000000"/>
                      <w:sz w:val="26"/>
                      <w:szCs w:val="26"/>
                    </w:rPr>
                    <w:t>.</w:t>
                  </w:r>
                </w:p>
              </w:tc>
              <w:tc>
                <w:tcPr>
                  <w:tcW w:w="708" w:type="dxa"/>
                  <w:noWrap/>
                  <w:vAlign w:val="center"/>
                </w:tcPr>
                <w:p w:rsidR="00260969" w:rsidRPr="00B54D44" w:rsidRDefault="00B54D44" w:rsidP="00190784">
                  <w:pPr>
                    <w:framePr w:hSpace="180" w:wrap="around" w:vAnchor="text" w:hAnchor="margin" w:xAlign="center" w:y="185"/>
                    <w:spacing w:before="120" w:after="120" w:line="276" w:lineRule="auto"/>
                    <w:jc w:val="center"/>
                    <w:rPr>
                      <w:rFonts w:ascii="Times New Roman" w:hAnsi="Times New Roman"/>
                      <w:color w:val="000000"/>
                      <w:sz w:val="28"/>
                      <w:szCs w:val="28"/>
                      <w:lang w:val="en-US"/>
                    </w:rPr>
                  </w:pPr>
                  <w:r>
                    <w:rPr>
                      <w:rFonts w:ascii="Times New Roman" w:hAnsi="Times New Roman"/>
                      <w:color w:val="000000"/>
                      <w:sz w:val="28"/>
                      <w:szCs w:val="28"/>
                      <w:lang w:val="en-US"/>
                    </w:rPr>
                    <w:t>38</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 xml:space="preserve">Раздел </w:t>
                  </w:r>
                  <w:r>
                    <w:rPr>
                      <w:rFonts w:ascii="Times New Roman" w:hAnsi="Times New Roman"/>
                      <w:sz w:val="26"/>
                      <w:szCs w:val="26"/>
                    </w:rPr>
                    <w:t>7</w:t>
                  </w:r>
                  <w:r w:rsidRPr="00856AD2">
                    <w:rPr>
                      <w:rFonts w:ascii="Times New Roman" w:hAnsi="Times New Roman"/>
                      <w:sz w:val="26"/>
                      <w:szCs w:val="26"/>
                    </w:rPr>
                    <w:t xml:space="preserve">. </w:t>
                  </w:r>
                  <w:r w:rsidRPr="00856AD2">
                    <w:rPr>
                      <w:rFonts w:ascii="Times New Roman" w:hAnsi="Times New Roman"/>
                      <w:color w:val="000000"/>
                      <w:sz w:val="26"/>
                      <w:szCs w:val="26"/>
                    </w:rPr>
                    <w:t xml:space="preserve">Информация о реализации проектного подхода при внедрении Стандарта развития конкуренции на территории </w:t>
                  </w:r>
                  <w:r w:rsidRPr="00856AD2">
                    <w:rPr>
                      <w:rFonts w:ascii="Times New Roman" w:hAnsi="Times New Roman"/>
                      <w:sz w:val="26"/>
                      <w:szCs w:val="26"/>
                    </w:rPr>
                    <w:t>муниципального образования</w:t>
                  </w:r>
                  <w:r w:rsidRPr="00856AD2">
                    <w:rPr>
                      <w:rFonts w:ascii="Times New Roman" w:hAnsi="Times New Roman"/>
                      <w:color w:val="000000"/>
                      <w:sz w:val="26"/>
                      <w:szCs w:val="26"/>
                    </w:rPr>
                    <w:t>.</w:t>
                  </w:r>
                </w:p>
              </w:tc>
              <w:tc>
                <w:tcPr>
                  <w:tcW w:w="708" w:type="dxa"/>
                  <w:noWrap/>
                  <w:vAlign w:val="center"/>
                </w:tcPr>
                <w:p w:rsidR="00260969" w:rsidRPr="00EF33C4" w:rsidRDefault="0072580A"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40</w:t>
                  </w:r>
                </w:p>
              </w:tc>
            </w:tr>
            <w:tr w:rsidR="00260969" w:rsidRPr="00EF33C4" w:rsidTr="00190784">
              <w:trPr>
                <w:trHeight w:val="300"/>
              </w:trPr>
              <w:tc>
                <w:tcPr>
                  <w:tcW w:w="8946" w:type="dxa"/>
                  <w:noWrap/>
                  <w:vAlign w:val="center"/>
                </w:tcPr>
                <w:p w:rsidR="00260969" w:rsidRPr="00856AD2" w:rsidRDefault="00260969" w:rsidP="001338E2">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w:t>
                  </w:r>
                  <w:r>
                    <w:rPr>
                      <w:rFonts w:ascii="Times New Roman" w:hAnsi="Times New Roman"/>
                      <w:sz w:val="26"/>
                      <w:szCs w:val="26"/>
                    </w:rPr>
                    <w:t>8</w:t>
                  </w:r>
                  <w:r w:rsidRPr="00856AD2">
                    <w:rPr>
                      <w:rFonts w:ascii="Times New Roman" w:hAnsi="Times New Roman"/>
                      <w:sz w:val="26"/>
                      <w:szCs w:val="26"/>
                    </w:rPr>
                    <w:t>. Сведения о л</w:t>
                  </w:r>
                  <w:r w:rsidRPr="00856AD2">
                    <w:rPr>
                      <w:rFonts w:ascii="Times New Roman" w:hAnsi="Times New Roman"/>
                      <w:color w:val="000000"/>
                      <w:sz w:val="26"/>
                      <w:szCs w:val="26"/>
                    </w:rPr>
                    <w:t>учших региональных практиках содействия развитию конкуренции, внедренных в муниципальном образовании в</w:t>
                  </w:r>
                  <w:r w:rsidRPr="00856AD2">
                    <w:rPr>
                      <w:rFonts w:ascii="Times New Roman" w:hAnsi="Times New Roman"/>
                      <w:sz w:val="26"/>
                      <w:szCs w:val="26"/>
                    </w:rPr>
                    <w:t xml:space="preserve"> 202</w:t>
                  </w:r>
                  <w:r w:rsidR="001338E2">
                    <w:rPr>
                      <w:rFonts w:ascii="Times New Roman" w:hAnsi="Times New Roman"/>
                      <w:sz w:val="26"/>
                      <w:szCs w:val="26"/>
                    </w:rPr>
                    <w:t>1</w:t>
                  </w:r>
                  <w:r w:rsidRPr="00856AD2">
                    <w:rPr>
                      <w:rFonts w:ascii="Times New Roman" w:hAnsi="Times New Roman"/>
                      <w:sz w:val="26"/>
                      <w:szCs w:val="26"/>
                    </w:rPr>
                    <w:t xml:space="preserve"> году.</w:t>
                  </w:r>
                </w:p>
              </w:tc>
              <w:tc>
                <w:tcPr>
                  <w:tcW w:w="708" w:type="dxa"/>
                  <w:noWrap/>
                  <w:vAlign w:val="center"/>
                </w:tcPr>
                <w:p w:rsidR="00260969" w:rsidRPr="00EF33C4" w:rsidRDefault="0072580A"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41</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Раздел </w:t>
                  </w:r>
                  <w:r>
                    <w:rPr>
                      <w:rFonts w:ascii="Times New Roman" w:hAnsi="Times New Roman"/>
                      <w:sz w:val="26"/>
                      <w:szCs w:val="26"/>
                    </w:rPr>
                    <w:t>9</w:t>
                  </w:r>
                  <w:r w:rsidRPr="00856AD2">
                    <w:rPr>
                      <w:rFonts w:ascii="Times New Roman" w:hAnsi="Times New Roman"/>
                      <w:sz w:val="26"/>
                      <w:szCs w:val="26"/>
                    </w:rPr>
                    <w:t>. Информация о наличии в муниципальной практике проектов с применением механизмов муниципально-частного партнерства, в том числе посредством заключения концессионных соглашений.</w:t>
                  </w:r>
                </w:p>
              </w:tc>
              <w:tc>
                <w:tcPr>
                  <w:tcW w:w="708" w:type="dxa"/>
                  <w:noWrap/>
                  <w:vAlign w:val="center"/>
                </w:tcPr>
                <w:p w:rsidR="00260969" w:rsidRPr="00EF33C4" w:rsidRDefault="0072580A"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50</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sz w:val="26"/>
                      <w:szCs w:val="26"/>
                    </w:rPr>
                  </w:pPr>
                  <w:r w:rsidRPr="00856AD2">
                    <w:rPr>
                      <w:rFonts w:ascii="Times New Roman" w:hAnsi="Times New Roman"/>
                      <w:sz w:val="26"/>
                      <w:szCs w:val="26"/>
                    </w:rPr>
                    <w:t xml:space="preserve">Раздел </w:t>
                  </w:r>
                  <w:r>
                    <w:rPr>
                      <w:rFonts w:ascii="Times New Roman" w:hAnsi="Times New Roman"/>
                      <w:sz w:val="26"/>
                      <w:szCs w:val="26"/>
                    </w:rPr>
                    <w:t>10</w:t>
                  </w:r>
                  <w:r w:rsidRPr="00856AD2">
                    <w:rPr>
                      <w:rFonts w:ascii="Times New Roman" w:hAnsi="Times New Roman"/>
                      <w:sz w:val="26"/>
                      <w:szCs w:val="26"/>
                    </w:rPr>
                    <w:t xml:space="preserve">. </w:t>
                  </w:r>
                  <w:r w:rsidRPr="00856AD2">
                    <w:rPr>
                      <w:rFonts w:ascii="Times New Roman" w:hAnsi="Times New Roman"/>
                      <w:color w:val="000000"/>
                      <w:sz w:val="26"/>
                      <w:szCs w:val="26"/>
                    </w:rPr>
                    <w:t xml:space="preserve">Сведения о тематиках обучающих мероприятий и тренингов по вопросам содействия развитию конкуренции в муниципальном образовании. </w:t>
                  </w:r>
                </w:p>
              </w:tc>
              <w:tc>
                <w:tcPr>
                  <w:tcW w:w="708" w:type="dxa"/>
                  <w:noWrap/>
                  <w:vAlign w:val="center"/>
                </w:tcPr>
                <w:p w:rsidR="00260969" w:rsidRPr="00EF33C4" w:rsidRDefault="0072580A" w:rsidP="00717CFE">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5</w:t>
                  </w:r>
                  <w:r w:rsidR="00717CFE">
                    <w:rPr>
                      <w:rFonts w:ascii="Times New Roman" w:hAnsi="Times New Roman"/>
                      <w:color w:val="000000"/>
                      <w:sz w:val="28"/>
                      <w:szCs w:val="28"/>
                    </w:rPr>
                    <w:t>0</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color w:val="000000"/>
                      <w:sz w:val="26"/>
                      <w:szCs w:val="26"/>
                    </w:rPr>
                  </w:pPr>
                  <w:r w:rsidRPr="00856AD2">
                    <w:rPr>
                      <w:rFonts w:ascii="Times New Roman" w:hAnsi="Times New Roman"/>
                      <w:color w:val="000000"/>
                      <w:sz w:val="26"/>
                      <w:szCs w:val="26"/>
                    </w:rPr>
                    <w:t xml:space="preserve">Раздел </w:t>
                  </w:r>
                  <w:r>
                    <w:rPr>
                      <w:rFonts w:ascii="Times New Roman" w:hAnsi="Times New Roman"/>
                      <w:color w:val="000000"/>
                      <w:sz w:val="26"/>
                      <w:szCs w:val="26"/>
                    </w:rPr>
                    <w:t>11.</w:t>
                  </w:r>
                  <w:r w:rsidRPr="00856AD2">
                    <w:rPr>
                      <w:rFonts w:ascii="Times New Roman" w:hAnsi="Times New Roman"/>
                      <w:color w:val="000000"/>
                      <w:sz w:val="26"/>
                      <w:szCs w:val="26"/>
                    </w:rPr>
                    <w:t xml:space="preserve"> Информация о </w:t>
                  </w:r>
                  <w:r w:rsidRPr="00856AD2">
                    <w:rPr>
                      <w:rFonts w:ascii="Times New Roman" w:hAnsi="Times New Roman"/>
                      <w:sz w:val="26"/>
                      <w:szCs w:val="26"/>
                    </w:rPr>
                    <w:t xml:space="preserve">пилотной апробации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«Смартека». Сведения о размещенных практиках муниципального образования на цифровой платформе «Смартека». </w:t>
                  </w:r>
                </w:p>
              </w:tc>
              <w:tc>
                <w:tcPr>
                  <w:tcW w:w="708" w:type="dxa"/>
                  <w:noWrap/>
                  <w:vAlign w:val="center"/>
                </w:tcPr>
                <w:p w:rsidR="00260969" w:rsidRPr="00EF33C4" w:rsidRDefault="0072580A"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52</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after="0" w:line="240" w:lineRule="auto"/>
                    <w:jc w:val="both"/>
                    <w:rPr>
                      <w:rFonts w:ascii="Times New Roman" w:hAnsi="Times New Roman"/>
                      <w:color w:val="000000"/>
                      <w:sz w:val="26"/>
                      <w:szCs w:val="26"/>
                    </w:rPr>
                  </w:pPr>
                  <w:r w:rsidRPr="00856AD2">
                    <w:rPr>
                      <w:rFonts w:ascii="Times New Roman" w:hAnsi="Times New Roman"/>
                      <w:color w:val="000000"/>
                      <w:sz w:val="26"/>
                      <w:szCs w:val="26"/>
                    </w:rPr>
                    <w:t>Раздел 1</w:t>
                  </w:r>
                  <w:r>
                    <w:rPr>
                      <w:rFonts w:ascii="Times New Roman" w:hAnsi="Times New Roman"/>
                      <w:color w:val="000000"/>
                      <w:sz w:val="26"/>
                      <w:szCs w:val="26"/>
                    </w:rPr>
                    <w:t>2</w:t>
                  </w:r>
                  <w:r w:rsidRPr="00856AD2">
                    <w:rPr>
                      <w:rFonts w:ascii="Times New Roman" w:hAnsi="Times New Roman"/>
                      <w:color w:val="000000"/>
                      <w:sz w:val="26"/>
                      <w:szCs w:val="26"/>
                    </w:rPr>
                    <w:t>. Дополнительные комментарии со стороны муниципального образования («обратная связь»).</w:t>
                  </w:r>
                </w:p>
              </w:tc>
              <w:tc>
                <w:tcPr>
                  <w:tcW w:w="708" w:type="dxa"/>
                  <w:noWrap/>
                  <w:vAlign w:val="center"/>
                </w:tcPr>
                <w:p w:rsidR="00260969" w:rsidRPr="00EF33C4" w:rsidRDefault="0072580A"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53</w:t>
                  </w:r>
                </w:p>
              </w:tc>
            </w:tr>
            <w:tr w:rsidR="00260969" w:rsidRPr="00EF33C4" w:rsidTr="00190784">
              <w:trPr>
                <w:trHeight w:val="300"/>
              </w:trPr>
              <w:tc>
                <w:tcPr>
                  <w:tcW w:w="8946" w:type="dxa"/>
                  <w:noWrap/>
                  <w:vAlign w:val="center"/>
                </w:tcPr>
                <w:p w:rsidR="00260969" w:rsidRPr="00856AD2" w:rsidRDefault="00260969" w:rsidP="00190784">
                  <w:pPr>
                    <w:framePr w:hSpace="180" w:wrap="around" w:vAnchor="text" w:hAnchor="margin" w:xAlign="center" w:y="185"/>
                    <w:spacing w:before="120" w:after="120"/>
                    <w:jc w:val="both"/>
                    <w:rPr>
                      <w:rFonts w:ascii="Times New Roman" w:hAnsi="Times New Roman"/>
                      <w:color w:val="000000"/>
                      <w:sz w:val="26"/>
                      <w:szCs w:val="26"/>
                    </w:rPr>
                  </w:pPr>
                  <w:r w:rsidRPr="00856AD2">
                    <w:rPr>
                      <w:rFonts w:ascii="Times New Roman" w:hAnsi="Times New Roman"/>
                      <w:color w:val="000000"/>
                      <w:sz w:val="26"/>
                      <w:szCs w:val="26"/>
                    </w:rPr>
                    <w:t>Приложения</w:t>
                  </w:r>
                </w:p>
              </w:tc>
              <w:tc>
                <w:tcPr>
                  <w:tcW w:w="708" w:type="dxa"/>
                  <w:noWrap/>
                  <w:vAlign w:val="center"/>
                </w:tcPr>
                <w:p w:rsidR="00260969" w:rsidRPr="00EF33C4" w:rsidRDefault="000A1FC9" w:rsidP="00190784">
                  <w:pPr>
                    <w:framePr w:hSpace="180" w:wrap="around" w:vAnchor="text" w:hAnchor="margin" w:xAlign="center" w:y="185"/>
                    <w:spacing w:before="120" w:after="120" w:line="276" w:lineRule="auto"/>
                    <w:jc w:val="center"/>
                    <w:rPr>
                      <w:rFonts w:ascii="Times New Roman" w:hAnsi="Times New Roman"/>
                      <w:color w:val="000000"/>
                      <w:sz w:val="28"/>
                      <w:szCs w:val="28"/>
                    </w:rPr>
                  </w:pPr>
                  <w:r>
                    <w:rPr>
                      <w:rFonts w:ascii="Times New Roman" w:hAnsi="Times New Roman"/>
                      <w:color w:val="000000"/>
                      <w:sz w:val="28"/>
                      <w:szCs w:val="28"/>
                    </w:rPr>
                    <w:t>55</w:t>
                  </w:r>
                </w:p>
              </w:tc>
            </w:tr>
          </w:tbl>
          <w:p w:rsidR="00DA3E57" w:rsidRPr="00502EC1" w:rsidRDefault="00DA3E57" w:rsidP="00260969">
            <w:pPr>
              <w:spacing w:after="200" w:line="276" w:lineRule="auto"/>
              <w:rPr>
                <w:rFonts w:ascii="Times New Roman" w:hAnsi="Times New Roman"/>
                <w:bCs/>
                <w:sz w:val="28"/>
                <w:szCs w:val="28"/>
              </w:rPr>
            </w:pPr>
          </w:p>
        </w:tc>
        <w:tc>
          <w:tcPr>
            <w:tcW w:w="708" w:type="dxa"/>
            <w:noWrap/>
            <w:vAlign w:val="center"/>
          </w:tcPr>
          <w:p w:rsidR="00DA3E57" w:rsidRPr="004F03C8" w:rsidRDefault="00DA3E57" w:rsidP="00DA3E57">
            <w:pPr>
              <w:spacing w:before="120" w:after="120" w:line="276" w:lineRule="auto"/>
              <w:jc w:val="center"/>
              <w:rPr>
                <w:rFonts w:ascii="Times New Roman" w:eastAsia="Times New Roman" w:hAnsi="Times New Roman"/>
                <w:sz w:val="28"/>
                <w:szCs w:val="28"/>
                <w:lang w:eastAsia="ru-RU"/>
              </w:rPr>
            </w:pPr>
          </w:p>
        </w:tc>
      </w:tr>
      <w:tr w:rsidR="00DA3E57" w:rsidRPr="004F03C8" w:rsidTr="00DA3E57">
        <w:trPr>
          <w:trHeight w:val="300"/>
        </w:trPr>
        <w:tc>
          <w:tcPr>
            <w:tcW w:w="9870" w:type="dxa"/>
            <w:noWrap/>
            <w:vAlign w:val="center"/>
          </w:tcPr>
          <w:p w:rsidR="00DA3E57" w:rsidRPr="00A24276" w:rsidRDefault="00DA3E57" w:rsidP="00DA3E57">
            <w:pPr>
              <w:spacing w:before="120" w:after="0" w:line="276" w:lineRule="auto"/>
              <w:jc w:val="both"/>
              <w:rPr>
                <w:rFonts w:ascii="Times New Roman" w:eastAsia="Times New Roman" w:hAnsi="Times New Roman"/>
                <w:sz w:val="28"/>
                <w:szCs w:val="28"/>
                <w:lang w:eastAsia="ru-RU"/>
              </w:rPr>
            </w:pPr>
          </w:p>
        </w:tc>
        <w:tc>
          <w:tcPr>
            <w:tcW w:w="708" w:type="dxa"/>
            <w:noWrap/>
            <w:vAlign w:val="center"/>
          </w:tcPr>
          <w:p w:rsidR="00DA3E57" w:rsidRPr="004F03C8" w:rsidRDefault="00DA3E57" w:rsidP="00DA3E57">
            <w:pPr>
              <w:spacing w:before="120" w:after="120" w:line="276" w:lineRule="auto"/>
              <w:jc w:val="center"/>
              <w:rPr>
                <w:rFonts w:ascii="Times New Roman" w:eastAsia="Times New Roman" w:hAnsi="Times New Roman"/>
                <w:sz w:val="28"/>
                <w:szCs w:val="28"/>
                <w:lang w:eastAsia="ru-RU"/>
              </w:rPr>
            </w:pPr>
          </w:p>
        </w:tc>
      </w:tr>
      <w:tr w:rsidR="00DA3E57" w:rsidRPr="00E23A46" w:rsidTr="00DA3E57">
        <w:trPr>
          <w:trHeight w:val="300"/>
        </w:trPr>
        <w:tc>
          <w:tcPr>
            <w:tcW w:w="9870" w:type="dxa"/>
            <w:noWrap/>
            <w:vAlign w:val="center"/>
          </w:tcPr>
          <w:p w:rsidR="00DA3E57" w:rsidRDefault="00DA3E57" w:rsidP="00DA3E57">
            <w:pPr>
              <w:spacing w:before="120" w:after="0" w:line="276" w:lineRule="auto"/>
              <w:jc w:val="both"/>
              <w:rPr>
                <w:rFonts w:ascii="Times New Roman" w:eastAsia="Times New Roman" w:hAnsi="Times New Roman"/>
                <w:sz w:val="28"/>
                <w:szCs w:val="28"/>
                <w:lang w:eastAsia="ru-RU"/>
              </w:rPr>
            </w:pPr>
          </w:p>
          <w:p w:rsidR="00260969" w:rsidRDefault="00260969" w:rsidP="00DA3E57">
            <w:pPr>
              <w:spacing w:before="120" w:after="0" w:line="276" w:lineRule="auto"/>
              <w:jc w:val="both"/>
              <w:rPr>
                <w:rFonts w:ascii="Times New Roman" w:eastAsia="Times New Roman" w:hAnsi="Times New Roman"/>
                <w:sz w:val="28"/>
                <w:szCs w:val="28"/>
                <w:lang w:eastAsia="ru-RU"/>
              </w:rPr>
            </w:pPr>
          </w:p>
          <w:p w:rsidR="00260969" w:rsidRDefault="00260969" w:rsidP="00DA3E57">
            <w:pPr>
              <w:spacing w:before="120" w:after="0" w:line="276" w:lineRule="auto"/>
              <w:jc w:val="both"/>
              <w:rPr>
                <w:rFonts w:ascii="Times New Roman" w:eastAsia="Times New Roman" w:hAnsi="Times New Roman"/>
                <w:sz w:val="28"/>
                <w:szCs w:val="28"/>
                <w:lang w:eastAsia="ru-RU"/>
              </w:rPr>
            </w:pPr>
          </w:p>
          <w:p w:rsidR="00260969" w:rsidRPr="00A24276" w:rsidRDefault="00260969" w:rsidP="00DA3E57">
            <w:pPr>
              <w:spacing w:before="120" w:after="0" w:line="276" w:lineRule="auto"/>
              <w:jc w:val="both"/>
              <w:rPr>
                <w:rFonts w:ascii="Times New Roman" w:eastAsia="Times New Roman" w:hAnsi="Times New Roman"/>
                <w:sz w:val="28"/>
                <w:szCs w:val="28"/>
                <w:lang w:eastAsia="ru-RU"/>
              </w:rPr>
            </w:pPr>
          </w:p>
        </w:tc>
        <w:tc>
          <w:tcPr>
            <w:tcW w:w="708" w:type="dxa"/>
            <w:noWrap/>
            <w:vAlign w:val="center"/>
          </w:tcPr>
          <w:p w:rsidR="00DA3E57" w:rsidRPr="00E23A46" w:rsidRDefault="00DA3E57" w:rsidP="00DA3E57">
            <w:pPr>
              <w:spacing w:before="120" w:after="120" w:line="276" w:lineRule="auto"/>
              <w:jc w:val="center"/>
              <w:rPr>
                <w:rFonts w:ascii="Times New Roman" w:eastAsia="Times New Roman" w:hAnsi="Times New Roman"/>
                <w:b/>
                <w:color w:val="000000"/>
                <w:sz w:val="24"/>
                <w:szCs w:val="24"/>
                <w:lang w:eastAsia="ru-RU"/>
              </w:rPr>
            </w:pPr>
          </w:p>
        </w:tc>
      </w:tr>
    </w:tbl>
    <w:p w:rsidR="004E5F8B" w:rsidRDefault="004E5F8B" w:rsidP="003F2252">
      <w:pPr>
        <w:pStyle w:val="ConsPlusNormal"/>
        <w:ind w:right="-284"/>
        <w:contextualSpacing/>
        <w:jc w:val="both"/>
        <w:rPr>
          <w:szCs w:val="28"/>
        </w:rPr>
      </w:pPr>
    </w:p>
    <w:p w:rsidR="006F16E5" w:rsidRPr="003F3F99" w:rsidRDefault="00182682" w:rsidP="00182682">
      <w:pPr>
        <w:pStyle w:val="ConsPlusNormal"/>
        <w:ind w:right="-284" w:firstLine="709"/>
        <w:contextualSpacing/>
        <w:jc w:val="center"/>
        <w:rPr>
          <w:b/>
          <w:szCs w:val="28"/>
        </w:rPr>
      </w:pPr>
      <w:r w:rsidRPr="003F3F99">
        <w:rPr>
          <w:b/>
          <w:szCs w:val="28"/>
        </w:rPr>
        <w:t xml:space="preserve">Раздел 1. </w:t>
      </w:r>
      <w:r w:rsidR="006F16E5" w:rsidRPr="003F3F99">
        <w:rPr>
          <w:b/>
          <w:szCs w:val="28"/>
        </w:rPr>
        <w:t xml:space="preserve">Результаты ежегодного мониторинга </w:t>
      </w:r>
    </w:p>
    <w:p w:rsidR="00182682" w:rsidRPr="003F3F99" w:rsidRDefault="006F16E5" w:rsidP="00182682">
      <w:pPr>
        <w:pStyle w:val="ConsPlusNormal"/>
        <w:ind w:right="-284" w:firstLine="709"/>
        <w:contextualSpacing/>
        <w:jc w:val="center"/>
        <w:rPr>
          <w:b/>
          <w:szCs w:val="28"/>
        </w:rPr>
      </w:pPr>
      <w:r w:rsidRPr="003F3F99">
        <w:rPr>
          <w:b/>
          <w:szCs w:val="28"/>
        </w:rPr>
        <w:t>состояния и развития конкуренции на товарных рынках муниципального образования</w:t>
      </w:r>
    </w:p>
    <w:p w:rsidR="00593A32" w:rsidRPr="00A61856" w:rsidRDefault="00593A32" w:rsidP="00182682">
      <w:pPr>
        <w:pStyle w:val="ConsPlusNormal"/>
        <w:ind w:right="-284" w:firstLine="709"/>
        <w:contextualSpacing/>
        <w:jc w:val="center"/>
        <w:rPr>
          <w:b/>
          <w:color w:val="FF0000"/>
          <w:szCs w:val="28"/>
        </w:rPr>
      </w:pPr>
    </w:p>
    <w:p w:rsidR="00A4020D" w:rsidRDefault="00A4020D" w:rsidP="00593A32">
      <w:pPr>
        <w:pStyle w:val="20"/>
        <w:spacing w:after="0" w:line="240" w:lineRule="auto"/>
        <w:ind w:firstLine="709"/>
        <w:jc w:val="both"/>
        <w:rPr>
          <w:rFonts w:ascii="Times New Roman" w:hAnsi="Times New Roman"/>
          <w:sz w:val="28"/>
          <w:szCs w:val="28"/>
        </w:rPr>
      </w:pPr>
      <w:r w:rsidRPr="00A4020D">
        <w:rPr>
          <w:rFonts w:ascii="Times New Roman" w:hAnsi="Times New Roman"/>
          <w:sz w:val="28"/>
          <w:szCs w:val="28"/>
        </w:rPr>
        <w:t xml:space="preserve">В целях обеспечения внедрения Стандарта развития конкуренции на территории муниципального образования </w:t>
      </w:r>
      <w:r>
        <w:rPr>
          <w:rFonts w:ascii="Times New Roman" w:hAnsi="Times New Roman"/>
          <w:sz w:val="28"/>
          <w:szCs w:val="28"/>
        </w:rPr>
        <w:t>Ейский</w:t>
      </w:r>
      <w:r w:rsidRPr="00A4020D">
        <w:rPr>
          <w:rFonts w:ascii="Times New Roman" w:hAnsi="Times New Roman"/>
          <w:sz w:val="28"/>
          <w:szCs w:val="28"/>
        </w:rPr>
        <w:t xml:space="preserve"> район </w:t>
      </w:r>
      <w:r>
        <w:rPr>
          <w:rFonts w:ascii="Times New Roman" w:hAnsi="Times New Roman"/>
          <w:sz w:val="28"/>
          <w:szCs w:val="28"/>
        </w:rPr>
        <w:t>отдел экономики и прогнозирования управления экономического развития</w:t>
      </w:r>
      <w:r w:rsidRPr="00A4020D">
        <w:rPr>
          <w:rFonts w:ascii="Times New Roman" w:hAnsi="Times New Roman"/>
          <w:sz w:val="28"/>
          <w:szCs w:val="28"/>
        </w:rPr>
        <w:t xml:space="preserve"> администрации муниципального образования </w:t>
      </w:r>
      <w:r>
        <w:rPr>
          <w:rFonts w:ascii="Times New Roman" w:hAnsi="Times New Roman"/>
          <w:sz w:val="28"/>
          <w:szCs w:val="28"/>
        </w:rPr>
        <w:t>Ейский район</w:t>
      </w:r>
      <w:r w:rsidRPr="00A4020D">
        <w:rPr>
          <w:rFonts w:ascii="Times New Roman" w:hAnsi="Times New Roman"/>
          <w:sz w:val="28"/>
          <w:szCs w:val="28"/>
        </w:rPr>
        <w:t xml:space="preserve"> был определен как уполномоченный орган, который осуществляет координацию деятельности по реализации мероприятий по содействию развитию конкуренции на товарных рынках на территории муниципального образования </w:t>
      </w:r>
      <w:r>
        <w:rPr>
          <w:rFonts w:ascii="Times New Roman" w:hAnsi="Times New Roman"/>
          <w:sz w:val="28"/>
          <w:szCs w:val="28"/>
        </w:rPr>
        <w:t>Ейский</w:t>
      </w:r>
      <w:r w:rsidRPr="00A4020D">
        <w:rPr>
          <w:rFonts w:ascii="Times New Roman" w:hAnsi="Times New Roman"/>
          <w:sz w:val="28"/>
          <w:szCs w:val="28"/>
        </w:rPr>
        <w:t xml:space="preserve"> район.</w:t>
      </w:r>
    </w:p>
    <w:p w:rsidR="003321CD" w:rsidRDefault="003321CD" w:rsidP="00593A32">
      <w:pPr>
        <w:pStyle w:val="20"/>
        <w:spacing w:after="0" w:line="240" w:lineRule="auto"/>
        <w:ind w:firstLine="709"/>
        <w:jc w:val="both"/>
        <w:rPr>
          <w:rFonts w:ascii="Times New Roman" w:hAnsi="Times New Roman"/>
          <w:sz w:val="28"/>
          <w:szCs w:val="28"/>
        </w:rPr>
      </w:pPr>
      <w:r w:rsidRPr="003321CD">
        <w:rPr>
          <w:rFonts w:ascii="Times New Roman" w:hAnsi="Times New Roman"/>
          <w:sz w:val="28"/>
          <w:szCs w:val="28"/>
        </w:rPr>
        <w:t xml:space="preserve">В рамках заключенного соглашения от 22 октября 2019 года </w:t>
      </w:r>
      <w:r w:rsidR="00884812">
        <w:rPr>
          <w:rFonts w:ascii="Times New Roman" w:hAnsi="Times New Roman"/>
          <w:sz w:val="28"/>
          <w:szCs w:val="28"/>
        </w:rPr>
        <w:t xml:space="preserve">№ 184 </w:t>
      </w:r>
      <w:r w:rsidRPr="003321CD">
        <w:rPr>
          <w:rFonts w:ascii="Times New Roman" w:hAnsi="Times New Roman"/>
          <w:sz w:val="28"/>
          <w:szCs w:val="28"/>
        </w:rPr>
        <w:t xml:space="preserve">между министерством экономики Краснодарского края и администрацией муниципального образования </w:t>
      </w:r>
      <w:r w:rsidR="00454EB0">
        <w:rPr>
          <w:rFonts w:ascii="Times New Roman" w:hAnsi="Times New Roman"/>
          <w:sz w:val="28"/>
          <w:szCs w:val="28"/>
        </w:rPr>
        <w:t>Е</w:t>
      </w:r>
      <w:r w:rsidR="004F2D2E">
        <w:rPr>
          <w:rFonts w:ascii="Times New Roman" w:hAnsi="Times New Roman"/>
          <w:sz w:val="28"/>
          <w:szCs w:val="28"/>
        </w:rPr>
        <w:t xml:space="preserve">йский </w:t>
      </w:r>
      <w:r w:rsidR="00454EB0">
        <w:rPr>
          <w:rFonts w:ascii="Times New Roman" w:hAnsi="Times New Roman"/>
          <w:sz w:val="28"/>
          <w:szCs w:val="28"/>
        </w:rPr>
        <w:t>район</w:t>
      </w:r>
      <w:r w:rsidRPr="003321CD">
        <w:rPr>
          <w:rFonts w:ascii="Times New Roman" w:hAnsi="Times New Roman"/>
          <w:sz w:val="28"/>
          <w:szCs w:val="28"/>
        </w:rPr>
        <w:t xml:space="preserve"> в 20</w:t>
      </w:r>
      <w:r w:rsidR="00454EB0">
        <w:rPr>
          <w:rFonts w:ascii="Times New Roman" w:hAnsi="Times New Roman"/>
          <w:sz w:val="28"/>
          <w:szCs w:val="28"/>
        </w:rPr>
        <w:t>21</w:t>
      </w:r>
      <w:r w:rsidRPr="003321CD">
        <w:rPr>
          <w:rFonts w:ascii="Times New Roman" w:hAnsi="Times New Roman"/>
          <w:sz w:val="28"/>
          <w:szCs w:val="28"/>
        </w:rPr>
        <w:t xml:space="preserve"> году была продолжена работа по внедрению на территории </w:t>
      </w:r>
      <w:r w:rsidR="00454EB0">
        <w:rPr>
          <w:rFonts w:ascii="Times New Roman" w:hAnsi="Times New Roman"/>
          <w:sz w:val="28"/>
          <w:szCs w:val="28"/>
        </w:rPr>
        <w:t>Ейского района</w:t>
      </w:r>
      <w:r w:rsidRPr="003321CD">
        <w:rPr>
          <w:rFonts w:ascii="Times New Roman" w:hAnsi="Times New Roman"/>
          <w:sz w:val="28"/>
          <w:szCs w:val="28"/>
        </w:rPr>
        <w:t xml:space="preserve"> района Стандарта развития конкуренции.</w:t>
      </w:r>
    </w:p>
    <w:p w:rsidR="00916498" w:rsidRDefault="00916498" w:rsidP="00916498">
      <w:pPr>
        <w:pStyle w:val="20"/>
        <w:spacing w:after="0" w:line="240" w:lineRule="auto"/>
        <w:ind w:firstLine="709"/>
        <w:jc w:val="both"/>
        <w:rPr>
          <w:rFonts w:ascii="Times New Roman" w:hAnsi="Times New Roman"/>
          <w:sz w:val="28"/>
          <w:szCs w:val="28"/>
        </w:rPr>
      </w:pPr>
      <w:r>
        <w:rPr>
          <w:rFonts w:ascii="Times New Roman" w:hAnsi="Times New Roman"/>
          <w:sz w:val="28"/>
          <w:szCs w:val="28"/>
        </w:rPr>
        <w:t>В</w:t>
      </w:r>
      <w:r w:rsidRPr="00916498">
        <w:rPr>
          <w:rFonts w:ascii="Times New Roman" w:hAnsi="Times New Roman"/>
          <w:sz w:val="28"/>
          <w:szCs w:val="28"/>
        </w:rPr>
        <w:t xml:space="preserve"> муниципальном образовании Ейский район сформирована рабочая группа по содействию развитию конкуренции на территории МО Ейский район с привлечением отраслевых структурных подразделений, глав сельских поселений, экспертов, представителей общественных организаций, бизнеса и научных сообществ и утвержден ее состав</w:t>
      </w:r>
      <w:r>
        <w:rPr>
          <w:rFonts w:ascii="Times New Roman" w:hAnsi="Times New Roman"/>
          <w:sz w:val="28"/>
          <w:szCs w:val="28"/>
        </w:rPr>
        <w:t xml:space="preserve">. </w:t>
      </w:r>
      <w:r w:rsidRPr="00916498">
        <w:rPr>
          <w:rFonts w:ascii="Times New Roman" w:hAnsi="Times New Roman"/>
          <w:sz w:val="28"/>
          <w:szCs w:val="28"/>
        </w:rPr>
        <w:t>Рабочая группа является консультативным органом, образованным в целях содействия развитию конкуренции на территории Ейского района</w:t>
      </w:r>
      <w:r w:rsidR="00470E64">
        <w:rPr>
          <w:rFonts w:ascii="Times New Roman" w:hAnsi="Times New Roman"/>
          <w:sz w:val="28"/>
          <w:szCs w:val="28"/>
        </w:rPr>
        <w:t>.</w:t>
      </w:r>
    </w:p>
    <w:p w:rsidR="008A2555" w:rsidRPr="00470E64" w:rsidRDefault="00470E64" w:rsidP="008A2555">
      <w:pPr>
        <w:pStyle w:val="20"/>
        <w:spacing w:after="0" w:line="240" w:lineRule="auto"/>
        <w:ind w:firstLine="709"/>
        <w:jc w:val="both"/>
        <w:rPr>
          <w:rFonts w:ascii="Times New Roman" w:hAnsi="Times New Roman"/>
          <w:sz w:val="28"/>
          <w:szCs w:val="28"/>
        </w:rPr>
      </w:pPr>
      <w:r w:rsidRPr="00470E64">
        <w:rPr>
          <w:rFonts w:ascii="Times New Roman" w:hAnsi="Times New Roman"/>
          <w:sz w:val="28"/>
          <w:szCs w:val="28"/>
        </w:rPr>
        <w:t xml:space="preserve">Распоряжением администрации муниципального образования </w:t>
      </w:r>
      <w:r>
        <w:rPr>
          <w:rFonts w:ascii="Times New Roman" w:hAnsi="Times New Roman"/>
          <w:sz w:val="28"/>
          <w:szCs w:val="28"/>
        </w:rPr>
        <w:t>Ейский</w:t>
      </w:r>
      <w:r w:rsidRPr="00470E64">
        <w:rPr>
          <w:rFonts w:ascii="Times New Roman" w:hAnsi="Times New Roman"/>
          <w:sz w:val="28"/>
          <w:szCs w:val="28"/>
        </w:rPr>
        <w:t xml:space="preserve"> район </w:t>
      </w:r>
      <w:r w:rsidRPr="00372D2D">
        <w:rPr>
          <w:rFonts w:ascii="Times New Roman" w:hAnsi="Times New Roman"/>
          <w:sz w:val="28"/>
          <w:szCs w:val="28"/>
        </w:rPr>
        <w:t>от 2</w:t>
      </w:r>
      <w:r w:rsidR="00372D2D" w:rsidRPr="00372D2D">
        <w:rPr>
          <w:rFonts w:ascii="Times New Roman" w:hAnsi="Times New Roman"/>
          <w:sz w:val="28"/>
          <w:szCs w:val="28"/>
        </w:rPr>
        <w:t>8</w:t>
      </w:r>
      <w:r w:rsidRPr="00372D2D">
        <w:rPr>
          <w:rFonts w:ascii="Times New Roman" w:hAnsi="Times New Roman"/>
          <w:sz w:val="28"/>
          <w:szCs w:val="28"/>
        </w:rPr>
        <w:t xml:space="preserve"> января 202</w:t>
      </w:r>
      <w:r w:rsidR="00372D2D" w:rsidRPr="00372D2D">
        <w:rPr>
          <w:rFonts w:ascii="Times New Roman" w:hAnsi="Times New Roman"/>
          <w:sz w:val="28"/>
          <w:szCs w:val="28"/>
        </w:rPr>
        <w:t>2</w:t>
      </w:r>
      <w:r w:rsidRPr="00372D2D">
        <w:rPr>
          <w:rFonts w:ascii="Times New Roman" w:hAnsi="Times New Roman"/>
          <w:sz w:val="28"/>
          <w:szCs w:val="28"/>
        </w:rPr>
        <w:t xml:space="preserve"> года № </w:t>
      </w:r>
      <w:r w:rsidR="00372D2D" w:rsidRPr="00372D2D">
        <w:rPr>
          <w:rFonts w:ascii="Times New Roman" w:hAnsi="Times New Roman"/>
          <w:sz w:val="28"/>
          <w:szCs w:val="28"/>
        </w:rPr>
        <w:t>20</w:t>
      </w:r>
      <w:r w:rsidRPr="00372D2D">
        <w:rPr>
          <w:rFonts w:ascii="Times New Roman" w:hAnsi="Times New Roman"/>
          <w:sz w:val="28"/>
          <w:szCs w:val="28"/>
        </w:rPr>
        <w:t>-р</w:t>
      </w:r>
      <w:r w:rsidRPr="00470E64">
        <w:rPr>
          <w:rFonts w:ascii="Times New Roman" w:hAnsi="Times New Roman"/>
          <w:sz w:val="28"/>
          <w:szCs w:val="28"/>
        </w:rPr>
        <w:t xml:space="preserve"> «Об утверждении плана мероприятий («дорожной карты») по содействию развитию конкуренции в муниципальном образовании </w:t>
      </w:r>
      <w:r w:rsidR="00763A0B">
        <w:rPr>
          <w:rFonts w:ascii="Times New Roman" w:hAnsi="Times New Roman"/>
          <w:sz w:val="28"/>
          <w:szCs w:val="28"/>
        </w:rPr>
        <w:t>Ейский</w:t>
      </w:r>
      <w:r w:rsidRPr="00470E64">
        <w:rPr>
          <w:rFonts w:ascii="Times New Roman" w:hAnsi="Times New Roman"/>
          <w:sz w:val="28"/>
          <w:szCs w:val="28"/>
        </w:rPr>
        <w:t xml:space="preserve"> район</w:t>
      </w:r>
      <w:r w:rsidR="00763A0B">
        <w:rPr>
          <w:rFonts w:ascii="Times New Roman" w:hAnsi="Times New Roman"/>
          <w:sz w:val="28"/>
          <w:szCs w:val="28"/>
        </w:rPr>
        <w:t>»</w:t>
      </w:r>
      <w:r w:rsidRPr="00470E64">
        <w:rPr>
          <w:rFonts w:ascii="Times New Roman" w:hAnsi="Times New Roman"/>
          <w:sz w:val="28"/>
          <w:szCs w:val="28"/>
        </w:rPr>
        <w:t xml:space="preserve"> утверждена «дорожная карта» по развитию конкуренции на 20</w:t>
      </w:r>
      <w:r w:rsidR="003F4773">
        <w:rPr>
          <w:rFonts w:ascii="Times New Roman" w:hAnsi="Times New Roman"/>
          <w:sz w:val="28"/>
          <w:szCs w:val="28"/>
        </w:rPr>
        <w:t>22</w:t>
      </w:r>
      <w:r w:rsidRPr="00470E64">
        <w:rPr>
          <w:rFonts w:ascii="Times New Roman" w:hAnsi="Times New Roman"/>
          <w:sz w:val="28"/>
          <w:szCs w:val="28"/>
        </w:rPr>
        <w:t>-202</w:t>
      </w:r>
      <w:r w:rsidR="003F4773">
        <w:rPr>
          <w:rFonts w:ascii="Times New Roman" w:hAnsi="Times New Roman"/>
          <w:sz w:val="28"/>
          <w:szCs w:val="28"/>
        </w:rPr>
        <w:t>5</w:t>
      </w:r>
      <w:r w:rsidRPr="00470E64">
        <w:rPr>
          <w:rFonts w:ascii="Times New Roman" w:hAnsi="Times New Roman"/>
          <w:sz w:val="28"/>
          <w:szCs w:val="28"/>
        </w:rPr>
        <w:t xml:space="preserve"> годы</w:t>
      </w:r>
      <w:r w:rsidR="003F4773">
        <w:rPr>
          <w:rFonts w:ascii="Times New Roman" w:hAnsi="Times New Roman"/>
          <w:sz w:val="28"/>
          <w:szCs w:val="28"/>
        </w:rPr>
        <w:t xml:space="preserve">. Дорожной картой сформирован </w:t>
      </w:r>
      <w:r w:rsidRPr="00470E64">
        <w:rPr>
          <w:rFonts w:ascii="Times New Roman" w:hAnsi="Times New Roman"/>
          <w:sz w:val="28"/>
          <w:szCs w:val="28"/>
        </w:rPr>
        <w:t xml:space="preserve">перечень из </w:t>
      </w:r>
      <w:r w:rsidR="00420AAA">
        <w:rPr>
          <w:rFonts w:ascii="Times New Roman" w:hAnsi="Times New Roman"/>
          <w:sz w:val="28"/>
          <w:szCs w:val="28"/>
        </w:rPr>
        <w:t>19</w:t>
      </w:r>
      <w:r w:rsidRPr="00470E64">
        <w:rPr>
          <w:rFonts w:ascii="Times New Roman" w:hAnsi="Times New Roman"/>
          <w:sz w:val="28"/>
          <w:szCs w:val="28"/>
        </w:rPr>
        <w:t xml:space="preserve"> товарных рынков, определены основные мероприятия по содействию развитию конкуренции на товарных рынках, которые в свою очередь позволят достигнуть запланированных целевых показателей.</w:t>
      </w:r>
    </w:p>
    <w:p w:rsidR="003321CD" w:rsidRDefault="003321CD" w:rsidP="00593A32">
      <w:pPr>
        <w:pStyle w:val="20"/>
        <w:spacing w:after="0" w:line="240" w:lineRule="auto"/>
        <w:ind w:firstLine="709"/>
        <w:jc w:val="both"/>
        <w:rPr>
          <w:rFonts w:ascii="Times New Roman" w:hAnsi="Times New Roman"/>
          <w:sz w:val="28"/>
          <w:szCs w:val="28"/>
        </w:rPr>
      </w:pPr>
    </w:p>
    <w:p w:rsidR="00593A32" w:rsidRPr="00154B0B" w:rsidRDefault="00593A32" w:rsidP="00593A32">
      <w:pPr>
        <w:pStyle w:val="20"/>
        <w:spacing w:after="0" w:line="240" w:lineRule="auto"/>
        <w:ind w:firstLine="709"/>
        <w:jc w:val="both"/>
        <w:rPr>
          <w:rFonts w:ascii="Times New Roman" w:hAnsi="Times New Roman"/>
          <w:sz w:val="28"/>
          <w:szCs w:val="28"/>
        </w:rPr>
      </w:pPr>
      <w:r w:rsidRPr="00154B0B">
        <w:rPr>
          <w:rFonts w:ascii="Times New Roman" w:hAnsi="Times New Roman"/>
          <w:sz w:val="28"/>
          <w:szCs w:val="28"/>
        </w:rPr>
        <w:t>Общее состояние экономики и социальной сферы муниципального образования Ейский район за январь-декабрь 20</w:t>
      </w:r>
      <w:r w:rsidR="00922E88" w:rsidRPr="00154B0B">
        <w:rPr>
          <w:rFonts w:ascii="Times New Roman" w:hAnsi="Times New Roman"/>
          <w:sz w:val="28"/>
          <w:szCs w:val="28"/>
        </w:rPr>
        <w:t>2</w:t>
      </w:r>
      <w:r w:rsidR="006C0F88">
        <w:rPr>
          <w:rFonts w:ascii="Times New Roman" w:hAnsi="Times New Roman"/>
          <w:sz w:val="28"/>
          <w:szCs w:val="28"/>
        </w:rPr>
        <w:t>1</w:t>
      </w:r>
      <w:r w:rsidRPr="00154B0B">
        <w:rPr>
          <w:rFonts w:ascii="Times New Roman" w:hAnsi="Times New Roman"/>
          <w:sz w:val="28"/>
          <w:szCs w:val="28"/>
        </w:rPr>
        <w:t xml:space="preserve"> года характеризуются следующими основными показателями.</w:t>
      </w:r>
    </w:p>
    <w:p w:rsidR="00593A32" w:rsidRPr="00A61856" w:rsidRDefault="00593A32" w:rsidP="00593A32">
      <w:pPr>
        <w:pStyle w:val="20"/>
        <w:spacing w:after="0" w:line="240" w:lineRule="auto"/>
        <w:ind w:firstLine="709"/>
        <w:jc w:val="both"/>
        <w:rPr>
          <w:rFonts w:ascii="Times New Roman" w:hAnsi="Times New Roman"/>
          <w:color w:val="FF0000"/>
          <w:sz w:val="28"/>
          <w:szCs w:val="28"/>
        </w:rPr>
      </w:pPr>
    </w:p>
    <w:p w:rsidR="006C0F88" w:rsidRPr="00E878AE" w:rsidRDefault="006B3CEF" w:rsidP="006B3CEF">
      <w:pPr>
        <w:pStyle w:val="ConsPlusNormal"/>
        <w:ind w:right="-284"/>
        <w:contextualSpacing/>
        <w:jc w:val="center"/>
        <w:rPr>
          <w:szCs w:val="28"/>
        </w:rPr>
      </w:pPr>
      <w:r w:rsidRPr="00E878AE">
        <w:rPr>
          <w:szCs w:val="28"/>
        </w:rPr>
        <w:t>П</w:t>
      </w:r>
      <w:r w:rsidR="006C0F88" w:rsidRPr="00E878AE">
        <w:rPr>
          <w:szCs w:val="28"/>
        </w:rPr>
        <w:t>ромышленн</w:t>
      </w:r>
      <w:r w:rsidRPr="00E878AE">
        <w:rPr>
          <w:szCs w:val="28"/>
        </w:rPr>
        <w:t>ый</w:t>
      </w:r>
      <w:r w:rsidR="006C0F88" w:rsidRPr="00E878AE">
        <w:rPr>
          <w:szCs w:val="28"/>
        </w:rPr>
        <w:t xml:space="preserve"> комплекс</w:t>
      </w:r>
    </w:p>
    <w:p w:rsidR="006C0F88" w:rsidRPr="00E878AE" w:rsidRDefault="006C0F88" w:rsidP="006C0F88">
      <w:pPr>
        <w:pStyle w:val="ConsPlusNormal"/>
        <w:ind w:right="-284"/>
        <w:contextualSpacing/>
        <w:jc w:val="both"/>
        <w:rPr>
          <w:szCs w:val="28"/>
        </w:rPr>
      </w:pPr>
    </w:p>
    <w:p w:rsidR="006C0F88" w:rsidRPr="00E878AE" w:rsidRDefault="006C0F88" w:rsidP="006B3CEF">
      <w:pPr>
        <w:pStyle w:val="ConsPlusNormal"/>
        <w:ind w:right="-284" w:firstLine="708"/>
        <w:contextualSpacing/>
        <w:jc w:val="both"/>
        <w:rPr>
          <w:szCs w:val="28"/>
        </w:rPr>
      </w:pPr>
      <w:r w:rsidRPr="00E878AE">
        <w:rPr>
          <w:szCs w:val="28"/>
        </w:rPr>
        <w:t>В промышленности работают 102 предприятия, в том числе 10 крупных и средних предприятий.</w:t>
      </w:r>
    </w:p>
    <w:p w:rsidR="006C0F88" w:rsidRPr="00E878AE" w:rsidRDefault="006C0F88" w:rsidP="006B3CEF">
      <w:pPr>
        <w:pStyle w:val="ConsPlusNormal"/>
        <w:ind w:right="-284" w:firstLine="708"/>
        <w:contextualSpacing/>
        <w:jc w:val="both"/>
        <w:rPr>
          <w:szCs w:val="28"/>
        </w:rPr>
      </w:pPr>
      <w:r w:rsidRPr="00E878AE">
        <w:rPr>
          <w:szCs w:val="28"/>
        </w:rPr>
        <w:t>Объем отгруженных товаров собственного производства, выполненных раб</w:t>
      </w:r>
      <w:r w:rsidR="00834777" w:rsidRPr="00E878AE">
        <w:rPr>
          <w:szCs w:val="28"/>
        </w:rPr>
        <w:t xml:space="preserve">от и услуг крупными и средними </w:t>
      </w:r>
      <w:r w:rsidRPr="00E878AE">
        <w:rPr>
          <w:szCs w:val="28"/>
        </w:rPr>
        <w:t>промышленными предприятиями за янв</w:t>
      </w:r>
      <w:r w:rsidR="00F27E4B" w:rsidRPr="00E878AE">
        <w:rPr>
          <w:szCs w:val="28"/>
        </w:rPr>
        <w:t>арь-ноябрь 2021 года составил 1</w:t>
      </w:r>
      <w:r w:rsidRPr="00E878AE">
        <w:rPr>
          <w:szCs w:val="28"/>
        </w:rPr>
        <w:t xml:space="preserve">462,9 млн. руб., темп роста в действующих </w:t>
      </w:r>
      <w:r w:rsidRPr="00E878AE">
        <w:rPr>
          <w:szCs w:val="28"/>
        </w:rPr>
        <w:lastRenderedPageBreak/>
        <w:t>ценах 53,7 % к уровню сопоставимого периода предыдущего года.</w:t>
      </w:r>
    </w:p>
    <w:p w:rsidR="006C0F88" w:rsidRPr="00E878AE" w:rsidRDefault="006C0F88" w:rsidP="00834777">
      <w:pPr>
        <w:pStyle w:val="ConsPlusNormal"/>
        <w:ind w:right="-284" w:firstLine="708"/>
        <w:contextualSpacing/>
        <w:jc w:val="both"/>
        <w:rPr>
          <w:szCs w:val="28"/>
        </w:rPr>
      </w:pPr>
      <w:r w:rsidRPr="00E878AE">
        <w:rPr>
          <w:szCs w:val="28"/>
        </w:rPr>
        <w:t>Объем отгруженных това</w:t>
      </w:r>
      <w:r w:rsidR="00834777" w:rsidRPr="00E878AE">
        <w:rPr>
          <w:szCs w:val="28"/>
        </w:rPr>
        <w:t xml:space="preserve">ров, выполненных работ и услуг </w:t>
      </w:r>
      <w:r w:rsidRPr="00E878AE">
        <w:rPr>
          <w:szCs w:val="28"/>
        </w:rPr>
        <w:t>«обрабатывающих производств» составил 928,0 млн. рублей, темп роста к уровню сопоставимого периода предыдущего года – 46,4 %.</w:t>
      </w:r>
    </w:p>
    <w:p w:rsidR="006C0F88" w:rsidRPr="00E878AE" w:rsidRDefault="006C0F88" w:rsidP="00834777">
      <w:pPr>
        <w:pStyle w:val="ConsPlusNormal"/>
        <w:ind w:right="-284" w:firstLine="708"/>
        <w:contextualSpacing/>
        <w:jc w:val="both"/>
        <w:rPr>
          <w:szCs w:val="28"/>
        </w:rPr>
      </w:pPr>
      <w:r w:rsidRPr="00E878AE">
        <w:rPr>
          <w:szCs w:val="28"/>
        </w:rPr>
        <w:t>Показатели обрабатывающих производств в январе-ноябре 2021 года по видам деятельности:</w:t>
      </w:r>
    </w:p>
    <w:p w:rsidR="006C0F88" w:rsidRPr="00E878AE" w:rsidRDefault="006C0F88" w:rsidP="006C0F88">
      <w:pPr>
        <w:pStyle w:val="ConsPlusNormal"/>
        <w:ind w:right="-284"/>
        <w:contextualSpacing/>
        <w:jc w:val="both"/>
        <w:rPr>
          <w:szCs w:val="28"/>
        </w:rPr>
      </w:pPr>
      <w:r w:rsidRPr="00E878AE">
        <w:rPr>
          <w:szCs w:val="28"/>
        </w:rPr>
        <w:t>- «Производство пищевых продуктов» – 226,7 млн. руб. – 115,0 % к уровню аналогичного периода предыдущего года.</w:t>
      </w:r>
    </w:p>
    <w:p w:rsidR="006C0F88" w:rsidRPr="00E878AE" w:rsidRDefault="006C0F88" w:rsidP="006C0F88">
      <w:pPr>
        <w:pStyle w:val="ConsPlusNormal"/>
        <w:ind w:right="-284"/>
        <w:contextualSpacing/>
        <w:jc w:val="both"/>
        <w:rPr>
          <w:szCs w:val="28"/>
        </w:rPr>
      </w:pPr>
      <w:r w:rsidRPr="00E878AE">
        <w:rPr>
          <w:szCs w:val="28"/>
        </w:rPr>
        <w:t>- «Производство напитков» – 5,6 млн. руб. – 12,1 % к уровню аналогичного периода предыдущего года, ЗАО «Приазовская Бавария» деятельность предприятия приостановлена на реконструкцию.</w:t>
      </w:r>
    </w:p>
    <w:p w:rsidR="006C0F88" w:rsidRPr="00E878AE" w:rsidRDefault="006C0F88" w:rsidP="006C0F88">
      <w:pPr>
        <w:pStyle w:val="ConsPlusNormal"/>
        <w:ind w:right="-284"/>
        <w:contextualSpacing/>
        <w:jc w:val="both"/>
        <w:rPr>
          <w:szCs w:val="28"/>
        </w:rPr>
      </w:pPr>
      <w:r w:rsidRPr="00E878AE">
        <w:rPr>
          <w:szCs w:val="28"/>
        </w:rPr>
        <w:t>- «Ремонт и монтаж машин и оборудования» – 690,2 млн. рублей –                 40,2 % к уровню аналогичного периода п</w:t>
      </w:r>
      <w:r w:rsidR="00E2118C" w:rsidRPr="00E878AE">
        <w:rPr>
          <w:szCs w:val="28"/>
        </w:rPr>
        <w:t>редыдущего года, филиал АО «218 </w:t>
      </w:r>
      <w:r w:rsidRPr="00E878AE">
        <w:rPr>
          <w:szCs w:val="28"/>
        </w:rPr>
        <w:t>АРЗ» («570 АРЗ») в связи с длительным производственным циклом.</w:t>
      </w:r>
    </w:p>
    <w:p w:rsidR="006C0F88" w:rsidRPr="00E878AE" w:rsidRDefault="006C0F88" w:rsidP="006C0F88">
      <w:pPr>
        <w:pStyle w:val="ConsPlusNormal"/>
        <w:ind w:right="-284"/>
        <w:contextualSpacing/>
        <w:jc w:val="both"/>
        <w:rPr>
          <w:szCs w:val="28"/>
        </w:rPr>
      </w:pPr>
      <w:r w:rsidRPr="00E878AE">
        <w:rPr>
          <w:szCs w:val="28"/>
        </w:rPr>
        <w:t>В январе-ноябре 2021 года крупными и средними предприятиями пищевой и перерабатывающей промышленности (АО «Ейскхлеб» и ЗАО «Приазовская Бавария») произведено:</w:t>
      </w:r>
    </w:p>
    <w:p w:rsidR="006C0F88" w:rsidRPr="00E878AE" w:rsidRDefault="006C0F88" w:rsidP="006C0F88">
      <w:pPr>
        <w:pStyle w:val="ConsPlusNormal"/>
        <w:ind w:right="-284"/>
        <w:contextualSpacing/>
        <w:jc w:val="both"/>
        <w:rPr>
          <w:szCs w:val="28"/>
        </w:rPr>
      </w:pPr>
      <w:r w:rsidRPr="00E878AE">
        <w:rPr>
          <w:szCs w:val="28"/>
        </w:rPr>
        <w:t>-</w:t>
      </w:r>
      <w:r w:rsidR="00C67FEB" w:rsidRPr="00E878AE">
        <w:rPr>
          <w:szCs w:val="28"/>
        </w:rPr>
        <w:t xml:space="preserve"> хлеба и хлебобулочных изделий </w:t>
      </w:r>
      <w:r w:rsidRPr="00E878AE">
        <w:rPr>
          <w:szCs w:val="28"/>
        </w:rPr>
        <w:t xml:space="preserve">– 1 923,3 тонна (темп роста – 104,3 %); </w:t>
      </w:r>
    </w:p>
    <w:p w:rsidR="006C0F88" w:rsidRPr="00E878AE" w:rsidRDefault="006C0F88" w:rsidP="006C0F88">
      <w:pPr>
        <w:pStyle w:val="ConsPlusNormal"/>
        <w:ind w:right="-284"/>
        <w:contextualSpacing/>
        <w:jc w:val="both"/>
        <w:rPr>
          <w:szCs w:val="28"/>
        </w:rPr>
      </w:pPr>
      <w:r w:rsidRPr="00E878AE">
        <w:rPr>
          <w:szCs w:val="28"/>
        </w:rPr>
        <w:t>- кондитерских изделий – 73,8 тонн (темп роста – 98,2 %);</w:t>
      </w:r>
    </w:p>
    <w:p w:rsidR="006C0F88" w:rsidRPr="00E878AE" w:rsidRDefault="006C0F88" w:rsidP="006C0F88">
      <w:pPr>
        <w:pStyle w:val="ConsPlusNormal"/>
        <w:ind w:right="-284"/>
        <w:contextualSpacing/>
        <w:jc w:val="both"/>
        <w:rPr>
          <w:szCs w:val="28"/>
        </w:rPr>
      </w:pPr>
      <w:r w:rsidRPr="00E878AE">
        <w:rPr>
          <w:szCs w:val="28"/>
        </w:rPr>
        <w:t xml:space="preserve">- пива – 12,3 тыс. декалитров (темп роста – 20,1 %); </w:t>
      </w:r>
    </w:p>
    <w:p w:rsidR="006C0F88" w:rsidRPr="00E878AE" w:rsidRDefault="006C0F88" w:rsidP="006C0F88">
      <w:pPr>
        <w:pStyle w:val="ConsPlusNormal"/>
        <w:ind w:right="-284"/>
        <w:contextualSpacing/>
        <w:jc w:val="both"/>
        <w:rPr>
          <w:szCs w:val="28"/>
        </w:rPr>
      </w:pPr>
      <w:r w:rsidRPr="00E878AE">
        <w:rPr>
          <w:szCs w:val="28"/>
        </w:rPr>
        <w:t>- безалкогольных напитков – 5,9 тыс. декалитров (темп роста – 9,1 %).</w:t>
      </w:r>
    </w:p>
    <w:p w:rsidR="006C0F88" w:rsidRPr="00E878AE" w:rsidRDefault="006C0F88" w:rsidP="005620AA">
      <w:pPr>
        <w:pStyle w:val="ConsPlusNormal"/>
        <w:ind w:right="-284" w:firstLine="708"/>
        <w:contextualSpacing/>
        <w:jc w:val="both"/>
        <w:rPr>
          <w:szCs w:val="28"/>
        </w:rPr>
      </w:pPr>
      <w:r w:rsidRPr="00E878AE">
        <w:rPr>
          <w:szCs w:val="28"/>
        </w:rPr>
        <w:t xml:space="preserve">Объем выполненных работ и оказанных услуг в подотрасли «обеспечение электроэнергией, газом, паром; кондиционирование воздуха» составил 29,4 млн. руб. – 10,6 % к уровню сопоставимого периода предыдущего года,                31 июля 2020 года было заключено трехстороннее концессионное соглашение о финансировании, создании, модернизации (реконструкция/строительство) и эксплуатации сетей горячего водоснабжения, сетей теплоснабжения, источников горячего водоснабжения, источников теплоснабжения на территории муниципального образования Ейский район. Данный вид услуги оказывало ранее крупное предприятие МУП «Ейские тепловые сети», а с                  </w:t>
      </w:r>
      <w:r w:rsidR="00C06EDA" w:rsidRPr="00E878AE">
        <w:rPr>
          <w:szCs w:val="28"/>
        </w:rPr>
        <w:t xml:space="preserve">   1 сентября 2020 года - микро</w:t>
      </w:r>
      <w:r w:rsidRPr="00E878AE">
        <w:rPr>
          <w:szCs w:val="28"/>
        </w:rPr>
        <w:t>предприятие ООО «Центр управления проектами в жилищно-коммунальном хозяйстве». В связи с чем данный объём выполненных работ пока не отражается в статической отчётности.</w:t>
      </w:r>
    </w:p>
    <w:p w:rsidR="006C0F88" w:rsidRPr="00E878AE" w:rsidRDefault="006C0F88" w:rsidP="00C06EDA">
      <w:pPr>
        <w:pStyle w:val="ConsPlusNormal"/>
        <w:ind w:right="-284" w:firstLine="708"/>
        <w:contextualSpacing/>
        <w:jc w:val="both"/>
        <w:rPr>
          <w:szCs w:val="28"/>
        </w:rPr>
      </w:pPr>
      <w:r w:rsidRPr="00E878AE">
        <w:rPr>
          <w:szCs w:val="28"/>
        </w:rPr>
        <w:t xml:space="preserve">Объем выполненных работ и оказанных услуг в подотрасли «водоснабжение: водоотведение, организация сбора и утилизации отходов, деятельности по ликвидации загрязнений» составил 505,4 млн. руб., темп роста -  113,6 %.  </w:t>
      </w:r>
    </w:p>
    <w:p w:rsidR="006C0F88" w:rsidRPr="00E878AE" w:rsidRDefault="006C0F88" w:rsidP="006C0F88">
      <w:pPr>
        <w:pStyle w:val="ConsPlusNormal"/>
        <w:ind w:right="-284"/>
        <w:contextualSpacing/>
        <w:jc w:val="both"/>
        <w:rPr>
          <w:szCs w:val="28"/>
        </w:rPr>
      </w:pPr>
    </w:p>
    <w:p w:rsidR="006C0F88" w:rsidRPr="00E878AE" w:rsidRDefault="006C0F88" w:rsidP="00B1323C">
      <w:pPr>
        <w:pStyle w:val="ConsPlusNormal"/>
        <w:ind w:right="-284"/>
        <w:contextualSpacing/>
        <w:jc w:val="center"/>
        <w:rPr>
          <w:szCs w:val="28"/>
        </w:rPr>
      </w:pPr>
      <w:r w:rsidRPr="00E878AE">
        <w:rPr>
          <w:szCs w:val="28"/>
        </w:rPr>
        <w:t>Развитие сельскохозяйственного производства</w:t>
      </w:r>
    </w:p>
    <w:p w:rsidR="00B1323C" w:rsidRPr="00E878AE" w:rsidRDefault="00B1323C" w:rsidP="00B1323C">
      <w:pPr>
        <w:pStyle w:val="ConsPlusNormal"/>
        <w:ind w:right="-284"/>
        <w:contextualSpacing/>
        <w:jc w:val="center"/>
        <w:rPr>
          <w:szCs w:val="28"/>
        </w:rPr>
      </w:pPr>
    </w:p>
    <w:p w:rsidR="006C0F88" w:rsidRPr="00E878AE" w:rsidRDefault="006C0F88" w:rsidP="00B1323C">
      <w:pPr>
        <w:pStyle w:val="ConsPlusNormal"/>
        <w:ind w:right="-284" w:firstLine="708"/>
        <w:contextualSpacing/>
        <w:jc w:val="both"/>
        <w:rPr>
          <w:szCs w:val="28"/>
        </w:rPr>
      </w:pPr>
      <w:r w:rsidRPr="00E878AE">
        <w:rPr>
          <w:szCs w:val="28"/>
        </w:rPr>
        <w:t xml:space="preserve">На территории района действуют 22 сельскохозяйственных предприятий, 230 крестьянско-фермерских и 17500 личных подсобных хозяйств. </w:t>
      </w:r>
    </w:p>
    <w:p w:rsidR="006C0F88" w:rsidRPr="00E878AE" w:rsidRDefault="006C0F88" w:rsidP="006C0F88">
      <w:pPr>
        <w:pStyle w:val="ConsPlusNormal"/>
        <w:ind w:right="-284"/>
        <w:contextualSpacing/>
        <w:jc w:val="both"/>
        <w:rPr>
          <w:szCs w:val="28"/>
        </w:rPr>
      </w:pPr>
      <w:r w:rsidRPr="00E878AE">
        <w:rPr>
          <w:szCs w:val="28"/>
        </w:rPr>
        <w:t xml:space="preserve">Отгрузка продукции сельского хозяйства за январь-ноябрь 2021 года по крупным и средним предприятиям составила 7 115,7 млн. руб., темп роста к </w:t>
      </w:r>
      <w:r w:rsidRPr="00E878AE">
        <w:rPr>
          <w:szCs w:val="28"/>
        </w:rPr>
        <w:lastRenderedPageBreak/>
        <w:t>уровню сопоставимого периода предыдущего года – 131,0 %.</w:t>
      </w:r>
    </w:p>
    <w:p w:rsidR="006C0F88" w:rsidRPr="00E878AE" w:rsidRDefault="006C0F88" w:rsidP="006C0F88">
      <w:pPr>
        <w:pStyle w:val="ConsPlusNormal"/>
        <w:ind w:right="-284"/>
        <w:contextualSpacing/>
        <w:jc w:val="both"/>
        <w:rPr>
          <w:szCs w:val="28"/>
        </w:rPr>
      </w:pPr>
    </w:p>
    <w:p w:rsidR="006C0F88" w:rsidRPr="00E878AE" w:rsidRDefault="006C0F88" w:rsidP="006C0F88">
      <w:pPr>
        <w:pStyle w:val="ConsPlusNormal"/>
        <w:ind w:right="-284"/>
        <w:contextualSpacing/>
        <w:jc w:val="both"/>
        <w:rPr>
          <w:szCs w:val="28"/>
          <w:u w:val="single"/>
        </w:rPr>
      </w:pPr>
      <w:r w:rsidRPr="00E878AE">
        <w:rPr>
          <w:szCs w:val="28"/>
          <w:u w:val="single"/>
        </w:rPr>
        <w:t>Положение дел в растениеводстве</w:t>
      </w:r>
    </w:p>
    <w:p w:rsidR="006C0F88" w:rsidRPr="00E878AE" w:rsidRDefault="006C0F88" w:rsidP="00290C9D">
      <w:pPr>
        <w:pStyle w:val="ConsPlusNormal"/>
        <w:ind w:right="-284" w:firstLine="708"/>
        <w:contextualSpacing/>
        <w:jc w:val="both"/>
        <w:rPr>
          <w:szCs w:val="28"/>
        </w:rPr>
      </w:pPr>
      <w:r w:rsidRPr="00E878AE">
        <w:rPr>
          <w:szCs w:val="28"/>
        </w:rPr>
        <w:t>Площадь озимых посевов под урожай 2022 года составила 87500 га, озимых культур, в том числе озимой пшеницы 81400 га, озимого ячменя             6100 га, 795 га озимого рапса.</w:t>
      </w:r>
    </w:p>
    <w:p w:rsidR="006C0F88" w:rsidRPr="00E878AE" w:rsidRDefault="006C0F88" w:rsidP="006C0F88">
      <w:pPr>
        <w:pStyle w:val="ConsPlusNormal"/>
        <w:ind w:right="-284"/>
        <w:contextualSpacing/>
        <w:jc w:val="both"/>
        <w:rPr>
          <w:szCs w:val="28"/>
        </w:rPr>
      </w:pPr>
      <w:r w:rsidRPr="00E878AE">
        <w:rPr>
          <w:szCs w:val="28"/>
        </w:rPr>
        <w:tab/>
        <w:t>Состояние озимых культур – всходы – 30 т. га; 2-3 листа – 42,5 т. га; кущение – 15 т. га.</w:t>
      </w:r>
    </w:p>
    <w:p w:rsidR="006C0F88" w:rsidRPr="00E878AE" w:rsidRDefault="006C0F88" w:rsidP="006C0F88">
      <w:pPr>
        <w:pStyle w:val="ConsPlusNormal"/>
        <w:ind w:right="-284"/>
        <w:contextualSpacing/>
        <w:jc w:val="both"/>
        <w:rPr>
          <w:szCs w:val="28"/>
        </w:rPr>
      </w:pPr>
      <w:r w:rsidRPr="00E878AE">
        <w:rPr>
          <w:szCs w:val="28"/>
        </w:rPr>
        <w:tab/>
        <w:t>Густота стояния на 1 га, млн. штук - 5 и более млн. штук/га - 15;                  4-5 млн. штук/га  – 50,8; 3-4 млн. штук/га – 21,7.</w:t>
      </w:r>
    </w:p>
    <w:p w:rsidR="006C0F88" w:rsidRPr="00E878AE" w:rsidRDefault="006C0F88" w:rsidP="006C0F88">
      <w:pPr>
        <w:pStyle w:val="ConsPlusNormal"/>
        <w:ind w:right="-284"/>
        <w:contextualSpacing/>
        <w:jc w:val="both"/>
        <w:rPr>
          <w:szCs w:val="28"/>
        </w:rPr>
      </w:pPr>
      <w:r w:rsidRPr="00E878AE">
        <w:rPr>
          <w:szCs w:val="28"/>
        </w:rPr>
        <w:tab/>
        <w:t>Состояние посевов – хорошее – 65,8 т. га; удовлетворительное –                21,7 т. га.</w:t>
      </w:r>
    </w:p>
    <w:p w:rsidR="006C0F88" w:rsidRPr="00E878AE" w:rsidRDefault="006C0F88" w:rsidP="006C0F88">
      <w:pPr>
        <w:pStyle w:val="ConsPlusNormal"/>
        <w:ind w:right="-284"/>
        <w:contextualSpacing/>
        <w:jc w:val="both"/>
        <w:rPr>
          <w:szCs w:val="28"/>
        </w:rPr>
      </w:pPr>
      <w:r w:rsidRPr="00E878AE">
        <w:rPr>
          <w:szCs w:val="28"/>
        </w:rPr>
        <w:tab/>
        <w:t>Состояние посевов озимого рапса хорошее – 0,420 т. га; удовлетворительное – 0,557 т. га.</w:t>
      </w:r>
    </w:p>
    <w:p w:rsidR="006C0F88" w:rsidRPr="00E878AE" w:rsidRDefault="006C0F88" w:rsidP="006C0F88">
      <w:pPr>
        <w:pStyle w:val="ConsPlusNormal"/>
        <w:ind w:right="-284"/>
        <w:contextualSpacing/>
        <w:jc w:val="both"/>
        <w:rPr>
          <w:szCs w:val="28"/>
        </w:rPr>
      </w:pPr>
      <w:r w:rsidRPr="00E878AE">
        <w:rPr>
          <w:szCs w:val="28"/>
        </w:rPr>
        <w:t>От мышевидных грызунов обработано озимых – 6,426 тыс. га, по многолетним травам – 680 га.</w:t>
      </w:r>
    </w:p>
    <w:p w:rsidR="006C0F88" w:rsidRPr="00E878AE" w:rsidRDefault="006C0F88" w:rsidP="00BA6D1C">
      <w:pPr>
        <w:pStyle w:val="ConsPlusNormal"/>
        <w:ind w:right="-284" w:firstLine="708"/>
        <w:contextualSpacing/>
        <w:jc w:val="both"/>
        <w:rPr>
          <w:szCs w:val="28"/>
        </w:rPr>
      </w:pPr>
      <w:r w:rsidRPr="00E878AE">
        <w:rPr>
          <w:szCs w:val="28"/>
        </w:rPr>
        <w:t>Для ранневесенней подкормки озимого клина требуется 6,7 тыс. тонн в д.в. (19 705 тонн в физическом весе) минеральных азотных удобрений, на сегодня заключено договоров поставки на 4,5 тыс. тонн д.в. (67%).</w:t>
      </w:r>
    </w:p>
    <w:p w:rsidR="006C0F88" w:rsidRPr="00E878AE" w:rsidRDefault="006C0F88" w:rsidP="006C0F88">
      <w:pPr>
        <w:pStyle w:val="ConsPlusNormal"/>
        <w:ind w:right="-284"/>
        <w:contextualSpacing/>
        <w:jc w:val="both"/>
        <w:rPr>
          <w:szCs w:val="28"/>
        </w:rPr>
      </w:pPr>
      <w:r w:rsidRPr="00E878AE">
        <w:rPr>
          <w:szCs w:val="28"/>
        </w:rPr>
        <w:t>Всего минеральных удобрений району требуется на 2022 год 16,118 тыс. тонн в д.в.(38 тыс. 614 тонн в физическом весе).</w:t>
      </w:r>
    </w:p>
    <w:p w:rsidR="006C0F88" w:rsidRPr="00E878AE" w:rsidRDefault="006C0F88" w:rsidP="006C0F88">
      <w:pPr>
        <w:pStyle w:val="ConsPlusNormal"/>
        <w:ind w:right="-284"/>
        <w:contextualSpacing/>
        <w:jc w:val="both"/>
        <w:rPr>
          <w:szCs w:val="28"/>
        </w:rPr>
      </w:pPr>
    </w:p>
    <w:p w:rsidR="006C0F88" w:rsidRPr="00E878AE" w:rsidRDefault="006C0F88" w:rsidP="006C0F88">
      <w:pPr>
        <w:pStyle w:val="ConsPlusNormal"/>
        <w:ind w:right="-284"/>
        <w:contextualSpacing/>
        <w:jc w:val="both"/>
        <w:rPr>
          <w:szCs w:val="28"/>
          <w:u w:val="single"/>
        </w:rPr>
      </w:pPr>
      <w:r w:rsidRPr="00E878AE">
        <w:rPr>
          <w:szCs w:val="28"/>
          <w:u w:val="single"/>
        </w:rPr>
        <w:t>Положение дел в животноводстве</w:t>
      </w:r>
    </w:p>
    <w:p w:rsidR="006C0F88" w:rsidRPr="00E878AE" w:rsidRDefault="006C0F88" w:rsidP="00290C9D">
      <w:pPr>
        <w:pStyle w:val="ConsPlusNormal"/>
        <w:ind w:right="-284" w:firstLine="708"/>
        <w:contextualSpacing/>
        <w:jc w:val="both"/>
        <w:rPr>
          <w:szCs w:val="28"/>
        </w:rPr>
      </w:pPr>
      <w:r w:rsidRPr="00E878AE">
        <w:rPr>
          <w:szCs w:val="28"/>
        </w:rPr>
        <w:t>Животноводством в районе занимается 4 хозяйства. Крупные предприятия ОАО «Родина» (1440 голов коров), АО «Агрофирма «Кухаривская» (1342 головы коров).</w:t>
      </w:r>
    </w:p>
    <w:p w:rsidR="006C0F88" w:rsidRPr="00E878AE" w:rsidRDefault="006C0F88" w:rsidP="00290C9D">
      <w:pPr>
        <w:pStyle w:val="ConsPlusNormal"/>
        <w:ind w:right="-284" w:firstLine="708"/>
        <w:contextualSpacing/>
        <w:jc w:val="both"/>
        <w:rPr>
          <w:szCs w:val="28"/>
        </w:rPr>
      </w:pPr>
      <w:r w:rsidRPr="00E878AE">
        <w:rPr>
          <w:szCs w:val="28"/>
        </w:rPr>
        <w:t xml:space="preserve">Поголовье крупного рогатого скота в сельхозпредприятиях района на  </w:t>
      </w:r>
    </w:p>
    <w:p w:rsidR="006C0F88" w:rsidRPr="00E878AE" w:rsidRDefault="006C0F88" w:rsidP="00290C9D">
      <w:pPr>
        <w:pStyle w:val="ConsPlusNormal"/>
        <w:ind w:right="-284"/>
        <w:contextualSpacing/>
        <w:jc w:val="both"/>
        <w:rPr>
          <w:szCs w:val="28"/>
        </w:rPr>
      </w:pPr>
      <w:r w:rsidRPr="00E878AE">
        <w:rPr>
          <w:szCs w:val="28"/>
        </w:rPr>
        <w:t xml:space="preserve">1 декабря 2021 года составляет 8 тыс. 934 головы (на 01.12.2020 года – 8948 голов), из них 3681 корова (на 01.12.2020 года - 3644 головы). </w:t>
      </w:r>
    </w:p>
    <w:p w:rsidR="006C0F88" w:rsidRPr="00E878AE" w:rsidRDefault="006C0F88" w:rsidP="00290C9D">
      <w:pPr>
        <w:pStyle w:val="ConsPlusNormal"/>
        <w:ind w:right="-284" w:firstLine="708"/>
        <w:contextualSpacing/>
        <w:jc w:val="both"/>
        <w:rPr>
          <w:szCs w:val="28"/>
        </w:rPr>
      </w:pPr>
      <w:r w:rsidRPr="00E878AE">
        <w:rPr>
          <w:szCs w:val="28"/>
        </w:rPr>
        <w:t xml:space="preserve">Валовое производство молока в сельхозпредприятиях района за  </w:t>
      </w:r>
    </w:p>
    <w:p w:rsidR="006C0F88" w:rsidRPr="00E878AE" w:rsidRDefault="006C0F88" w:rsidP="00290C9D">
      <w:pPr>
        <w:pStyle w:val="ConsPlusNormal"/>
        <w:ind w:right="-284"/>
        <w:contextualSpacing/>
        <w:jc w:val="both"/>
        <w:rPr>
          <w:szCs w:val="28"/>
        </w:rPr>
      </w:pPr>
      <w:r w:rsidRPr="00E878AE">
        <w:rPr>
          <w:szCs w:val="28"/>
        </w:rPr>
        <w:t xml:space="preserve"> январь-ноябрь 2021 года составило 26031,2 тонны (92,4 % к соответствующему периоду прошлого года, 2020 год – 28179,4 тонн).</w:t>
      </w:r>
    </w:p>
    <w:p w:rsidR="006C0F88" w:rsidRPr="00E878AE" w:rsidRDefault="006C0F88" w:rsidP="00A10A5B">
      <w:pPr>
        <w:pStyle w:val="ConsPlusNormal"/>
        <w:ind w:right="-284" w:firstLine="708"/>
        <w:contextualSpacing/>
        <w:jc w:val="both"/>
        <w:rPr>
          <w:szCs w:val="28"/>
        </w:rPr>
      </w:pPr>
      <w:r w:rsidRPr="00E878AE">
        <w:rPr>
          <w:szCs w:val="28"/>
        </w:rPr>
        <w:t xml:space="preserve">От каждой фуражной коровы в среднем по району за январь-ноябрь 2021 года надоено 7178 кг молока, (94,3 % к соответствующему периоду прошлого года, 2020 год - 7615 кг). </w:t>
      </w:r>
    </w:p>
    <w:p w:rsidR="006C0F88" w:rsidRPr="00E878AE" w:rsidRDefault="006C0F88" w:rsidP="00A10A5B">
      <w:pPr>
        <w:pStyle w:val="ConsPlusNormal"/>
        <w:ind w:right="-284" w:firstLine="708"/>
        <w:contextualSpacing/>
        <w:jc w:val="both"/>
        <w:rPr>
          <w:szCs w:val="28"/>
        </w:rPr>
      </w:pPr>
      <w:r w:rsidRPr="00E878AE">
        <w:rPr>
          <w:szCs w:val="28"/>
        </w:rPr>
        <w:t>Среднесуточный привес на откорме и выращивании КРС составил 707 г,  (100,7 % к соответствующему периоду прошлого года, 2020 год –702 г).</w:t>
      </w:r>
    </w:p>
    <w:p w:rsidR="006C0F88" w:rsidRPr="00E878AE" w:rsidRDefault="006C0F88" w:rsidP="00290C9D">
      <w:pPr>
        <w:pStyle w:val="ConsPlusNormal"/>
        <w:ind w:right="-284"/>
        <w:contextualSpacing/>
        <w:jc w:val="both"/>
        <w:rPr>
          <w:szCs w:val="28"/>
        </w:rPr>
      </w:pPr>
      <w:r w:rsidRPr="00E878AE">
        <w:rPr>
          <w:szCs w:val="28"/>
        </w:rPr>
        <w:t xml:space="preserve">Сельхозпредприятиями за январь-ноябрь 2021 года реализовано мяса скота и птицы в живом весе – 1402,3 тонн (95,8 % к уровню 2020 года,  </w:t>
      </w:r>
    </w:p>
    <w:p w:rsidR="006C0F88" w:rsidRPr="00E878AE" w:rsidRDefault="006C0F88" w:rsidP="00290C9D">
      <w:pPr>
        <w:pStyle w:val="ConsPlusNormal"/>
        <w:ind w:right="-284"/>
        <w:contextualSpacing/>
        <w:jc w:val="both"/>
        <w:rPr>
          <w:szCs w:val="28"/>
        </w:rPr>
      </w:pPr>
      <w:r w:rsidRPr="00E878AE">
        <w:rPr>
          <w:szCs w:val="28"/>
        </w:rPr>
        <w:t xml:space="preserve">2020 год – 1464,2 тонны). </w:t>
      </w:r>
    </w:p>
    <w:p w:rsidR="006C0F88" w:rsidRPr="00E878AE" w:rsidRDefault="006C0F88" w:rsidP="006C0F88">
      <w:pPr>
        <w:pStyle w:val="ConsPlusNormal"/>
        <w:ind w:right="-284"/>
        <w:contextualSpacing/>
        <w:jc w:val="both"/>
        <w:rPr>
          <w:szCs w:val="28"/>
        </w:rPr>
      </w:pPr>
    </w:p>
    <w:p w:rsidR="006C0F88" w:rsidRPr="00E878AE" w:rsidRDefault="006C0F88" w:rsidP="006C0F88">
      <w:pPr>
        <w:pStyle w:val="ConsPlusNormal"/>
        <w:ind w:right="-284"/>
        <w:contextualSpacing/>
        <w:jc w:val="both"/>
        <w:rPr>
          <w:szCs w:val="28"/>
          <w:u w:val="single"/>
        </w:rPr>
      </w:pPr>
      <w:r w:rsidRPr="00E878AE">
        <w:rPr>
          <w:szCs w:val="28"/>
          <w:u w:val="single"/>
        </w:rPr>
        <w:t>Развитие ма</w:t>
      </w:r>
      <w:r w:rsidR="00A10A5B" w:rsidRPr="00E878AE">
        <w:rPr>
          <w:szCs w:val="28"/>
          <w:u w:val="single"/>
        </w:rPr>
        <w:t>лых форм хозяйствования на селе</w:t>
      </w:r>
    </w:p>
    <w:p w:rsidR="006C0F88" w:rsidRPr="00E878AE" w:rsidRDefault="006C0F88" w:rsidP="00A10A5B">
      <w:pPr>
        <w:pStyle w:val="ConsPlusNormal"/>
        <w:ind w:right="-284" w:firstLine="708"/>
        <w:contextualSpacing/>
        <w:jc w:val="both"/>
        <w:rPr>
          <w:szCs w:val="28"/>
        </w:rPr>
      </w:pPr>
      <w:r w:rsidRPr="00E878AE">
        <w:rPr>
          <w:szCs w:val="28"/>
        </w:rPr>
        <w:t xml:space="preserve">Развитие малых форм хозяйствования на селе - одно из основных направлений в отрасли сельское хозяйство. Благодаря личным подсобным </w:t>
      </w:r>
      <w:r w:rsidRPr="00E878AE">
        <w:rPr>
          <w:szCs w:val="28"/>
        </w:rPr>
        <w:lastRenderedPageBreak/>
        <w:t xml:space="preserve">хозяйствам сохраняется разнообразие сельскохозяйственных животных и культур, воспроизводить которые не могут себе позволить крупные товаропроизводители. Сегодня в районе только личные подсобные и фермерские хозяйства выращивают коз, птицу, производят яйцо, овощи и картофель. Малые формы хозяйствования являются поставщиками высококачественной, экологически чистой продукции. Они выступают в качестве своеобразной сферы занятости и источника доходов для тех, кто в связи с реорганизацией и банкротством сельхозпредприятий теряет работу в этих предприятиях. В </w:t>
      </w:r>
      <w:r w:rsidR="00A10A5B" w:rsidRPr="00E878AE">
        <w:rPr>
          <w:szCs w:val="28"/>
        </w:rPr>
        <w:t xml:space="preserve">Ейском районе ведением личного </w:t>
      </w:r>
      <w:r w:rsidRPr="00E878AE">
        <w:rPr>
          <w:szCs w:val="28"/>
        </w:rPr>
        <w:t>подсобного хозяйства занимается 17,5 тыс. семей, из них 2,4 тыс. - товарных ЛПХ.</w:t>
      </w:r>
    </w:p>
    <w:p w:rsidR="006C0F88" w:rsidRPr="00E878AE" w:rsidRDefault="006C0F88" w:rsidP="0075750A">
      <w:pPr>
        <w:pStyle w:val="ConsPlusNormal"/>
        <w:ind w:right="-284" w:firstLine="708"/>
        <w:contextualSpacing/>
        <w:jc w:val="both"/>
        <w:rPr>
          <w:szCs w:val="28"/>
        </w:rPr>
      </w:pPr>
      <w:r w:rsidRPr="00E878AE">
        <w:rPr>
          <w:szCs w:val="28"/>
        </w:rPr>
        <w:t>Реализация мероприятий Закона Краснодарского края от 28 января     2009 года № 1690-КЗ «О развитии сельского хозяйства на территории Краснодарского края» имеет большое значение для социально-экономического развития сельских территорий и создания благоприятных условий эффективного сельскохозяйственного производства.</w:t>
      </w:r>
    </w:p>
    <w:p w:rsidR="006C0F88" w:rsidRPr="00E878AE" w:rsidRDefault="006C0F88" w:rsidP="0075750A">
      <w:pPr>
        <w:pStyle w:val="ConsPlusNormal"/>
        <w:ind w:right="-284" w:firstLine="708"/>
        <w:contextualSpacing/>
        <w:jc w:val="both"/>
        <w:rPr>
          <w:szCs w:val="28"/>
        </w:rPr>
      </w:pPr>
      <w:r w:rsidRPr="00E878AE">
        <w:rPr>
          <w:szCs w:val="28"/>
        </w:rPr>
        <w:t>Одним из основных направлений является господдержка малых форм хозяйствования. Управлением сельского хозяйства и продовольствия администрации МО Ейский район выплачено субсидий на производство продукции (мяса, молока, строительство теплиц) в сумме 6051,2 тыс. рублей.</w:t>
      </w:r>
    </w:p>
    <w:p w:rsidR="006C0F88" w:rsidRPr="00E878AE" w:rsidRDefault="006C0F88" w:rsidP="0075750A">
      <w:pPr>
        <w:pStyle w:val="ConsPlusNormal"/>
        <w:ind w:right="-284" w:firstLine="708"/>
        <w:contextualSpacing/>
        <w:jc w:val="both"/>
        <w:rPr>
          <w:szCs w:val="28"/>
        </w:rPr>
      </w:pPr>
      <w:r w:rsidRPr="00E878AE">
        <w:rPr>
          <w:szCs w:val="28"/>
        </w:rPr>
        <w:t>Управлением сельского хозяйства и продовольс</w:t>
      </w:r>
      <w:r w:rsidR="0075750A" w:rsidRPr="00E878AE">
        <w:rPr>
          <w:szCs w:val="28"/>
        </w:rPr>
        <w:t xml:space="preserve">твия в рамках реализации мер по импортозамещению </w:t>
      </w:r>
      <w:r w:rsidRPr="00E878AE">
        <w:rPr>
          <w:szCs w:val="28"/>
        </w:rPr>
        <w:t>еженедельно проводятся ярмарки сельхозтоваропроизводителей. За январь-ноябрь 2021 года проведено                                           128 сельскохозяйственных ярмарок, в работе которых принимали участие более 247 сельхозпроизводителей и предприятий пищевой промышленности нашего и</w:t>
      </w:r>
      <w:r w:rsidR="0075750A" w:rsidRPr="00E878AE">
        <w:rPr>
          <w:szCs w:val="28"/>
        </w:rPr>
        <w:t xml:space="preserve"> соседних районов. Ассортимент </w:t>
      </w:r>
      <w:r w:rsidRPr="00E878AE">
        <w:rPr>
          <w:szCs w:val="28"/>
        </w:rPr>
        <w:t>реализуемой продукции – картофель, овощи, фрукты, мед, масло растительное, крупы, сахар, мука, хлеб, кондитерские изделия, колбасные изделия промышленной выработки. Цены на продукцию, реализуемую на ярмарках, установлены на 10-20 % ниже сложившихся на рынках города Ейска.</w:t>
      </w:r>
    </w:p>
    <w:p w:rsidR="00A66FBC" w:rsidRPr="00E878AE" w:rsidRDefault="00A66FBC" w:rsidP="006C0F88">
      <w:pPr>
        <w:pStyle w:val="ConsPlusNormal"/>
        <w:ind w:right="-284"/>
        <w:contextualSpacing/>
        <w:jc w:val="both"/>
        <w:rPr>
          <w:szCs w:val="28"/>
        </w:rPr>
      </w:pPr>
    </w:p>
    <w:p w:rsidR="006C0F88" w:rsidRPr="00E878AE" w:rsidRDefault="006C0F88" w:rsidP="00A66FBC">
      <w:pPr>
        <w:pStyle w:val="ConsPlusNormal"/>
        <w:ind w:right="-284"/>
        <w:contextualSpacing/>
        <w:jc w:val="center"/>
        <w:rPr>
          <w:szCs w:val="28"/>
        </w:rPr>
      </w:pPr>
      <w:r w:rsidRPr="00E878AE">
        <w:rPr>
          <w:szCs w:val="28"/>
        </w:rPr>
        <w:t>Строительство</w:t>
      </w:r>
    </w:p>
    <w:p w:rsidR="006C0F88" w:rsidRPr="00E878AE" w:rsidRDefault="006C0F88" w:rsidP="006C0F88">
      <w:pPr>
        <w:pStyle w:val="ConsPlusNormal"/>
        <w:ind w:right="-284"/>
        <w:contextualSpacing/>
        <w:jc w:val="both"/>
        <w:rPr>
          <w:szCs w:val="28"/>
        </w:rPr>
      </w:pPr>
    </w:p>
    <w:p w:rsidR="006C0F88" w:rsidRPr="00E878AE" w:rsidRDefault="006C0F88" w:rsidP="00B345C8">
      <w:pPr>
        <w:pStyle w:val="ConsPlusNormal"/>
        <w:ind w:right="-284" w:firstLine="708"/>
        <w:contextualSpacing/>
        <w:jc w:val="both"/>
        <w:rPr>
          <w:szCs w:val="28"/>
        </w:rPr>
      </w:pPr>
      <w:r w:rsidRPr="00E878AE">
        <w:rPr>
          <w:szCs w:val="28"/>
        </w:rPr>
        <w:t xml:space="preserve">На территории Ейского района действуют 85 строительных организаций. </w:t>
      </w:r>
    </w:p>
    <w:p w:rsidR="006C0F88" w:rsidRPr="00E878AE" w:rsidRDefault="006C0F88" w:rsidP="006C0F88">
      <w:pPr>
        <w:pStyle w:val="ConsPlusNormal"/>
        <w:ind w:right="-284"/>
        <w:contextualSpacing/>
        <w:jc w:val="both"/>
        <w:rPr>
          <w:szCs w:val="28"/>
        </w:rPr>
      </w:pPr>
      <w:r w:rsidRPr="00E878AE">
        <w:rPr>
          <w:szCs w:val="28"/>
        </w:rPr>
        <w:t>Объем услуг по виду деятельности «строительство» за январь-ноябрь 2021 года составил 48,5 млн. руб. или 53,8 % к уровню сопоставимого периода предыдущего года. ООО «Лантал» является микропредприятием, объём услуг в 2021 году не отражается в статданных.</w:t>
      </w:r>
    </w:p>
    <w:p w:rsidR="006C0F88" w:rsidRPr="00E878AE" w:rsidRDefault="006C0F88" w:rsidP="00B345C8">
      <w:pPr>
        <w:pStyle w:val="ConsPlusNormal"/>
        <w:ind w:right="-284" w:firstLine="708"/>
        <w:contextualSpacing/>
        <w:jc w:val="both"/>
        <w:rPr>
          <w:szCs w:val="28"/>
        </w:rPr>
      </w:pPr>
      <w:r w:rsidRPr="00E878AE">
        <w:rPr>
          <w:szCs w:val="28"/>
        </w:rPr>
        <w:t>Ввод в действие жилых домов за отчетный период сост</w:t>
      </w:r>
      <w:r w:rsidR="008240A8">
        <w:rPr>
          <w:szCs w:val="28"/>
        </w:rPr>
        <w:t xml:space="preserve">авил 65,921 тыс.кв. м (127,9 % </w:t>
      </w:r>
      <w:r w:rsidRPr="00E878AE">
        <w:rPr>
          <w:szCs w:val="28"/>
        </w:rPr>
        <w:t xml:space="preserve">к уровню сопоставимого периода предыдущего года), в том числе индивидуальными застройщиками введено 58,626 тыс.кв.м). </w:t>
      </w:r>
    </w:p>
    <w:p w:rsidR="006C0F88" w:rsidRPr="00E878AE" w:rsidRDefault="006C0F88" w:rsidP="006C0F88">
      <w:pPr>
        <w:pStyle w:val="ConsPlusNormal"/>
        <w:ind w:right="-284"/>
        <w:contextualSpacing/>
        <w:jc w:val="both"/>
        <w:rPr>
          <w:szCs w:val="28"/>
        </w:rPr>
      </w:pPr>
      <w:r w:rsidRPr="00E878AE">
        <w:rPr>
          <w:szCs w:val="28"/>
        </w:rPr>
        <w:t>Жители района воспользовались ипотечными кредитами на сумму 800,3 млн. рублей на приобретение жилья.</w:t>
      </w:r>
    </w:p>
    <w:p w:rsidR="006C0F88" w:rsidRPr="00E878AE" w:rsidRDefault="006C0F88" w:rsidP="006C0F88">
      <w:pPr>
        <w:pStyle w:val="ConsPlusNormal"/>
        <w:ind w:right="-284"/>
        <w:contextualSpacing/>
        <w:jc w:val="both"/>
        <w:rPr>
          <w:szCs w:val="28"/>
        </w:rPr>
      </w:pPr>
    </w:p>
    <w:p w:rsidR="00650DA2" w:rsidRPr="00E878AE" w:rsidRDefault="00650DA2" w:rsidP="006C0F88">
      <w:pPr>
        <w:pStyle w:val="ConsPlusNormal"/>
        <w:ind w:right="-284"/>
        <w:contextualSpacing/>
        <w:jc w:val="both"/>
        <w:rPr>
          <w:szCs w:val="28"/>
        </w:rPr>
      </w:pPr>
    </w:p>
    <w:p w:rsidR="006C0F88" w:rsidRPr="00E878AE" w:rsidRDefault="006C0F88" w:rsidP="00B345C8">
      <w:pPr>
        <w:pStyle w:val="ConsPlusNormal"/>
        <w:ind w:right="-284"/>
        <w:contextualSpacing/>
        <w:jc w:val="center"/>
        <w:rPr>
          <w:szCs w:val="28"/>
        </w:rPr>
      </w:pPr>
      <w:r w:rsidRPr="00E878AE">
        <w:rPr>
          <w:szCs w:val="28"/>
        </w:rPr>
        <w:lastRenderedPageBreak/>
        <w:t>Транспорт</w:t>
      </w:r>
    </w:p>
    <w:p w:rsidR="006C0F88" w:rsidRPr="00E878AE" w:rsidRDefault="006C0F88" w:rsidP="006C0F88">
      <w:pPr>
        <w:pStyle w:val="ConsPlusNormal"/>
        <w:ind w:right="-284"/>
        <w:contextualSpacing/>
        <w:jc w:val="both"/>
        <w:rPr>
          <w:szCs w:val="28"/>
        </w:rPr>
      </w:pPr>
    </w:p>
    <w:p w:rsidR="006C0F88" w:rsidRPr="00E878AE" w:rsidRDefault="006C0F88" w:rsidP="0058522F">
      <w:pPr>
        <w:pStyle w:val="ConsPlusNormal"/>
        <w:ind w:right="-284" w:firstLine="708"/>
        <w:contextualSpacing/>
        <w:jc w:val="both"/>
        <w:rPr>
          <w:szCs w:val="28"/>
        </w:rPr>
      </w:pPr>
      <w:r w:rsidRPr="00E878AE">
        <w:rPr>
          <w:szCs w:val="28"/>
        </w:rPr>
        <w:t>На отчетную дату в Ейском районе действует 99 транспортных предприятий, из них 8 - крупных и средних.</w:t>
      </w:r>
    </w:p>
    <w:p w:rsidR="006C0F88" w:rsidRPr="00E878AE" w:rsidRDefault="006C0F88" w:rsidP="0058522F">
      <w:pPr>
        <w:pStyle w:val="ConsPlusNormal"/>
        <w:ind w:right="-284" w:firstLine="708"/>
        <w:contextualSpacing/>
        <w:jc w:val="both"/>
        <w:rPr>
          <w:szCs w:val="28"/>
        </w:rPr>
      </w:pPr>
      <w:r w:rsidRPr="00E878AE">
        <w:rPr>
          <w:szCs w:val="28"/>
        </w:rPr>
        <w:t xml:space="preserve">Объем услуг по виду деятельности «транспортировка и хранение» за январь-ноябрь 2021 года составил 2842,7 млн. руб. или 93,5 % к уровню сопоставимого периода предыдущего года. </w:t>
      </w:r>
    </w:p>
    <w:p w:rsidR="006C0F88" w:rsidRPr="00E878AE" w:rsidRDefault="006C0F88" w:rsidP="0058522F">
      <w:pPr>
        <w:pStyle w:val="ConsPlusNormal"/>
        <w:ind w:right="-284" w:firstLine="708"/>
        <w:contextualSpacing/>
        <w:jc w:val="both"/>
        <w:rPr>
          <w:szCs w:val="28"/>
        </w:rPr>
      </w:pPr>
      <w:r w:rsidRPr="00E878AE">
        <w:rPr>
          <w:szCs w:val="28"/>
        </w:rPr>
        <w:t>По оперативным данным за январь-октябрь 2021 года общий объем перевалки грузов в Ейском морском порту в целом составил 3448,4 тыс. тонн, темп роста к уровню аналогичного периода предыдущего года – 97,4 %.</w:t>
      </w:r>
    </w:p>
    <w:p w:rsidR="006C0F88" w:rsidRPr="00E878AE" w:rsidRDefault="006C0F88" w:rsidP="0058522F">
      <w:pPr>
        <w:pStyle w:val="ConsPlusNormal"/>
        <w:ind w:right="-284" w:firstLine="708"/>
        <w:contextualSpacing/>
        <w:jc w:val="both"/>
        <w:rPr>
          <w:szCs w:val="28"/>
        </w:rPr>
      </w:pPr>
      <w:r w:rsidRPr="00E878AE">
        <w:rPr>
          <w:szCs w:val="28"/>
        </w:rPr>
        <w:t>Автотранспортом крупных и средних предприятий района за январь-ноябрь 2021 года перевезено 1 000,1 тыс. тонн грузов, темп роста – 108,8 % к уровню сопоставимого периода предыдущего года.</w:t>
      </w:r>
    </w:p>
    <w:p w:rsidR="006C0F88" w:rsidRPr="00E878AE" w:rsidRDefault="006C0F88" w:rsidP="0058522F">
      <w:pPr>
        <w:pStyle w:val="ConsPlusNormal"/>
        <w:ind w:right="-284" w:firstLine="708"/>
        <w:contextualSpacing/>
        <w:jc w:val="both"/>
        <w:rPr>
          <w:szCs w:val="28"/>
        </w:rPr>
      </w:pPr>
      <w:r w:rsidRPr="00E878AE">
        <w:rPr>
          <w:szCs w:val="28"/>
        </w:rPr>
        <w:t>Грузооборот транспорта крупных и средних предприятий за январь-</w:t>
      </w:r>
      <w:r w:rsidR="007B7599">
        <w:rPr>
          <w:szCs w:val="28"/>
        </w:rPr>
        <w:t xml:space="preserve">ноябрь 2021 года составил 14,2 </w:t>
      </w:r>
      <w:r w:rsidRPr="00E878AE">
        <w:rPr>
          <w:szCs w:val="28"/>
        </w:rPr>
        <w:t>млн. т/км, темп роста – 88,7 % к уровню сопоставимого периода предыдущего года.</w:t>
      </w:r>
    </w:p>
    <w:p w:rsidR="006C0F88" w:rsidRPr="00E878AE" w:rsidRDefault="006C0F88" w:rsidP="0058522F">
      <w:pPr>
        <w:pStyle w:val="ConsPlusNormal"/>
        <w:ind w:right="-284" w:firstLine="708"/>
        <w:contextualSpacing/>
        <w:jc w:val="both"/>
        <w:rPr>
          <w:szCs w:val="28"/>
        </w:rPr>
      </w:pPr>
      <w:r w:rsidRPr="00E878AE">
        <w:rPr>
          <w:szCs w:val="28"/>
        </w:rPr>
        <w:t>Крупными и средними предприятиями за январь-ноябрь 2021 года перевезено 5989,8 тыс. пассажиров, темп роста к уровню сопоставимого периода предыдущего года – 95,5 %.</w:t>
      </w:r>
    </w:p>
    <w:p w:rsidR="006C0F88" w:rsidRPr="00E878AE" w:rsidRDefault="006C0F88" w:rsidP="0058522F">
      <w:pPr>
        <w:pStyle w:val="ConsPlusNormal"/>
        <w:ind w:right="-284" w:firstLine="708"/>
        <w:contextualSpacing/>
        <w:jc w:val="both"/>
        <w:rPr>
          <w:szCs w:val="28"/>
        </w:rPr>
      </w:pPr>
      <w:r w:rsidRPr="00E878AE">
        <w:rPr>
          <w:szCs w:val="28"/>
        </w:rPr>
        <w:t>Пассажирооборот за январь-ноябрь 2021 года составил 142,0 млн. пасс. км или 73,6 % к уровню сопоставимого периода предыдущего года.</w:t>
      </w:r>
    </w:p>
    <w:p w:rsidR="006C0F88" w:rsidRPr="00E878AE" w:rsidRDefault="006C0F88" w:rsidP="006C0F88">
      <w:pPr>
        <w:pStyle w:val="ConsPlusNormal"/>
        <w:ind w:right="-284"/>
        <w:contextualSpacing/>
        <w:jc w:val="both"/>
        <w:rPr>
          <w:szCs w:val="28"/>
        </w:rPr>
      </w:pPr>
    </w:p>
    <w:p w:rsidR="006C0F88" w:rsidRPr="00E878AE" w:rsidRDefault="006C0F88" w:rsidP="00886290">
      <w:pPr>
        <w:pStyle w:val="ConsPlusNormal"/>
        <w:ind w:right="-284"/>
        <w:contextualSpacing/>
        <w:jc w:val="center"/>
        <w:rPr>
          <w:szCs w:val="28"/>
        </w:rPr>
      </w:pPr>
      <w:r w:rsidRPr="00E878AE">
        <w:rPr>
          <w:szCs w:val="28"/>
        </w:rPr>
        <w:t>Потребительский рынок</w:t>
      </w:r>
    </w:p>
    <w:p w:rsidR="006C0F88" w:rsidRPr="00E878AE" w:rsidRDefault="006C0F88" w:rsidP="006C0F88">
      <w:pPr>
        <w:pStyle w:val="ConsPlusNormal"/>
        <w:ind w:right="-284"/>
        <w:contextualSpacing/>
        <w:jc w:val="both"/>
        <w:rPr>
          <w:szCs w:val="28"/>
        </w:rPr>
      </w:pPr>
    </w:p>
    <w:p w:rsidR="006C0F88" w:rsidRPr="00E878AE" w:rsidRDefault="006C0F88" w:rsidP="00187FD9">
      <w:pPr>
        <w:pStyle w:val="ConsPlusNormal"/>
        <w:ind w:right="-284" w:firstLine="708"/>
        <w:contextualSpacing/>
        <w:jc w:val="both"/>
        <w:rPr>
          <w:szCs w:val="28"/>
        </w:rPr>
      </w:pPr>
      <w:r w:rsidRPr="00E878AE">
        <w:rPr>
          <w:szCs w:val="28"/>
        </w:rPr>
        <w:t>В потребительской сфере муниципального образования осуществляют деятельность 2054 объектов, в том числе 1 545 объектов розничной торговли, 36 оптовой торговли, 176 объекта общественного питания общедоступной сети, 3 рынка, 294 объектов бытового обслуживания и объектов обслуживания автотранспортных средств.</w:t>
      </w:r>
    </w:p>
    <w:p w:rsidR="006C0F88" w:rsidRPr="00E878AE" w:rsidRDefault="006C0F88" w:rsidP="00187FD9">
      <w:pPr>
        <w:pStyle w:val="ConsPlusNormal"/>
        <w:ind w:right="-284" w:firstLine="708"/>
        <w:contextualSpacing/>
        <w:jc w:val="both"/>
        <w:rPr>
          <w:szCs w:val="28"/>
        </w:rPr>
      </w:pPr>
      <w:r w:rsidRPr="00E878AE">
        <w:rPr>
          <w:szCs w:val="28"/>
        </w:rPr>
        <w:t>Оборот розничной торговли по крупным и средним предприятиям муниципального образован</w:t>
      </w:r>
      <w:r w:rsidR="00187FD9" w:rsidRPr="00E878AE">
        <w:rPr>
          <w:szCs w:val="28"/>
        </w:rPr>
        <w:t xml:space="preserve">ия </w:t>
      </w:r>
      <w:r w:rsidRPr="00E878AE">
        <w:rPr>
          <w:szCs w:val="28"/>
        </w:rPr>
        <w:t>Ейский район за январь-ноябрь 2021 года составил 10231,2 млн. рублей, темп роста к уровню сопоставимого периода предыдущего года в сопоставимых ценах составил 119,7 % (в действующих ценах – 129,0 %).</w:t>
      </w:r>
    </w:p>
    <w:p w:rsidR="006C0F88" w:rsidRPr="00E878AE" w:rsidRDefault="00187FD9" w:rsidP="006C0F88">
      <w:pPr>
        <w:pStyle w:val="ConsPlusNormal"/>
        <w:ind w:right="-284"/>
        <w:contextualSpacing/>
        <w:jc w:val="both"/>
        <w:rPr>
          <w:szCs w:val="28"/>
        </w:rPr>
      </w:pPr>
      <w:r w:rsidRPr="00E878AE">
        <w:rPr>
          <w:szCs w:val="28"/>
        </w:rPr>
        <w:t xml:space="preserve">Постоянно проводятся </w:t>
      </w:r>
      <w:r w:rsidR="006C0F88" w:rsidRPr="00E878AE">
        <w:rPr>
          <w:szCs w:val="28"/>
        </w:rPr>
        <w:t>оперативно-рейдовые мероприятия по ГСК с целью выявления нелегальной деятельности совместно с сотрудниками УВД и налоговой инспекции.</w:t>
      </w:r>
    </w:p>
    <w:p w:rsidR="006C0F88" w:rsidRPr="00E878AE" w:rsidRDefault="006C0F88" w:rsidP="006C0F88">
      <w:pPr>
        <w:pStyle w:val="ConsPlusNormal"/>
        <w:ind w:right="-284"/>
        <w:contextualSpacing/>
        <w:jc w:val="both"/>
        <w:rPr>
          <w:szCs w:val="28"/>
        </w:rPr>
      </w:pPr>
      <w:r w:rsidRPr="00E878AE">
        <w:rPr>
          <w:szCs w:val="28"/>
        </w:rPr>
        <w:t>В целях профилактики нарушений, связанных с продажей несовершеннолетним алкогольной продукции, пива и напитков на его основе, табачных изделий, ведется работа с руководителями объектов торговли, в ходе которой разъясняются требования действующего законодательства, выносятся рекомендации по организации инструктажа и работы персонала, обязательному доведению информации до потребителя о запрете продажи несовершеннолетним указанной продукции.</w:t>
      </w:r>
    </w:p>
    <w:p w:rsidR="006C0F88" w:rsidRPr="00E878AE" w:rsidRDefault="006C0F88" w:rsidP="006C0F88">
      <w:pPr>
        <w:pStyle w:val="ConsPlusNormal"/>
        <w:ind w:right="-284"/>
        <w:contextualSpacing/>
        <w:jc w:val="both"/>
        <w:rPr>
          <w:szCs w:val="28"/>
        </w:rPr>
      </w:pPr>
    </w:p>
    <w:p w:rsidR="006C0F88" w:rsidRPr="00E878AE" w:rsidRDefault="006C0F88" w:rsidP="003C2C6F">
      <w:pPr>
        <w:pStyle w:val="ConsPlusNormal"/>
        <w:ind w:right="-284"/>
        <w:contextualSpacing/>
        <w:jc w:val="center"/>
        <w:rPr>
          <w:szCs w:val="28"/>
        </w:rPr>
      </w:pPr>
      <w:r w:rsidRPr="00E878AE">
        <w:rPr>
          <w:szCs w:val="28"/>
        </w:rPr>
        <w:t>Развитие курортно-туристского комплекса</w:t>
      </w:r>
    </w:p>
    <w:p w:rsidR="006C0F88" w:rsidRPr="00E878AE" w:rsidRDefault="006C0F88" w:rsidP="006C0F88">
      <w:pPr>
        <w:pStyle w:val="ConsPlusNormal"/>
        <w:ind w:right="-284"/>
        <w:contextualSpacing/>
        <w:jc w:val="both"/>
        <w:rPr>
          <w:szCs w:val="28"/>
        </w:rPr>
      </w:pPr>
    </w:p>
    <w:p w:rsidR="006C0F88" w:rsidRPr="00E878AE" w:rsidRDefault="006C0F88" w:rsidP="006C0F88">
      <w:pPr>
        <w:pStyle w:val="ConsPlusNormal"/>
        <w:ind w:right="-284"/>
        <w:contextualSpacing/>
        <w:jc w:val="both"/>
        <w:rPr>
          <w:szCs w:val="28"/>
        </w:rPr>
      </w:pPr>
      <w:r w:rsidRPr="00E878AE">
        <w:rPr>
          <w:szCs w:val="28"/>
        </w:rPr>
        <w:tab/>
        <w:t>Санаторно-курортный и туристский комплекс муниципального образования включает 69 санаторно-курортных организаций и более 2500 частных средств размещения. Сокращение количества средств размещения уменьшилось по причине ликвидации организаций.</w:t>
      </w:r>
    </w:p>
    <w:p w:rsidR="006C0F88" w:rsidRPr="00E878AE" w:rsidRDefault="006C0F88" w:rsidP="006C0F88">
      <w:pPr>
        <w:pStyle w:val="ConsPlusNormal"/>
        <w:ind w:right="-284"/>
        <w:contextualSpacing/>
        <w:jc w:val="both"/>
        <w:rPr>
          <w:szCs w:val="28"/>
        </w:rPr>
      </w:pPr>
      <w:r w:rsidRPr="00E878AE">
        <w:rPr>
          <w:szCs w:val="28"/>
        </w:rPr>
        <w:tab/>
        <w:t>Коечная ёмкость санаторно-курортных организаций составляет 7 958 мест. Сокращение количества средств размещения уменьшилось по причине ликвидации организаций.</w:t>
      </w:r>
    </w:p>
    <w:p w:rsidR="006C0F88" w:rsidRPr="00E878AE" w:rsidRDefault="006C0F88" w:rsidP="006C0F88">
      <w:pPr>
        <w:pStyle w:val="ConsPlusNormal"/>
        <w:ind w:right="-284"/>
        <w:contextualSpacing/>
        <w:jc w:val="both"/>
        <w:rPr>
          <w:szCs w:val="28"/>
        </w:rPr>
      </w:pPr>
      <w:r w:rsidRPr="00E878AE">
        <w:rPr>
          <w:szCs w:val="28"/>
        </w:rPr>
        <w:tab/>
        <w:t>Средний показатель заполняемости предприятий в отчетном периоде составил 20,9%, что составило 130,5% к аналогичному периоду 2020 года. Средняя стоимость одного койко-места – 1378 руб. Темп роста к уровню 2020 года составил 203,2%. Темп роста объясняется тем, что с апреля 2020 года были введены карантинные меры, а также введены ограничения на передвижение внутри муниципальных округов и за их пределы.</w:t>
      </w:r>
    </w:p>
    <w:p w:rsidR="006C0F88" w:rsidRPr="00E878AE" w:rsidRDefault="006C0F88" w:rsidP="00531567">
      <w:pPr>
        <w:pStyle w:val="ConsPlusNormal"/>
        <w:ind w:right="-284" w:firstLine="708"/>
        <w:contextualSpacing/>
        <w:jc w:val="both"/>
        <w:rPr>
          <w:szCs w:val="28"/>
        </w:rPr>
      </w:pPr>
      <w:r w:rsidRPr="00E878AE">
        <w:rPr>
          <w:szCs w:val="28"/>
        </w:rPr>
        <w:t>В отчетном периоде Ейский район посетило 772975 человек, что составило</w:t>
      </w:r>
      <w:r w:rsidR="00C847F7">
        <w:rPr>
          <w:szCs w:val="28"/>
        </w:rPr>
        <w:t xml:space="preserve"> 153,8% к </w:t>
      </w:r>
      <w:r w:rsidR="00D274BD">
        <w:rPr>
          <w:szCs w:val="28"/>
        </w:rPr>
        <w:t xml:space="preserve">уровню 2020 года, </w:t>
      </w:r>
      <w:r w:rsidR="0002522C">
        <w:rPr>
          <w:szCs w:val="28"/>
        </w:rPr>
        <w:t xml:space="preserve">из них </w:t>
      </w:r>
      <w:r w:rsidRPr="00E878AE">
        <w:rPr>
          <w:szCs w:val="28"/>
        </w:rPr>
        <w:t>организованных отдыхающих 396627 человек, что составило 192,3% к уровню 2020 года, оценочное количество неорганизованных туристов – 376348 человек в отчетном периоде, что составило 127,1% к аналогичному периоду 2020 году. Подобный темп роста связан с тем, что в 2020 году в связи с пандемией коронавируса отрасль запускалась поэтапно. Вследствие сложной эпидемиологической обстановки многие туристы отказались от путешествий и курортного отдыха.</w:t>
      </w:r>
      <w:r w:rsidRPr="00E878AE">
        <w:rPr>
          <w:szCs w:val="28"/>
        </w:rPr>
        <w:tab/>
        <w:t xml:space="preserve"> </w:t>
      </w:r>
    </w:p>
    <w:p w:rsidR="006C0F88" w:rsidRPr="00E878AE" w:rsidRDefault="006C0F88" w:rsidP="00531567">
      <w:pPr>
        <w:pStyle w:val="ConsPlusNormal"/>
        <w:ind w:right="-284" w:firstLine="708"/>
        <w:contextualSpacing/>
        <w:jc w:val="both"/>
        <w:rPr>
          <w:szCs w:val="28"/>
        </w:rPr>
      </w:pPr>
      <w:r w:rsidRPr="00E878AE">
        <w:rPr>
          <w:szCs w:val="28"/>
        </w:rPr>
        <w:t xml:space="preserve">Объем услуг крупных и средних предприятий санаторно-курортного комплекса за январь-ноябрь 2021 года составил 220,0 млн. руб., темп роста к уровню сопоставимого периода предыдущего года – 147,7 %. </w:t>
      </w:r>
    </w:p>
    <w:p w:rsidR="006C0F88" w:rsidRPr="00E878AE" w:rsidRDefault="006C0F88" w:rsidP="006C0F88">
      <w:pPr>
        <w:pStyle w:val="ConsPlusNormal"/>
        <w:ind w:right="-284"/>
        <w:contextualSpacing/>
        <w:jc w:val="both"/>
        <w:rPr>
          <w:szCs w:val="28"/>
        </w:rPr>
      </w:pPr>
      <w:r w:rsidRPr="00E878AE">
        <w:rPr>
          <w:szCs w:val="28"/>
        </w:rPr>
        <w:t xml:space="preserve">Мониторинг социально-экономической деятельности предприятий курортной отрасли показал, что темп роста заработной платы на крупных и средних предприятиях в сравнении с аналогичным периодом 2020 года составил 116,9% (ЗАО «Санаторий «Ейск» – 26,6 тыс. руб., ООО ДОЦ «Ейск» –15,3 тыс.руб., ЗАО «Пансионат «Приазовье» – 43,2 тыс. руб., ОАО «Прибой» –26,4 тыс. руб.).   </w:t>
      </w:r>
    </w:p>
    <w:p w:rsidR="006C0F88" w:rsidRPr="00E878AE" w:rsidRDefault="006C0F88" w:rsidP="006C0F88">
      <w:pPr>
        <w:pStyle w:val="ConsPlusNormal"/>
        <w:ind w:right="-284"/>
        <w:contextualSpacing/>
        <w:jc w:val="both"/>
        <w:rPr>
          <w:szCs w:val="28"/>
        </w:rPr>
      </w:pPr>
      <w:r w:rsidRPr="00E878AE">
        <w:rPr>
          <w:szCs w:val="28"/>
        </w:rPr>
        <w:t xml:space="preserve">Численность занятых сотрудников на предприятиях санаторно-курортного и гостиничного комплекса на отчетную дату составило 193 человека. </w:t>
      </w:r>
    </w:p>
    <w:p w:rsidR="006C0F88" w:rsidRPr="00E878AE" w:rsidRDefault="006C0F88" w:rsidP="00531567">
      <w:pPr>
        <w:pStyle w:val="ConsPlusNormal"/>
        <w:ind w:right="-284" w:firstLine="708"/>
        <w:contextualSpacing/>
        <w:jc w:val="both"/>
        <w:rPr>
          <w:szCs w:val="28"/>
        </w:rPr>
      </w:pPr>
      <w:r w:rsidRPr="00E878AE">
        <w:rPr>
          <w:szCs w:val="28"/>
        </w:rPr>
        <w:t>Комплекс туристско-экскурсионных услуг муниципального образования Ейский район в 2021 году включает 1 курортное бюро по размещению отдыхающих, 10 туристских фирм и 16 объектов туристского показа.</w:t>
      </w:r>
    </w:p>
    <w:p w:rsidR="006C0F88" w:rsidRPr="00E878AE" w:rsidRDefault="006C0F88" w:rsidP="00531567">
      <w:pPr>
        <w:pStyle w:val="ConsPlusNormal"/>
        <w:ind w:right="-284" w:firstLine="708"/>
        <w:contextualSpacing/>
        <w:jc w:val="both"/>
        <w:rPr>
          <w:szCs w:val="28"/>
        </w:rPr>
      </w:pPr>
      <w:r w:rsidRPr="00E878AE">
        <w:rPr>
          <w:szCs w:val="28"/>
        </w:rPr>
        <w:t xml:space="preserve">Благодаря данным организациям и объектам туристы, прибывающие в Ейский район, получают полный набор туристских услуг: от размещения в комфортабельных номерах отелей и гостиниц до организации досуга. Гостям Ейского района предлагают интересные, яркие и эксклюзивные экскурсии широкой тематики: природоведческие, исторические, этнографические, морские и оздоровительные. На ежемесячной основе отделом проводится актуализация сведений реестра туристских организаций на территории </w:t>
      </w:r>
      <w:r w:rsidRPr="00E878AE">
        <w:rPr>
          <w:szCs w:val="28"/>
        </w:rPr>
        <w:lastRenderedPageBreak/>
        <w:t xml:space="preserve">муниципального образования Ейский район.   </w:t>
      </w:r>
    </w:p>
    <w:p w:rsidR="006C0F88" w:rsidRPr="00E878AE" w:rsidRDefault="006C0F88" w:rsidP="00531567">
      <w:pPr>
        <w:pStyle w:val="ConsPlusNormal"/>
        <w:ind w:right="-284" w:firstLine="708"/>
        <w:contextualSpacing/>
        <w:jc w:val="both"/>
        <w:rPr>
          <w:szCs w:val="28"/>
        </w:rPr>
      </w:pPr>
      <w:r w:rsidRPr="00E878AE">
        <w:rPr>
          <w:szCs w:val="28"/>
        </w:rPr>
        <w:t>С начала 2021 года количество туристов, посетивших объекты туристского показа расположенных на территории Ейского района, составило – 155 282 человека.</w:t>
      </w:r>
    </w:p>
    <w:p w:rsidR="006C0F88" w:rsidRPr="00E878AE" w:rsidRDefault="006C0F88" w:rsidP="00531567">
      <w:pPr>
        <w:pStyle w:val="ConsPlusNormal"/>
        <w:ind w:right="-284" w:firstLine="708"/>
        <w:contextualSpacing/>
        <w:jc w:val="both"/>
        <w:rPr>
          <w:szCs w:val="28"/>
        </w:rPr>
      </w:pPr>
      <w:r w:rsidRPr="00E878AE">
        <w:rPr>
          <w:szCs w:val="28"/>
        </w:rPr>
        <w:t>17 ноября 2021 года состоялось совещание по вопросу реализации эксперимента по развитию курортной инфраструктуры на территории Краснодарского края. На территории Ейского района включены 2 территории по проведению данного эксперимента: Ейское городское поселение и Должанское сельское поселение. Должанским сельским поселением субсидии, выделенные в размере 1 865 500 руб., освоены в полном объеме на «устройство «скейт-парка» в парке «Победа». В Ейском городском поселение, выделенные средства в размере 2 231 895,67 руб. освоены следующим образом:</w:t>
      </w:r>
    </w:p>
    <w:p w:rsidR="006C0F88" w:rsidRPr="00E878AE" w:rsidRDefault="00531567" w:rsidP="006C0F88">
      <w:pPr>
        <w:pStyle w:val="ConsPlusNormal"/>
        <w:ind w:right="-284"/>
        <w:contextualSpacing/>
        <w:jc w:val="both"/>
        <w:rPr>
          <w:szCs w:val="28"/>
        </w:rPr>
      </w:pPr>
      <w:r w:rsidRPr="00E878AE">
        <w:rPr>
          <w:szCs w:val="28"/>
        </w:rPr>
        <w:t xml:space="preserve">- на </w:t>
      </w:r>
      <w:r w:rsidR="006C0F88" w:rsidRPr="00E878AE">
        <w:rPr>
          <w:szCs w:val="28"/>
        </w:rPr>
        <w:t>сумму 177</w:t>
      </w:r>
      <w:r w:rsidR="0069389B">
        <w:rPr>
          <w:szCs w:val="28"/>
        </w:rPr>
        <w:t xml:space="preserve"> 499,02 рублей 11 октября 2021 </w:t>
      </w:r>
      <w:r w:rsidR="009C3255">
        <w:rPr>
          <w:szCs w:val="28"/>
        </w:rPr>
        <w:t xml:space="preserve">года выполнены мероприятия </w:t>
      </w:r>
      <w:r w:rsidR="00C10C9E">
        <w:rPr>
          <w:szCs w:val="28"/>
        </w:rPr>
        <w:t xml:space="preserve">по </w:t>
      </w:r>
      <w:r w:rsidR="006C0F88" w:rsidRPr="00E878AE">
        <w:rPr>
          <w:szCs w:val="28"/>
        </w:rPr>
        <w:t>установке 3-х лавочек качелей по «Благоустройство аллеи по ул. К. Маркса (от парка им И.М. Поддубного до Никольского парка): приобретение, доставка и установка архитектурных форм» (лавочки-качели с элементами ковки)»;</w:t>
      </w:r>
    </w:p>
    <w:p w:rsidR="006C0F88" w:rsidRPr="00E878AE" w:rsidRDefault="00531567" w:rsidP="006C0F88">
      <w:pPr>
        <w:pStyle w:val="ConsPlusNormal"/>
        <w:ind w:right="-284"/>
        <w:contextualSpacing/>
        <w:jc w:val="both"/>
        <w:rPr>
          <w:szCs w:val="28"/>
        </w:rPr>
      </w:pPr>
      <w:r w:rsidRPr="00E878AE">
        <w:rPr>
          <w:szCs w:val="28"/>
        </w:rPr>
        <w:t xml:space="preserve">- </w:t>
      </w:r>
      <w:r w:rsidR="006C0F88" w:rsidRPr="00E878AE">
        <w:rPr>
          <w:szCs w:val="28"/>
        </w:rPr>
        <w:t>на сумму 1 146 320,07 рублей мероприятия по установке световых конструкций и малых архитектурных форм (8 фонарей-музыкантов, кованная скульптура «Художник» и объемная композиция «Ожидание у часов») завершены в срок.</w:t>
      </w:r>
    </w:p>
    <w:p w:rsidR="006C0F88" w:rsidRPr="00E878AE" w:rsidRDefault="006C0F88" w:rsidP="004D5BB2">
      <w:pPr>
        <w:pStyle w:val="ConsPlusNormal"/>
        <w:ind w:right="-284" w:firstLine="708"/>
        <w:contextualSpacing/>
        <w:jc w:val="both"/>
        <w:rPr>
          <w:szCs w:val="28"/>
        </w:rPr>
      </w:pPr>
      <w:r w:rsidRPr="00E878AE">
        <w:rPr>
          <w:szCs w:val="28"/>
        </w:rPr>
        <w:t>В связи с полученной экономией по результатам проведенных электронных торгов 11 ноября 2021 года с подрядной организацией заключен муниципальный контракт на приобретение и установку дополнительно 7-ми штук лавочек-качель с элементами ковки на сумму 393 367,89 рублей. Мероприятия по установке планируется завершить до конца декабря 2021 года.</w:t>
      </w:r>
    </w:p>
    <w:p w:rsidR="006C0F88" w:rsidRPr="00E878AE" w:rsidRDefault="006C0F88" w:rsidP="004D5BB2">
      <w:pPr>
        <w:pStyle w:val="ConsPlusNormal"/>
        <w:ind w:right="-284" w:firstLine="708"/>
        <w:contextualSpacing/>
        <w:jc w:val="both"/>
        <w:rPr>
          <w:szCs w:val="28"/>
        </w:rPr>
      </w:pPr>
      <w:r w:rsidRPr="00E878AE">
        <w:rPr>
          <w:szCs w:val="28"/>
        </w:rPr>
        <w:t>17 ноября 2021 года состоялось совещание по вопросу организации деятельности проката велосипедов, роликов, самокатов и другого спортивного инвентаря. Министерство курортов, туризма и олимпийского наследия Краснодарского края (далее – министерство курортов) дало поручение муниципальным образованиям Краснодарского края по разработке схем размещения пунктов проката велосипедов, роликов, самокатов и другого спортивного инвентаря, для размещения которых не требуется разрешение на строительство.</w:t>
      </w:r>
    </w:p>
    <w:p w:rsidR="006C0F88" w:rsidRPr="00E878AE" w:rsidRDefault="006C0F88" w:rsidP="004D5BB2">
      <w:pPr>
        <w:pStyle w:val="ConsPlusNormal"/>
        <w:ind w:right="-284" w:firstLine="708"/>
        <w:contextualSpacing/>
        <w:jc w:val="both"/>
        <w:rPr>
          <w:szCs w:val="28"/>
        </w:rPr>
      </w:pPr>
      <w:r w:rsidRPr="00E878AE">
        <w:rPr>
          <w:szCs w:val="28"/>
        </w:rPr>
        <w:t>29 ноября 2021 года сотрудниками министерства курортов был осуществлен анализ территории, состояния объектов и субъектов туристской индустрии и туристских ресурсов, расположенных в границах МО Ейский район. На основании проведенного анализа 30 ноября 2021 года с участием временно исполняющего обязанно</w:t>
      </w:r>
      <w:r w:rsidR="00C60235">
        <w:rPr>
          <w:szCs w:val="28"/>
        </w:rPr>
        <w:t xml:space="preserve">сти министра курортов, туризма </w:t>
      </w:r>
      <w:r w:rsidRPr="00E878AE">
        <w:rPr>
          <w:szCs w:val="28"/>
        </w:rPr>
        <w:t>и олимпийского наследия Краснодарского края и его заместителя, главы МО Ейского района, сотрудниками отраслевых (функциональных) органов администрации МО Ейский район, а также с правоо</w:t>
      </w:r>
      <w:r w:rsidR="00687680">
        <w:rPr>
          <w:szCs w:val="28"/>
        </w:rPr>
        <w:t xml:space="preserve">бладателями пляжных территорий </w:t>
      </w:r>
      <w:r w:rsidRPr="00E878AE">
        <w:rPr>
          <w:szCs w:val="28"/>
        </w:rPr>
        <w:t xml:space="preserve">состоялось совещание по вопросу использования и развития пляжных территорий, расположенных на территории Косы Долгой МО Ейский район в 2022 году. По итогу совещания с несколькими правообладателями </w:t>
      </w:r>
      <w:r w:rsidRPr="00E878AE">
        <w:rPr>
          <w:szCs w:val="28"/>
        </w:rPr>
        <w:lastRenderedPageBreak/>
        <w:t>пляжных территорий были расторгнуты договоры на аренду территории в связи с выявленными нарушениями.</w:t>
      </w:r>
    </w:p>
    <w:p w:rsidR="006C0F88" w:rsidRPr="00E878AE" w:rsidRDefault="006C0F88" w:rsidP="006C0F88">
      <w:pPr>
        <w:pStyle w:val="ConsPlusNormal"/>
        <w:ind w:right="-284"/>
        <w:contextualSpacing/>
        <w:jc w:val="both"/>
        <w:rPr>
          <w:szCs w:val="28"/>
        </w:rPr>
      </w:pPr>
    </w:p>
    <w:p w:rsidR="006C0F88" w:rsidRPr="00E878AE" w:rsidRDefault="006C0F88" w:rsidP="007D0FCF">
      <w:pPr>
        <w:pStyle w:val="ConsPlusNormal"/>
        <w:ind w:right="-284"/>
        <w:contextualSpacing/>
        <w:jc w:val="center"/>
        <w:rPr>
          <w:szCs w:val="28"/>
        </w:rPr>
      </w:pPr>
      <w:r w:rsidRPr="00E878AE">
        <w:rPr>
          <w:szCs w:val="28"/>
        </w:rPr>
        <w:t>Инвестиционная деятельность</w:t>
      </w:r>
    </w:p>
    <w:p w:rsidR="006C0F88" w:rsidRPr="00E878AE" w:rsidRDefault="006C0F88" w:rsidP="006C0F88">
      <w:pPr>
        <w:pStyle w:val="ConsPlusNormal"/>
        <w:ind w:right="-284"/>
        <w:contextualSpacing/>
        <w:jc w:val="both"/>
        <w:rPr>
          <w:szCs w:val="28"/>
        </w:rPr>
      </w:pPr>
    </w:p>
    <w:p w:rsidR="006C0F88" w:rsidRPr="00E878AE" w:rsidRDefault="006C0F88" w:rsidP="00E3264A">
      <w:pPr>
        <w:pStyle w:val="ConsPlusNormal"/>
        <w:ind w:right="-284" w:firstLine="708"/>
        <w:contextualSpacing/>
        <w:jc w:val="both"/>
        <w:rPr>
          <w:szCs w:val="28"/>
        </w:rPr>
      </w:pPr>
      <w:r w:rsidRPr="00E878AE">
        <w:rPr>
          <w:szCs w:val="28"/>
        </w:rPr>
        <w:t>По данным Краснодарстата за январь-сентябрь 2021 года крупными и средними предприятиями Ейского района освоено инвестиций на общую сумму                1887,3 млн. рублей, что составило 184,9%</w:t>
      </w:r>
      <w:r w:rsidR="00E0635E">
        <w:rPr>
          <w:szCs w:val="28"/>
        </w:rPr>
        <w:t xml:space="preserve"> к уровню аналогичного периода </w:t>
      </w:r>
      <w:r w:rsidRPr="00E878AE">
        <w:rPr>
          <w:szCs w:val="28"/>
        </w:rPr>
        <w:t xml:space="preserve">прошлого года, при среднем темпе роста по краю – 107,3%. </w:t>
      </w:r>
    </w:p>
    <w:p w:rsidR="006C0F88" w:rsidRPr="00E878AE" w:rsidRDefault="006C0F88" w:rsidP="00E3264A">
      <w:pPr>
        <w:pStyle w:val="ConsPlusNormal"/>
        <w:ind w:right="-284" w:firstLine="708"/>
        <w:contextualSpacing/>
        <w:jc w:val="both"/>
        <w:rPr>
          <w:szCs w:val="28"/>
        </w:rPr>
      </w:pPr>
      <w:r w:rsidRPr="00E878AE">
        <w:rPr>
          <w:szCs w:val="28"/>
        </w:rPr>
        <w:t>В текущем году в Ейском районе завершена реализация инвестиционного проекта, который был реализован в рамках заключенного на Международном инвестиционном форуме в г.Сочи в 2016 году протокола о намерениях по взаимодействию в сфере инвестиций:</w:t>
      </w:r>
    </w:p>
    <w:p w:rsidR="006C0F88" w:rsidRPr="00E878AE" w:rsidRDefault="006C0F88" w:rsidP="006C0F88">
      <w:pPr>
        <w:pStyle w:val="ConsPlusNormal"/>
        <w:ind w:right="-284"/>
        <w:contextualSpacing/>
        <w:jc w:val="both"/>
        <w:rPr>
          <w:szCs w:val="28"/>
        </w:rPr>
      </w:pPr>
      <w:r w:rsidRPr="00E878AE">
        <w:rPr>
          <w:szCs w:val="28"/>
        </w:rPr>
        <w:t>«Организация устойчивого производства овощных культур открытого грунта с применением полива дождевальными машинами в СПОССК «Ейский АГРОСОЮЗ» с объемом освоенных инвестиций  98,26 млн.рублей. Инвестором по проекту выступил СПОССК «Ейский АГРОСОЮЗ». Место реализации проекта: Ейский район, ст. Копанская. В рамках проекта на земельном участке площадь 96,5 га организовано производство овощных культур открытого грунта с применением полива дождевальными машинами (4 шт.), создано 12 рабочих мест.</w:t>
      </w:r>
    </w:p>
    <w:p w:rsidR="006C0F88" w:rsidRPr="00E878AE" w:rsidRDefault="006C0F88" w:rsidP="00E3264A">
      <w:pPr>
        <w:pStyle w:val="ConsPlusNormal"/>
        <w:ind w:right="-284" w:firstLine="708"/>
        <w:contextualSpacing/>
        <w:jc w:val="both"/>
        <w:rPr>
          <w:szCs w:val="28"/>
        </w:rPr>
      </w:pPr>
      <w:r w:rsidRPr="00E878AE">
        <w:rPr>
          <w:szCs w:val="28"/>
        </w:rPr>
        <w:t>Кроме того, в течение 2021 года было завершено строительство следующих объектов:</w:t>
      </w:r>
    </w:p>
    <w:p w:rsidR="006C0F88" w:rsidRPr="00E878AE" w:rsidRDefault="006C0F88" w:rsidP="006C0F88">
      <w:pPr>
        <w:pStyle w:val="ConsPlusNormal"/>
        <w:ind w:right="-284"/>
        <w:contextualSpacing/>
        <w:jc w:val="both"/>
        <w:rPr>
          <w:szCs w:val="28"/>
        </w:rPr>
      </w:pPr>
      <w:r w:rsidRPr="00E878AE">
        <w:rPr>
          <w:szCs w:val="28"/>
        </w:rPr>
        <w:t>1)</w:t>
      </w:r>
      <w:r w:rsidRPr="00E878AE">
        <w:rPr>
          <w:szCs w:val="28"/>
        </w:rPr>
        <w:tab/>
        <w:t>5-ти этажный многоквартирный жилой дом (ООО «СЗ «Ейск-Экс-Порт») по адресу: г. Ейск, ул. Коммунаров, 79. Общая площадь строительства – 2703,4 кв.м., 40 квартир. Разрешение на ввод объекта в эксплуатацию от 01.10.2021 года № 23-RU23509111-002-2020;</w:t>
      </w:r>
    </w:p>
    <w:p w:rsidR="006C0F88" w:rsidRPr="00E878AE" w:rsidRDefault="006C0F88" w:rsidP="006C0F88">
      <w:pPr>
        <w:pStyle w:val="ConsPlusNormal"/>
        <w:ind w:right="-284"/>
        <w:contextualSpacing/>
        <w:jc w:val="both"/>
        <w:rPr>
          <w:szCs w:val="28"/>
        </w:rPr>
      </w:pPr>
      <w:r w:rsidRPr="00E878AE">
        <w:rPr>
          <w:szCs w:val="28"/>
        </w:rPr>
        <w:t>2)</w:t>
      </w:r>
      <w:r w:rsidRPr="00E878AE">
        <w:rPr>
          <w:szCs w:val="28"/>
        </w:rPr>
        <w:tab/>
        <w:t>3-этажный 15-квартирный жилой дом (Цуканов А.А.) по адресу: г.Ейск, ул. Победы, 191. Общая площадь строительства – 1327,9 кв.м.,                      15 квартир. Разрешение на ввод объекта в эксплуатацию от 13.09.2021 года             № 23-RU23509111-068-2016.</w:t>
      </w:r>
    </w:p>
    <w:p w:rsidR="006C0F88" w:rsidRPr="00E878AE" w:rsidRDefault="006C0F88" w:rsidP="00E3264A">
      <w:pPr>
        <w:pStyle w:val="ConsPlusNormal"/>
        <w:ind w:right="-284" w:firstLine="708"/>
        <w:contextualSpacing/>
        <w:jc w:val="both"/>
        <w:rPr>
          <w:szCs w:val="28"/>
        </w:rPr>
      </w:pPr>
      <w:r w:rsidRPr="00E878AE">
        <w:rPr>
          <w:szCs w:val="28"/>
        </w:rPr>
        <w:t xml:space="preserve">На сегодняшний день на территории муниципального образования Ейский район в рамках заключенных протоколов о намерениях по взаимодействию в сфере инвестиций продолжается реализация шести инвестиционных проектов на общую сумму порядка 17,9 млрд. рублей, в том числе: </w:t>
      </w:r>
    </w:p>
    <w:p w:rsidR="006C0F88" w:rsidRPr="00E878AE" w:rsidRDefault="006C0F88" w:rsidP="006C0F88">
      <w:pPr>
        <w:pStyle w:val="ConsPlusNormal"/>
        <w:ind w:right="-284"/>
        <w:contextualSpacing/>
        <w:jc w:val="both"/>
        <w:rPr>
          <w:szCs w:val="28"/>
        </w:rPr>
      </w:pPr>
      <w:r w:rsidRPr="00E878AE">
        <w:rPr>
          <w:szCs w:val="28"/>
        </w:rPr>
        <w:t>1)</w:t>
      </w:r>
      <w:r w:rsidRPr="00E878AE">
        <w:rPr>
          <w:szCs w:val="28"/>
        </w:rPr>
        <w:tab/>
        <w:t>Строительство и эксплуатация свиноводческого селекционно-генетического центра</w:t>
      </w:r>
    </w:p>
    <w:p w:rsidR="006C0F88" w:rsidRPr="00E878AE" w:rsidRDefault="006C0F88" w:rsidP="006C0F88">
      <w:pPr>
        <w:pStyle w:val="ConsPlusNormal"/>
        <w:ind w:right="-284"/>
        <w:contextualSpacing/>
        <w:jc w:val="both"/>
        <w:rPr>
          <w:szCs w:val="28"/>
        </w:rPr>
      </w:pPr>
      <w:r w:rsidRPr="00E878AE">
        <w:rPr>
          <w:szCs w:val="28"/>
        </w:rPr>
        <w:t>Инвестор: ООО «Торговый дом «Ясени». Место реализации проекта: Ейский район, Александровский сельский округ. Объем инвестиций –                1534,47 млн.рублей. Запланировано создание 70 рабочих мест. Проектная мощность: до 40 тысяч голов свиней. Срок реализации проекта – 2022 год.</w:t>
      </w:r>
    </w:p>
    <w:p w:rsidR="006C0F88" w:rsidRPr="00E878AE" w:rsidRDefault="006C0F88" w:rsidP="006C0F88">
      <w:pPr>
        <w:pStyle w:val="ConsPlusNormal"/>
        <w:ind w:right="-284"/>
        <w:contextualSpacing/>
        <w:jc w:val="both"/>
        <w:rPr>
          <w:szCs w:val="28"/>
        </w:rPr>
      </w:pPr>
      <w:r w:rsidRPr="00E878AE">
        <w:rPr>
          <w:szCs w:val="28"/>
        </w:rPr>
        <w:t>2)</w:t>
      </w:r>
      <w:r w:rsidRPr="00E878AE">
        <w:rPr>
          <w:szCs w:val="28"/>
        </w:rPr>
        <w:tab/>
        <w:t>Медикал Центр с грязелечебницей</w:t>
      </w:r>
    </w:p>
    <w:p w:rsidR="006C0F88" w:rsidRPr="00E878AE" w:rsidRDefault="006C0F88" w:rsidP="006C0F88">
      <w:pPr>
        <w:pStyle w:val="ConsPlusNormal"/>
        <w:ind w:right="-284"/>
        <w:contextualSpacing/>
        <w:jc w:val="both"/>
        <w:rPr>
          <w:szCs w:val="28"/>
        </w:rPr>
      </w:pPr>
      <w:r w:rsidRPr="00E878AE">
        <w:rPr>
          <w:szCs w:val="28"/>
        </w:rPr>
        <w:t xml:space="preserve">Инвестор: ООО «Край долголетия». Место реализации проекта: город Ейск, ул. </w:t>
      </w:r>
      <w:r w:rsidRPr="00E878AE">
        <w:rPr>
          <w:szCs w:val="28"/>
        </w:rPr>
        <w:lastRenderedPageBreak/>
        <w:t>Шмидта, 44. Объем инвестиций – 1290,5 млн.рублей. Запланировано создание 255 рабочих мест. Проектная мощность: лечебный центр пропускной способностью - 300 человек в день, СПА – комплекс пропускной способностью – 120 человек в смену, общая коечная емкость – 250 койко-мест, в том числе: сп</w:t>
      </w:r>
      <w:r w:rsidR="00E0635E">
        <w:rPr>
          <w:szCs w:val="28"/>
        </w:rPr>
        <w:t xml:space="preserve">альный корпус на 184 человека, </w:t>
      </w:r>
      <w:r w:rsidRPr="00E878AE">
        <w:rPr>
          <w:szCs w:val="28"/>
        </w:rPr>
        <w:t>3 коттеджа по 11 номеров на 66 человек. Срок реализации проекта – 2023 год.</w:t>
      </w:r>
    </w:p>
    <w:p w:rsidR="006C0F88" w:rsidRPr="00E878AE" w:rsidRDefault="006C0F88" w:rsidP="006C0F88">
      <w:pPr>
        <w:pStyle w:val="ConsPlusNormal"/>
        <w:ind w:right="-284"/>
        <w:contextualSpacing/>
        <w:jc w:val="both"/>
        <w:rPr>
          <w:szCs w:val="28"/>
        </w:rPr>
      </w:pPr>
      <w:r w:rsidRPr="00E878AE">
        <w:rPr>
          <w:szCs w:val="28"/>
        </w:rPr>
        <w:t>3)</w:t>
      </w:r>
      <w:r w:rsidRPr="00E878AE">
        <w:rPr>
          <w:szCs w:val="28"/>
        </w:rPr>
        <w:tab/>
        <w:t>Комплекс по хранению для последующей перевалки зерновых культур и патоки</w:t>
      </w:r>
    </w:p>
    <w:p w:rsidR="006C0F88" w:rsidRPr="00E878AE" w:rsidRDefault="006C0F88" w:rsidP="006C0F88">
      <w:pPr>
        <w:pStyle w:val="ConsPlusNormal"/>
        <w:ind w:right="-284"/>
        <w:contextualSpacing/>
        <w:jc w:val="both"/>
        <w:rPr>
          <w:szCs w:val="28"/>
        </w:rPr>
      </w:pPr>
      <w:r w:rsidRPr="00E878AE">
        <w:rPr>
          <w:szCs w:val="28"/>
        </w:rPr>
        <w:t>Инвестор: ООО «Директория – Новый морской порт». Место реализации проекта: г. Ейск, ул. Шмидта,2. Объем инвестиций – 799,49 млн.рублей. Число новых рабочих мест – 87 ед. Срок реализации проекта – 2022 год.</w:t>
      </w:r>
    </w:p>
    <w:p w:rsidR="006C0F88" w:rsidRPr="00E878AE" w:rsidRDefault="006C0F88" w:rsidP="006C0F88">
      <w:pPr>
        <w:pStyle w:val="ConsPlusNormal"/>
        <w:ind w:right="-284"/>
        <w:contextualSpacing/>
        <w:jc w:val="both"/>
        <w:rPr>
          <w:szCs w:val="28"/>
        </w:rPr>
      </w:pPr>
      <w:r w:rsidRPr="00E878AE">
        <w:rPr>
          <w:szCs w:val="28"/>
        </w:rPr>
        <w:t>4)</w:t>
      </w:r>
      <w:r w:rsidRPr="00E878AE">
        <w:rPr>
          <w:szCs w:val="28"/>
        </w:rPr>
        <w:tab/>
        <w:t>Строительство сети ветроэлектростанций: ВЭС-Мирный – 60МВт, ВЭС-Октябрьский – 39 МВт</w:t>
      </w:r>
    </w:p>
    <w:p w:rsidR="006C0F88" w:rsidRPr="00E878AE" w:rsidRDefault="006C0F88" w:rsidP="006C0F88">
      <w:pPr>
        <w:pStyle w:val="ConsPlusNormal"/>
        <w:ind w:right="-284"/>
        <w:contextualSpacing/>
        <w:jc w:val="both"/>
        <w:rPr>
          <w:szCs w:val="28"/>
        </w:rPr>
      </w:pPr>
      <w:r w:rsidRPr="00E878AE">
        <w:rPr>
          <w:szCs w:val="28"/>
        </w:rPr>
        <w:t>Инвестор: ООО «ВЭС». Место реализации проекта:</w:t>
      </w:r>
      <w:r w:rsidR="00E0635E">
        <w:rPr>
          <w:szCs w:val="28"/>
        </w:rPr>
        <w:t xml:space="preserve"> Ейский район,</w:t>
      </w:r>
      <w:r w:rsidRPr="00E878AE">
        <w:rPr>
          <w:szCs w:val="28"/>
        </w:rPr>
        <w:t xml:space="preserve"> п. Мирный и п. Октябрьский. Объем инвестиций – 13 068 млн.рублей. Число новых рабочих мест – 16 ед. Проектная мощность: 99 МВт. Срок реализации проекта – 2022 год.</w:t>
      </w:r>
    </w:p>
    <w:p w:rsidR="006C0F88" w:rsidRPr="00E878AE" w:rsidRDefault="006C0F88" w:rsidP="006C0F88">
      <w:pPr>
        <w:pStyle w:val="ConsPlusNormal"/>
        <w:ind w:right="-284"/>
        <w:contextualSpacing/>
        <w:jc w:val="both"/>
        <w:rPr>
          <w:szCs w:val="28"/>
        </w:rPr>
      </w:pPr>
      <w:r w:rsidRPr="00E878AE">
        <w:rPr>
          <w:szCs w:val="28"/>
        </w:rPr>
        <w:t>5)</w:t>
      </w:r>
      <w:r w:rsidRPr="00E878AE">
        <w:rPr>
          <w:szCs w:val="28"/>
        </w:rPr>
        <w:tab/>
        <w:t>Комплексное освоение территории 39-40 микрорайонов в городе Ейске Ейского района Краснодарского края</w:t>
      </w:r>
    </w:p>
    <w:p w:rsidR="006C0F88" w:rsidRPr="00E878AE" w:rsidRDefault="006C0F88" w:rsidP="006C0F88">
      <w:pPr>
        <w:pStyle w:val="ConsPlusNormal"/>
        <w:ind w:right="-284"/>
        <w:contextualSpacing/>
        <w:jc w:val="both"/>
        <w:rPr>
          <w:szCs w:val="28"/>
        </w:rPr>
      </w:pPr>
      <w:r w:rsidRPr="00E878AE">
        <w:rPr>
          <w:szCs w:val="28"/>
        </w:rPr>
        <w:t xml:space="preserve">Инвестор: ООО «Жилой комплекс на Красной». Место реализации проекта: Краснодарский край, р-н Ейский, г.Ейск, Ейское городское поселение, в границах кадастровых кварталов 23:42:0801001, 23:42:0801002. Объем инвестиций – 800 млн.рублей. Создание новых рабочих мест – 55 ед. Проектная мощность: строительство 5-ти этажных многоквартирных жилых домов, 4-х этажных многоквартирных жилых домов, 2-х этажных одноквартирных жилых домов, в комплексе с объектами социальной инфраструктуры, улично-дорожной сети, инженерной инфраструктуры. Планируется создание зоны благоустройства и озеленения территорий общего пользования, строительство детского сада на 160 мест. </w:t>
      </w:r>
    </w:p>
    <w:p w:rsidR="006C0F88" w:rsidRPr="00E878AE" w:rsidRDefault="006C0F88" w:rsidP="00E3264A">
      <w:pPr>
        <w:pStyle w:val="ConsPlusNormal"/>
        <w:ind w:right="-284" w:firstLine="708"/>
        <w:contextualSpacing/>
        <w:jc w:val="both"/>
        <w:rPr>
          <w:szCs w:val="28"/>
        </w:rPr>
      </w:pPr>
      <w:r w:rsidRPr="00E878AE">
        <w:rPr>
          <w:szCs w:val="28"/>
        </w:rPr>
        <w:t>На текущий момент уже введено в эксплуатацию 5 объектов:</w:t>
      </w:r>
    </w:p>
    <w:p w:rsidR="006C0F88" w:rsidRPr="00E878AE" w:rsidRDefault="006C0F88" w:rsidP="006C0F88">
      <w:pPr>
        <w:pStyle w:val="ConsPlusNormal"/>
        <w:ind w:right="-284"/>
        <w:contextualSpacing/>
        <w:jc w:val="both"/>
        <w:rPr>
          <w:szCs w:val="28"/>
        </w:rPr>
      </w:pPr>
      <w:r w:rsidRPr="00E878AE">
        <w:rPr>
          <w:szCs w:val="28"/>
        </w:rPr>
        <w:t>-«Комплексная застройка 39-40 микрорайонов. Жилые дома по ул.Западная, 8 в г.Ейске. 1 этап строительства.</w:t>
      </w:r>
      <w:r w:rsidR="00BA6E57">
        <w:rPr>
          <w:szCs w:val="28"/>
        </w:rPr>
        <w:t xml:space="preserve">», общая площадь 1687,8 кв.м., 28 </w:t>
      </w:r>
      <w:r w:rsidRPr="00E878AE">
        <w:rPr>
          <w:szCs w:val="28"/>
        </w:rPr>
        <w:t>квартир, разрешение на ввод в эксплуатацию № 011-2020 от 27.05.2021 года;</w:t>
      </w:r>
    </w:p>
    <w:p w:rsidR="006C0F88" w:rsidRPr="00E878AE" w:rsidRDefault="006C0F88" w:rsidP="006C0F88">
      <w:pPr>
        <w:pStyle w:val="ConsPlusNormal"/>
        <w:ind w:right="-284"/>
        <w:contextualSpacing/>
        <w:jc w:val="both"/>
        <w:rPr>
          <w:szCs w:val="28"/>
        </w:rPr>
      </w:pPr>
      <w:r w:rsidRPr="00E878AE">
        <w:rPr>
          <w:szCs w:val="28"/>
        </w:rPr>
        <w:t>-«Жилой дом блокированной застройки. 2 этап строительства», адрес: г.Ейск, пер. 2-й Лазурный, 4, общая площадь 788 кв.м., 4 жилых блока, разрешение на ввод в эксплуатацию № 007-2020 от 19.08.2021 года;</w:t>
      </w:r>
    </w:p>
    <w:p w:rsidR="006C0F88" w:rsidRPr="00E878AE" w:rsidRDefault="006C0F88" w:rsidP="006C0F88">
      <w:pPr>
        <w:pStyle w:val="ConsPlusNormal"/>
        <w:ind w:right="-284"/>
        <w:contextualSpacing/>
        <w:jc w:val="both"/>
        <w:rPr>
          <w:szCs w:val="28"/>
        </w:rPr>
      </w:pPr>
      <w:r w:rsidRPr="00E878AE">
        <w:rPr>
          <w:szCs w:val="28"/>
        </w:rPr>
        <w:t>-«Комплексная застройка 39-40 микрорайонов. Жилые дома по ул.Западная, 8 в г.Ейске. 8 этап строительства.», адрес: г.Ейск, ул.Западная,8, общая площадь 1688 кв.м., 28 квартир, разрешение на ввод в эксплуатацию № 017-2020 от 19.08.2021 года;</w:t>
      </w:r>
    </w:p>
    <w:p w:rsidR="006C0F88" w:rsidRPr="00E878AE" w:rsidRDefault="006C0F88" w:rsidP="006C0F88">
      <w:pPr>
        <w:pStyle w:val="ConsPlusNormal"/>
        <w:ind w:right="-284"/>
        <w:contextualSpacing/>
        <w:jc w:val="both"/>
        <w:rPr>
          <w:szCs w:val="28"/>
        </w:rPr>
      </w:pPr>
      <w:r w:rsidRPr="00E878AE">
        <w:rPr>
          <w:szCs w:val="28"/>
        </w:rPr>
        <w:t>-«Жилой дом блокированной застройки. 1 этап строительства», адрес: г.Ейск, пер. 2-й Лазурный, 2, общая площадь 788 кв.м., 4 жилых блока, разрешение на ввод в эксплуатацию № 025-2020 от 20.10.2021 года;</w:t>
      </w:r>
    </w:p>
    <w:p w:rsidR="006C0F88" w:rsidRPr="00E878AE" w:rsidRDefault="006C0F88" w:rsidP="006C0F88">
      <w:pPr>
        <w:pStyle w:val="ConsPlusNormal"/>
        <w:ind w:right="-284"/>
        <w:contextualSpacing/>
        <w:jc w:val="both"/>
        <w:rPr>
          <w:szCs w:val="28"/>
        </w:rPr>
      </w:pPr>
      <w:r w:rsidRPr="00E878AE">
        <w:rPr>
          <w:szCs w:val="28"/>
        </w:rPr>
        <w:t xml:space="preserve">-«Жилой дом блокированной застройки. 2 этап строительства», адрес: г.Ейск, </w:t>
      </w:r>
      <w:r w:rsidRPr="00E878AE">
        <w:rPr>
          <w:szCs w:val="28"/>
        </w:rPr>
        <w:lastRenderedPageBreak/>
        <w:t>пер. 2-й Лазурный, 2, общая площадь 788 кв.м., 4 жилых блока, разрешение на ввод в эксплуатацию № 026-2020 от 20.10.2021 года;</w:t>
      </w:r>
    </w:p>
    <w:p w:rsidR="006C0F88" w:rsidRPr="00E878AE" w:rsidRDefault="006C0F88" w:rsidP="006C0F88">
      <w:pPr>
        <w:pStyle w:val="ConsPlusNormal"/>
        <w:ind w:right="-284"/>
        <w:contextualSpacing/>
        <w:jc w:val="both"/>
        <w:rPr>
          <w:szCs w:val="28"/>
        </w:rPr>
      </w:pPr>
      <w:r w:rsidRPr="00E878AE">
        <w:rPr>
          <w:szCs w:val="28"/>
        </w:rPr>
        <w:t xml:space="preserve">Общий срок реализации проекта – 2024 год. </w:t>
      </w:r>
    </w:p>
    <w:p w:rsidR="006C0F88" w:rsidRPr="00E878AE" w:rsidRDefault="006C0F88" w:rsidP="006C0F88">
      <w:pPr>
        <w:pStyle w:val="ConsPlusNormal"/>
        <w:ind w:right="-284"/>
        <w:contextualSpacing/>
        <w:jc w:val="both"/>
        <w:rPr>
          <w:szCs w:val="28"/>
        </w:rPr>
      </w:pPr>
      <w:r w:rsidRPr="00E878AE">
        <w:rPr>
          <w:szCs w:val="28"/>
        </w:rPr>
        <w:t>6)</w:t>
      </w:r>
      <w:r w:rsidRPr="00E878AE">
        <w:rPr>
          <w:szCs w:val="28"/>
        </w:rPr>
        <w:tab/>
        <w:t>Мукомольный комбинат</w:t>
      </w:r>
    </w:p>
    <w:p w:rsidR="006C0F88" w:rsidRPr="00E878AE" w:rsidRDefault="006C0F88" w:rsidP="006C0F88">
      <w:pPr>
        <w:pStyle w:val="ConsPlusNormal"/>
        <w:ind w:right="-284"/>
        <w:contextualSpacing/>
        <w:jc w:val="both"/>
        <w:rPr>
          <w:szCs w:val="28"/>
        </w:rPr>
      </w:pPr>
      <w:r w:rsidRPr="00E878AE">
        <w:rPr>
          <w:szCs w:val="28"/>
        </w:rPr>
        <w:t>Инвестор: ООО «СП «Агро Трейд Комплекс». Место реализации проекта: п. Садовый, ул. Железнодорожная, 1 «Д», Ейский район, Краснодарский край. Объем инвестиций – 450 млн.рублей. Создание новых рабочих мест – 40 ед. Проектная мощность: 210 тысяч тонн зерновой муки и 50 тысяч тонн кукурузной муки в год. Срок реализации проекта: 2022 год.</w:t>
      </w:r>
    </w:p>
    <w:p w:rsidR="006C0F88" w:rsidRPr="00E878AE" w:rsidRDefault="006C0F88" w:rsidP="00E3264A">
      <w:pPr>
        <w:pStyle w:val="ConsPlusNormal"/>
        <w:ind w:right="-284" w:firstLine="708"/>
        <w:contextualSpacing/>
        <w:jc w:val="both"/>
        <w:rPr>
          <w:szCs w:val="28"/>
        </w:rPr>
      </w:pPr>
      <w:r w:rsidRPr="00E878AE">
        <w:rPr>
          <w:szCs w:val="28"/>
        </w:rPr>
        <w:t xml:space="preserve">Управлением экономического развития администрации муниципального образования Ейский район на постоянной основе проводится работа по мониторингу сроков реализации мероприятий, предусмотренных дорожными картами инвестиционных проектов на территории Ейского района, в том числе путем выезда на объекты. В случае нарушения графиков реализации принимаются меры по уточнению параметров проектов, оказывается необходимое содействие инвестору в рамках действующего законодательства.  </w:t>
      </w:r>
    </w:p>
    <w:p w:rsidR="006C0F88" w:rsidRPr="00E878AE" w:rsidRDefault="006C0F88" w:rsidP="006C0F88">
      <w:pPr>
        <w:pStyle w:val="ConsPlusNormal"/>
        <w:ind w:right="-284"/>
        <w:contextualSpacing/>
        <w:jc w:val="both"/>
        <w:rPr>
          <w:szCs w:val="28"/>
        </w:rPr>
      </w:pPr>
      <w:r w:rsidRPr="00E878AE">
        <w:rPr>
          <w:szCs w:val="28"/>
        </w:rPr>
        <w:t xml:space="preserve">Кроме того, на территории Ейского района на сегодняшний день без протоколов о намерениях по взаимодействию в сфере инвестиций ведется реализация еще 8 проектов, в том числе 3 крупных инвестиционных проектов (стоимостью более 100 млн. рублей каждый) с объемом инвестиций             1320,64 млн.рублей: </w:t>
      </w:r>
    </w:p>
    <w:p w:rsidR="006C0F88" w:rsidRPr="00E878AE" w:rsidRDefault="006C0F88" w:rsidP="006C0F88">
      <w:pPr>
        <w:pStyle w:val="ConsPlusNormal"/>
        <w:ind w:right="-284"/>
        <w:contextualSpacing/>
        <w:jc w:val="both"/>
        <w:rPr>
          <w:szCs w:val="28"/>
        </w:rPr>
      </w:pPr>
      <w:r w:rsidRPr="00E878AE">
        <w:rPr>
          <w:szCs w:val="28"/>
        </w:rPr>
        <w:t>1)</w:t>
      </w:r>
      <w:r w:rsidRPr="00E878AE">
        <w:rPr>
          <w:szCs w:val="28"/>
        </w:rPr>
        <w:tab/>
        <w:t xml:space="preserve">Реконструкция Восточного мола с созданием искусственной территории в Ейском порту </w:t>
      </w:r>
    </w:p>
    <w:p w:rsidR="006C0F88" w:rsidRPr="00E878AE" w:rsidRDefault="006C0F88" w:rsidP="006C0F88">
      <w:pPr>
        <w:pStyle w:val="ConsPlusNormal"/>
        <w:ind w:right="-284"/>
        <w:contextualSpacing/>
        <w:jc w:val="both"/>
        <w:rPr>
          <w:szCs w:val="28"/>
        </w:rPr>
      </w:pPr>
      <w:r w:rsidRPr="00E878AE">
        <w:rPr>
          <w:szCs w:val="28"/>
        </w:rPr>
        <w:t xml:space="preserve">Инвестор: ФГУП «Росморпорт» (Ейское Управление Азово-Черноморского бассейнового ф-ла ФГУП Росморпорт). Место реализации проекта: г. Ейск, Восточный мол. Объем инвестиций – 529,3 млн.рублей. Срок реализации проекта – 2023 г. Проектная мощность: создание искусственной территории в Ейском порту на участке протяженностью 548,5 метров шириной 14,5 метров. </w:t>
      </w:r>
    </w:p>
    <w:p w:rsidR="006C0F88" w:rsidRPr="00E878AE" w:rsidRDefault="006C0F88" w:rsidP="006C0F88">
      <w:pPr>
        <w:pStyle w:val="ConsPlusNormal"/>
        <w:ind w:right="-284"/>
        <w:contextualSpacing/>
        <w:jc w:val="both"/>
        <w:rPr>
          <w:szCs w:val="28"/>
        </w:rPr>
      </w:pPr>
      <w:r w:rsidRPr="00E878AE">
        <w:rPr>
          <w:szCs w:val="28"/>
        </w:rPr>
        <w:t>2)</w:t>
      </w:r>
      <w:r w:rsidRPr="00E878AE">
        <w:rPr>
          <w:szCs w:val="28"/>
        </w:rPr>
        <w:tab/>
        <w:t xml:space="preserve">Многоэтажный многоквартирный жилой дом (3 этап строительства) </w:t>
      </w:r>
    </w:p>
    <w:p w:rsidR="006C0F88" w:rsidRPr="00E878AE" w:rsidRDefault="006C0F88" w:rsidP="006C0F88">
      <w:pPr>
        <w:pStyle w:val="ConsPlusNormal"/>
        <w:ind w:right="-284"/>
        <w:contextualSpacing/>
        <w:jc w:val="both"/>
        <w:rPr>
          <w:szCs w:val="28"/>
        </w:rPr>
      </w:pPr>
      <w:r w:rsidRPr="00E878AE">
        <w:rPr>
          <w:szCs w:val="28"/>
        </w:rPr>
        <w:t>Инвестор: ООО «Жилой комплекс на Красной». Место реализации проекта: г. Ейск, ул. Свободы, 38/2. Объем инвестиций – 193,14 млн.рублей. Общая площадь 3-го этапа строительства – 5680,5 кв.м., 108 квартир. Планируемый срок ввода объекта в эксплуатацию – 04.11.2022 г.</w:t>
      </w:r>
    </w:p>
    <w:p w:rsidR="006C0F88" w:rsidRPr="00E878AE" w:rsidRDefault="006C0F88" w:rsidP="006C0F88">
      <w:pPr>
        <w:pStyle w:val="ConsPlusNormal"/>
        <w:ind w:right="-284"/>
        <w:contextualSpacing/>
        <w:jc w:val="both"/>
        <w:rPr>
          <w:szCs w:val="28"/>
        </w:rPr>
      </w:pPr>
      <w:r w:rsidRPr="00E878AE">
        <w:rPr>
          <w:szCs w:val="28"/>
        </w:rPr>
        <w:t>3)</w:t>
      </w:r>
      <w:r w:rsidRPr="00E878AE">
        <w:rPr>
          <w:szCs w:val="28"/>
        </w:rPr>
        <w:tab/>
        <w:t xml:space="preserve">Выращивание кормовых культур в целях обеспечения кормами КРС </w:t>
      </w:r>
    </w:p>
    <w:p w:rsidR="006C0F88" w:rsidRPr="00E878AE" w:rsidRDefault="006C0F88" w:rsidP="006C0F88">
      <w:pPr>
        <w:pStyle w:val="ConsPlusNormal"/>
        <w:ind w:right="-284"/>
        <w:contextualSpacing/>
        <w:jc w:val="both"/>
        <w:rPr>
          <w:szCs w:val="28"/>
        </w:rPr>
      </w:pPr>
      <w:r w:rsidRPr="00E878AE">
        <w:rPr>
          <w:szCs w:val="28"/>
        </w:rPr>
        <w:t>Инвестор: ООО «АГРОСТИЛЬ». Место реализации проекта: Моревское сельское поселение. Объем инвестиций – 598,2 м</w:t>
      </w:r>
      <w:r w:rsidR="00102E0E">
        <w:rPr>
          <w:szCs w:val="28"/>
        </w:rPr>
        <w:t xml:space="preserve">лн.рублей. Проектная мощность: </w:t>
      </w:r>
      <w:r w:rsidRPr="00E878AE">
        <w:rPr>
          <w:szCs w:val="28"/>
        </w:rPr>
        <w:t>выращивание кормовых культур на площади 2002 га в целях обеспечения кормами фермы единовременного содержания 850 голов КРС мясной породы с поэтапным увеличением поголовья. Срок реализации проекта: 2026 год.</w:t>
      </w:r>
    </w:p>
    <w:p w:rsidR="006C0F88" w:rsidRPr="00E878AE" w:rsidRDefault="006C0F88" w:rsidP="006C0F88">
      <w:pPr>
        <w:pStyle w:val="ConsPlusNormal"/>
        <w:ind w:right="-284"/>
        <w:contextualSpacing/>
        <w:jc w:val="both"/>
        <w:rPr>
          <w:szCs w:val="28"/>
        </w:rPr>
      </w:pPr>
      <w:r w:rsidRPr="00E878AE">
        <w:rPr>
          <w:szCs w:val="28"/>
        </w:rPr>
        <w:t>4)</w:t>
      </w:r>
      <w:r w:rsidRPr="00E878AE">
        <w:rPr>
          <w:szCs w:val="28"/>
        </w:rPr>
        <w:tab/>
        <w:t>Строительство лечебно-оздоровительного корпуса с бассейном</w:t>
      </w:r>
    </w:p>
    <w:p w:rsidR="006C0F88" w:rsidRPr="00E878AE" w:rsidRDefault="006C0F88" w:rsidP="006C0F88">
      <w:pPr>
        <w:pStyle w:val="ConsPlusNormal"/>
        <w:ind w:right="-284"/>
        <w:contextualSpacing/>
        <w:jc w:val="both"/>
        <w:rPr>
          <w:szCs w:val="28"/>
        </w:rPr>
      </w:pPr>
      <w:r w:rsidRPr="00E878AE">
        <w:rPr>
          <w:szCs w:val="28"/>
        </w:rPr>
        <w:t>Инвестор: ЗАО «Санаторий Ейск». Место реализации проекта: г.Ейск, ул.Коммунаров, 41. Объем инвестиций – 82 млн.рублей. Число новых рабочих мест – 14 ед. Планируемый срок реализации проекта – 2022 год.</w:t>
      </w:r>
    </w:p>
    <w:p w:rsidR="006C0F88" w:rsidRPr="00E878AE" w:rsidRDefault="006C0F88" w:rsidP="006C0F88">
      <w:pPr>
        <w:pStyle w:val="ConsPlusNormal"/>
        <w:ind w:right="-284"/>
        <w:contextualSpacing/>
        <w:jc w:val="both"/>
        <w:rPr>
          <w:szCs w:val="28"/>
        </w:rPr>
      </w:pPr>
      <w:r w:rsidRPr="00E878AE">
        <w:rPr>
          <w:szCs w:val="28"/>
        </w:rPr>
        <w:lastRenderedPageBreak/>
        <w:t>5)</w:t>
      </w:r>
      <w:r w:rsidRPr="00E878AE">
        <w:rPr>
          <w:szCs w:val="28"/>
        </w:rPr>
        <w:tab/>
        <w:t xml:space="preserve">Комплекс жилых многоквартирных домов (5-ти этажные многоквартирные жилые дома, 3 и 4 этап строительства) </w:t>
      </w:r>
    </w:p>
    <w:p w:rsidR="006C0F88" w:rsidRPr="00E878AE" w:rsidRDefault="006C0F88" w:rsidP="006C0F88">
      <w:pPr>
        <w:pStyle w:val="ConsPlusNormal"/>
        <w:ind w:right="-284"/>
        <w:contextualSpacing/>
        <w:jc w:val="both"/>
        <w:rPr>
          <w:szCs w:val="28"/>
        </w:rPr>
      </w:pPr>
      <w:r w:rsidRPr="00E878AE">
        <w:rPr>
          <w:szCs w:val="28"/>
        </w:rPr>
        <w:t xml:space="preserve">Инвестор: ООО «Гражданпромстрой». Место реализации проекта: г. Ейск, ул. Красная, </w:t>
      </w:r>
      <w:r w:rsidR="006E0E33">
        <w:rPr>
          <w:szCs w:val="28"/>
        </w:rPr>
        <w:t xml:space="preserve">35/2. Общая площадь 3-го этапа </w:t>
      </w:r>
      <w:r w:rsidRPr="00E878AE">
        <w:rPr>
          <w:szCs w:val="28"/>
        </w:rPr>
        <w:t>– 2171,6 кв.м., 30 квартир. Планируемый срок ввода объекта в эксплуатацию – 31.12.2022 г. Общая площадь 4-го эта</w:t>
      </w:r>
      <w:r w:rsidR="006E0E33">
        <w:rPr>
          <w:szCs w:val="28"/>
        </w:rPr>
        <w:t xml:space="preserve">па </w:t>
      </w:r>
      <w:r w:rsidRPr="00E878AE">
        <w:rPr>
          <w:szCs w:val="28"/>
        </w:rPr>
        <w:t>– 1894,6 кв.м., 25 квартир. Планируемый срок ввода объекта в эксплуатацию – 2021 г.</w:t>
      </w:r>
    </w:p>
    <w:p w:rsidR="006C0F88" w:rsidRPr="00E878AE" w:rsidRDefault="006C0F88" w:rsidP="006C0F88">
      <w:pPr>
        <w:pStyle w:val="ConsPlusNormal"/>
        <w:ind w:right="-284"/>
        <w:contextualSpacing/>
        <w:jc w:val="both"/>
        <w:rPr>
          <w:szCs w:val="28"/>
        </w:rPr>
      </w:pPr>
      <w:r w:rsidRPr="00E878AE">
        <w:rPr>
          <w:szCs w:val="28"/>
        </w:rPr>
        <w:t>6)</w:t>
      </w:r>
      <w:r w:rsidRPr="00E878AE">
        <w:rPr>
          <w:szCs w:val="28"/>
        </w:rPr>
        <w:tab/>
        <w:t>Строительство жилого комплекса со встроенными помещениями многофункционального назначения (1, 2, 3 очереди)</w:t>
      </w:r>
    </w:p>
    <w:p w:rsidR="006C0F88" w:rsidRPr="00E878AE" w:rsidRDefault="006C0F88" w:rsidP="006C0F88">
      <w:pPr>
        <w:pStyle w:val="ConsPlusNormal"/>
        <w:ind w:right="-284"/>
        <w:contextualSpacing/>
        <w:jc w:val="both"/>
        <w:rPr>
          <w:szCs w:val="28"/>
        </w:rPr>
      </w:pPr>
      <w:r w:rsidRPr="00E878AE">
        <w:rPr>
          <w:szCs w:val="28"/>
        </w:rPr>
        <w:t>Инвестор: ООО «КДА Девелопмент Групп». Место реализации проекта: г.Ейск, ул.Щорса, 28 А.</w:t>
      </w:r>
    </w:p>
    <w:p w:rsidR="006C0F88" w:rsidRPr="00E878AE" w:rsidRDefault="006C0F88" w:rsidP="006C0F88">
      <w:pPr>
        <w:pStyle w:val="ConsPlusNormal"/>
        <w:ind w:right="-284"/>
        <w:contextualSpacing/>
        <w:jc w:val="both"/>
        <w:rPr>
          <w:szCs w:val="28"/>
        </w:rPr>
      </w:pPr>
      <w:r w:rsidRPr="00E878AE">
        <w:rPr>
          <w:szCs w:val="28"/>
        </w:rPr>
        <w:t xml:space="preserve">Общая площадь 1-ой очереди – 2567,9 кв.м., 48 квартир. </w:t>
      </w:r>
    </w:p>
    <w:p w:rsidR="006C0F88" w:rsidRPr="00E878AE" w:rsidRDefault="006C0F88" w:rsidP="006C0F88">
      <w:pPr>
        <w:pStyle w:val="ConsPlusNormal"/>
        <w:ind w:right="-284"/>
        <w:contextualSpacing/>
        <w:jc w:val="both"/>
        <w:rPr>
          <w:szCs w:val="28"/>
        </w:rPr>
      </w:pPr>
      <w:r w:rsidRPr="00E878AE">
        <w:rPr>
          <w:szCs w:val="28"/>
        </w:rPr>
        <w:t xml:space="preserve">Общая площадь 2-ой очереди – 2560,6 кв.м., 45 квартир. </w:t>
      </w:r>
    </w:p>
    <w:p w:rsidR="006C0F88" w:rsidRPr="00E878AE" w:rsidRDefault="006C0F88" w:rsidP="006C0F88">
      <w:pPr>
        <w:pStyle w:val="ConsPlusNormal"/>
        <w:ind w:right="-284"/>
        <w:contextualSpacing/>
        <w:jc w:val="both"/>
        <w:rPr>
          <w:szCs w:val="28"/>
        </w:rPr>
      </w:pPr>
      <w:r w:rsidRPr="00E878AE">
        <w:rPr>
          <w:szCs w:val="28"/>
        </w:rPr>
        <w:t xml:space="preserve">Общая площадь 3-ей очереди – 2561,6 кв.м., 50 квартир. </w:t>
      </w:r>
    </w:p>
    <w:p w:rsidR="006C0F88" w:rsidRPr="00E878AE" w:rsidRDefault="006C0F88" w:rsidP="006C0F88">
      <w:pPr>
        <w:pStyle w:val="ConsPlusNormal"/>
        <w:ind w:right="-284"/>
        <w:contextualSpacing/>
        <w:jc w:val="both"/>
        <w:rPr>
          <w:szCs w:val="28"/>
        </w:rPr>
      </w:pPr>
      <w:r w:rsidRPr="00E878AE">
        <w:rPr>
          <w:szCs w:val="28"/>
        </w:rPr>
        <w:t>Планируемый срок ввода объекта в эксплуатацию – 27.11.2023 года.</w:t>
      </w:r>
    </w:p>
    <w:p w:rsidR="006C0F88" w:rsidRPr="00E878AE" w:rsidRDefault="006C0F88" w:rsidP="006C0F88">
      <w:pPr>
        <w:pStyle w:val="ConsPlusNormal"/>
        <w:ind w:right="-284"/>
        <w:contextualSpacing/>
        <w:jc w:val="both"/>
        <w:rPr>
          <w:szCs w:val="28"/>
        </w:rPr>
      </w:pPr>
      <w:r w:rsidRPr="00E878AE">
        <w:rPr>
          <w:szCs w:val="28"/>
        </w:rPr>
        <w:t>7)</w:t>
      </w:r>
      <w:r w:rsidRPr="00E878AE">
        <w:rPr>
          <w:szCs w:val="28"/>
        </w:rPr>
        <w:tab/>
        <w:t xml:space="preserve">Многоэтажный многоквартирный жилой дом (4 этап строительства) </w:t>
      </w:r>
    </w:p>
    <w:p w:rsidR="006C0F88" w:rsidRPr="00E878AE" w:rsidRDefault="006C0F88" w:rsidP="006C0F88">
      <w:pPr>
        <w:pStyle w:val="ConsPlusNormal"/>
        <w:ind w:right="-284"/>
        <w:contextualSpacing/>
        <w:jc w:val="both"/>
        <w:rPr>
          <w:szCs w:val="28"/>
        </w:rPr>
      </w:pPr>
      <w:r w:rsidRPr="00E878AE">
        <w:rPr>
          <w:szCs w:val="28"/>
        </w:rPr>
        <w:t>Инвестор: ООО «Жилой комплекс на Красной». Место реализации проекта: г. Ейск, ул. Свободы, 38/2. Объем инвестиций – 96,96 млн.руб. Общая площадь 4-го этапа строительства – 2851,9 кв.м., 54 квартиры. Планируемый срок ввода объекта в эксплуатацию – 04.10.2023 г.</w:t>
      </w:r>
    </w:p>
    <w:p w:rsidR="006C0F88" w:rsidRPr="00E878AE" w:rsidRDefault="006C0F88" w:rsidP="006C0F88">
      <w:pPr>
        <w:pStyle w:val="ConsPlusNormal"/>
        <w:ind w:right="-284"/>
        <w:contextualSpacing/>
        <w:jc w:val="both"/>
        <w:rPr>
          <w:szCs w:val="28"/>
        </w:rPr>
      </w:pPr>
      <w:r w:rsidRPr="00E878AE">
        <w:rPr>
          <w:szCs w:val="28"/>
        </w:rPr>
        <w:t>8)</w:t>
      </w:r>
      <w:r w:rsidRPr="00E878AE">
        <w:rPr>
          <w:szCs w:val="28"/>
        </w:rPr>
        <w:tab/>
        <w:t>Жилой микрорайон «Мечта», многоква</w:t>
      </w:r>
      <w:r w:rsidR="0010488B">
        <w:rPr>
          <w:szCs w:val="28"/>
        </w:rPr>
        <w:t xml:space="preserve">ртирный жилой дом </w:t>
      </w:r>
      <w:r w:rsidRPr="00E878AE">
        <w:rPr>
          <w:szCs w:val="28"/>
        </w:rPr>
        <w:t>(I очередь)</w:t>
      </w:r>
    </w:p>
    <w:p w:rsidR="006C0F88" w:rsidRPr="00E878AE" w:rsidRDefault="006C0F88" w:rsidP="006C0F88">
      <w:pPr>
        <w:pStyle w:val="ConsPlusNormal"/>
        <w:ind w:right="-284"/>
        <w:contextualSpacing/>
        <w:jc w:val="both"/>
        <w:rPr>
          <w:szCs w:val="28"/>
        </w:rPr>
      </w:pPr>
      <w:r w:rsidRPr="00E878AE">
        <w:rPr>
          <w:szCs w:val="28"/>
        </w:rPr>
        <w:t>Инвестор: ООО «ЭКЗА». Место реализации проекта: г. Ейск, ул. Армавирская, 204/1. Общая площадь I очереди строительства – 4328,3 кв.м., 60 квартир. Планируемый срок ввода объекта в эксплуатацию – 04.03.2022 г.</w:t>
      </w:r>
    </w:p>
    <w:p w:rsidR="006C0F88" w:rsidRPr="00E878AE" w:rsidRDefault="006C0F88" w:rsidP="006C0F88">
      <w:pPr>
        <w:pStyle w:val="ConsPlusNormal"/>
        <w:ind w:right="-284"/>
        <w:contextualSpacing/>
        <w:jc w:val="both"/>
        <w:rPr>
          <w:szCs w:val="28"/>
        </w:rPr>
      </w:pPr>
      <w:r w:rsidRPr="00E878AE">
        <w:rPr>
          <w:szCs w:val="28"/>
        </w:rPr>
        <w:t>Для поддержания благоприятного инвестиционного климата, активизации процесса привлечения инвестиций в экономику муниципального образования Ейский район, установления новых деловых контактов и проведения презентации приоритетных инвестиционных проектов муниципальное образование Ейский район ежегодно участвует в конгрессно-выставочных мероприятиях, в том числе и в Российском инвестиционном форуме, представляя приоритетные проекты российским инвесторам и представителям зарубежных стран.</w:t>
      </w:r>
    </w:p>
    <w:p w:rsidR="006C0F88" w:rsidRPr="00E878AE" w:rsidRDefault="006C0F88" w:rsidP="00E3264A">
      <w:pPr>
        <w:pStyle w:val="ConsPlusNormal"/>
        <w:ind w:right="-284" w:firstLine="708"/>
        <w:contextualSpacing/>
        <w:jc w:val="both"/>
        <w:rPr>
          <w:szCs w:val="28"/>
        </w:rPr>
      </w:pPr>
      <w:r w:rsidRPr="00E878AE">
        <w:rPr>
          <w:szCs w:val="28"/>
        </w:rPr>
        <w:t>В целях продвижения инвестиционной привлекательности Ейского района создана удобная площадка - Инвестиционный портал муниципального образования Ейский район, где размещена вся необходимая информация для потенциальных инвесторов, в том числе и предлагаемые инвестиционные предложения.</w:t>
      </w:r>
    </w:p>
    <w:p w:rsidR="006C0F88" w:rsidRPr="00E878AE" w:rsidRDefault="006C0F88" w:rsidP="00E3264A">
      <w:pPr>
        <w:pStyle w:val="ConsPlusNormal"/>
        <w:ind w:right="-284" w:firstLine="708"/>
        <w:contextualSpacing/>
        <w:jc w:val="both"/>
        <w:rPr>
          <w:szCs w:val="28"/>
        </w:rPr>
      </w:pPr>
      <w:r w:rsidRPr="00E878AE">
        <w:rPr>
          <w:szCs w:val="28"/>
        </w:rPr>
        <w:t>На сегодняшний день в Единой системе инвестиционных предложений Краснодарского края муниципалитетом размещены следующие инвестиционные предложения:</w:t>
      </w:r>
    </w:p>
    <w:p w:rsidR="006C0F88" w:rsidRPr="00E878AE" w:rsidRDefault="006C0F88" w:rsidP="006C0F88">
      <w:pPr>
        <w:pStyle w:val="ConsPlusNormal"/>
        <w:ind w:right="-284"/>
        <w:contextualSpacing/>
        <w:jc w:val="both"/>
        <w:rPr>
          <w:szCs w:val="28"/>
        </w:rPr>
      </w:pPr>
      <w:r w:rsidRPr="00E878AE">
        <w:rPr>
          <w:szCs w:val="28"/>
        </w:rPr>
        <w:t xml:space="preserve">Инвестиционный проект «Завод по производству замороженных плодов, ягод и овощей». </w:t>
      </w:r>
    </w:p>
    <w:p w:rsidR="006C0F88" w:rsidRPr="00E878AE" w:rsidRDefault="006C0F88" w:rsidP="00E3264A">
      <w:pPr>
        <w:pStyle w:val="ConsPlusNormal"/>
        <w:ind w:right="-284" w:firstLine="708"/>
        <w:contextualSpacing/>
        <w:jc w:val="both"/>
        <w:rPr>
          <w:szCs w:val="28"/>
        </w:rPr>
      </w:pPr>
      <w:r w:rsidRPr="00E878AE">
        <w:rPr>
          <w:szCs w:val="28"/>
        </w:rPr>
        <w:t xml:space="preserve">Основные параметры проекта: стоимость проекта – 130,8 млн.рублей,  срок возврата инвестиций – 3,5 года, дисконтированный срок окупаемости </w:t>
      </w:r>
      <w:r w:rsidRPr="00E878AE">
        <w:rPr>
          <w:szCs w:val="28"/>
        </w:rPr>
        <w:lastRenderedPageBreak/>
        <w:t xml:space="preserve">проекта – 4,25 года, валовая годовая выручка – 870,5 млн.рублей, чистый дисконтированный доход (NPV) – 67,29 млн.рублей, внутренняя норма доходности (IRR) – 18,5%, индекс прибыльности (PI) – 1,44, число создаваемых рабочих мест – 115, средний уровень заработной платы в год – 345,7 тыс.рублей, среднегодовая сумма налоговых платежей – 21,02 млн.рублей, в том числе в консолидированный бюджет края – 11,86 млн.рублей. </w:t>
      </w:r>
    </w:p>
    <w:p w:rsidR="006C0F88" w:rsidRPr="00E878AE" w:rsidRDefault="006C0F88" w:rsidP="00E3264A">
      <w:pPr>
        <w:pStyle w:val="ConsPlusNormal"/>
        <w:ind w:right="-284" w:firstLine="708"/>
        <w:contextualSpacing/>
        <w:jc w:val="both"/>
        <w:rPr>
          <w:szCs w:val="28"/>
        </w:rPr>
      </w:pPr>
      <w:r w:rsidRPr="00E878AE">
        <w:rPr>
          <w:szCs w:val="28"/>
        </w:rPr>
        <w:t xml:space="preserve">Проектом предполагается создание высокотехнологичного производства продуктов быстрой заморозки - завода по производству замороженных плодов, ягод и овощей суммарной годовой мощностью 12 тысяч тонн. </w:t>
      </w:r>
    </w:p>
    <w:p w:rsidR="006C0F88" w:rsidRPr="00E878AE" w:rsidRDefault="006C0F88" w:rsidP="00E3264A">
      <w:pPr>
        <w:pStyle w:val="ConsPlusNormal"/>
        <w:ind w:right="-284" w:firstLine="708"/>
        <w:contextualSpacing/>
        <w:jc w:val="both"/>
        <w:rPr>
          <w:szCs w:val="28"/>
        </w:rPr>
      </w:pPr>
      <w:r w:rsidRPr="00E878AE">
        <w:rPr>
          <w:szCs w:val="28"/>
        </w:rPr>
        <w:t>Ассортимент выпускаемой продукции: быстрозамороженные плоды, ягоды и овощи.</w:t>
      </w:r>
    </w:p>
    <w:p w:rsidR="006C0F88" w:rsidRPr="00E878AE" w:rsidRDefault="006C0F88" w:rsidP="00E3264A">
      <w:pPr>
        <w:pStyle w:val="ConsPlusNormal"/>
        <w:ind w:right="-284" w:firstLine="708"/>
        <w:contextualSpacing/>
        <w:jc w:val="both"/>
        <w:rPr>
          <w:szCs w:val="28"/>
        </w:rPr>
      </w:pPr>
      <w:r w:rsidRPr="00E878AE">
        <w:rPr>
          <w:szCs w:val="28"/>
        </w:rPr>
        <w:t xml:space="preserve">Реализация инвестиционного проекта предполагается на земельном участке, находящемся по адресу: Краснодарский край, р-н Ейский, п. </w:t>
      </w:r>
      <w:r w:rsidR="007315B0">
        <w:rPr>
          <w:szCs w:val="28"/>
        </w:rPr>
        <w:t xml:space="preserve">Комсомолец, </w:t>
      </w:r>
      <w:r w:rsidRPr="00E878AE">
        <w:rPr>
          <w:szCs w:val="28"/>
        </w:rPr>
        <w:t>ул. Садовая, уч.82; площадь участка: 18124 кв.м.; кадастровый номер 23:08:0404001:990; категория земель: земли населенных пунктов; вид разрешенного использования: пищевая промышленность.</w:t>
      </w:r>
    </w:p>
    <w:p w:rsidR="006C0F88" w:rsidRPr="00E878AE" w:rsidRDefault="006C0F88" w:rsidP="006C0F88">
      <w:pPr>
        <w:pStyle w:val="ConsPlusNormal"/>
        <w:ind w:right="-284"/>
        <w:contextualSpacing/>
        <w:jc w:val="both"/>
        <w:rPr>
          <w:szCs w:val="28"/>
        </w:rPr>
      </w:pPr>
      <w:r w:rsidRPr="00E878AE">
        <w:rPr>
          <w:szCs w:val="28"/>
        </w:rPr>
        <w:t>Инвестиционные площадки:</w:t>
      </w:r>
    </w:p>
    <w:p w:rsidR="006C0F88" w:rsidRPr="00E878AE" w:rsidRDefault="006C0F88" w:rsidP="006C0F88">
      <w:pPr>
        <w:pStyle w:val="ConsPlusNormal"/>
        <w:ind w:right="-284"/>
        <w:contextualSpacing/>
        <w:jc w:val="both"/>
        <w:rPr>
          <w:szCs w:val="28"/>
        </w:rPr>
      </w:pPr>
      <w:r w:rsidRPr="00E878AE">
        <w:rPr>
          <w:szCs w:val="28"/>
        </w:rPr>
        <w:t>1.</w:t>
      </w:r>
      <w:r w:rsidRPr="00E878AE">
        <w:rPr>
          <w:szCs w:val="28"/>
        </w:rPr>
        <w:tab/>
        <w:t>Размещение производ</w:t>
      </w:r>
      <w:r w:rsidR="007315B0">
        <w:rPr>
          <w:szCs w:val="28"/>
        </w:rPr>
        <w:t xml:space="preserve">ственной базы автотранспортного </w:t>
      </w:r>
      <w:r w:rsidRPr="00E878AE">
        <w:rPr>
          <w:szCs w:val="28"/>
        </w:rPr>
        <w:t>предприятия,           г. Ейск, ул. Армавирская, 208/4, площадь участка – 1,42 га.</w:t>
      </w:r>
    </w:p>
    <w:p w:rsidR="006C0F88" w:rsidRPr="00E878AE" w:rsidRDefault="006C0F88" w:rsidP="006C0F88">
      <w:pPr>
        <w:pStyle w:val="ConsPlusNormal"/>
        <w:ind w:right="-284"/>
        <w:contextualSpacing/>
        <w:jc w:val="both"/>
        <w:rPr>
          <w:szCs w:val="28"/>
        </w:rPr>
      </w:pPr>
      <w:r w:rsidRPr="00E878AE">
        <w:rPr>
          <w:szCs w:val="28"/>
        </w:rPr>
        <w:t>2.</w:t>
      </w:r>
      <w:r w:rsidRPr="00E878AE">
        <w:rPr>
          <w:szCs w:val="28"/>
        </w:rPr>
        <w:tab/>
        <w:t>Размещение водозаборных сооружений, Краснодарский край, Ейский р-н, с. Кухаривка, с/о Кухаривский, в границах кадастрового квартала  23:08:0206003, площадь участка - 45,68 га.</w:t>
      </w:r>
    </w:p>
    <w:p w:rsidR="006C0F88" w:rsidRPr="00E878AE" w:rsidRDefault="006C0F88" w:rsidP="006C0F88">
      <w:pPr>
        <w:pStyle w:val="ConsPlusNormal"/>
        <w:ind w:right="-284"/>
        <w:contextualSpacing/>
        <w:jc w:val="both"/>
        <w:rPr>
          <w:szCs w:val="28"/>
        </w:rPr>
      </w:pPr>
      <w:r w:rsidRPr="00E878AE">
        <w:rPr>
          <w:szCs w:val="28"/>
        </w:rPr>
        <w:t>3.</w:t>
      </w:r>
      <w:r w:rsidRPr="00E878AE">
        <w:rPr>
          <w:szCs w:val="28"/>
        </w:rPr>
        <w:tab/>
        <w:t>Размещение объекта придорожного сервиса, Краснодарский край, р-н Ейский, с/о Копанской, ст-ца Копанская, площадь участка – 0,409 га.</w:t>
      </w:r>
    </w:p>
    <w:p w:rsidR="006C0F88" w:rsidRPr="00E878AE" w:rsidRDefault="006C0F88" w:rsidP="006C0F88">
      <w:pPr>
        <w:pStyle w:val="ConsPlusNormal"/>
        <w:ind w:right="-284"/>
        <w:contextualSpacing/>
        <w:jc w:val="both"/>
        <w:rPr>
          <w:szCs w:val="28"/>
        </w:rPr>
      </w:pPr>
      <w:r w:rsidRPr="00E878AE">
        <w:rPr>
          <w:szCs w:val="28"/>
        </w:rPr>
        <w:t>4.</w:t>
      </w:r>
      <w:r w:rsidRPr="00E878AE">
        <w:rPr>
          <w:szCs w:val="28"/>
        </w:rPr>
        <w:tab/>
        <w:t>Размещение транспортно – логистического центра, Краснодарский край, р-н Ейский, г. Ейск, по улице Армавирской в районе ближнего привода, площадь участка – 3,4693 га.</w:t>
      </w:r>
    </w:p>
    <w:p w:rsidR="006C0F88" w:rsidRPr="00E878AE" w:rsidRDefault="006C0F88" w:rsidP="006C0F88">
      <w:pPr>
        <w:pStyle w:val="ConsPlusNormal"/>
        <w:ind w:right="-284"/>
        <w:contextualSpacing/>
        <w:jc w:val="both"/>
        <w:rPr>
          <w:szCs w:val="28"/>
        </w:rPr>
      </w:pPr>
      <w:r w:rsidRPr="00E878AE">
        <w:rPr>
          <w:szCs w:val="28"/>
        </w:rPr>
        <w:t>5.</w:t>
      </w:r>
      <w:r w:rsidRPr="00E878AE">
        <w:rPr>
          <w:szCs w:val="28"/>
        </w:rPr>
        <w:tab/>
        <w:t>Размещение предприятия по производству искусственного камня, Краснодарский край, р-н Ейский, г. Ейск, ул. Шоссейная,12, площадь участка – 0,7417 га.</w:t>
      </w:r>
    </w:p>
    <w:p w:rsidR="00DA5985" w:rsidRPr="00E878AE" w:rsidRDefault="00DA5985" w:rsidP="006C0F88">
      <w:pPr>
        <w:pStyle w:val="ConsPlusNormal"/>
        <w:ind w:right="-284"/>
        <w:contextualSpacing/>
        <w:jc w:val="both"/>
        <w:rPr>
          <w:szCs w:val="28"/>
        </w:rPr>
      </w:pPr>
    </w:p>
    <w:p w:rsidR="00DA5985" w:rsidRPr="00E878AE" w:rsidRDefault="00DA5985" w:rsidP="006C0F88">
      <w:pPr>
        <w:pStyle w:val="ConsPlusNormal"/>
        <w:ind w:right="-284"/>
        <w:contextualSpacing/>
        <w:jc w:val="both"/>
        <w:rPr>
          <w:szCs w:val="28"/>
        </w:rPr>
      </w:pPr>
    </w:p>
    <w:p w:rsidR="00DA5985" w:rsidRPr="00E878AE" w:rsidRDefault="006C0F88" w:rsidP="00DA5985">
      <w:pPr>
        <w:pStyle w:val="ConsPlusNormal"/>
        <w:ind w:right="-284"/>
        <w:contextualSpacing/>
        <w:jc w:val="center"/>
        <w:rPr>
          <w:szCs w:val="28"/>
        </w:rPr>
      </w:pPr>
      <w:r w:rsidRPr="00E878AE">
        <w:rPr>
          <w:szCs w:val="28"/>
        </w:rPr>
        <w:t xml:space="preserve">Финансовые результаты деятельности </w:t>
      </w:r>
    </w:p>
    <w:p w:rsidR="006C0F88" w:rsidRPr="00E878AE" w:rsidRDefault="006C0F88" w:rsidP="00DA5985">
      <w:pPr>
        <w:pStyle w:val="ConsPlusNormal"/>
        <w:ind w:right="-284"/>
        <w:contextualSpacing/>
        <w:jc w:val="center"/>
        <w:rPr>
          <w:szCs w:val="28"/>
        </w:rPr>
      </w:pPr>
      <w:r w:rsidRPr="00E878AE">
        <w:rPr>
          <w:szCs w:val="28"/>
        </w:rPr>
        <w:t>крупных и средних предприятий Ейского района</w:t>
      </w:r>
    </w:p>
    <w:p w:rsidR="006C0F88" w:rsidRPr="00E878AE" w:rsidRDefault="006C0F88" w:rsidP="006C0F88">
      <w:pPr>
        <w:pStyle w:val="ConsPlusNormal"/>
        <w:ind w:right="-284"/>
        <w:contextualSpacing/>
        <w:jc w:val="both"/>
        <w:rPr>
          <w:szCs w:val="28"/>
        </w:rPr>
      </w:pPr>
    </w:p>
    <w:p w:rsidR="006C0F88" w:rsidRPr="00E878AE" w:rsidRDefault="006C0F88" w:rsidP="00B75EF9">
      <w:pPr>
        <w:pStyle w:val="ConsPlusNormal"/>
        <w:ind w:right="-284" w:firstLine="708"/>
        <w:contextualSpacing/>
        <w:jc w:val="both"/>
        <w:rPr>
          <w:szCs w:val="28"/>
        </w:rPr>
      </w:pPr>
      <w:r w:rsidRPr="00E878AE">
        <w:rPr>
          <w:szCs w:val="28"/>
        </w:rPr>
        <w:t xml:space="preserve">Сальдированный финансовый результат 39 обследованных крупных и средних предприятий Ейского района по состоянию на 1 ноября 2021 года </w:t>
      </w:r>
      <w:r w:rsidR="007315B0">
        <w:rPr>
          <w:szCs w:val="28"/>
        </w:rPr>
        <w:t xml:space="preserve">составил 2 053,5 млн. рублей </w:t>
      </w:r>
      <w:r w:rsidRPr="00E878AE">
        <w:rPr>
          <w:szCs w:val="28"/>
        </w:rPr>
        <w:t>(135,4 % к уровню сопоставимого периода предыдущего года).</w:t>
      </w:r>
    </w:p>
    <w:p w:rsidR="006C0F88" w:rsidRPr="00E878AE" w:rsidRDefault="006C0F88" w:rsidP="00B75EF9">
      <w:pPr>
        <w:pStyle w:val="ConsPlusNormal"/>
        <w:ind w:right="-284" w:firstLine="708"/>
        <w:contextualSpacing/>
        <w:jc w:val="both"/>
        <w:rPr>
          <w:szCs w:val="28"/>
        </w:rPr>
      </w:pPr>
      <w:r w:rsidRPr="00E878AE">
        <w:rPr>
          <w:szCs w:val="28"/>
        </w:rPr>
        <w:t xml:space="preserve">31 крупное и средние предприятие (79,5 % от общего числа) получили прибыль в общей сумме 2 101,0 млн. руб. (100,3 % к уровню аналогичного периода предыдущего года). </w:t>
      </w:r>
    </w:p>
    <w:p w:rsidR="006C0F88" w:rsidRPr="00E878AE" w:rsidRDefault="006C0F88" w:rsidP="00B75EF9">
      <w:pPr>
        <w:pStyle w:val="ConsPlusNormal"/>
        <w:ind w:right="-284" w:firstLine="708"/>
        <w:contextualSpacing/>
        <w:jc w:val="both"/>
        <w:rPr>
          <w:szCs w:val="28"/>
        </w:rPr>
      </w:pPr>
      <w:r w:rsidRPr="00E878AE">
        <w:rPr>
          <w:szCs w:val="28"/>
        </w:rPr>
        <w:t>Наибольшего прироста прибыли к уровню аналогичного периода предыдущего года</w:t>
      </w:r>
      <w:r w:rsidR="00806FB6">
        <w:rPr>
          <w:szCs w:val="28"/>
        </w:rPr>
        <w:t xml:space="preserve"> достигли предприятия следующих</w:t>
      </w:r>
      <w:r w:rsidRPr="00E878AE">
        <w:rPr>
          <w:szCs w:val="28"/>
        </w:rPr>
        <w:t xml:space="preserve"> отраслей:</w:t>
      </w:r>
    </w:p>
    <w:p w:rsidR="006C0F88" w:rsidRPr="00E878AE" w:rsidRDefault="006C0F88" w:rsidP="006C0F88">
      <w:pPr>
        <w:pStyle w:val="ConsPlusNormal"/>
        <w:ind w:right="-284"/>
        <w:contextualSpacing/>
        <w:jc w:val="both"/>
        <w:rPr>
          <w:szCs w:val="28"/>
        </w:rPr>
      </w:pPr>
      <w:r w:rsidRPr="00E878AE">
        <w:rPr>
          <w:szCs w:val="28"/>
        </w:rPr>
        <w:lastRenderedPageBreak/>
        <w:t>- выращивание зерновых культур – 1560,3 млн. руб., рост на 107,0 %;</w:t>
      </w:r>
    </w:p>
    <w:p w:rsidR="006C0F88" w:rsidRPr="00E878AE" w:rsidRDefault="006C0F88" w:rsidP="006C0F88">
      <w:pPr>
        <w:pStyle w:val="ConsPlusNormal"/>
        <w:ind w:right="-284"/>
        <w:contextualSpacing/>
        <w:jc w:val="both"/>
        <w:rPr>
          <w:szCs w:val="28"/>
        </w:rPr>
      </w:pPr>
      <w:r w:rsidRPr="00E878AE">
        <w:rPr>
          <w:szCs w:val="28"/>
        </w:rPr>
        <w:t>- торговля оптовая зерном – 172,4 млн. руб., прирост в 2,5 раза;</w:t>
      </w:r>
    </w:p>
    <w:p w:rsidR="006C0F88" w:rsidRPr="00E878AE" w:rsidRDefault="006C0F88" w:rsidP="006C0F88">
      <w:pPr>
        <w:pStyle w:val="ConsPlusNormal"/>
        <w:ind w:right="-284"/>
        <w:contextualSpacing/>
        <w:jc w:val="both"/>
        <w:rPr>
          <w:szCs w:val="28"/>
        </w:rPr>
      </w:pPr>
      <w:r w:rsidRPr="00E878AE">
        <w:rPr>
          <w:szCs w:val="28"/>
        </w:rPr>
        <w:t>- хранение и складирование зерна – 98,6 млн. руб., прирост в 2,6 раза;</w:t>
      </w:r>
    </w:p>
    <w:p w:rsidR="006C0F88" w:rsidRPr="00E878AE" w:rsidRDefault="006C0F88" w:rsidP="006C0F88">
      <w:pPr>
        <w:pStyle w:val="ConsPlusNormal"/>
        <w:ind w:right="-284"/>
        <w:contextualSpacing/>
        <w:jc w:val="both"/>
        <w:rPr>
          <w:szCs w:val="28"/>
        </w:rPr>
      </w:pPr>
      <w:r w:rsidRPr="00E878AE">
        <w:rPr>
          <w:szCs w:val="28"/>
        </w:rPr>
        <w:t>- сбор неопасных отходов – 31,9 млн. руб., прирост в 3,0 раза;</w:t>
      </w:r>
    </w:p>
    <w:p w:rsidR="006C0F88" w:rsidRPr="00E878AE" w:rsidRDefault="006C0F88" w:rsidP="006C0F88">
      <w:pPr>
        <w:pStyle w:val="ConsPlusNormal"/>
        <w:ind w:right="-284"/>
        <w:contextualSpacing/>
        <w:jc w:val="both"/>
        <w:rPr>
          <w:szCs w:val="28"/>
        </w:rPr>
      </w:pPr>
      <w:r w:rsidRPr="00E878AE">
        <w:rPr>
          <w:szCs w:val="28"/>
        </w:rPr>
        <w:t>- деятельность санаторно-курортных организаций – 17,0 млн. руб., за аналогичный период прошлого года финансовый результат был отрицательный и равен (- 13,2 млн. руб.);</w:t>
      </w:r>
    </w:p>
    <w:p w:rsidR="006C0F88" w:rsidRPr="00E878AE" w:rsidRDefault="006C0F88" w:rsidP="006C0F88">
      <w:pPr>
        <w:pStyle w:val="ConsPlusNormal"/>
        <w:ind w:right="-284"/>
        <w:contextualSpacing/>
        <w:jc w:val="both"/>
        <w:rPr>
          <w:szCs w:val="28"/>
        </w:rPr>
      </w:pPr>
      <w:r w:rsidRPr="00E878AE">
        <w:rPr>
          <w:szCs w:val="28"/>
        </w:rPr>
        <w:t>- торговля оптовая моторным топливом, включая авиационный бензин – 9,2 млн. руб., прирост в 3,4 раза;</w:t>
      </w:r>
    </w:p>
    <w:p w:rsidR="006C0F88" w:rsidRPr="00E878AE" w:rsidRDefault="006C0F88" w:rsidP="006C0F88">
      <w:pPr>
        <w:pStyle w:val="ConsPlusNormal"/>
        <w:ind w:right="-284"/>
        <w:contextualSpacing/>
        <w:jc w:val="both"/>
        <w:rPr>
          <w:szCs w:val="28"/>
        </w:rPr>
      </w:pPr>
      <w:r w:rsidRPr="00E878AE">
        <w:rPr>
          <w:szCs w:val="28"/>
        </w:rPr>
        <w:t xml:space="preserve">- деятельность по предоставлению прочих мест для временного проживания - 6,1 млн. руб., за аналогичный период прошлого года финансовый результат был отрицательный и равен (-4,2 млн. руб.); </w:t>
      </w:r>
    </w:p>
    <w:p w:rsidR="006C0F88" w:rsidRPr="00E878AE" w:rsidRDefault="006C0F88" w:rsidP="006C0F88">
      <w:pPr>
        <w:pStyle w:val="ConsPlusNormal"/>
        <w:ind w:right="-284"/>
        <w:contextualSpacing/>
        <w:jc w:val="both"/>
        <w:rPr>
          <w:szCs w:val="28"/>
        </w:rPr>
      </w:pPr>
      <w:r w:rsidRPr="00E878AE">
        <w:rPr>
          <w:szCs w:val="28"/>
        </w:rPr>
        <w:t>- деятельность школ подготовки водителей автотранспортных средств - 4,1 млн. руб., прирост в 2,5 раза;</w:t>
      </w:r>
    </w:p>
    <w:p w:rsidR="006C0F88" w:rsidRPr="00E878AE" w:rsidRDefault="006C0F88" w:rsidP="006C0F88">
      <w:pPr>
        <w:pStyle w:val="ConsPlusNormal"/>
        <w:ind w:right="-284"/>
        <w:contextualSpacing/>
        <w:jc w:val="both"/>
        <w:rPr>
          <w:szCs w:val="28"/>
        </w:rPr>
      </w:pPr>
      <w:r w:rsidRPr="00E878AE">
        <w:rPr>
          <w:szCs w:val="28"/>
        </w:rPr>
        <w:t xml:space="preserve">- деятельность гостиниц и прочих мест для временного проживания - 0,9 млн. руб., за аналогичный период прошлого года финансовый результат был отрицательный и равен (-0,2 млн. руб.); </w:t>
      </w:r>
    </w:p>
    <w:p w:rsidR="006C0F88" w:rsidRPr="00E878AE" w:rsidRDefault="006C0F88" w:rsidP="006C0F88">
      <w:pPr>
        <w:pStyle w:val="ConsPlusNormal"/>
        <w:ind w:right="-284"/>
        <w:contextualSpacing/>
        <w:jc w:val="both"/>
        <w:rPr>
          <w:szCs w:val="28"/>
        </w:rPr>
      </w:pPr>
      <w:r w:rsidRPr="00E878AE">
        <w:rPr>
          <w:szCs w:val="28"/>
        </w:rPr>
        <w:t xml:space="preserve">- деятельность зрелищно-развлекательная прочая, не включенная в другие группировки - 0,6 млн. руб., за аналогичный период прошлого года финансовый результат был отрицательный и равен (-2,6 млн. руб.);  </w:t>
      </w:r>
    </w:p>
    <w:p w:rsidR="006C0F88" w:rsidRPr="00E878AE" w:rsidRDefault="006C0F88" w:rsidP="006C0F88">
      <w:pPr>
        <w:pStyle w:val="ConsPlusNormal"/>
        <w:ind w:right="-284"/>
        <w:contextualSpacing/>
        <w:jc w:val="both"/>
        <w:rPr>
          <w:szCs w:val="28"/>
        </w:rPr>
      </w:pPr>
      <w:r w:rsidRPr="00E878AE">
        <w:rPr>
          <w:szCs w:val="28"/>
        </w:rPr>
        <w:t>- издание газет - 0,5 млн. руб., прирост в 1,6 раза;</w:t>
      </w:r>
    </w:p>
    <w:p w:rsidR="006C0F88" w:rsidRPr="00E878AE" w:rsidRDefault="006C0F88" w:rsidP="006C0F88">
      <w:pPr>
        <w:pStyle w:val="ConsPlusNormal"/>
        <w:ind w:right="-284"/>
        <w:contextualSpacing/>
        <w:jc w:val="both"/>
        <w:rPr>
          <w:szCs w:val="28"/>
        </w:rPr>
      </w:pPr>
      <w:r w:rsidRPr="00E878AE">
        <w:rPr>
          <w:szCs w:val="28"/>
        </w:rPr>
        <w:t>- деятельность в области архитектуры, связанная с созданием архитектурного объекта - 0,3 млн. руб., за аналогичный период прошлого года финансовый результат был отрицательный и равен (-0,3 млн. руб.).</w:t>
      </w:r>
    </w:p>
    <w:p w:rsidR="006C0F88" w:rsidRPr="00E878AE" w:rsidRDefault="006C0F88" w:rsidP="00B75EF9">
      <w:pPr>
        <w:pStyle w:val="ConsPlusNormal"/>
        <w:ind w:right="-284" w:firstLine="708"/>
        <w:contextualSpacing/>
        <w:jc w:val="both"/>
        <w:rPr>
          <w:szCs w:val="28"/>
        </w:rPr>
      </w:pPr>
      <w:r w:rsidRPr="00E878AE">
        <w:rPr>
          <w:szCs w:val="28"/>
        </w:rPr>
        <w:t>Убытки на 1 ноября 2021 года снижены на 91,8 % до 47,5 млн. рублей, удельный вес убыточных организаций составил 20,5 %.</w:t>
      </w:r>
    </w:p>
    <w:p w:rsidR="006C0F88" w:rsidRPr="00E878AE" w:rsidRDefault="006C0F88" w:rsidP="00B75EF9">
      <w:pPr>
        <w:pStyle w:val="ConsPlusNormal"/>
        <w:ind w:right="-284" w:firstLine="708"/>
        <w:contextualSpacing/>
        <w:jc w:val="both"/>
        <w:rPr>
          <w:szCs w:val="28"/>
        </w:rPr>
      </w:pPr>
      <w:r w:rsidRPr="00E878AE">
        <w:rPr>
          <w:szCs w:val="28"/>
        </w:rPr>
        <w:t>Наибольшая доля убытков сформирована предприятиями:</w:t>
      </w:r>
    </w:p>
    <w:p w:rsidR="006C0F88" w:rsidRPr="00E878AE" w:rsidRDefault="006C0F88" w:rsidP="006C0F88">
      <w:pPr>
        <w:pStyle w:val="ConsPlusNormal"/>
        <w:ind w:right="-284"/>
        <w:contextualSpacing/>
        <w:jc w:val="both"/>
        <w:rPr>
          <w:szCs w:val="28"/>
        </w:rPr>
      </w:pPr>
      <w:r w:rsidRPr="00E878AE">
        <w:rPr>
          <w:szCs w:val="28"/>
        </w:rPr>
        <w:t>ЗАО «Приазовская Бавария» (производство пива) – 18,3 млн. руб. (высокая конкуренция, приостановление деятельности предприятия на реконструкцию);</w:t>
      </w:r>
    </w:p>
    <w:p w:rsidR="006C0F88" w:rsidRPr="00E878AE" w:rsidRDefault="006C0F88" w:rsidP="006C0F88">
      <w:pPr>
        <w:pStyle w:val="ConsPlusNormal"/>
        <w:ind w:right="-284"/>
        <w:contextualSpacing/>
        <w:jc w:val="both"/>
        <w:rPr>
          <w:szCs w:val="28"/>
        </w:rPr>
      </w:pPr>
      <w:r w:rsidRPr="00E878AE">
        <w:rPr>
          <w:szCs w:val="28"/>
        </w:rPr>
        <w:t xml:space="preserve">АО «АСК» (транспортная обработка прочих грузов) – 9,2 млн. руб. (снижение перевалки грузов); </w:t>
      </w:r>
    </w:p>
    <w:p w:rsidR="006C0F88" w:rsidRPr="00E878AE" w:rsidRDefault="006C0F88" w:rsidP="006C0F88">
      <w:pPr>
        <w:pStyle w:val="ConsPlusNormal"/>
        <w:ind w:right="-284"/>
        <w:contextualSpacing/>
        <w:jc w:val="both"/>
        <w:rPr>
          <w:szCs w:val="28"/>
        </w:rPr>
      </w:pPr>
      <w:r w:rsidRPr="00E878AE">
        <w:rPr>
          <w:szCs w:val="28"/>
        </w:rPr>
        <w:t>МУП «Ейские Тепловые сети» (производство пара и горячей воды (тепловой энергии) котельными) – 7,6 млн. руб. (в связи со сложившейся задолженностью перед ООО «Газпром межрегионгаз Краснодар»);</w:t>
      </w:r>
    </w:p>
    <w:p w:rsidR="006C0F88" w:rsidRPr="00E878AE" w:rsidRDefault="006C0F88" w:rsidP="006C0F88">
      <w:pPr>
        <w:pStyle w:val="ConsPlusNormal"/>
        <w:ind w:right="-284"/>
        <w:contextualSpacing/>
        <w:jc w:val="both"/>
        <w:rPr>
          <w:szCs w:val="28"/>
        </w:rPr>
      </w:pPr>
      <w:r w:rsidRPr="00E878AE">
        <w:rPr>
          <w:szCs w:val="28"/>
        </w:rPr>
        <w:t>ООО «Экотранс» (деятельность по чистке и уборке прочая, не включенная в другие группировки) – 6,4 млн. руб. (высокая конкуренция);</w:t>
      </w:r>
    </w:p>
    <w:p w:rsidR="006C0F88" w:rsidRPr="00E878AE" w:rsidRDefault="006C0F88" w:rsidP="006C0F88">
      <w:pPr>
        <w:pStyle w:val="ConsPlusNormal"/>
        <w:ind w:right="-284"/>
        <w:contextualSpacing/>
        <w:jc w:val="both"/>
        <w:rPr>
          <w:szCs w:val="28"/>
        </w:rPr>
      </w:pPr>
      <w:r w:rsidRPr="00E878AE">
        <w:rPr>
          <w:szCs w:val="28"/>
        </w:rPr>
        <w:t>ООО «ЕЙСК-ПРИАЗОВЬЕ-ПОРТ» (транспортная обработка прочих грузов) – 4,7 млн. руб. (снижение перевалки грузов);</w:t>
      </w:r>
    </w:p>
    <w:p w:rsidR="006C0F88" w:rsidRPr="00E878AE" w:rsidRDefault="006C0F88" w:rsidP="006C0F88">
      <w:pPr>
        <w:pStyle w:val="ConsPlusNormal"/>
        <w:ind w:right="-284"/>
        <w:contextualSpacing/>
        <w:jc w:val="both"/>
        <w:rPr>
          <w:szCs w:val="28"/>
        </w:rPr>
      </w:pPr>
      <w:r w:rsidRPr="00E878AE">
        <w:rPr>
          <w:szCs w:val="28"/>
        </w:rPr>
        <w:t>МУП «Ейское АТП» (регулярные перевозки пассажиров автобусами в городском и пригородном сообщении) – 0,8 млн. руб. (ликвидация предприятия);</w:t>
      </w:r>
    </w:p>
    <w:p w:rsidR="006C0F88" w:rsidRPr="00E878AE" w:rsidRDefault="006C0F88" w:rsidP="006C0F88">
      <w:pPr>
        <w:pStyle w:val="ConsPlusNormal"/>
        <w:ind w:right="-284"/>
        <w:contextualSpacing/>
        <w:jc w:val="both"/>
        <w:rPr>
          <w:szCs w:val="28"/>
        </w:rPr>
      </w:pPr>
      <w:r w:rsidRPr="00E878AE">
        <w:rPr>
          <w:szCs w:val="28"/>
        </w:rPr>
        <w:t>АО «ЕЙСКХЛЕБ» (производство хлеба и хлебобулочных изделий недлительного хранения) – 0,5 млн. руб. (высокая конкуренция).</w:t>
      </w:r>
    </w:p>
    <w:p w:rsidR="006C0F88" w:rsidRPr="00E878AE" w:rsidRDefault="006C0F88" w:rsidP="006C0F88">
      <w:pPr>
        <w:pStyle w:val="ConsPlusNormal"/>
        <w:ind w:right="-284"/>
        <w:contextualSpacing/>
        <w:jc w:val="both"/>
        <w:rPr>
          <w:szCs w:val="28"/>
        </w:rPr>
      </w:pPr>
    </w:p>
    <w:p w:rsidR="001133B4" w:rsidRPr="00E878AE" w:rsidRDefault="001133B4" w:rsidP="006C0F88">
      <w:pPr>
        <w:pStyle w:val="ConsPlusNormal"/>
        <w:ind w:right="-284"/>
        <w:contextualSpacing/>
        <w:jc w:val="both"/>
        <w:rPr>
          <w:szCs w:val="28"/>
        </w:rPr>
      </w:pPr>
    </w:p>
    <w:p w:rsidR="006C0F88" w:rsidRPr="00E878AE" w:rsidRDefault="00B75EF9" w:rsidP="00B75EF9">
      <w:pPr>
        <w:pStyle w:val="ConsPlusNormal"/>
        <w:ind w:right="-284"/>
        <w:contextualSpacing/>
        <w:jc w:val="center"/>
        <w:rPr>
          <w:szCs w:val="28"/>
        </w:rPr>
      </w:pPr>
      <w:r w:rsidRPr="00E878AE">
        <w:rPr>
          <w:szCs w:val="28"/>
        </w:rPr>
        <w:t xml:space="preserve">Уровень жизни </w:t>
      </w:r>
      <w:r w:rsidR="006C0F88" w:rsidRPr="00E878AE">
        <w:rPr>
          <w:szCs w:val="28"/>
        </w:rPr>
        <w:t>населения</w:t>
      </w:r>
    </w:p>
    <w:p w:rsidR="006C0F88" w:rsidRPr="00E878AE" w:rsidRDefault="006C0F88" w:rsidP="006C0F88">
      <w:pPr>
        <w:pStyle w:val="ConsPlusNormal"/>
        <w:ind w:right="-284"/>
        <w:contextualSpacing/>
        <w:jc w:val="both"/>
        <w:rPr>
          <w:szCs w:val="28"/>
        </w:rPr>
      </w:pPr>
    </w:p>
    <w:p w:rsidR="006C0F88" w:rsidRPr="00E878AE" w:rsidRDefault="006C0F88" w:rsidP="00084968">
      <w:pPr>
        <w:pStyle w:val="ConsPlusNormal"/>
        <w:ind w:right="-284" w:firstLine="708"/>
        <w:contextualSpacing/>
        <w:jc w:val="both"/>
        <w:rPr>
          <w:szCs w:val="28"/>
        </w:rPr>
      </w:pPr>
      <w:r w:rsidRPr="00E878AE">
        <w:rPr>
          <w:szCs w:val="28"/>
        </w:rPr>
        <w:t>Администрацией муниципального образования Ейский район на постоянной основе реализуются меры по увеличению уровня заработной платы</w:t>
      </w:r>
    </w:p>
    <w:p w:rsidR="006C0F88" w:rsidRPr="00E878AE" w:rsidRDefault="006C0F88" w:rsidP="006C0F88">
      <w:pPr>
        <w:pStyle w:val="ConsPlusNormal"/>
        <w:ind w:right="-284"/>
        <w:contextualSpacing/>
        <w:jc w:val="both"/>
        <w:rPr>
          <w:szCs w:val="28"/>
        </w:rPr>
      </w:pPr>
      <w:r w:rsidRPr="00E878AE">
        <w:rPr>
          <w:szCs w:val="28"/>
        </w:rPr>
        <w:t>наемных работников и выявлению фактов ее несвоевременной выплаты:</w:t>
      </w:r>
    </w:p>
    <w:p w:rsidR="006C0F88" w:rsidRPr="00E878AE" w:rsidRDefault="006C0F88" w:rsidP="006C0F88">
      <w:pPr>
        <w:pStyle w:val="ConsPlusNormal"/>
        <w:ind w:right="-284"/>
        <w:contextualSpacing/>
        <w:jc w:val="both"/>
        <w:rPr>
          <w:szCs w:val="28"/>
        </w:rPr>
      </w:pPr>
      <w:r w:rsidRPr="00E878AE">
        <w:rPr>
          <w:szCs w:val="28"/>
        </w:rPr>
        <w:t>- действуют телефоны «горячей линии», по которым работники могут сообщать об уровне выплачиваемой заработной платы и фактах нарушения трудового законодательства работодателями;</w:t>
      </w:r>
    </w:p>
    <w:p w:rsidR="006C0F88" w:rsidRPr="00E878AE" w:rsidRDefault="006C0F88" w:rsidP="006C0F88">
      <w:pPr>
        <w:pStyle w:val="ConsPlusNormal"/>
        <w:ind w:right="-284"/>
        <w:contextualSpacing/>
        <w:jc w:val="both"/>
        <w:rPr>
          <w:szCs w:val="28"/>
        </w:rPr>
      </w:pPr>
      <w:r w:rsidRPr="00E878AE">
        <w:rPr>
          <w:szCs w:val="28"/>
        </w:rPr>
        <w:t>- организован личный прием граждан по вопросам нарушения трудового законодательства и невыплаты заработной платы;</w:t>
      </w:r>
    </w:p>
    <w:p w:rsidR="006C0F88" w:rsidRPr="00E878AE" w:rsidRDefault="006C0F88" w:rsidP="006C0F88">
      <w:pPr>
        <w:pStyle w:val="ConsPlusNormal"/>
        <w:ind w:right="-284"/>
        <w:contextualSpacing/>
        <w:jc w:val="both"/>
        <w:rPr>
          <w:szCs w:val="28"/>
        </w:rPr>
      </w:pPr>
      <w:r w:rsidRPr="00E878AE">
        <w:rPr>
          <w:szCs w:val="28"/>
        </w:rPr>
        <w:t>-проводится разъяснительная работа с работодателями о необходимости увеличения заработной платы наемным работникам и своевременной ее выплаты, в том числе через средства массовой информации, в рамках рабочих совещаний и личных официальных встреч с руководителями предприятий;</w:t>
      </w:r>
    </w:p>
    <w:p w:rsidR="006C0F88" w:rsidRPr="00E878AE" w:rsidRDefault="006C0F88" w:rsidP="006C0F88">
      <w:pPr>
        <w:pStyle w:val="ConsPlusNormal"/>
        <w:ind w:right="-284"/>
        <w:contextualSpacing/>
        <w:jc w:val="both"/>
        <w:rPr>
          <w:szCs w:val="28"/>
        </w:rPr>
      </w:pPr>
      <w:r w:rsidRPr="00E878AE">
        <w:rPr>
          <w:szCs w:val="28"/>
        </w:rPr>
        <w:t>- во все коллективные договоры включаются положения по обеспечению повышения заработной платы работников не ниже установленного размера минимальной заработной платы в Краснодарском крае, то есть не ниже прожиточного минимума для трудоспособного населения (за исключением организаций, финансируемых за счет бюджетных средств).</w:t>
      </w:r>
    </w:p>
    <w:p w:rsidR="006C0F88" w:rsidRPr="00E878AE" w:rsidRDefault="006C0F88" w:rsidP="00084968">
      <w:pPr>
        <w:pStyle w:val="ConsPlusNormal"/>
        <w:ind w:right="-284" w:firstLine="708"/>
        <w:contextualSpacing/>
        <w:jc w:val="both"/>
        <w:rPr>
          <w:szCs w:val="28"/>
        </w:rPr>
      </w:pPr>
      <w:r w:rsidRPr="00E878AE">
        <w:rPr>
          <w:szCs w:val="28"/>
        </w:rPr>
        <w:t>На отчётную дату во всех зарегистрированных коллективных договорах заработная плата установлена на уровне и выше величины прожиточного минимума. В случае выявления в ходе ежемесячного мониторинга несоответствия фактически выплачиваемой заработной платы</w:t>
      </w:r>
      <w:r w:rsidR="00650DA2" w:rsidRPr="00E878AE">
        <w:rPr>
          <w:szCs w:val="28"/>
        </w:rPr>
        <w:t>,</w:t>
      </w:r>
      <w:r w:rsidRPr="00E878AE">
        <w:rPr>
          <w:szCs w:val="28"/>
        </w:rPr>
        <w:t xml:space="preserve"> установленной в коллективном договоре, работодателям направляются письма о принятии мер по доведению зарплаты до среднеотраслевого уровня и поддержанию минимальной заработной платы на уровне не ниже МРОТ. </w:t>
      </w:r>
    </w:p>
    <w:p w:rsidR="006C0F88" w:rsidRPr="00E878AE" w:rsidRDefault="006C0F88" w:rsidP="00084968">
      <w:pPr>
        <w:pStyle w:val="ConsPlusNormal"/>
        <w:ind w:right="-284" w:firstLine="708"/>
        <w:contextualSpacing/>
        <w:jc w:val="both"/>
        <w:rPr>
          <w:szCs w:val="28"/>
        </w:rPr>
      </w:pPr>
      <w:r w:rsidRPr="00E878AE">
        <w:rPr>
          <w:szCs w:val="28"/>
        </w:rPr>
        <w:t>По данным ТО ФС государственной статистики по Краснодарскому краю среднемесячная заработная плата работников крупных и средних предприятий МО Ейский район за январь-октябрь 2021 года составила 33629,5 рублей, темп роста к уровню аналогичного периода предыдущего года – 108,7 %.</w:t>
      </w:r>
    </w:p>
    <w:p w:rsidR="006C0F88" w:rsidRPr="00E878AE" w:rsidRDefault="006C0F88" w:rsidP="006C0F88">
      <w:pPr>
        <w:pStyle w:val="ConsPlusNormal"/>
        <w:ind w:right="-284"/>
        <w:contextualSpacing/>
        <w:jc w:val="both"/>
        <w:rPr>
          <w:szCs w:val="28"/>
        </w:rPr>
      </w:pPr>
    </w:p>
    <w:p w:rsidR="006C0F88" w:rsidRPr="00E878AE" w:rsidRDefault="006C0F88" w:rsidP="00084968">
      <w:pPr>
        <w:pStyle w:val="ConsPlusNormal"/>
        <w:ind w:right="-284"/>
        <w:contextualSpacing/>
        <w:jc w:val="center"/>
        <w:rPr>
          <w:szCs w:val="28"/>
        </w:rPr>
      </w:pPr>
      <w:r w:rsidRPr="00E878AE">
        <w:rPr>
          <w:szCs w:val="28"/>
        </w:rPr>
        <w:t>Ситуация на рынке труда</w:t>
      </w:r>
    </w:p>
    <w:p w:rsidR="006C0F88" w:rsidRPr="00E878AE" w:rsidRDefault="006C0F88" w:rsidP="006C0F88">
      <w:pPr>
        <w:pStyle w:val="ConsPlusNormal"/>
        <w:ind w:right="-284"/>
        <w:contextualSpacing/>
        <w:jc w:val="both"/>
        <w:rPr>
          <w:szCs w:val="28"/>
        </w:rPr>
      </w:pPr>
    </w:p>
    <w:p w:rsidR="006C0F88" w:rsidRPr="00E878AE" w:rsidRDefault="006C0F88" w:rsidP="00200180">
      <w:pPr>
        <w:pStyle w:val="ConsPlusNormal"/>
        <w:ind w:right="-284" w:firstLine="708"/>
        <w:contextualSpacing/>
        <w:jc w:val="both"/>
        <w:rPr>
          <w:szCs w:val="28"/>
        </w:rPr>
      </w:pPr>
      <w:r w:rsidRPr="00E878AE">
        <w:rPr>
          <w:szCs w:val="28"/>
        </w:rPr>
        <w:t xml:space="preserve">На 1 декабря 2021 года уровень безработицы составил 1,0%. </w:t>
      </w:r>
    </w:p>
    <w:p w:rsidR="006C0F88" w:rsidRPr="00E878AE" w:rsidRDefault="006C0F88" w:rsidP="006C0F88">
      <w:pPr>
        <w:pStyle w:val="ConsPlusNormal"/>
        <w:ind w:right="-284"/>
        <w:contextualSpacing/>
        <w:jc w:val="both"/>
        <w:rPr>
          <w:szCs w:val="28"/>
        </w:rPr>
      </w:pPr>
      <w:r w:rsidRPr="00E878AE">
        <w:rPr>
          <w:szCs w:val="28"/>
        </w:rPr>
        <w:t xml:space="preserve">В отчётном периоде из 4348 граждан, обратившихся в центр занятости за содействием в поиске подходящей работы, 1728 человек или 39,7 % признаны безработными. Нашли работу 2913 человек, что составило 67,0 % от числа граждан, обратившихся с целью поиска работы. </w:t>
      </w:r>
    </w:p>
    <w:p w:rsidR="006C0F88" w:rsidRPr="00E878AE" w:rsidRDefault="006C0F88" w:rsidP="00200180">
      <w:pPr>
        <w:pStyle w:val="ConsPlusNormal"/>
        <w:ind w:right="-284" w:firstLine="708"/>
        <w:contextualSpacing/>
        <w:jc w:val="both"/>
        <w:rPr>
          <w:szCs w:val="28"/>
        </w:rPr>
      </w:pPr>
      <w:r w:rsidRPr="00E878AE">
        <w:rPr>
          <w:szCs w:val="28"/>
        </w:rPr>
        <w:t>Меры, принимаемые для стабилизации положения на рынке труда:</w:t>
      </w:r>
    </w:p>
    <w:p w:rsidR="006C0F88" w:rsidRPr="00E878AE" w:rsidRDefault="00200180" w:rsidP="006C0F88">
      <w:pPr>
        <w:pStyle w:val="ConsPlusNormal"/>
        <w:ind w:right="-284"/>
        <w:contextualSpacing/>
        <w:jc w:val="both"/>
        <w:rPr>
          <w:szCs w:val="28"/>
        </w:rPr>
      </w:pPr>
      <w:r w:rsidRPr="00E878AE">
        <w:rPr>
          <w:szCs w:val="28"/>
        </w:rPr>
        <w:t xml:space="preserve">- </w:t>
      </w:r>
      <w:r w:rsidR="006C0F88" w:rsidRPr="00E878AE">
        <w:rPr>
          <w:szCs w:val="28"/>
        </w:rPr>
        <w:t>организация временных рабочих мест;</w:t>
      </w:r>
    </w:p>
    <w:p w:rsidR="006C0F88" w:rsidRPr="00E878AE" w:rsidRDefault="00200180" w:rsidP="006C0F88">
      <w:pPr>
        <w:pStyle w:val="ConsPlusNormal"/>
        <w:ind w:right="-284"/>
        <w:contextualSpacing/>
        <w:jc w:val="both"/>
        <w:rPr>
          <w:szCs w:val="28"/>
        </w:rPr>
      </w:pPr>
      <w:r w:rsidRPr="00E878AE">
        <w:rPr>
          <w:szCs w:val="28"/>
        </w:rPr>
        <w:t xml:space="preserve">- </w:t>
      </w:r>
      <w:r w:rsidR="006C0F88" w:rsidRPr="00E878AE">
        <w:rPr>
          <w:szCs w:val="28"/>
        </w:rPr>
        <w:t>организация профессионального обучения;</w:t>
      </w:r>
    </w:p>
    <w:p w:rsidR="006C0F88" w:rsidRPr="00E878AE" w:rsidRDefault="00200180" w:rsidP="006C0F88">
      <w:pPr>
        <w:pStyle w:val="ConsPlusNormal"/>
        <w:ind w:right="-284"/>
        <w:contextualSpacing/>
        <w:jc w:val="both"/>
        <w:rPr>
          <w:szCs w:val="28"/>
        </w:rPr>
      </w:pPr>
      <w:r w:rsidRPr="00E878AE">
        <w:rPr>
          <w:szCs w:val="28"/>
        </w:rPr>
        <w:t xml:space="preserve">- </w:t>
      </w:r>
      <w:r w:rsidR="006C0F88" w:rsidRPr="00E878AE">
        <w:rPr>
          <w:szCs w:val="28"/>
        </w:rPr>
        <w:t>помощь в организации собственного дела.</w:t>
      </w:r>
    </w:p>
    <w:p w:rsidR="006C0F88" w:rsidRPr="00E878AE" w:rsidRDefault="006C0F88" w:rsidP="00200180">
      <w:pPr>
        <w:pStyle w:val="ConsPlusNormal"/>
        <w:ind w:right="-284" w:firstLine="708"/>
        <w:contextualSpacing/>
        <w:jc w:val="both"/>
        <w:rPr>
          <w:szCs w:val="28"/>
        </w:rPr>
      </w:pPr>
      <w:r w:rsidRPr="00E878AE">
        <w:rPr>
          <w:szCs w:val="28"/>
        </w:rPr>
        <w:t xml:space="preserve">По состоянию на 1 декабря 2021 года: </w:t>
      </w:r>
    </w:p>
    <w:p w:rsidR="006C0F88" w:rsidRPr="00E878AE" w:rsidRDefault="006C0F88" w:rsidP="006C0F88">
      <w:pPr>
        <w:pStyle w:val="ConsPlusNormal"/>
        <w:ind w:right="-284"/>
        <w:contextualSpacing/>
        <w:jc w:val="both"/>
        <w:rPr>
          <w:szCs w:val="28"/>
        </w:rPr>
      </w:pPr>
      <w:r w:rsidRPr="00E878AE">
        <w:rPr>
          <w:szCs w:val="28"/>
        </w:rPr>
        <w:lastRenderedPageBreak/>
        <w:t>3703 человека обратилось за профессиональной ориентацией;</w:t>
      </w:r>
    </w:p>
    <w:p w:rsidR="006C0F88" w:rsidRPr="00E878AE" w:rsidRDefault="006C0F88" w:rsidP="006C0F88">
      <w:pPr>
        <w:pStyle w:val="ConsPlusNormal"/>
        <w:ind w:right="-284"/>
        <w:contextualSpacing/>
        <w:jc w:val="both"/>
        <w:rPr>
          <w:szCs w:val="28"/>
        </w:rPr>
      </w:pPr>
      <w:r w:rsidRPr="00E878AE">
        <w:rPr>
          <w:szCs w:val="28"/>
        </w:rPr>
        <w:t>ни одного человека не обратилось за информацией о положении на рынке труда;</w:t>
      </w:r>
    </w:p>
    <w:p w:rsidR="006C0F88" w:rsidRPr="00E878AE" w:rsidRDefault="006C0F88" w:rsidP="006C0F88">
      <w:pPr>
        <w:pStyle w:val="ConsPlusNormal"/>
        <w:ind w:right="-284"/>
        <w:contextualSpacing/>
        <w:jc w:val="both"/>
        <w:rPr>
          <w:szCs w:val="28"/>
        </w:rPr>
      </w:pPr>
      <w:r w:rsidRPr="00E878AE">
        <w:rPr>
          <w:szCs w:val="28"/>
        </w:rPr>
        <w:t>ни одного работодателя не обратилось за информацией о положении на рынке труда;</w:t>
      </w:r>
    </w:p>
    <w:p w:rsidR="006C0F88" w:rsidRPr="00E878AE" w:rsidRDefault="006C0F88" w:rsidP="006C0F88">
      <w:pPr>
        <w:pStyle w:val="ConsPlusNormal"/>
        <w:ind w:right="-284"/>
        <w:contextualSpacing/>
        <w:jc w:val="both"/>
        <w:rPr>
          <w:szCs w:val="28"/>
        </w:rPr>
      </w:pPr>
      <w:r w:rsidRPr="00E878AE">
        <w:rPr>
          <w:szCs w:val="28"/>
        </w:rPr>
        <w:t xml:space="preserve">189 человек приняли участие в оплачиваемых общественных работах. </w:t>
      </w:r>
    </w:p>
    <w:p w:rsidR="006C0F88" w:rsidRPr="00E878AE" w:rsidRDefault="006C0F88" w:rsidP="00200180">
      <w:pPr>
        <w:pStyle w:val="ConsPlusNormal"/>
        <w:ind w:right="-284" w:firstLine="708"/>
        <w:contextualSpacing/>
        <w:jc w:val="both"/>
        <w:rPr>
          <w:szCs w:val="28"/>
        </w:rPr>
      </w:pPr>
      <w:r w:rsidRPr="00E878AE">
        <w:rPr>
          <w:szCs w:val="28"/>
        </w:rPr>
        <w:t>В отчетном периоде проведено 19 ярмарок вакансий рабочих мест, в которых приняли участие 2199 человек.</w:t>
      </w:r>
    </w:p>
    <w:p w:rsidR="006C0F88" w:rsidRPr="00E878AE" w:rsidRDefault="006C0F88" w:rsidP="006C0F88">
      <w:pPr>
        <w:pStyle w:val="ConsPlusNormal"/>
        <w:ind w:right="-284"/>
        <w:contextualSpacing/>
        <w:jc w:val="both"/>
        <w:rPr>
          <w:szCs w:val="28"/>
        </w:rPr>
      </w:pPr>
    </w:p>
    <w:p w:rsidR="00A97CEE" w:rsidRPr="00E878AE" w:rsidRDefault="00A97CEE" w:rsidP="00BE4184">
      <w:pPr>
        <w:pStyle w:val="ConsPlusNormal"/>
        <w:ind w:right="-284"/>
        <w:contextualSpacing/>
        <w:jc w:val="both"/>
        <w:rPr>
          <w:b/>
          <w:szCs w:val="28"/>
        </w:rPr>
      </w:pPr>
    </w:p>
    <w:p w:rsidR="0028468B" w:rsidRPr="00E878AE" w:rsidRDefault="00426E84" w:rsidP="00187B3C">
      <w:pPr>
        <w:pStyle w:val="ConsPlusNormal"/>
        <w:ind w:right="-284"/>
        <w:contextualSpacing/>
        <w:jc w:val="center"/>
        <w:rPr>
          <w:b/>
          <w:i/>
          <w:szCs w:val="28"/>
          <w:u w:val="single"/>
        </w:rPr>
      </w:pPr>
      <w:r w:rsidRPr="00E878AE">
        <w:rPr>
          <w:b/>
          <w:i/>
          <w:szCs w:val="28"/>
          <w:u w:val="single"/>
        </w:rPr>
        <w:t>Анализ те</w:t>
      </w:r>
      <w:r w:rsidR="0028468B" w:rsidRPr="00E878AE">
        <w:rPr>
          <w:b/>
          <w:i/>
          <w:szCs w:val="28"/>
          <w:u w:val="single"/>
        </w:rPr>
        <w:t>кущей ситуации на всех определенных товарных рынках муниципального образования</w:t>
      </w:r>
    </w:p>
    <w:p w:rsidR="00187B3C" w:rsidRPr="00E878AE" w:rsidRDefault="00187B3C" w:rsidP="00BE4184">
      <w:pPr>
        <w:pStyle w:val="ConsPlusNormal"/>
        <w:ind w:right="-284"/>
        <w:contextualSpacing/>
        <w:jc w:val="both"/>
        <w:rPr>
          <w:szCs w:val="28"/>
        </w:rPr>
      </w:pPr>
    </w:p>
    <w:p w:rsidR="00187B3C" w:rsidRPr="00E878AE" w:rsidRDefault="00187B3C" w:rsidP="00187B3C">
      <w:pPr>
        <w:pStyle w:val="ConsPlusNormal"/>
        <w:numPr>
          <w:ilvl w:val="0"/>
          <w:numId w:val="21"/>
        </w:numPr>
        <w:ind w:right="-284"/>
        <w:contextualSpacing/>
        <w:jc w:val="both"/>
        <w:rPr>
          <w:b/>
          <w:i/>
          <w:szCs w:val="28"/>
          <w:u w:val="single"/>
        </w:rPr>
      </w:pPr>
      <w:r w:rsidRPr="00E878AE">
        <w:rPr>
          <w:b/>
          <w:i/>
          <w:szCs w:val="28"/>
          <w:u w:val="single"/>
        </w:rPr>
        <w:t>Рынок услуг дополнительного образования детей</w:t>
      </w:r>
    </w:p>
    <w:p w:rsidR="009A2454" w:rsidRPr="00E878AE" w:rsidRDefault="009A2454" w:rsidP="008E3902">
      <w:pPr>
        <w:spacing w:after="0"/>
        <w:ind w:firstLine="644"/>
        <w:jc w:val="both"/>
        <w:rPr>
          <w:rFonts w:ascii="Times New Roman" w:hAnsi="Times New Roman"/>
          <w:sz w:val="28"/>
          <w:szCs w:val="28"/>
        </w:rPr>
      </w:pPr>
      <w:r w:rsidRPr="00E878AE">
        <w:rPr>
          <w:rFonts w:ascii="Times New Roman" w:hAnsi="Times New Roman"/>
          <w:sz w:val="28"/>
          <w:szCs w:val="28"/>
        </w:rPr>
        <w:t xml:space="preserve">Развитие системы дополнительного образования детей в Ейском районе осуществляется в соответствии с федеральным проектом «Успех каждого ребенка» национального проекта «Образование» и «дорожной картой» муниципальной целевой программы развития дополнительного образования детей. </w:t>
      </w:r>
    </w:p>
    <w:p w:rsidR="009A2454" w:rsidRPr="00E878AE" w:rsidRDefault="009A2454" w:rsidP="008E3902">
      <w:pPr>
        <w:spacing w:after="0"/>
        <w:ind w:firstLine="644"/>
        <w:jc w:val="both"/>
        <w:rPr>
          <w:rFonts w:ascii="Times New Roman" w:hAnsi="Times New Roman"/>
          <w:sz w:val="28"/>
          <w:szCs w:val="28"/>
        </w:rPr>
      </w:pPr>
      <w:r w:rsidRPr="00E878AE">
        <w:rPr>
          <w:rFonts w:ascii="Times New Roman" w:hAnsi="Times New Roman"/>
          <w:sz w:val="28"/>
          <w:szCs w:val="28"/>
        </w:rPr>
        <w:t>В соответствии с проектом и «дорожной картой» в течение 2020-2021 учебного года в образовательных организациях велась работа по расширению сети кружков, разработке дополнительных образовательных программ, изучению передового опыта педагогов.</w:t>
      </w:r>
    </w:p>
    <w:p w:rsidR="009A2454" w:rsidRPr="00E878AE" w:rsidRDefault="009A2454" w:rsidP="008E3902">
      <w:pPr>
        <w:spacing w:after="0"/>
        <w:ind w:firstLine="644"/>
        <w:jc w:val="both"/>
        <w:rPr>
          <w:rFonts w:ascii="Times New Roman" w:hAnsi="Times New Roman"/>
          <w:sz w:val="28"/>
          <w:szCs w:val="28"/>
        </w:rPr>
      </w:pPr>
      <w:r w:rsidRPr="00E878AE">
        <w:rPr>
          <w:rFonts w:ascii="Times New Roman" w:hAnsi="Times New Roman"/>
          <w:sz w:val="28"/>
          <w:szCs w:val="28"/>
        </w:rPr>
        <w:t xml:space="preserve">Одной из основных задач, которые стоят перед образовательными организациями Ейского района, является увеличение числа обучающихся, охваченных системой дополнительного образования. </w:t>
      </w:r>
    </w:p>
    <w:p w:rsidR="009A2454" w:rsidRPr="00E878AE" w:rsidRDefault="009A2454" w:rsidP="008E3902">
      <w:pPr>
        <w:spacing w:after="0"/>
        <w:ind w:firstLine="708"/>
        <w:jc w:val="both"/>
        <w:rPr>
          <w:rFonts w:ascii="Times New Roman" w:hAnsi="Times New Roman"/>
          <w:sz w:val="28"/>
          <w:szCs w:val="28"/>
        </w:rPr>
      </w:pPr>
      <w:r w:rsidRPr="00E878AE">
        <w:rPr>
          <w:rFonts w:ascii="Times New Roman" w:hAnsi="Times New Roman"/>
          <w:sz w:val="28"/>
          <w:szCs w:val="28"/>
        </w:rPr>
        <w:t>С января 2021 года учет детей, занятых в системе дополнительного образования, ведется только по данным автоматизированной информационный системы «Навигатор» (далее АИС «Навигатор»).</w:t>
      </w:r>
    </w:p>
    <w:p w:rsidR="009A2454" w:rsidRPr="00E878AE" w:rsidRDefault="009A2454" w:rsidP="009A2454">
      <w:pPr>
        <w:spacing w:after="0"/>
        <w:ind w:firstLine="360"/>
        <w:jc w:val="both"/>
        <w:rPr>
          <w:rFonts w:ascii="Times New Roman" w:hAnsi="Times New Roman"/>
          <w:sz w:val="28"/>
          <w:szCs w:val="28"/>
        </w:rPr>
      </w:pPr>
      <w:r w:rsidRPr="00E878AE">
        <w:rPr>
          <w:rFonts w:ascii="Times New Roman" w:hAnsi="Times New Roman"/>
          <w:sz w:val="28"/>
          <w:szCs w:val="28"/>
        </w:rPr>
        <w:t>В «Навигаторе» представлены для родителей предложения мест дополнительного образования в Ейском районе, их подробное описание: адрес, цели, программы и т.д.</w:t>
      </w:r>
    </w:p>
    <w:p w:rsidR="009A2454" w:rsidRPr="00E878AE" w:rsidRDefault="009A2454" w:rsidP="008E3902">
      <w:pPr>
        <w:spacing w:after="0"/>
        <w:ind w:firstLine="708"/>
        <w:jc w:val="both"/>
        <w:rPr>
          <w:rFonts w:ascii="Times New Roman" w:hAnsi="Times New Roman"/>
          <w:sz w:val="28"/>
          <w:szCs w:val="28"/>
        </w:rPr>
      </w:pPr>
      <w:r w:rsidRPr="00E878AE">
        <w:rPr>
          <w:rFonts w:ascii="Times New Roman" w:hAnsi="Times New Roman"/>
          <w:sz w:val="28"/>
          <w:szCs w:val="28"/>
        </w:rPr>
        <w:t>По данным на 20 декабря 2021 года в АИС «Навигатор» зарегистрировано 60 организаций осуществляющие деятельность по общеразвивающим программам дополнительного образования, подведомственных управлению образованием, в том числе 22 общеобразовательные организации, 31 дошкольная образовательная организация, 7 организаций дополнительного образования. Кроме того, в системе также зарегистрирована 1 коммерческая организация.</w:t>
      </w:r>
    </w:p>
    <w:p w:rsidR="009A2454" w:rsidRPr="00E878AE" w:rsidRDefault="009A2454" w:rsidP="008E3902">
      <w:pPr>
        <w:spacing w:after="0"/>
        <w:ind w:firstLine="708"/>
        <w:jc w:val="both"/>
        <w:rPr>
          <w:rFonts w:ascii="Times New Roman" w:hAnsi="Times New Roman"/>
          <w:sz w:val="28"/>
          <w:szCs w:val="28"/>
        </w:rPr>
      </w:pPr>
      <w:r w:rsidRPr="00E878AE">
        <w:rPr>
          <w:rFonts w:ascii="Times New Roman" w:hAnsi="Times New Roman"/>
          <w:sz w:val="28"/>
          <w:szCs w:val="28"/>
        </w:rPr>
        <w:t>По итогам 2021 года в системе зарегистрировано 69% детей в возрасте от 5 до 17 лет.</w:t>
      </w:r>
    </w:p>
    <w:p w:rsidR="009A2454" w:rsidRPr="00E878AE" w:rsidRDefault="009A2454" w:rsidP="008E3902">
      <w:pPr>
        <w:spacing w:after="0"/>
        <w:ind w:firstLine="708"/>
        <w:jc w:val="both"/>
        <w:rPr>
          <w:rFonts w:ascii="Times New Roman" w:hAnsi="Times New Roman"/>
          <w:sz w:val="28"/>
          <w:szCs w:val="28"/>
        </w:rPr>
      </w:pPr>
      <w:r w:rsidRPr="00E878AE">
        <w:rPr>
          <w:rFonts w:ascii="Times New Roman" w:hAnsi="Times New Roman"/>
          <w:sz w:val="28"/>
          <w:szCs w:val="28"/>
        </w:rPr>
        <w:lastRenderedPageBreak/>
        <w:t>С сентября 2021 года в 4 организациях дополнительного образования началась реализация программ в рамках персонифицированного финансирования, по которым занималось 2013 ребенка.</w:t>
      </w:r>
    </w:p>
    <w:p w:rsidR="00807D65" w:rsidRDefault="009A2454" w:rsidP="008E3902">
      <w:pPr>
        <w:spacing w:after="0"/>
        <w:ind w:firstLine="644"/>
        <w:jc w:val="both"/>
        <w:rPr>
          <w:rFonts w:ascii="Times New Roman" w:hAnsi="Times New Roman"/>
          <w:sz w:val="28"/>
          <w:szCs w:val="28"/>
        </w:rPr>
      </w:pPr>
      <w:r w:rsidRPr="00E878AE">
        <w:rPr>
          <w:rFonts w:ascii="Times New Roman" w:hAnsi="Times New Roman"/>
          <w:sz w:val="28"/>
          <w:szCs w:val="28"/>
        </w:rPr>
        <w:t>В целях оказания методической помощи специалистами муниципального опорного центра (далее МОЦ), который организован на базе муниципального бюджетного образовательного учреждения дополнительного образования дом детского творчества муниципального образования Ейский район (далее МБОУ ДО ДДТ) в течение года проведен ряд обучающих семинаров по работе АИС «Навигатор».</w:t>
      </w:r>
    </w:p>
    <w:p w:rsidR="001B6192" w:rsidRPr="001B6192" w:rsidRDefault="001B6192" w:rsidP="001B6192">
      <w:pPr>
        <w:spacing w:after="0"/>
        <w:ind w:firstLine="644"/>
        <w:jc w:val="both"/>
        <w:rPr>
          <w:rFonts w:ascii="Times New Roman" w:hAnsi="Times New Roman"/>
          <w:sz w:val="28"/>
          <w:szCs w:val="28"/>
        </w:rPr>
      </w:pPr>
      <w:r w:rsidRPr="001B6192">
        <w:rPr>
          <w:rFonts w:ascii="Times New Roman" w:hAnsi="Times New Roman"/>
          <w:sz w:val="28"/>
          <w:szCs w:val="28"/>
        </w:rPr>
        <w:t>В отчетном периоде организации дополнительного образования (МБОУ ДО ДДТ, МБОУ ДО ДЮЦ, МБОУ Д</w:t>
      </w:r>
      <w:r>
        <w:rPr>
          <w:rFonts w:ascii="Times New Roman" w:hAnsi="Times New Roman"/>
          <w:sz w:val="28"/>
          <w:szCs w:val="28"/>
        </w:rPr>
        <w:t xml:space="preserve">О ЭБЦ, МБОУ ДО СЮТ) продолжили </w:t>
      </w:r>
      <w:r w:rsidRPr="001B6192">
        <w:rPr>
          <w:rFonts w:ascii="Times New Roman" w:hAnsi="Times New Roman"/>
          <w:sz w:val="28"/>
          <w:szCs w:val="28"/>
        </w:rPr>
        <w:t>работу по внедрению сертификатов персонифицированного учета и сертификата персонифицированного финансирования (далее ПФДО).</w:t>
      </w:r>
    </w:p>
    <w:p w:rsidR="001B6192" w:rsidRPr="001B6192" w:rsidRDefault="001B6192" w:rsidP="001B6192">
      <w:pPr>
        <w:spacing w:after="0"/>
        <w:ind w:firstLine="644"/>
        <w:jc w:val="both"/>
        <w:rPr>
          <w:rFonts w:ascii="Times New Roman" w:hAnsi="Times New Roman"/>
          <w:sz w:val="28"/>
          <w:szCs w:val="28"/>
        </w:rPr>
      </w:pPr>
      <w:r w:rsidRPr="001B6192">
        <w:rPr>
          <w:rFonts w:ascii="Times New Roman" w:hAnsi="Times New Roman"/>
          <w:sz w:val="28"/>
          <w:szCs w:val="28"/>
        </w:rPr>
        <w:t>Всего по сертификатам ПФ</w:t>
      </w:r>
      <w:r>
        <w:rPr>
          <w:rFonts w:ascii="Times New Roman" w:hAnsi="Times New Roman"/>
          <w:sz w:val="28"/>
          <w:szCs w:val="28"/>
        </w:rPr>
        <w:t xml:space="preserve">ДО в 2021 году занималось 2148 </w:t>
      </w:r>
      <w:r w:rsidRPr="001B6192">
        <w:rPr>
          <w:rFonts w:ascii="Times New Roman" w:hAnsi="Times New Roman"/>
          <w:sz w:val="28"/>
          <w:szCs w:val="28"/>
        </w:rPr>
        <w:t>школьников.</w:t>
      </w:r>
    </w:p>
    <w:p w:rsidR="001B6192" w:rsidRPr="001B6192" w:rsidRDefault="001B6192" w:rsidP="001B6192">
      <w:pPr>
        <w:spacing w:after="0"/>
        <w:ind w:firstLine="644"/>
        <w:jc w:val="both"/>
        <w:rPr>
          <w:rFonts w:ascii="Times New Roman" w:hAnsi="Times New Roman"/>
          <w:sz w:val="28"/>
          <w:szCs w:val="28"/>
        </w:rPr>
      </w:pPr>
      <w:r w:rsidRPr="001B6192">
        <w:rPr>
          <w:rFonts w:ascii="Times New Roman" w:hAnsi="Times New Roman"/>
          <w:sz w:val="28"/>
          <w:szCs w:val="28"/>
        </w:rPr>
        <w:t>В целях обеспечения конкуренции в августе 2021 года в коммерческую организацию АНО ДПО Школа иностранных языков "Стади Инглиш" (учи английский)" управлением образованием администрации муниц</w:t>
      </w:r>
      <w:r w:rsidR="00785F27">
        <w:rPr>
          <w:rFonts w:ascii="Times New Roman" w:hAnsi="Times New Roman"/>
          <w:sz w:val="28"/>
          <w:szCs w:val="28"/>
        </w:rPr>
        <w:t xml:space="preserve">ипального образования   Ейский район    было    направлено письмо от  19.08.2021 </w:t>
      </w:r>
      <w:r w:rsidRPr="001B6192">
        <w:rPr>
          <w:rFonts w:ascii="Times New Roman" w:hAnsi="Times New Roman"/>
          <w:sz w:val="28"/>
          <w:szCs w:val="28"/>
        </w:rPr>
        <w:t xml:space="preserve">года  </w:t>
      </w:r>
    </w:p>
    <w:p w:rsidR="001B6192" w:rsidRPr="001B6192" w:rsidRDefault="001B6192" w:rsidP="00785F27">
      <w:pPr>
        <w:spacing w:after="0"/>
        <w:jc w:val="both"/>
        <w:rPr>
          <w:rFonts w:ascii="Times New Roman" w:hAnsi="Times New Roman"/>
          <w:sz w:val="28"/>
          <w:szCs w:val="28"/>
        </w:rPr>
      </w:pPr>
      <w:r w:rsidRPr="001B6192">
        <w:rPr>
          <w:rFonts w:ascii="Times New Roman" w:hAnsi="Times New Roman"/>
          <w:sz w:val="28"/>
          <w:szCs w:val="28"/>
        </w:rPr>
        <w:t>№</w:t>
      </w:r>
      <w:r w:rsidR="00785F27">
        <w:rPr>
          <w:rFonts w:ascii="Times New Roman" w:hAnsi="Times New Roman"/>
          <w:sz w:val="28"/>
          <w:szCs w:val="28"/>
        </w:rPr>
        <w:t xml:space="preserve"> </w:t>
      </w:r>
      <w:r w:rsidRPr="001B6192">
        <w:rPr>
          <w:rFonts w:ascii="Times New Roman" w:hAnsi="Times New Roman"/>
          <w:sz w:val="28"/>
          <w:szCs w:val="28"/>
        </w:rPr>
        <w:t>25-01-3787/21-11 «О внедрении ПФДО», в котором уведомили руководителя организации о возможности участия в реализации программ в рамках внедрения персонифицированного финансирования.</w:t>
      </w:r>
    </w:p>
    <w:p w:rsidR="001B6192" w:rsidRPr="00E878AE" w:rsidRDefault="001B6192" w:rsidP="001B6192">
      <w:pPr>
        <w:spacing w:after="0"/>
        <w:ind w:firstLine="644"/>
        <w:jc w:val="both"/>
        <w:rPr>
          <w:rFonts w:ascii="Times New Roman" w:hAnsi="Times New Roman"/>
          <w:sz w:val="28"/>
          <w:szCs w:val="28"/>
        </w:rPr>
      </w:pPr>
      <w:r w:rsidRPr="001B6192">
        <w:rPr>
          <w:rFonts w:ascii="Times New Roman" w:hAnsi="Times New Roman"/>
          <w:sz w:val="28"/>
          <w:szCs w:val="28"/>
        </w:rPr>
        <w:t>Кроме того, в целях оказания методической помощи всем организациям, зарегистрированным в АИС «Навигатор», специалистами муниципального опорного центра, который организован на базе муниципального бюджетного образовательного учреждения дополнительного образования дом детского творчества муниципального образования Ейский район в течение года проведен ряд обучающих семинаров по работе в автоматизированной системе.</w:t>
      </w:r>
    </w:p>
    <w:p w:rsidR="00281CF4" w:rsidRPr="00E878AE" w:rsidRDefault="00281CF4" w:rsidP="00807D65">
      <w:pPr>
        <w:spacing w:after="0"/>
        <w:ind w:firstLine="360"/>
        <w:jc w:val="both"/>
        <w:rPr>
          <w:rFonts w:ascii="Times New Roman" w:hAnsi="Times New Roman"/>
          <w:sz w:val="28"/>
          <w:szCs w:val="28"/>
        </w:rPr>
      </w:pPr>
    </w:p>
    <w:p w:rsidR="00E561F7" w:rsidRPr="00E878AE" w:rsidRDefault="00F90806" w:rsidP="00F90806">
      <w:pPr>
        <w:pStyle w:val="a5"/>
        <w:numPr>
          <w:ilvl w:val="0"/>
          <w:numId w:val="21"/>
        </w:numPr>
        <w:spacing w:after="0"/>
        <w:jc w:val="both"/>
        <w:rPr>
          <w:rFonts w:ascii="Times New Roman" w:hAnsi="Times New Roman"/>
          <w:b/>
          <w:i/>
          <w:sz w:val="28"/>
          <w:szCs w:val="28"/>
          <w:u w:val="single"/>
        </w:rPr>
      </w:pPr>
      <w:r w:rsidRPr="00E878AE">
        <w:rPr>
          <w:rFonts w:ascii="Times New Roman" w:hAnsi="Times New Roman"/>
          <w:b/>
          <w:i/>
          <w:sz w:val="28"/>
          <w:szCs w:val="28"/>
          <w:u w:val="single"/>
        </w:rPr>
        <w:t xml:space="preserve">Рынок </w:t>
      </w:r>
      <w:r w:rsidR="001E53B6" w:rsidRPr="00E878AE">
        <w:rPr>
          <w:rFonts w:ascii="Times New Roman" w:hAnsi="Times New Roman"/>
          <w:b/>
          <w:i/>
          <w:sz w:val="28"/>
          <w:szCs w:val="28"/>
          <w:u w:val="single"/>
        </w:rPr>
        <w:t>ритуальных услуг</w:t>
      </w:r>
    </w:p>
    <w:p w:rsidR="00AF1F58" w:rsidRPr="00E878AE" w:rsidRDefault="008950A2" w:rsidP="00AF1F58">
      <w:pPr>
        <w:tabs>
          <w:tab w:val="left" w:pos="709"/>
        </w:tabs>
        <w:spacing w:after="0"/>
        <w:jc w:val="both"/>
        <w:rPr>
          <w:rFonts w:ascii="Times New Roman" w:hAnsi="Times New Roman"/>
          <w:sz w:val="28"/>
          <w:szCs w:val="28"/>
        </w:rPr>
      </w:pPr>
      <w:r w:rsidRPr="00E878AE">
        <w:rPr>
          <w:rFonts w:ascii="Times New Roman" w:hAnsi="Times New Roman"/>
          <w:sz w:val="28"/>
          <w:szCs w:val="28"/>
        </w:rPr>
        <w:tab/>
      </w:r>
      <w:r w:rsidR="00AF1F58" w:rsidRPr="00E878AE">
        <w:rPr>
          <w:rFonts w:ascii="Times New Roman" w:hAnsi="Times New Roman"/>
          <w:sz w:val="28"/>
          <w:szCs w:val="28"/>
        </w:rPr>
        <w:t>Согласно Федеральному закону от 6 октября 2003 г.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rsidR="00AF1F58" w:rsidRPr="00E878AE" w:rsidRDefault="00AF1F58" w:rsidP="00AF1F58">
      <w:pPr>
        <w:tabs>
          <w:tab w:val="left" w:pos="709"/>
        </w:tabs>
        <w:spacing w:after="0"/>
        <w:jc w:val="both"/>
        <w:rPr>
          <w:rFonts w:ascii="Times New Roman" w:hAnsi="Times New Roman"/>
          <w:sz w:val="28"/>
          <w:szCs w:val="28"/>
        </w:rPr>
      </w:pPr>
      <w:r w:rsidRPr="00E878AE">
        <w:rPr>
          <w:rFonts w:ascii="Times New Roman" w:hAnsi="Times New Roman"/>
          <w:sz w:val="28"/>
          <w:szCs w:val="28"/>
        </w:rPr>
        <w:t>На территории Ейского района все кладбища содержатся за счет бюджетов поселений.</w:t>
      </w:r>
    </w:p>
    <w:p w:rsidR="004F0A3E" w:rsidRPr="00EC5BCB" w:rsidRDefault="008E3902" w:rsidP="00EC5BCB">
      <w:pPr>
        <w:tabs>
          <w:tab w:val="left" w:pos="709"/>
        </w:tabs>
        <w:spacing w:after="0"/>
        <w:jc w:val="both"/>
        <w:rPr>
          <w:rFonts w:ascii="Times New Roman" w:hAnsi="Times New Roman"/>
          <w:sz w:val="28"/>
          <w:szCs w:val="28"/>
        </w:rPr>
      </w:pPr>
      <w:r w:rsidRPr="00E878AE">
        <w:rPr>
          <w:rFonts w:ascii="Times New Roman" w:hAnsi="Times New Roman"/>
          <w:sz w:val="28"/>
          <w:szCs w:val="28"/>
        </w:rPr>
        <w:tab/>
      </w:r>
      <w:r w:rsidR="00AF1F58" w:rsidRPr="00E878AE">
        <w:rPr>
          <w:rFonts w:ascii="Times New Roman" w:hAnsi="Times New Roman"/>
          <w:sz w:val="28"/>
          <w:szCs w:val="28"/>
        </w:rPr>
        <w:t>В муниципальных образованиях созданы все условия для развития конкуренции на рынке ритуальных услуг. Основными задачами по содействию развитию конкуренции на рынке реализации ритуальных принадлежностей являются дальнейшее развитие добросовестной конкуренции.</w:t>
      </w:r>
    </w:p>
    <w:p w:rsidR="00D86E7A" w:rsidRPr="00E878AE" w:rsidRDefault="00D86E7A" w:rsidP="00D86E7A">
      <w:pPr>
        <w:pStyle w:val="a3"/>
        <w:numPr>
          <w:ilvl w:val="0"/>
          <w:numId w:val="21"/>
        </w:numPr>
        <w:jc w:val="both"/>
        <w:rPr>
          <w:rFonts w:ascii="Times New Roman" w:hAnsi="Times New Roman" w:cs="Times New Roman"/>
          <w:b/>
          <w:bCs/>
          <w:i/>
          <w:sz w:val="28"/>
          <w:szCs w:val="28"/>
          <w:u w:val="single"/>
        </w:rPr>
      </w:pPr>
      <w:r w:rsidRPr="00E878AE">
        <w:rPr>
          <w:rFonts w:ascii="Times New Roman" w:hAnsi="Times New Roman" w:cs="Times New Roman"/>
          <w:b/>
          <w:i/>
          <w:sz w:val="28"/>
          <w:szCs w:val="28"/>
          <w:u w:val="single"/>
        </w:rPr>
        <w:lastRenderedPageBreak/>
        <w:t xml:space="preserve">Рынок </w:t>
      </w:r>
      <w:r w:rsidR="00123ACC" w:rsidRPr="00E878AE">
        <w:rPr>
          <w:rFonts w:ascii="Times New Roman" w:hAnsi="Times New Roman" w:cs="Times New Roman"/>
          <w:b/>
          <w:i/>
          <w:sz w:val="28"/>
          <w:szCs w:val="28"/>
          <w:u w:val="single"/>
        </w:rPr>
        <w:t>теплоснабжения (производства тепловой энергии)</w:t>
      </w:r>
    </w:p>
    <w:p w:rsidR="00EF27AC" w:rsidRPr="00E878AE" w:rsidRDefault="00EF27AC" w:rsidP="00EF27AC">
      <w:pPr>
        <w:suppressAutoHyphens/>
        <w:spacing w:after="0"/>
        <w:ind w:firstLine="709"/>
        <w:jc w:val="both"/>
        <w:rPr>
          <w:rFonts w:ascii="Times New Roman" w:hAnsi="Times New Roman"/>
          <w:sz w:val="28"/>
          <w:szCs w:val="28"/>
        </w:rPr>
      </w:pPr>
      <w:r w:rsidRPr="00E878AE">
        <w:rPr>
          <w:rFonts w:ascii="Times New Roman" w:hAnsi="Times New Roman"/>
          <w:sz w:val="28"/>
          <w:szCs w:val="28"/>
        </w:rPr>
        <w:t>На рынке теплоснабжения (производство тепловой энергии) функционирует 88 котельных и 101, 5 км тепловых сетей, как входящих в систему централизованного теплоснабжения, так и ведомственную. По результатам проведения конкурентных процедур между администрацией Краснодарского края, администрацией муниципального образования Ейский район, МУП «Ейские тепловые сети» и ООО «Центр управления проек</w:t>
      </w:r>
      <w:r w:rsidR="007726A7" w:rsidRPr="00E878AE">
        <w:rPr>
          <w:rFonts w:ascii="Times New Roman" w:hAnsi="Times New Roman"/>
          <w:sz w:val="28"/>
          <w:szCs w:val="28"/>
        </w:rPr>
        <w:t>т</w:t>
      </w:r>
      <w:r w:rsidRPr="00E878AE">
        <w:rPr>
          <w:rFonts w:ascii="Times New Roman" w:hAnsi="Times New Roman"/>
          <w:sz w:val="28"/>
          <w:szCs w:val="28"/>
        </w:rPr>
        <w:t>ами в жилищно-коммунальном хозяйстве» (далее - ООО «ЦУП ЖКХ») 31 июля 2020 года заключено концессионное соглашение №42 в отношении объектов теплоснабжения и горячего водоснабжения муниципального образования Ейский район. 31 августа 2020 года подписаны акты-приема передачи имущества. Концессионное соглашение вступило в силу 1 сентября 2020 года.</w:t>
      </w:r>
    </w:p>
    <w:p w:rsidR="00EF27AC" w:rsidRPr="00E878AE" w:rsidRDefault="00EF27AC" w:rsidP="00EF27AC">
      <w:pPr>
        <w:suppressAutoHyphens/>
        <w:spacing w:after="0"/>
        <w:ind w:firstLine="709"/>
        <w:jc w:val="both"/>
        <w:rPr>
          <w:rFonts w:ascii="Times New Roman" w:hAnsi="Times New Roman"/>
          <w:sz w:val="28"/>
          <w:szCs w:val="28"/>
        </w:rPr>
      </w:pPr>
      <w:r w:rsidRPr="00E878AE">
        <w:rPr>
          <w:rFonts w:ascii="Times New Roman" w:hAnsi="Times New Roman"/>
          <w:sz w:val="28"/>
          <w:szCs w:val="28"/>
        </w:rPr>
        <w:t xml:space="preserve">Филиал «Ейские инженерные сети» ООО «ЦУП ЖКХ», обслуживает 85 котельных, в т.ч. 79 муниципальных преданных в концессию. Предприятие обслуживает по договору котельную краевой собственности (школа-интернат с. Воронцовка). Кроме этого предприятие обслуживает 5 частных котельных по договору аренды (так как у котельных есть абоненты население и учреждения социальной сферы). </w:t>
      </w:r>
    </w:p>
    <w:p w:rsidR="00EF27AC" w:rsidRPr="00E878AE" w:rsidRDefault="00EF27AC" w:rsidP="00EF27AC">
      <w:pPr>
        <w:suppressAutoHyphens/>
        <w:spacing w:after="0"/>
        <w:ind w:firstLine="709"/>
        <w:jc w:val="both"/>
        <w:rPr>
          <w:rFonts w:ascii="Times New Roman" w:hAnsi="Times New Roman"/>
          <w:sz w:val="28"/>
          <w:szCs w:val="28"/>
        </w:rPr>
      </w:pPr>
      <w:r w:rsidRPr="00E878AE">
        <w:rPr>
          <w:rFonts w:ascii="Times New Roman" w:hAnsi="Times New Roman"/>
          <w:sz w:val="28"/>
          <w:szCs w:val="28"/>
        </w:rPr>
        <w:t xml:space="preserve">Общая установленная мощность котельных - 271,6 Гкал/час, 84 котельных работают на природном газе, 2 котельных - на жидком топливе, 2 – на электронагреве. Средний уровень износа котельных составляет 65%. Потери в тепловых сетях в среднем составляют 14,6% к отпуску тепловой энергии в сеть. </w:t>
      </w:r>
    </w:p>
    <w:p w:rsidR="0081092C" w:rsidRPr="00E878AE" w:rsidRDefault="00EF27AC" w:rsidP="00EF27AC">
      <w:pPr>
        <w:suppressAutoHyphens/>
        <w:spacing w:after="0"/>
        <w:ind w:firstLine="709"/>
        <w:jc w:val="both"/>
        <w:rPr>
          <w:rFonts w:ascii="Times New Roman" w:hAnsi="Times New Roman"/>
          <w:sz w:val="28"/>
          <w:szCs w:val="28"/>
        </w:rPr>
      </w:pPr>
      <w:r w:rsidRPr="00E878AE">
        <w:rPr>
          <w:rFonts w:ascii="Times New Roman" w:hAnsi="Times New Roman"/>
          <w:sz w:val="28"/>
          <w:szCs w:val="28"/>
        </w:rPr>
        <w:t>Филиал «Ейские инженерные сети» обслуживает 94,87 км тепловых сетей, из них аварийных -36,9 км. Протяженность трубопроводов, эксплуатируемых более 20 лет, – 51,9 км. Средняя степень износа тепловых сетей – 67 %. Кроме этого филиал «Ейские инженерные сети» покупает тепловую энергию у ЗАО «Санаторий Ейск».</w:t>
      </w:r>
    </w:p>
    <w:p w:rsidR="00E30953" w:rsidRPr="00E878AE" w:rsidRDefault="00E30953" w:rsidP="00F70993">
      <w:pPr>
        <w:suppressAutoHyphens/>
        <w:spacing w:after="0"/>
        <w:ind w:firstLine="709"/>
        <w:jc w:val="both"/>
        <w:rPr>
          <w:rFonts w:ascii="Times New Roman" w:hAnsi="Times New Roman"/>
          <w:sz w:val="28"/>
          <w:szCs w:val="28"/>
        </w:rPr>
      </w:pPr>
    </w:p>
    <w:p w:rsidR="009B3946" w:rsidRPr="00E878AE" w:rsidRDefault="009B3946" w:rsidP="009B3946">
      <w:pPr>
        <w:pStyle w:val="a5"/>
        <w:numPr>
          <w:ilvl w:val="0"/>
          <w:numId w:val="21"/>
        </w:numPr>
        <w:suppressAutoHyphens/>
        <w:spacing w:after="0"/>
        <w:jc w:val="both"/>
        <w:rPr>
          <w:rFonts w:ascii="Times New Roman" w:hAnsi="Times New Roman" w:cs="Times New Roman"/>
          <w:b/>
          <w:i/>
          <w:sz w:val="28"/>
          <w:szCs w:val="28"/>
          <w:u w:val="single"/>
        </w:rPr>
      </w:pPr>
      <w:r w:rsidRPr="00E878AE">
        <w:rPr>
          <w:rFonts w:ascii="Times New Roman" w:hAnsi="Times New Roman" w:cs="Times New Roman"/>
          <w:b/>
          <w:i/>
          <w:sz w:val="28"/>
          <w:szCs w:val="28"/>
          <w:u w:val="single"/>
        </w:rPr>
        <w:t>Рынок выполнения работ по благоустройству городской среды</w:t>
      </w:r>
    </w:p>
    <w:p w:rsidR="007B639D" w:rsidRPr="00E878AE" w:rsidRDefault="007B639D" w:rsidP="008E3902">
      <w:pPr>
        <w:pStyle w:val="a3"/>
        <w:ind w:firstLine="708"/>
        <w:jc w:val="both"/>
        <w:rPr>
          <w:rFonts w:ascii="Times New Roman" w:hAnsi="Times New Roman" w:cs="Times New Roman"/>
          <w:bCs/>
          <w:sz w:val="28"/>
          <w:szCs w:val="28"/>
        </w:rPr>
      </w:pPr>
      <w:r w:rsidRPr="00E878AE">
        <w:rPr>
          <w:rFonts w:ascii="Times New Roman" w:hAnsi="Times New Roman" w:cs="Times New Roman"/>
          <w:bCs/>
          <w:sz w:val="28"/>
          <w:szCs w:val="28"/>
        </w:rPr>
        <w:t xml:space="preserve">Согласно Федеральному закону от 6 октября 2003 г.№131-ФЗ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 </w:t>
      </w:r>
    </w:p>
    <w:p w:rsidR="007B639D" w:rsidRPr="00E878AE" w:rsidRDefault="007B639D" w:rsidP="008E3902">
      <w:pPr>
        <w:pStyle w:val="a3"/>
        <w:ind w:firstLine="644"/>
        <w:jc w:val="both"/>
        <w:rPr>
          <w:rFonts w:ascii="Times New Roman" w:hAnsi="Times New Roman" w:cs="Times New Roman"/>
          <w:bCs/>
          <w:sz w:val="28"/>
          <w:szCs w:val="28"/>
        </w:rPr>
      </w:pPr>
      <w:r w:rsidRPr="00E878AE">
        <w:rPr>
          <w:rFonts w:ascii="Times New Roman" w:hAnsi="Times New Roman" w:cs="Times New Roman"/>
          <w:bCs/>
          <w:sz w:val="28"/>
          <w:szCs w:val="28"/>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
    <w:p w:rsidR="00E30953" w:rsidRPr="00E878AE" w:rsidRDefault="007B639D" w:rsidP="008E3902">
      <w:pPr>
        <w:pStyle w:val="a3"/>
        <w:ind w:firstLine="644"/>
        <w:jc w:val="both"/>
        <w:rPr>
          <w:rFonts w:ascii="Times New Roman" w:hAnsi="Times New Roman" w:cs="Times New Roman"/>
          <w:bCs/>
          <w:sz w:val="28"/>
          <w:szCs w:val="28"/>
        </w:rPr>
      </w:pPr>
      <w:r w:rsidRPr="00E878AE">
        <w:rPr>
          <w:rFonts w:ascii="Times New Roman" w:hAnsi="Times New Roman" w:cs="Times New Roman"/>
          <w:bCs/>
          <w:sz w:val="28"/>
          <w:szCs w:val="28"/>
        </w:rPr>
        <w:lastRenderedPageBreak/>
        <w:t>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w:t>
      </w:r>
      <w:r w:rsidR="00915E9E" w:rsidRPr="00E878AE">
        <w:rPr>
          <w:rFonts w:ascii="Times New Roman" w:hAnsi="Times New Roman" w:cs="Times New Roman"/>
          <w:bCs/>
          <w:sz w:val="28"/>
          <w:szCs w:val="28"/>
        </w:rPr>
        <w:t>варов, работ и услуг для обеспе</w:t>
      </w:r>
      <w:r w:rsidRPr="00E878AE">
        <w:rPr>
          <w:rFonts w:ascii="Times New Roman" w:hAnsi="Times New Roman" w:cs="Times New Roman"/>
          <w:bCs/>
          <w:sz w:val="28"/>
          <w:szCs w:val="28"/>
        </w:rPr>
        <w:t>чения государственных и муниципальных нужд».</w:t>
      </w:r>
    </w:p>
    <w:p w:rsidR="007B639D" w:rsidRPr="00E878AE" w:rsidRDefault="007B639D" w:rsidP="007B639D">
      <w:pPr>
        <w:pStyle w:val="a3"/>
        <w:ind w:firstLine="360"/>
        <w:jc w:val="both"/>
        <w:rPr>
          <w:rFonts w:ascii="Times New Roman" w:hAnsi="Times New Roman" w:cs="Times New Roman"/>
          <w:bCs/>
          <w:sz w:val="28"/>
          <w:szCs w:val="28"/>
        </w:rPr>
      </w:pPr>
    </w:p>
    <w:p w:rsidR="00D86E7A" w:rsidRPr="00E878AE" w:rsidRDefault="00335FC4" w:rsidP="00901FB2">
      <w:pPr>
        <w:pStyle w:val="a3"/>
        <w:numPr>
          <w:ilvl w:val="0"/>
          <w:numId w:val="21"/>
        </w:numPr>
        <w:rPr>
          <w:rFonts w:ascii="Times New Roman" w:hAnsi="Times New Roman" w:cs="Times New Roman"/>
          <w:b/>
          <w:bCs/>
          <w:i/>
          <w:sz w:val="28"/>
          <w:szCs w:val="28"/>
          <w:u w:val="single"/>
        </w:rPr>
      </w:pPr>
      <w:r w:rsidRPr="00E878AE">
        <w:rPr>
          <w:rFonts w:ascii="Times New Roman" w:hAnsi="Times New Roman" w:cs="Times New Roman"/>
          <w:b/>
          <w:i/>
          <w:sz w:val="28"/>
          <w:szCs w:val="28"/>
          <w:u w:val="single"/>
        </w:rPr>
        <w:t xml:space="preserve">Рынок выполнения работ по содержанию и текущему ремонту общего имущества собственников помещений </w:t>
      </w:r>
      <w:r w:rsidRPr="00E878AE">
        <w:rPr>
          <w:rFonts w:ascii="Times New Roman" w:hAnsi="Times New Roman" w:cs="Times New Roman"/>
          <w:b/>
          <w:i/>
          <w:sz w:val="28"/>
          <w:szCs w:val="28"/>
          <w:u w:val="single"/>
        </w:rPr>
        <w:br/>
        <w:t>в многоквартирном доме</w:t>
      </w:r>
    </w:p>
    <w:p w:rsidR="005337CC" w:rsidRPr="00E878AE" w:rsidRDefault="005337CC" w:rsidP="008E3902">
      <w:pPr>
        <w:spacing w:after="0"/>
        <w:ind w:firstLine="644"/>
        <w:jc w:val="both"/>
        <w:rPr>
          <w:rFonts w:ascii="Times New Roman" w:hAnsi="Times New Roman"/>
          <w:sz w:val="28"/>
          <w:szCs w:val="28"/>
        </w:rPr>
      </w:pPr>
      <w:r w:rsidRPr="00E878AE">
        <w:rPr>
          <w:rFonts w:ascii="Times New Roman" w:hAnsi="Times New Roman"/>
          <w:sz w:val="28"/>
          <w:szCs w:val="28"/>
        </w:rPr>
        <w:t>Количество многоквартирных домов (далее – МКД) на территории Ейского района находящихся в управлении управляющих организаций составляет - 217, количество МКД, находящихся в управлении ТСЖ, ЖСК и иных кооперативов - 90, количество МКД, находящихся в непосредственном управлении -172.</w:t>
      </w:r>
    </w:p>
    <w:p w:rsidR="005337CC" w:rsidRPr="00E878AE" w:rsidRDefault="005337CC" w:rsidP="008E3902">
      <w:pPr>
        <w:spacing w:after="0"/>
        <w:ind w:firstLine="644"/>
        <w:jc w:val="both"/>
        <w:rPr>
          <w:rFonts w:ascii="Times New Roman" w:hAnsi="Times New Roman"/>
          <w:sz w:val="28"/>
          <w:szCs w:val="28"/>
        </w:rPr>
      </w:pPr>
      <w:r w:rsidRPr="00E878AE">
        <w:rPr>
          <w:rFonts w:ascii="Times New Roman" w:hAnsi="Times New Roman"/>
          <w:sz w:val="28"/>
          <w:szCs w:val="28"/>
        </w:rPr>
        <w:t xml:space="preserve">Количество МКД, в отношении которых способ управления не выбран собственниками и не определен органами местного самоуправления на открытом конкурсе, составляет 33 МКД. </w:t>
      </w:r>
    </w:p>
    <w:p w:rsidR="005337CC" w:rsidRPr="00E878AE" w:rsidRDefault="005337CC" w:rsidP="005337CC">
      <w:pPr>
        <w:spacing w:after="0"/>
        <w:jc w:val="both"/>
        <w:rPr>
          <w:rFonts w:ascii="Times New Roman" w:hAnsi="Times New Roman"/>
          <w:sz w:val="28"/>
          <w:szCs w:val="28"/>
        </w:rPr>
      </w:pPr>
      <w:r w:rsidRPr="00E878AE">
        <w:rPr>
          <w:rFonts w:ascii="Times New Roman" w:hAnsi="Times New Roman"/>
          <w:sz w:val="28"/>
          <w:szCs w:val="28"/>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E30953" w:rsidRPr="00E878AE" w:rsidRDefault="005337CC" w:rsidP="008E3902">
      <w:pPr>
        <w:spacing w:after="0"/>
        <w:ind w:firstLine="644"/>
        <w:jc w:val="both"/>
        <w:rPr>
          <w:rFonts w:ascii="Times New Roman" w:hAnsi="Times New Roman"/>
          <w:sz w:val="28"/>
          <w:szCs w:val="28"/>
        </w:rPr>
      </w:pPr>
      <w:r w:rsidRPr="00E878AE">
        <w:rPr>
          <w:rFonts w:ascii="Times New Roman" w:hAnsi="Times New Roman"/>
          <w:sz w:val="28"/>
          <w:szCs w:val="28"/>
        </w:rPr>
        <w:t>Деятельность организаций, управляющих МКД должна быть направлена на обеспечение безопасных, комфортных условий проживания граждан. По состоянию на 1 января 2022 года на территории Ейского района на основании выданных лицензий 13 управляющих компаний занимаются обслуживанием (управлением) МКД. 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100%.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w:t>
      </w:r>
    </w:p>
    <w:p w:rsidR="005337CC" w:rsidRPr="00E878AE" w:rsidRDefault="005337CC" w:rsidP="005337CC">
      <w:pPr>
        <w:spacing w:after="0"/>
        <w:jc w:val="both"/>
        <w:rPr>
          <w:rFonts w:ascii="Times New Roman" w:hAnsi="Times New Roman"/>
          <w:sz w:val="28"/>
          <w:szCs w:val="28"/>
        </w:rPr>
      </w:pPr>
    </w:p>
    <w:p w:rsidR="00275957" w:rsidRPr="00E878AE" w:rsidRDefault="00A57717" w:rsidP="00901FB2">
      <w:pPr>
        <w:pStyle w:val="a5"/>
        <w:numPr>
          <w:ilvl w:val="0"/>
          <w:numId w:val="21"/>
        </w:numPr>
        <w:spacing w:after="0"/>
        <w:rPr>
          <w:rFonts w:ascii="Times New Roman" w:hAnsi="Times New Roman" w:cs="Times New Roman"/>
          <w:b/>
          <w:i/>
          <w:sz w:val="28"/>
          <w:szCs w:val="28"/>
          <w:u w:val="single"/>
        </w:rPr>
      </w:pPr>
      <w:r w:rsidRPr="00E878AE">
        <w:rPr>
          <w:rFonts w:ascii="Times New Roman" w:hAnsi="Times New Roman" w:cs="Times New Roman"/>
          <w:b/>
          <w:i/>
          <w:sz w:val="28"/>
          <w:szCs w:val="28"/>
          <w:u w:val="single"/>
        </w:rPr>
        <w:t>Рынок поставки сжиженного газа в баллонах</w:t>
      </w:r>
    </w:p>
    <w:p w:rsidR="00E30953" w:rsidRDefault="00E83B5A" w:rsidP="008E3902">
      <w:pPr>
        <w:spacing w:after="0"/>
        <w:ind w:firstLine="644"/>
        <w:jc w:val="both"/>
        <w:rPr>
          <w:rFonts w:ascii="Times New Roman" w:hAnsi="Times New Roman"/>
          <w:sz w:val="28"/>
          <w:szCs w:val="28"/>
        </w:rPr>
      </w:pPr>
      <w:r w:rsidRPr="00E878AE">
        <w:rPr>
          <w:rFonts w:ascii="Times New Roman" w:hAnsi="Times New Roman"/>
          <w:sz w:val="28"/>
          <w:szCs w:val="28"/>
        </w:rPr>
        <w:t xml:space="preserve">Потребление сжиженного углеводородного газа снижается, что связано с реализацией на территории Ейского района программы газификации природным газом. Общий уровень газификации в Ейском районе превысил 78%, что значительно выше среднероссийского показателя.  В настоящее время поставки сжиженного </w:t>
      </w:r>
      <w:r w:rsidR="00FC79DF" w:rsidRPr="00E878AE">
        <w:rPr>
          <w:rFonts w:ascii="Times New Roman" w:hAnsi="Times New Roman"/>
          <w:sz w:val="28"/>
          <w:szCs w:val="28"/>
        </w:rPr>
        <w:t xml:space="preserve">газа потребителям осуществляет </w:t>
      </w:r>
      <w:r w:rsidRPr="00E878AE">
        <w:rPr>
          <w:rFonts w:ascii="Times New Roman" w:hAnsi="Times New Roman"/>
          <w:sz w:val="28"/>
          <w:szCs w:val="28"/>
        </w:rPr>
        <w:t xml:space="preserve">индивидуальный предприниматель, таким образом, доля организаций </w:t>
      </w:r>
      <w:r w:rsidRPr="00E878AE">
        <w:rPr>
          <w:rFonts w:ascii="Times New Roman" w:hAnsi="Times New Roman"/>
          <w:sz w:val="28"/>
          <w:szCs w:val="28"/>
        </w:rPr>
        <w:lastRenderedPageBreak/>
        <w:t>частной формы собственности в сфере поставки сжиженного газа в баллонах составляет 100%.</w:t>
      </w:r>
    </w:p>
    <w:p w:rsidR="001118D1" w:rsidRPr="00E878AE" w:rsidRDefault="001118D1" w:rsidP="008E3902">
      <w:pPr>
        <w:spacing w:after="0"/>
        <w:ind w:firstLine="644"/>
        <w:jc w:val="both"/>
        <w:rPr>
          <w:rFonts w:ascii="Times New Roman" w:hAnsi="Times New Roman"/>
          <w:sz w:val="28"/>
          <w:szCs w:val="28"/>
        </w:rPr>
      </w:pPr>
    </w:p>
    <w:p w:rsidR="002A6053" w:rsidRPr="00E878AE" w:rsidRDefault="002A6053" w:rsidP="002A6053">
      <w:pPr>
        <w:pStyle w:val="a5"/>
        <w:numPr>
          <w:ilvl w:val="0"/>
          <w:numId w:val="21"/>
        </w:numPr>
        <w:spacing w:after="0"/>
        <w:rPr>
          <w:rFonts w:ascii="Times New Roman" w:hAnsi="Times New Roman" w:cs="Times New Roman"/>
          <w:b/>
          <w:i/>
          <w:sz w:val="28"/>
          <w:szCs w:val="28"/>
          <w:u w:val="single"/>
        </w:rPr>
      </w:pPr>
      <w:r w:rsidRPr="00E878AE">
        <w:rPr>
          <w:rFonts w:ascii="Times New Roman" w:hAnsi="Times New Roman" w:cs="Times New Roman"/>
          <w:b/>
          <w:i/>
          <w:sz w:val="28"/>
          <w:szCs w:val="28"/>
          <w:u w:val="single"/>
        </w:rPr>
        <w:t>Рынок оказания услуг по перевозке пассажиров автомобильным транспортом по муниципальным маршрутам</w:t>
      </w:r>
      <w:r w:rsidRPr="00E878AE">
        <w:rPr>
          <w:rFonts w:ascii="Times New Roman" w:hAnsi="Times New Roman" w:cs="Times New Roman"/>
          <w:b/>
          <w:i/>
          <w:sz w:val="28"/>
          <w:szCs w:val="28"/>
          <w:u w:val="single"/>
        </w:rPr>
        <w:br/>
        <w:t xml:space="preserve"> регулярных перевозок</w:t>
      </w:r>
    </w:p>
    <w:p w:rsidR="00270FD6" w:rsidRPr="00E878AE" w:rsidRDefault="00270FD6" w:rsidP="008E3902">
      <w:pPr>
        <w:spacing w:after="0"/>
        <w:ind w:firstLine="644"/>
        <w:jc w:val="both"/>
        <w:rPr>
          <w:rFonts w:ascii="Times New Roman" w:hAnsi="Times New Roman"/>
          <w:sz w:val="28"/>
          <w:szCs w:val="28"/>
        </w:rPr>
      </w:pPr>
      <w:r w:rsidRPr="00E878AE">
        <w:rPr>
          <w:rFonts w:ascii="Times New Roman" w:hAnsi="Times New Roman"/>
          <w:sz w:val="28"/>
          <w:szCs w:val="28"/>
        </w:rPr>
        <w:t xml:space="preserve">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 </w:t>
      </w:r>
    </w:p>
    <w:p w:rsidR="00270FD6" w:rsidRPr="00E878AE" w:rsidRDefault="00270FD6" w:rsidP="008E3902">
      <w:pPr>
        <w:spacing w:after="0"/>
        <w:ind w:firstLine="644"/>
        <w:jc w:val="both"/>
        <w:rPr>
          <w:rFonts w:ascii="Times New Roman" w:hAnsi="Times New Roman"/>
          <w:sz w:val="28"/>
          <w:szCs w:val="28"/>
        </w:rPr>
      </w:pPr>
      <w:r w:rsidRPr="00E878AE">
        <w:rPr>
          <w:rFonts w:ascii="Times New Roman" w:hAnsi="Times New Roman"/>
          <w:sz w:val="28"/>
          <w:szCs w:val="28"/>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rsidR="00E30953" w:rsidRPr="00E878AE" w:rsidRDefault="00270FD6" w:rsidP="008E3902">
      <w:pPr>
        <w:spacing w:after="0"/>
        <w:ind w:firstLine="644"/>
        <w:jc w:val="both"/>
        <w:rPr>
          <w:rFonts w:ascii="Times New Roman" w:hAnsi="Times New Roman"/>
          <w:sz w:val="28"/>
          <w:szCs w:val="28"/>
        </w:rPr>
      </w:pPr>
      <w:r w:rsidRPr="00E878AE">
        <w:rPr>
          <w:rFonts w:ascii="Times New Roman" w:hAnsi="Times New Roman"/>
          <w:sz w:val="28"/>
          <w:szCs w:val="28"/>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муниципальном образовании Ейский район в 2021 году составила 97,2 %.</w:t>
      </w:r>
    </w:p>
    <w:p w:rsidR="00270FD6" w:rsidRPr="00E878AE" w:rsidRDefault="00270FD6" w:rsidP="00270FD6">
      <w:pPr>
        <w:spacing w:after="0"/>
        <w:ind w:firstLine="360"/>
        <w:jc w:val="both"/>
        <w:rPr>
          <w:rFonts w:ascii="Times New Roman" w:hAnsi="Times New Roman"/>
          <w:sz w:val="28"/>
          <w:szCs w:val="28"/>
        </w:rPr>
      </w:pPr>
    </w:p>
    <w:p w:rsidR="00064B1F" w:rsidRPr="00E878AE" w:rsidRDefault="00CD50E5" w:rsidP="00B86FBE">
      <w:pPr>
        <w:pStyle w:val="a5"/>
        <w:numPr>
          <w:ilvl w:val="0"/>
          <w:numId w:val="21"/>
        </w:numPr>
        <w:spacing w:after="0"/>
        <w:rPr>
          <w:rFonts w:ascii="Times New Roman" w:hAnsi="Times New Roman" w:cs="Times New Roman"/>
          <w:b/>
          <w:i/>
          <w:sz w:val="28"/>
          <w:szCs w:val="28"/>
          <w:u w:val="single"/>
        </w:rPr>
      </w:pPr>
      <w:r w:rsidRPr="00E878AE">
        <w:rPr>
          <w:rFonts w:ascii="Times New Roman" w:hAnsi="Times New Roman" w:cs="Times New Roman"/>
          <w:b/>
          <w:i/>
          <w:sz w:val="28"/>
          <w:szCs w:val="28"/>
          <w:u w:val="single"/>
        </w:rPr>
        <w:t xml:space="preserve">Рынок </w:t>
      </w:r>
      <w:r w:rsidR="00190205" w:rsidRPr="00E878AE">
        <w:rPr>
          <w:rFonts w:ascii="Times New Roman" w:hAnsi="Times New Roman" w:cs="Times New Roman"/>
          <w:b/>
          <w:i/>
          <w:sz w:val="28"/>
          <w:szCs w:val="28"/>
          <w:u w:val="single"/>
        </w:rPr>
        <w:t>услуг связи, в том числе услуг</w:t>
      </w:r>
    </w:p>
    <w:p w:rsidR="00064B1F" w:rsidRPr="00E878AE" w:rsidRDefault="00190205" w:rsidP="00064B1F">
      <w:pPr>
        <w:pStyle w:val="a5"/>
        <w:spacing w:after="0"/>
        <w:ind w:left="786"/>
        <w:rPr>
          <w:rFonts w:ascii="Times New Roman" w:hAnsi="Times New Roman" w:cs="Times New Roman"/>
          <w:b/>
          <w:i/>
          <w:sz w:val="28"/>
          <w:szCs w:val="28"/>
          <w:u w:val="single"/>
        </w:rPr>
      </w:pPr>
      <w:r w:rsidRPr="00E878AE">
        <w:rPr>
          <w:rFonts w:ascii="Times New Roman" w:hAnsi="Times New Roman" w:cs="Times New Roman"/>
          <w:b/>
          <w:i/>
          <w:sz w:val="28"/>
          <w:szCs w:val="28"/>
          <w:u w:val="single"/>
        </w:rPr>
        <w:t xml:space="preserve"> по</w:t>
      </w:r>
      <w:r w:rsidR="00B86FBE" w:rsidRPr="00E878AE">
        <w:rPr>
          <w:rFonts w:ascii="Times New Roman" w:hAnsi="Times New Roman" w:cs="Times New Roman"/>
          <w:b/>
          <w:i/>
          <w:sz w:val="28"/>
          <w:szCs w:val="28"/>
          <w:u w:val="single"/>
        </w:rPr>
        <w:t xml:space="preserve"> предоставлению широкополосного </w:t>
      </w:r>
      <w:r w:rsidRPr="00E878AE">
        <w:rPr>
          <w:rFonts w:ascii="Times New Roman" w:hAnsi="Times New Roman" w:cs="Times New Roman"/>
          <w:b/>
          <w:i/>
          <w:sz w:val="28"/>
          <w:szCs w:val="28"/>
          <w:u w:val="single"/>
        </w:rPr>
        <w:t xml:space="preserve">доступа </w:t>
      </w:r>
    </w:p>
    <w:p w:rsidR="0008103C" w:rsidRPr="00E878AE" w:rsidRDefault="00190205" w:rsidP="00064B1F">
      <w:pPr>
        <w:pStyle w:val="a5"/>
        <w:spacing w:after="0"/>
        <w:ind w:left="786"/>
        <w:rPr>
          <w:rFonts w:ascii="Times New Roman" w:hAnsi="Times New Roman" w:cs="Times New Roman"/>
          <w:b/>
          <w:i/>
          <w:sz w:val="28"/>
          <w:szCs w:val="28"/>
          <w:u w:val="single"/>
        </w:rPr>
      </w:pPr>
      <w:r w:rsidRPr="00E878AE">
        <w:rPr>
          <w:rFonts w:ascii="Times New Roman" w:hAnsi="Times New Roman" w:cs="Times New Roman"/>
          <w:b/>
          <w:i/>
          <w:sz w:val="28"/>
          <w:szCs w:val="28"/>
          <w:u w:val="single"/>
        </w:rPr>
        <w:t>к информационно-телекоммуникационной сети «Интернет»</w:t>
      </w:r>
    </w:p>
    <w:p w:rsidR="002B2E45" w:rsidRPr="00E878AE" w:rsidRDefault="002B2E45" w:rsidP="008E3902">
      <w:pPr>
        <w:pStyle w:val="ConsPlusNormal"/>
        <w:ind w:right="-284" w:firstLine="708"/>
        <w:contextualSpacing/>
        <w:jc w:val="both"/>
        <w:rPr>
          <w:szCs w:val="28"/>
        </w:rPr>
      </w:pPr>
      <w:r w:rsidRPr="00E878AE">
        <w:rPr>
          <w:szCs w:val="28"/>
        </w:rPr>
        <w:t xml:space="preserve">В рамках реализации государственной политики в области связи и развития телекоммуникаций проводится работа по созданию необходимых правовых и экономических условий, обеспечивающих устойчивое функционирование и развитие отрасли связь (включая сети связи общего пользования), для обеспечения населения и гостей Ейского района услугами связи и современными информационными сервисами. </w:t>
      </w:r>
    </w:p>
    <w:p w:rsidR="00E30953" w:rsidRPr="00E878AE" w:rsidRDefault="002B2E45" w:rsidP="008E3902">
      <w:pPr>
        <w:pStyle w:val="ConsPlusNormal"/>
        <w:ind w:right="-284" w:firstLine="644"/>
        <w:contextualSpacing/>
        <w:jc w:val="both"/>
        <w:rPr>
          <w:szCs w:val="28"/>
        </w:rPr>
      </w:pPr>
      <w:r w:rsidRPr="00E878AE">
        <w:rPr>
          <w:szCs w:val="28"/>
        </w:rPr>
        <w:t>В настоящее время на территории муниципального образования Ейский район услуги мобильной связи предоставляют четыре оператора.</w:t>
      </w:r>
    </w:p>
    <w:p w:rsidR="002B2E45" w:rsidRPr="00E878AE" w:rsidRDefault="002B2E45" w:rsidP="002B2E45">
      <w:pPr>
        <w:pStyle w:val="ConsPlusNormal"/>
        <w:ind w:right="-284" w:firstLine="360"/>
        <w:contextualSpacing/>
        <w:jc w:val="both"/>
        <w:rPr>
          <w:szCs w:val="28"/>
        </w:rPr>
      </w:pPr>
    </w:p>
    <w:p w:rsidR="00007F2D" w:rsidRPr="00E878AE" w:rsidRDefault="00007F2D" w:rsidP="00007F2D">
      <w:pPr>
        <w:pStyle w:val="ConsPlusNormal"/>
        <w:numPr>
          <w:ilvl w:val="0"/>
          <w:numId w:val="21"/>
        </w:numPr>
        <w:ind w:right="-284"/>
        <w:contextualSpacing/>
        <w:jc w:val="both"/>
        <w:rPr>
          <w:b/>
          <w:i/>
          <w:szCs w:val="28"/>
          <w:u w:val="single"/>
        </w:rPr>
      </w:pPr>
      <w:r w:rsidRPr="00E878AE">
        <w:rPr>
          <w:b/>
          <w:i/>
          <w:szCs w:val="28"/>
          <w:u w:val="single"/>
        </w:rPr>
        <w:t xml:space="preserve">Рынок </w:t>
      </w:r>
      <w:r w:rsidR="009869B3">
        <w:rPr>
          <w:b/>
          <w:i/>
          <w:szCs w:val="28"/>
          <w:u w:val="single"/>
        </w:rPr>
        <w:t xml:space="preserve">жилищного </w:t>
      </w:r>
      <w:r w:rsidR="00E2385C" w:rsidRPr="00E878AE">
        <w:rPr>
          <w:b/>
          <w:i/>
          <w:szCs w:val="28"/>
          <w:u w:val="single"/>
        </w:rPr>
        <w:t>строительства</w:t>
      </w:r>
    </w:p>
    <w:p w:rsidR="00E2385C" w:rsidRPr="00E878AE" w:rsidRDefault="00E2385C" w:rsidP="008E3902">
      <w:pPr>
        <w:pStyle w:val="ConsPlusNormal"/>
        <w:ind w:right="-284" w:firstLine="644"/>
        <w:contextualSpacing/>
        <w:jc w:val="both"/>
        <w:rPr>
          <w:szCs w:val="28"/>
        </w:rPr>
      </w:pPr>
      <w:r w:rsidRPr="00E878AE">
        <w:rPr>
          <w:szCs w:val="28"/>
        </w:rPr>
        <w:t>Объем введенного в эксплуатацию жилья на территории муниципального образования Ейский район:</w:t>
      </w:r>
    </w:p>
    <w:p w:rsidR="00E2385C" w:rsidRPr="00E878AE" w:rsidRDefault="001D3D90" w:rsidP="00E2385C">
      <w:pPr>
        <w:pStyle w:val="ConsPlusNormal"/>
        <w:ind w:right="-284" w:firstLine="360"/>
        <w:contextualSpacing/>
        <w:jc w:val="both"/>
        <w:rPr>
          <w:szCs w:val="28"/>
        </w:rPr>
      </w:pPr>
      <w:r w:rsidRPr="00E878AE">
        <w:rPr>
          <w:szCs w:val="28"/>
        </w:rPr>
        <w:t>- 2020 год– 57</w:t>
      </w:r>
      <w:r w:rsidR="00E2385C" w:rsidRPr="00E878AE">
        <w:rPr>
          <w:szCs w:val="28"/>
        </w:rPr>
        <w:t>830 кв.м.</w:t>
      </w:r>
    </w:p>
    <w:p w:rsidR="00E2385C" w:rsidRPr="00E878AE" w:rsidRDefault="00E2385C" w:rsidP="00E2385C">
      <w:pPr>
        <w:pStyle w:val="ConsPlusNormal"/>
        <w:ind w:right="-284" w:firstLine="360"/>
        <w:contextualSpacing/>
        <w:jc w:val="both"/>
        <w:rPr>
          <w:szCs w:val="28"/>
        </w:rPr>
      </w:pPr>
      <w:r w:rsidRPr="00E878AE">
        <w:rPr>
          <w:szCs w:val="28"/>
        </w:rPr>
        <w:t xml:space="preserve">- 2021 год </w:t>
      </w:r>
      <w:r w:rsidR="001D3D90" w:rsidRPr="00E878AE">
        <w:rPr>
          <w:szCs w:val="28"/>
        </w:rPr>
        <w:t>– 23</w:t>
      </w:r>
      <w:r w:rsidRPr="00E878AE">
        <w:rPr>
          <w:szCs w:val="28"/>
        </w:rPr>
        <w:t>213 кв.м.</w:t>
      </w:r>
    </w:p>
    <w:p w:rsidR="00E2385C" w:rsidRPr="00E878AE" w:rsidRDefault="00E2385C" w:rsidP="00E2385C">
      <w:pPr>
        <w:pStyle w:val="ConsPlusNormal"/>
        <w:ind w:right="-284" w:firstLine="360"/>
        <w:contextualSpacing/>
        <w:jc w:val="both"/>
        <w:rPr>
          <w:szCs w:val="28"/>
        </w:rPr>
      </w:pPr>
      <w:r w:rsidRPr="00E878AE">
        <w:rPr>
          <w:szCs w:val="28"/>
        </w:rPr>
        <w:t>В период 2020 года было введено 2 многоквартирн</w:t>
      </w:r>
      <w:r w:rsidR="001D3D90" w:rsidRPr="00E878AE">
        <w:rPr>
          <w:szCs w:val="28"/>
        </w:rPr>
        <w:t>ых жилых дома общей площадью 11</w:t>
      </w:r>
      <w:r w:rsidRPr="00E878AE">
        <w:rPr>
          <w:szCs w:val="28"/>
        </w:rPr>
        <w:t>265 кв.м. (232 квартиры).</w:t>
      </w:r>
    </w:p>
    <w:p w:rsidR="00E2385C" w:rsidRPr="00E878AE" w:rsidRDefault="00E2385C" w:rsidP="008E3902">
      <w:pPr>
        <w:pStyle w:val="ConsPlusNormal"/>
        <w:ind w:right="-284" w:firstLine="708"/>
        <w:contextualSpacing/>
        <w:jc w:val="both"/>
        <w:rPr>
          <w:szCs w:val="28"/>
        </w:rPr>
      </w:pPr>
      <w:r w:rsidRPr="00E878AE">
        <w:rPr>
          <w:szCs w:val="28"/>
        </w:rPr>
        <w:t>В период 2021 года было введено 4</w:t>
      </w:r>
      <w:r w:rsidR="001D3D90" w:rsidRPr="00E878AE">
        <w:rPr>
          <w:szCs w:val="28"/>
        </w:rPr>
        <w:t xml:space="preserve"> многоквартирных жилых дома и 3 </w:t>
      </w:r>
      <w:r w:rsidRPr="00E878AE">
        <w:rPr>
          <w:szCs w:val="28"/>
        </w:rPr>
        <w:t>жилых дома блокированной застройки общ</w:t>
      </w:r>
      <w:r w:rsidR="001D3D90" w:rsidRPr="00E878AE">
        <w:rPr>
          <w:szCs w:val="28"/>
        </w:rPr>
        <w:t>ей площадью 10186,8 кв.м. (123 </w:t>
      </w:r>
      <w:r w:rsidRPr="00E878AE">
        <w:rPr>
          <w:szCs w:val="28"/>
        </w:rPr>
        <w:t>квартиры).</w:t>
      </w:r>
    </w:p>
    <w:p w:rsidR="00E2385C" w:rsidRDefault="00E2385C" w:rsidP="00A17804">
      <w:pPr>
        <w:pStyle w:val="ConsPlusNormal"/>
        <w:ind w:right="-284" w:firstLine="644"/>
        <w:contextualSpacing/>
        <w:jc w:val="both"/>
        <w:rPr>
          <w:szCs w:val="28"/>
        </w:rPr>
      </w:pPr>
      <w:r w:rsidRPr="00E878AE">
        <w:rPr>
          <w:szCs w:val="28"/>
        </w:rPr>
        <w:t>На сегодняшний день на территории муниципал</w:t>
      </w:r>
      <w:r w:rsidR="005A43E4" w:rsidRPr="00E878AE">
        <w:rPr>
          <w:szCs w:val="28"/>
        </w:rPr>
        <w:t xml:space="preserve">ьного образования Ейский </w:t>
      </w:r>
      <w:r w:rsidR="005A43E4" w:rsidRPr="00E878AE">
        <w:rPr>
          <w:szCs w:val="28"/>
        </w:rPr>
        <w:lastRenderedPageBreak/>
        <w:t xml:space="preserve">район </w:t>
      </w:r>
      <w:r w:rsidRPr="00E878AE">
        <w:rPr>
          <w:szCs w:val="28"/>
        </w:rPr>
        <w:t>в стадии строительства находятся 11 многоквартир</w:t>
      </w:r>
      <w:r w:rsidR="001D3D90" w:rsidRPr="00E878AE">
        <w:rPr>
          <w:szCs w:val="28"/>
        </w:rPr>
        <w:t>ных жилых дома и 16 </w:t>
      </w:r>
      <w:r w:rsidR="009869B3">
        <w:rPr>
          <w:szCs w:val="28"/>
        </w:rPr>
        <w:t xml:space="preserve">жилых </w:t>
      </w:r>
      <w:r w:rsidR="00D702E0">
        <w:rPr>
          <w:szCs w:val="28"/>
        </w:rPr>
        <w:t xml:space="preserve">домов </w:t>
      </w:r>
      <w:r w:rsidRPr="00E878AE">
        <w:rPr>
          <w:szCs w:val="28"/>
        </w:rPr>
        <w:t>блокированной застройки.</w:t>
      </w:r>
    </w:p>
    <w:p w:rsidR="0091553B" w:rsidRPr="00E878AE" w:rsidRDefault="0091553B" w:rsidP="00A17804">
      <w:pPr>
        <w:pStyle w:val="ConsPlusNormal"/>
        <w:ind w:right="-284" w:firstLine="644"/>
        <w:contextualSpacing/>
        <w:jc w:val="both"/>
        <w:rPr>
          <w:szCs w:val="28"/>
        </w:rPr>
      </w:pPr>
    </w:p>
    <w:p w:rsidR="005B5C98" w:rsidRPr="00E878AE" w:rsidRDefault="005B5C98" w:rsidP="004743E8">
      <w:pPr>
        <w:pStyle w:val="ConsPlusNormal"/>
        <w:numPr>
          <w:ilvl w:val="0"/>
          <w:numId w:val="21"/>
        </w:numPr>
        <w:ind w:right="-284"/>
        <w:contextualSpacing/>
        <w:jc w:val="both"/>
        <w:rPr>
          <w:b/>
          <w:i/>
          <w:szCs w:val="28"/>
          <w:u w:val="single"/>
        </w:rPr>
      </w:pPr>
      <w:r w:rsidRPr="00E878AE">
        <w:rPr>
          <w:b/>
          <w:i/>
          <w:szCs w:val="28"/>
          <w:u w:val="single"/>
        </w:rPr>
        <w:t xml:space="preserve"> </w:t>
      </w:r>
      <w:r w:rsidR="004743E8" w:rsidRPr="00E878AE">
        <w:rPr>
          <w:b/>
          <w:i/>
          <w:szCs w:val="28"/>
          <w:u w:val="single"/>
        </w:rPr>
        <w:t>Рынок строительства объектов капитального строительства, за исключением жилищного и дорожного строительства</w:t>
      </w:r>
    </w:p>
    <w:p w:rsidR="00280710" w:rsidRPr="00E878AE" w:rsidRDefault="00280710" w:rsidP="008E3902">
      <w:pPr>
        <w:pStyle w:val="ConsPlusNormal"/>
        <w:ind w:right="-284" w:firstLine="644"/>
        <w:contextualSpacing/>
        <w:jc w:val="both"/>
        <w:rPr>
          <w:szCs w:val="28"/>
        </w:rPr>
      </w:pPr>
      <w:r w:rsidRPr="00E878AE">
        <w:rPr>
          <w:szCs w:val="28"/>
        </w:rPr>
        <w:t xml:space="preserve">В период 2020 года на территории муниципального образования Ейский район были введены следующие объекты: </w:t>
      </w:r>
    </w:p>
    <w:p w:rsidR="00280710" w:rsidRPr="00E878AE" w:rsidRDefault="00280710" w:rsidP="00280710">
      <w:pPr>
        <w:pStyle w:val="ConsPlusNormal"/>
        <w:ind w:right="-284" w:firstLine="360"/>
        <w:contextualSpacing/>
        <w:jc w:val="both"/>
        <w:rPr>
          <w:szCs w:val="28"/>
        </w:rPr>
      </w:pPr>
      <w:r w:rsidRPr="00E878AE">
        <w:rPr>
          <w:szCs w:val="28"/>
        </w:rPr>
        <w:t>- фруктохранилище емкостью 9000 тон</w:t>
      </w:r>
      <w:r w:rsidR="00D47DCB" w:rsidRPr="00E878AE">
        <w:rPr>
          <w:szCs w:val="28"/>
        </w:rPr>
        <w:t>н с цехом товарной обработки 50 </w:t>
      </w:r>
      <w:r w:rsidRPr="00E878AE">
        <w:rPr>
          <w:szCs w:val="28"/>
        </w:rPr>
        <w:t>тонн в смену в Александровском сельском округе;</w:t>
      </w:r>
    </w:p>
    <w:p w:rsidR="00280710" w:rsidRPr="00E878AE" w:rsidRDefault="00280710" w:rsidP="00280710">
      <w:pPr>
        <w:pStyle w:val="ConsPlusNormal"/>
        <w:ind w:right="-284" w:firstLine="360"/>
        <w:contextualSpacing/>
        <w:jc w:val="both"/>
        <w:rPr>
          <w:szCs w:val="28"/>
        </w:rPr>
      </w:pPr>
      <w:r w:rsidRPr="00E878AE">
        <w:rPr>
          <w:szCs w:val="28"/>
        </w:rPr>
        <w:t>- здание офиса врачей общей практики в Моревском сельском округе;</w:t>
      </w:r>
    </w:p>
    <w:p w:rsidR="00280710" w:rsidRPr="00E878AE" w:rsidRDefault="00280710" w:rsidP="00280710">
      <w:pPr>
        <w:pStyle w:val="ConsPlusNormal"/>
        <w:ind w:right="-284" w:firstLine="360"/>
        <w:contextualSpacing/>
        <w:jc w:val="both"/>
        <w:rPr>
          <w:szCs w:val="28"/>
        </w:rPr>
      </w:pPr>
      <w:r w:rsidRPr="00E878AE">
        <w:rPr>
          <w:szCs w:val="28"/>
        </w:rPr>
        <w:t>- здание офиса врачей общей практики в поселке Широчанка;</w:t>
      </w:r>
    </w:p>
    <w:p w:rsidR="00280710" w:rsidRPr="00E878AE" w:rsidRDefault="00280710" w:rsidP="00280710">
      <w:pPr>
        <w:pStyle w:val="ConsPlusNormal"/>
        <w:ind w:right="-284" w:firstLine="360"/>
        <w:contextualSpacing/>
        <w:jc w:val="both"/>
        <w:rPr>
          <w:szCs w:val="28"/>
        </w:rPr>
      </w:pPr>
      <w:r w:rsidRPr="00E878AE">
        <w:rPr>
          <w:szCs w:val="28"/>
        </w:rPr>
        <w:t>- серф-бар в городе Ейске по улице Пляжной, 1;</w:t>
      </w:r>
    </w:p>
    <w:p w:rsidR="00280710" w:rsidRPr="00E878AE" w:rsidRDefault="00280710" w:rsidP="00280710">
      <w:pPr>
        <w:pStyle w:val="ConsPlusNormal"/>
        <w:ind w:right="-284" w:firstLine="360"/>
        <w:contextualSpacing/>
        <w:jc w:val="both"/>
        <w:rPr>
          <w:szCs w:val="28"/>
        </w:rPr>
      </w:pPr>
      <w:r w:rsidRPr="00E878AE">
        <w:rPr>
          <w:szCs w:val="28"/>
        </w:rPr>
        <w:t>- часовня на территории "Ейского казачьего кадетского корпуса" Краснодарского края.</w:t>
      </w:r>
    </w:p>
    <w:p w:rsidR="00280710" w:rsidRPr="00E878AE" w:rsidRDefault="00280710" w:rsidP="008E3902">
      <w:pPr>
        <w:pStyle w:val="ConsPlusNormal"/>
        <w:ind w:right="-284" w:firstLine="708"/>
        <w:contextualSpacing/>
        <w:jc w:val="both"/>
        <w:rPr>
          <w:szCs w:val="28"/>
        </w:rPr>
      </w:pPr>
      <w:r w:rsidRPr="00E878AE">
        <w:rPr>
          <w:szCs w:val="28"/>
        </w:rPr>
        <w:t xml:space="preserve">В период 2021 года на территории муниципального образования Ейский район были введены следующие объекты: </w:t>
      </w:r>
    </w:p>
    <w:p w:rsidR="00E30953" w:rsidRPr="00E878AE" w:rsidRDefault="00280710" w:rsidP="00280710">
      <w:pPr>
        <w:pStyle w:val="ConsPlusNormal"/>
        <w:ind w:right="-284" w:firstLine="360"/>
        <w:contextualSpacing/>
        <w:jc w:val="both"/>
        <w:rPr>
          <w:szCs w:val="28"/>
        </w:rPr>
      </w:pPr>
      <w:r w:rsidRPr="00E878AE">
        <w:rPr>
          <w:szCs w:val="28"/>
        </w:rPr>
        <w:t>- свиноводческий селекционно-генетический центр, первый этап строительства (подэтап 1.1).</w:t>
      </w:r>
    </w:p>
    <w:p w:rsidR="00280710" w:rsidRPr="00E878AE" w:rsidRDefault="00280710" w:rsidP="00280710">
      <w:pPr>
        <w:pStyle w:val="ConsPlusNormal"/>
        <w:ind w:right="-284" w:firstLine="360"/>
        <w:contextualSpacing/>
        <w:jc w:val="both"/>
        <w:rPr>
          <w:szCs w:val="28"/>
        </w:rPr>
      </w:pPr>
    </w:p>
    <w:p w:rsidR="000B0955" w:rsidRPr="00E878AE" w:rsidRDefault="00CD01A0" w:rsidP="00003D4D">
      <w:pPr>
        <w:pStyle w:val="a5"/>
        <w:numPr>
          <w:ilvl w:val="0"/>
          <w:numId w:val="21"/>
        </w:numPr>
        <w:spacing w:after="0"/>
        <w:rPr>
          <w:rFonts w:ascii="Times New Roman" w:eastAsia="Times New Roman" w:hAnsi="Times New Roman" w:cs="Times New Roman"/>
          <w:b/>
          <w:i/>
          <w:sz w:val="28"/>
          <w:szCs w:val="28"/>
          <w:u w:val="single"/>
          <w:lang w:eastAsia="ru-RU"/>
        </w:rPr>
      </w:pPr>
      <w:r w:rsidRPr="00E878AE">
        <w:rPr>
          <w:b/>
          <w:i/>
          <w:szCs w:val="28"/>
          <w:u w:val="single"/>
        </w:rPr>
        <w:t xml:space="preserve"> </w:t>
      </w:r>
      <w:r w:rsidR="000B0955" w:rsidRPr="00E878AE">
        <w:rPr>
          <w:rFonts w:ascii="Times New Roman" w:eastAsia="Times New Roman" w:hAnsi="Times New Roman" w:cs="Times New Roman"/>
          <w:b/>
          <w:i/>
          <w:sz w:val="28"/>
          <w:szCs w:val="28"/>
          <w:u w:val="single"/>
          <w:lang w:eastAsia="ru-RU"/>
        </w:rPr>
        <w:t>Рынок вылова водных биоресурсов</w:t>
      </w:r>
    </w:p>
    <w:p w:rsidR="00CD01A0" w:rsidRPr="00E878AE" w:rsidRDefault="0035205D" w:rsidP="008E3902">
      <w:pPr>
        <w:spacing w:after="0"/>
        <w:ind w:firstLine="644"/>
        <w:jc w:val="both"/>
        <w:rPr>
          <w:rFonts w:ascii="Times New Roman" w:eastAsia="Times New Roman" w:hAnsi="Times New Roman"/>
          <w:b/>
          <w:i/>
          <w:sz w:val="28"/>
          <w:szCs w:val="28"/>
          <w:u w:val="single"/>
          <w:lang w:eastAsia="ru-RU"/>
        </w:rPr>
      </w:pPr>
      <w:r w:rsidRPr="00E878AE">
        <w:rPr>
          <w:rFonts w:ascii="Times New Roman" w:hAnsi="Times New Roman"/>
          <w:sz w:val="28"/>
          <w:szCs w:val="28"/>
        </w:rPr>
        <w:t>Согласно статистической форме: РППР (аквакультура) объем изъятия объектов аквакультуры (товарного рыбоводства) в 20</w:t>
      </w:r>
      <w:r w:rsidR="00DA6C9F" w:rsidRPr="00E878AE">
        <w:rPr>
          <w:rFonts w:ascii="Times New Roman" w:hAnsi="Times New Roman"/>
          <w:sz w:val="28"/>
          <w:szCs w:val="28"/>
        </w:rPr>
        <w:t>20</w:t>
      </w:r>
      <w:r w:rsidRPr="00E878AE">
        <w:rPr>
          <w:rFonts w:ascii="Times New Roman" w:hAnsi="Times New Roman"/>
          <w:sz w:val="28"/>
          <w:szCs w:val="28"/>
        </w:rPr>
        <w:t xml:space="preserve"> году составил </w:t>
      </w:r>
      <w:r w:rsidR="00BF3F25" w:rsidRPr="00E878AE">
        <w:rPr>
          <w:rFonts w:ascii="Times New Roman" w:hAnsi="Times New Roman"/>
          <w:sz w:val="28"/>
          <w:szCs w:val="28"/>
        </w:rPr>
        <w:t>8</w:t>
      </w:r>
      <w:r w:rsidRPr="00E878AE">
        <w:rPr>
          <w:rFonts w:ascii="Times New Roman" w:hAnsi="Times New Roman"/>
          <w:sz w:val="28"/>
          <w:szCs w:val="28"/>
        </w:rPr>
        <w:t>,</w:t>
      </w:r>
      <w:r w:rsidR="00BF3F25" w:rsidRPr="00E878AE">
        <w:rPr>
          <w:rFonts w:ascii="Times New Roman" w:hAnsi="Times New Roman"/>
          <w:sz w:val="28"/>
          <w:szCs w:val="28"/>
        </w:rPr>
        <w:t>1</w:t>
      </w:r>
      <w:r w:rsidR="00750BCF" w:rsidRPr="00E878AE">
        <w:rPr>
          <w:rFonts w:ascii="Times New Roman" w:hAnsi="Times New Roman"/>
          <w:sz w:val="28"/>
          <w:szCs w:val="28"/>
        </w:rPr>
        <w:t> </w:t>
      </w:r>
      <w:r w:rsidRPr="00E878AE">
        <w:rPr>
          <w:rFonts w:ascii="Times New Roman" w:hAnsi="Times New Roman"/>
          <w:sz w:val="28"/>
          <w:szCs w:val="28"/>
        </w:rPr>
        <w:t>тонн. На товарном рынке существует проблема реализации произведенной продукции, в связи с чем ведется работа по увеличению прямых продаж произведенной продукции на стационарных ярмарках Ейского района и сельскохозяйственных «ярмарках выходного дня» муниципального образования Ейский район</w:t>
      </w:r>
      <w:r w:rsidR="00CD01A0" w:rsidRPr="00E878AE">
        <w:rPr>
          <w:rFonts w:ascii="Times New Roman" w:hAnsi="Times New Roman"/>
          <w:sz w:val="28"/>
          <w:szCs w:val="28"/>
        </w:rPr>
        <w:t>.</w:t>
      </w:r>
    </w:p>
    <w:p w:rsidR="00926197" w:rsidRPr="00E878AE" w:rsidRDefault="00926197" w:rsidP="00FC21B4">
      <w:pPr>
        <w:spacing w:after="0"/>
        <w:ind w:firstLine="360"/>
        <w:jc w:val="both"/>
        <w:rPr>
          <w:rFonts w:ascii="Times New Roman" w:hAnsi="Times New Roman"/>
          <w:sz w:val="28"/>
          <w:szCs w:val="28"/>
        </w:rPr>
      </w:pPr>
    </w:p>
    <w:p w:rsidR="00CD01A0" w:rsidRPr="00E878AE" w:rsidRDefault="00FC21B4" w:rsidP="00FC21B4">
      <w:pPr>
        <w:pStyle w:val="a5"/>
        <w:numPr>
          <w:ilvl w:val="0"/>
          <w:numId w:val="21"/>
        </w:numPr>
        <w:spacing w:after="0"/>
        <w:jc w:val="both"/>
        <w:rPr>
          <w:rFonts w:ascii="Times New Roman" w:hAnsi="Times New Roman" w:cs="Times New Roman"/>
          <w:b/>
          <w:i/>
          <w:sz w:val="28"/>
          <w:szCs w:val="28"/>
          <w:u w:val="single"/>
        </w:rPr>
      </w:pPr>
      <w:r w:rsidRPr="00E878AE">
        <w:rPr>
          <w:rFonts w:ascii="Times New Roman" w:hAnsi="Times New Roman" w:cs="Times New Roman"/>
          <w:b/>
          <w:i/>
          <w:sz w:val="28"/>
          <w:szCs w:val="28"/>
          <w:u w:val="single"/>
        </w:rPr>
        <w:t xml:space="preserve"> Рынок </w:t>
      </w:r>
      <w:r w:rsidR="00BB0B3C" w:rsidRPr="00E878AE">
        <w:rPr>
          <w:rFonts w:ascii="Times New Roman" w:hAnsi="Times New Roman" w:cs="Times New Roman"/>
          <w:b/>
          <w:i/>
          <w:sz w:val="28"/>
          <w:szCs w:val="28"/>
          <w:u w:val="single"/>
        </w:rPr>
        <w:t>переработки водных биоресурсов</w:t>
      </w:r>
    </w:p>
    <w:p w:rsidR="00E30953" w:rsidRPr="00E878AE" w:rsidRDefault="007020A7" w:rsidP="008E3902">
      <w:pPr>
        <w:pStyle w:val="ConsPlusNormal"/>
        <w:ind w:right="-284" w:firstLine="644"/>
        <w:contextualSpacing/>
        <w:jc w:val="both"/>
        <w:rPr>
          <w:szCs w:val="28"/>
        </w:rPr>
      </w:pPr>
      <w:r w:rsidRPr="00E878AE">
        <w:rPr>
          <w:szCs w:val="28"/>
        </w:rPr>
        <w:t>В 2021 году деятельность по переработке водных биоресурсов на территории Ейского района осуществляли 3 хозяйствующих субъекта (микропредприятия). Все участники рынка – представители частного бизнеса. Общий объем производства продукции переработки водных биоресурсов составил: консервы рыбные – 90,9 тыс.банок, рыба мороженая и охлажденная – 106,2 тонн. Основной объем рыбной продукции производится из сырья, закупаемого у сторонних поставщиков. За последние годы наблюдалось снижение производства мороженой рыбы за счет сокращения объемов вылова.</w:t>
      </w:r>
    </w:p>
    <w:p w:rsidR="007020A7" w:rsidRPr="00E878AE" w:rsidRDefault="007020A7" w:rsidP="006521C6">
      <w:pPr>
        <w:pStyle w:val="ConsPlusNormal"/>
        <w:ind w:right="-284" w:firstLine="360"/>
        <w:contextualSpacing/>
        <w:jc w:val="both"/>
        <w:rPr>
          <w:szCs w:val="28"/>
        </w:rPr>
      </w:pPr>
    </w:p>
    <w:p w:rsidR="00AF5E7B" w:rsidRPr="00E878AE" w:rsidRDefault="00D019DB" w:rsidP="00D019DB">
      <w:pPr>
        <w:pStyle w:val="ConsPlusNormal"/>
        <w:numPr>
          <w:ilvl w:val="0"/>
          <w:numId w:val="21"/>
        </w:numPr>
        <w:ind w:right="-284"/>
        <w:contextualSpacing/>
        <w:jc w:val="both"/>
        <w:rPr>
          <w:b/>
          <w:i/>
          <w:szCs w:val="28"/>
          <w:u w:val="single"/>
        </w:rPr>
      </w:pPr>
      <w:r w:rsidRPr="00E878AE">
        <w:rPr>
          <w:b/>
          <w:szCs w:val="28"/>
          <w:u w:val="single"/>
        </w:rPr>
        <w:t xml:space="preserve"> </w:t>
      </w:r>
      <w:r w:rsidR="00AF5E7B" w:rsidRPr="00E878AE">
        <w:rPr>
          <w:b/>
          <w:i/>
          <w:szCs w:val="28"/>
          <w:u w:val="single"/>
        </w:rPr>
        <w:t>Рынок товарной аквакультуры</w:t>
      </w:r>
    </w:p>
    <w:p w:rsidR="0032375B" w:rsidRPr="00E878AE" w:rsidRDefault="0032375B" w:rsidP="00757CD0">
      <w:pPr>
        <w:pStyle w:val="ConsPlusNormal"/>
        <w:ind w:right="-284" w:firstLine="644"/>
        <w:contextualSpacing/>
        <w:jc w:val="both"/>
        <w:rPr>
          <w:szCs w:val="28"/>
        </w:rPr>
      </w:pPr>
      <w:r w:rsidRPr="00E878AE">
        <w:rPr>
          <w:szCs w:val="28"/>
        </w:rPr>
        <w:t>В 2021 году на рынке аквакультуры Ейского района осуществлял деятельность 1 хозяйствующий субъект – представитель частного бизнеса. Объем производства (выращивания) объектов аквакультуры в 2021 году составил 260 тонн.</w:t>
      </w:r>
    </w:p>
    <w:p w:rsidR="00FB6B1B" w:rsidRDefault="0032375B" w:rsidP="0091553B">
      <w:pPr>
        <w:pStyle w:val="ConsPlusNormal"/>
        <w:ind w:right="-284" w:firstLine="644"/>
        <w:contextualSpacing/>
        <w:jc w:val="both"/>
        <w:rPr>
          <w:szCs w:val="28"/>
        </w:rPr>
      </w:pPr>
      <w:r w:rsidRPr="00E878AE">
        <w:rPr>
          <w:szCs w:val="28"/>
        </w:rPr>
        <w:t xml:space="preserve">Необходимо содействовать участию хозяйствующих субъектов в ярмарках </w:t>
      </w:r>
      <w:r w:rsidRPr="00E878AE">
        <w:rPr>
          <w:szCs w:val="28"/>
        </w:rPr>
        <w:lastRenderedPageBreak/>
        <w:t>«выходного дня», проводимых муниципальным образованием Ейский район.</w:t>
      </w:r>
    </w:p>
    <w:p w:rsidR="00923380" w:rsidRPr="0091553B" w:rsidRDefault="00923380" w:rsidP="0091553B">
      <w:pPr>
        <w:pStyle w:val="ConsPlusNormal"/>
        <w:ind w:right="-284" w:firstLine="644"/>
        <w:contextualSpacing/>
        <w:jc w:val="both"/>
        <w:rPr>
          <w:szCs w:val="28"/>
        </w:rPr>
      </w:pPr>
      <w:bookmarkStart w:id="0" w:name="_GoBack"/>
      <w:bookmarkEnd w:id="0"/>
    </w:p>
    <w:p w:rsidR="00AF5E7B" w:rsidRPr="00E878AE" w:rsidRDefault="00D019DB" w:rsidP="00C24F55">
      <w:pPr>
        <w:pStyle w:val="ConsPlusNormal"/>
        <w:numPr>
          <w:ilvl w:val="0"/>
          <w:numId w:val="21"/>
        </w:numPr>
        <w:ind w:right="-284"/>
        <w:contextualSpacing/>
        <w:jc w:val="both"/>
        <w:rPr>
          <w:b/>
          <w:i/>
          <w:szCs w:val="28"/>
          <w:u w:val="single"/>
        </w:rPr>
      </w:pPr>
      <w:r w:rsidRPr="00E878AE">
        <w:rPr>
          <w:b/>
          <w:i/>
          <w:szCs w:val="28"/>
          <w:u w:val="single"/>
        </w:rPr>
        <w:t>Сфера наружной рекламы</w:t>
      </w:r>
    </w:p>
    <w:p w:rsidR="004F48E3" w:rsidRPr="00E878AE" w:rsidRDefault="004F48E3" w:rsidP="004F48E3">
      <w:pPr>
        <w:pStyle w:val="ConsPlusNormal"/>
        <w:ind w:right="-284" w:firstLine="708"/>
        <w:contextualSpacing/>
        <w:jc w:val="both"/>
        <w:rPr>
          <w:szCs w:val="28"/>
        </w:rPr>
      </w:pPr>
      <w:r w:rsidRPr="00E878AE">
        <w:rPr>
          <w:szCs w:val="28"/>
        </w:rPr>
        <w:t>Разработана и утверждена схема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на территории муниципального образования Ейский район, на основании постановления «Об утверждении Положения о порядке проведения конкурса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 Ейский район, а также на земельных участках, государственная собственность на которые не разграничена» от 15.12.2021года №1088. В первом квартале 2022 года предусмотрена реализация 19 рекламных конструкций. В рамках контрактов будет запланировано количество рекламных конструкций, сроки размещения, а также объем социальной рекламы.</w:t>
      </w:r>
    </w:p>
    <w:p w:rsidR="004F48E3" w:rsidRPr="00E878AE" w:rsidRDefault="004F48E3" w:rsidP="004F48E3">
      <w:pPr>
        <w:pStyle w:val="ConsPlusNormal"/>
        <w:ind w:right="-284" w:firstLine="708"/>
        <w:contextualSpacing/>
        <w:jc w:val="both"/>
        <w:rPr>
          <w:szCs w:val="28"/>
        </w:rPr>
      </w:pPr>
      <w:r w:rsidRPr="00E878AE">
        <w:rPr>
          <w:szCs w:val="28"/>
        </w:rPr>
        <w:t xml:space="preserve">Муниципальные образования Ейский район систематически проводят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rsidR="004F48E3" w:rsidRPr="00E878AE" w:rsidRDefault="004F48E3" w:rsidP="004F48E3">
      <w:pPr>
        <w:pStyle w:val="ConsPlusNormal"/>
        <w:ind w:right="-284" w:firstLine="708"/>
        <w:contextualSpacing/>
        <w:jc w:val="both"/>
        <w:rPr>
          <w:szCs w:val="28"/>
        </w:rPr>
      </w:pPr>
      <w:r w:rsidRPr="00E878AE">
        <w:rPr>
          <w:szCs w:val="28"/>
        </w:rPr>
        <w:t xml:space="preserve">Среди основных факторов, ограничивающих развитие конкуренции в сфере наружной рекламы, можно выделить: </w:t>
      </w:r>
    </w:p>
    <w:p w:rsidR="004F48E3" w:rsidRPr="00E878AE" w:rsidRDefault="004F48E3" w:rsidP="004F48E3">
      <w:pPr>
        <w:pStyle w:val="ConsPlusNormal"/>
        <w:ind w:right="-284" w:firstLine="708"/>
        <w:contextualSpacing/>
        <w:jc w:val="both"/>
        <w:rPr>
          <w:szCs w:val="28"/>
        </w:rPr>
      </w:pPr>
      <w:r w:rsidRPr="00E878AE">
        <w:rPr>
          <w:szCs w:val="28"/>
        </w:rPr>
        <w:t xml:space="preserve">большое количество самовольно размещенных рекламных конструкций; </w:t>
      </w:r>
    </w:p>
    <w:p w:rsidR="004F48E3" w:rsidRPr="00E878AE" w:rsidRDefault="004F48E3" w:rsidP="004F48E3">
      <w:pPr>
        <w:pStyle w:val="ConsPlusNormal"/>
        <w:ind w:right="-284" w:firstLine="708"/>
        <w:contextualSpacing/>
        <w:jc w:val="both"/>
        <w:rPr>
          <w:szCs w:val="28"/>
        </w:rPr>
      </w:pPr>
      <w:r w:rsidRPr="00E878AE">
        <w:rPr>
          <w:szCs w:val="28"/>
        </w:rPr>
        <w:t xml:space="preserve">ограниченное количество мест размещения рекламных конструкций, предусмотренных Схемой размещения рекламных конструкций. </w:t>
      </w:r>
    </w:p>
    <w:p w:rsidR="004F48E3" w:rsidRPr="00E878AE" w:rsidRDefault="004F48E3" w:rsidP="004F48E3">
      <w:pPr>
        <w:pStyle w:val="ConsPlusNormal"/>
        <w:ind w:right="-284" w:firstLine="708"/>
        <w:contextualSpacing/>
        <w:jc w:val="both"/>
        <w:rPr>
          <w:szCs w:val="28"/>
        </w:rPr>
      </w:pPr>
      <w:r w:rsidRPr="00E878AE">
        <w:rPr>
          <w:szCs w:val="28"/>
        </w:rPr>
        <w:t xml:space="preserve">В настоящее время доля организаций частной формы собственности в сфере наружной рекламы составляет более 99 %. </w:t>
      </w:r>
    </w:p>
    <w:p w:rsidR="00E30953" w:rsidRPr="00E878AE" w:rsidRDefault="004F48E3" w:rsidP="004F48E3">
      <w:pPr>
        <w:pStyle w:val="ConsPlusNormal"/>
        <w:ind w:right="-284" w:firstLine="708"/>
        <w:contextualSpacing/>
        <w:jc w:val="both"/>
        <w:rPr>
          <w:szCs w:val="28"/>
        </w:rPr>
      </w:pPr>
      <w:r w:rsidRPr="00E878AE">
        <w:rPr>
          <w:szCs w:val="28"/>
        </w:rPr>
        <w:t>Основной задачей на рынке является выявление и демонтаж незаконных рекламных конструкций и обеспечение честной конкуренции на рынке.</w:t>
      </w:r>
    </w:p>
    <w:p w:rsidR="004F48E3" w:rsidRPr="00E878AE" w:rsidRDefault="004F48E3" w:rsidP="004F48E3">
      <w:pPr>
        <w:pStyle w:val="ConsPlusNormal"/>
        <w:ind w:right="-284" w:firstLine="708"/>
        <w:contextualSpacing/>
        <w:jc w:val="both"/>
        <w:rPr>
          <w:szCs w:val="28"/>
        </w:rPr>
      </w:pPr>
    </w:p>
    <w:p w:rsidR="00FC0EDF" w:rsidRPr="00E878AE" w:rsidRDefault="001A3E89" w:rsidP="00614499">
      <w:pPr>
        <w:pStyle w:val="ConsPlusNormal"/>
        <w:numPr>
          <w:ilvl w:val="0"/>
          <w:numId w:val="21"/>
        </w:numPr>
        <w:ind w:right="-284"/>
        <w:contextualSpacing/>
        <w:jc w:val="both"/>
        <w:rPr>
          <w:b/>
          <w:i/>
          <w:szCs w:val="28"/>
          <w:u w:val="single"/>
        </w:rPr>
      </w:pPr>
      <w:r w:rsidRPr="00E878AE">
        <w:rPr>
          <w:b/>
          <w:i/>
          <w:szCs w:val="28"/>
          <w:u w:val="single"/>
        </w:rPr>
        <w:t>Рынок реализации сельскохозяйственной продукции</w:t>
      </w:r>
    </w:p>
    <w:p w:rsidR="00A17957" w:rsidRPr="00E878AE" w:rsidRDefault="00A17957" w:rsidP="00614499">
      <w:pPr>
        <w:spacing w:after="0"/>
        <w:ind w:firstLine="709"/>
        <w:jc w:val="both"/>
        <w:rPr>
          <w:rFonts w:ascii="Times New Roman" w:hAnsi="Times New Roman"/>
          <w:sz w:val="28"/>
          <w:szCs w:val="28"/>
        </w:rPr>
      </w:pPr>
      <w:r w:rsidRPr="00E878AE">
        <w:rPr>
          <w:rFonts w:ascii="Times New Roman" w:hAnsi="Times New Roman"/>
          <w:sz w:val="28"/>
          <w:szCs w:val="28"/>
        </w:rPr>
        <w:t xml:space="preserve">Одним из приоритетных направлений развития агропромышленного комплекса Ейского района остается развитие малых форм хозяйствования. </w:t>
      </w:r>
    </w:p>
    <w:p w:rsidR="00A17957" w:rsidRPr="00E878AE" w:rsidRDefault="00A17957" w:rsidP="00614499">
      <w:pPr>
        <w:spacing w:after="0"/>
        <w:ind w:firstLine="709"/>
        <w:jc w:val="both"/>
        <w:rPr>
          <w:rFonts w:ascii="Times New Roman" w:hAnsi="Times New Roman"/>
          <w:sz w:val="28"/>
          <w:szCs w:val="28"/>
        </w:rPr>
      </w:pPr>
      <w:r w:rsidRPr="00E878AE">
        <w:rPr>
          <w:rFonts w:ascii="Times New Roman" w:hAnsi="Times New Roman"/>
          <w:sz w:val="28"/>
          <w:szCs w:val="28"/>
        </w:rPr>
        <w:t>Весомый вклад в продовольственную корзину вносят субъекты малых формах хозяйствования. Ими производится 95 % овощей, 100 % объемов картофеля, 80 % мяса, 25 % молока. Опираясь на оказываемую господдержку, фермеры продолжают наращивать объемы производства сельхозпродукции. На их долю в общем объеме валового производства сельхозпродукции приходится свыше 35 %.</w:t>
      </w:r>
    </w:p>
    <w:p w:rsidR="00A17957" w:rsidRPr="00E878AE" w:rsidRDefault="00A17957" w:rsidP="00614499">
      <w:pPr>
        <w:spacing w:after="0"/>
        <w:ind w:firstLine="709"/>
        <w:jc w:val="both"/>
        <w:rPr>
          <w:rFonts w:ascii="Times New Roman" w:hAnsi="Times New Roman"/>
          <w:sz w:val="28"/>
          <w:szCs w:val="28"/>
        </w:rPr>
      </w:pPr>
      <w:r w:rsidRPr="00E878AE">
        <w:rPr>
          <w:rFonts w:ascii="Times New Roman" w:hAnsi="Times New Roman"/>
          <w:sz w:val="28"/>
          <w:szCs w:val="28"/>
        </w:rPr>
        <w:t xml:space="preserve">В настоящее время активно развивается сельскохозяйственная кооперация. По состоянию на 1 января 2022 года в Ейском районе зарегистрировано 8 сельскохозяйственных потребительских кооперативов, в </w:t>
      </w:r>
      <w:r w:rsidRPr="00E878AE">
        <w:rPr>
          <w:rFonts w:ascii="Times New Roman" w:hAnsi="Times New Roman"/>
          <w:sz w:val="28"/>
          <w:szCs w:val="28"/>
        </w:rPr>
        <w:lastRenderedPageBreak/>
        <w:t>том числе 2 из них зарегистрированы за последние 2 года. Объединение усилий позволяет быть более конкурентоспособными на рынке.</w:t>
      </w:r>
    </w:p>
    <w:p w:rsidR="00A17957" w:rsidRPr="00E878AE" w:rsidRDefault="00A17957" w:rsidP="00614499">
      <w:pPr>
        <w:spacing w:after="0"/>
        <w:ind w:firstLine="709"/>
        <w:jc w:val="both"/>
        <w:rPr>
          <w:rFonts w:ascii="Times New Roman" w:hAnsi="Times New Roman"/>
          <w:sz w:val="28"/>
          <w:szCs w:val="28"/>
        </w:rPr>
      </w:pPr>
      <w:r w:rsidRPr="00E878AE">
        <w:rPr>
          <w:rFonts w:ascii="Times New Roman" w:hAnsi="Times New Roman"/>
          <w:sz w:val="28"/>
          <w:szCs w:val="28"/>
        </w:rPr>
        <w:t xml:space="preserve">За 2021 год малыми формами хозяйствования произведено 9,9 тысяч тонн молока, 6,5 тысяч тонн скота и птицы всех видов на убой в живом весе, 29 млн.шт. яиц. </w:t>
      </w:r>
    </w:p>
    <w:p w:rsidR="00A17957" w:rsidRPr="00E878AE" w:rsidRDefault="00A17957" w:rsidP="00614499">
      <w:pPr>
        <w:spacing w:after="0"/>
        <w:ind w:firstLine="709"/>
        <w:jc w:val="both"/>
        <w:rPr>
          <w:rFonts w:ascii="Times New Roman" w:hAnsi="Times New Roman"/>
          <w:sz w:val="28"/>
          <w:szCs w:val="28"/>
        </w:rPr>
      </w:pPr>
      <w:r w:rsidRPr="00E878AE">
        <w:rPr>
          <w:rFonts w:ascii="Times New Roman" w:hAnsi="Times New Roman"/>
          <w:sz w:val="28"/>
          <w:szCs w:val="28"/>
        </w:rPr>
        <w:t xml:space="preserve">При этом доля поголовья, приходящегося на малые формы хозяйствования, в общем поголовье по крупному рогатому скоту составила 27,6 % </w:t>
      </w:r>
    </w:p>
    <w:p w:rsidR="001A3E89" w:rsidRPr="00E878AE" w:rsidRDefault="00A17957" w:rsidP="00614499">
      <w:pPr>
        <w:spacing w:after="0"/>
        <w:ind w:firstLine="709"/>
        <w:jc w:val="both"/>
        <w:rPr>
          <w:rFonts w:ascii="Times New Roman" w:hAnsi="Times New Roman"/>
          <w:sz w:val="28"/>
          <w:szCs w:val="28"/>
        </w:rPr>
      </w:pPr>
      <w:r w:rsidRPr="00E878AE">
        <w:rPr>
          <w:rFonts w:ascii="Times New Roman" w:hAnsi="Times New Roman"/>
          <w:sz w:val="28"/>
          <w:szCs w:val="28"/>
        </w:rPr>
        <w:t>(3422 гол.), в т. ч. коров – 27,7 % (1416 голов), по мелкому рогатому скоту – 100% (8203 головы). За 2021 год поголовье коров в малых формах хозяйствования увеличилось на 71 голову к аналогичному уровню прошлого года. Поголовье мелкого рогатого скота в малых формах хозяйствования увеличилось на 1859 голов, поголовье птицы увеличилось на 27 тыс. голов.</w:t>
      </w:r>
    </w:p>
    <w:p w:rsidR="00650DA2" w:rsidRPr="00E878AE" w:rsidRDefault="00650DA2" w:rsidP="006C7AD3">
      <w:pPr>
        <w:spacing w:after="0"/>
        <w:jc w:val="both"/>
        <w:rPr>
          <w:rFonts w:ascii="Times New Roman" w:hAnsi="Times New Roman"/>
          <w:sz w:val="28"/>
          <w:szCs w:val="28"/>
        </w:rPr>
      </w:pPr>
    </w:p>
    <w:p w:rsidR="001A3E89" w:rsidRPr="00E878AE" w:rsidRDefault="00406C80" w:rsidP="000D541F">
      <w:pPr>
        <w:pStyle w:val="ConsPlusNormal"/>
        <w:numPr>
          <w:ilvl w:val="0"/>
          <w:numId w:val="21"/>
        </w:numPr>
        <w:ind w:right="-284"/>
        <w:contextualSpacing/>
        <w:jc w:val="both"/>
        <w:rPr>
          <w:b/>
          <w:i/>
          <w:szCs w:val="28"/>
          <w:u w:val="single"/>
        </w:rPr>
      </w:pPr>
      <w:r w:rsidRPr="00E878AE">
        <w:rPr>
          <w:b/>
          <w:i/>
          <w:szCs w:val="28"/>
          <w:u w:val="single"/>
        </w:rPr>
        <w:t>Т</w:t>
      </w:r>
      <w:r w:rsidR="000D541F" w:rsidRPr="00E878AE">
        <w:rPr>
          <w:b/>
          <w:i/>
          <w:szCs w:val="28"/>
          <w:u w:val="single"/>
        </w:rPr>
        <w:t>орговля</w:t>
      </w:r>
    </w:p>
    <w:p w:rsidR="00406C80" w:rsidRPr="00E878AE" w:rsidRDefault="00406C80" w:rsidP="00406C80">
      <w:pPr>
        <w:spacing w:after="0"/>
        <w:ind w:firstLine="708"/>
        <w:jc w:val="both"/>
        <w:rPr>
          <w:rFonts w:ascii="Times New Roman" w:hAnsi="Times New Roman"/>
          <w:sz w:val="28"/>
          <w:szCs w:val="28"/>
        </w:rPr>
      </w:pPr>
      <w:r w:rsidRPr="00E878AE">
        <w:rPr>
          <w:rFonts w:ascii="Times New Roman" w:hAnsi="Times New Roman"/>
          <w:sz w:val="28"/>
          <w:szCs w:val="28"/>
        </w:rPr>
        <w:t xml:space="preserve">В Ейском районе оборот розничной торговли в 2020 году составил 27330,1 млн. руб., темп роста к 2019 году составил 101,8% в действующих ценах. </w:t>
      </w:r>
    </w:p>
    <w:p w:rsidR="00406C80" w:rsidRPr="00E878AE" w:rsidRDefault="00406C80" w:rsidP="00406C80">
      <w:pPr>
        <w:spacing w:after="0"/>
        <w:ind w:firstLine="708"/>
        <w:jc w:val="both"/>
        <w:rPr>
          <w:rFonts w:ascii="Times New Roman" w:hAnsi="Times New Roman"/>
          <w:sz w:val="28"/>
          <w:szCs w:val="28"/>
        </w:rPr>
      </w:pPr>
      <w:r w:rsidRPr="00E878AE">
        <w:rPr>
          <w:rFonts w:ascii="Times New Roman" w:hAnsi="Times New Roman"/>
          <w:sz w:val="28"/>
          <w:szCs w:val="28"/>
        </w:rPr>
        <w:t>С каждым годом увеличивается количество новых торговых предприятий современных форматов, которые создают комфортную потребительскую среду в Ейском районе, обеспечивая высокий качественный уровень торгового обслуживания.</w:t>
      </w:r>
    </w:p>
    <w:p w:rsidR="00406C80" w:rsidRPr="00E878AE" w:rsidRDefault="00406C80" w:rsidP="00406C80">
      <w:pPr>
        <w:spacing w:after="0"/>
        <w:ind w:firstLine="708"/>
        <w:jc w:val="both"/>
        <w:rPr>
          <w:rFonts w:ascii="Times New Roman" w:hAnsi="Times New Roman"/>
          <w:sz w:val="28"/>
          <w:szCs w:val="28"/>
        </w:rPr>
      </w:pPr>
      <w:r w:rsidRPr="00E878AE">
        <w:rPr>
          <w:rFonts w:ascii="Times New Roman" w:hAnsi="Times New Roman"/>
          <w:sz w:val="28"/>
          <w:szCs w:val="28"/>
        </w:rPr>
        <w:t>Наиболее важным фактором конкурентоспособности услуг на рынке розничной торговли является низкая цена, высокое качество и уникальность продукции. Наиболее серьезными административными барьерами для ведения текущей деятельности или открытия нового бизнеса является высокий уровень налогов, высокие барьеры доступа к финансовым ресурсам, высокие транспортные и логистические издержки. Препятствием для расширения действующего бизнеса является нехватка финансовых средств и «насыщенность рынков сбыта».</w:t>
      </w:r>
    </w:p>
    <w:p w:rsidR="00406C80" w:rsidRPr="00E878AE" w:rsidRDefault="00406C80" w:rsidP="00406C80">
      <w:pPr>
        <w:spacing w:after="0"/>
        <w:ind w:firstLine="708"/>
        <w:jc w:val="both"/>
        <w:rPr>
          <w:rFonts w:ascii="Times New Roman" w:hAnsi="Times New Roman"/>
          <w:sz w:val="28"/>
          <w:szCs w:val="28"/>
        </w:rPr>
      </w:pPr>
      <w:r w:rsidRPr="00E878AE">
        <w:rPr>
          <w:rFonts w:ascii="Times New Roman" w:hAnsi="Times New Roman"/>
          <w:sz w:val="28"/>
          <w:szCs w:val="28"/>
        </w:rPr>
        <w:t>Меры по усиления конкурентоспособности - обучение персонала, сокращение затрат на производство и новые способы продвижения продукции (маркетинговые стратегии). Кроме этого, для сохранения рыночной позиции бизнеса на данном рынке необходимо регулярное снижение цен, повышение качества, развитие сопутствующих услуг.</w:t>
      </w:r>
    </w:p>
    <w:p w:rsidR="00406C80" w:rsidRPr="00E878AE" w:rsidRDefault="00406C80" w:rsidP="00406C80">
      <w:pPr>
        <w:spacing w:after="0"/>
        <w:ind w:firstLine="708"/>
        <w:jc w:val="both"/>
        <w:rPr>
          <w:rFonts w:ascii="Times New Roman" w:hAnsi="Times New Roman"/>
          <w:sz w:val="28"/>
          <w:szCs w:val="28"/>
        </w:rPr>
      </w:pPr>
      <w:r w:rsidRPr="00E878AE">
        <w:rPr>
          <w:rFonts w:ascii="Times New Roman" w:hAnsi="Times New Roman"/>
          <w:sz w:val="28"/>
          <w:szCs w:val="28"/>
        </w:rPr>
        <w:t xml:space="preserve">По состоянию на 1 января 2021 года на территории Ейского района розничную торговую деятельность осуществляют более 1300 объектов. Обеспеченность населения Ейского района площадью торговых объектов в 2020 году составила 648,6 кв.м.  </w:t>
      </w:r>
    </w:p>
    <w:p w:rsidR="00406C80" w:rsidRPr="00E878AE" w:rsidRDefault="00406C80" w:rsidP="00406C80">
      <w:pPr>
        <w:spacing w:after="0"/>
        <w:ind w:firstLine="708"/>
        <w:jc w:val="both"/>
        <w:rPr>
          <w:rFonts w:ascii="Times New Roman" w:hAnsi="Times New Roman"/>
          <w:sz w:val="28"/>
          <w:szCs w:val="28"/>
        </w:rPr>
      </w:pPr>
      <w:r w:rsidRPr="00E878AE">
        <w:rPr>
          <w:rFonts w:ascii="Times New Roman" w:hAnsi="Times New Roman"/>
          <w:sz w:val="28"/>
          <w:szCs w:val="28"/>
        </w:rPr>
        <w:t xml:space="preserve">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 На </w:t>
      </w:r>
      <w:r w:rsidRPr="00E878AE">
        <w:rPr>
          <w:rFonts w:ascii="Times New Roman" w:hAnsi="Times New Roman"/>
          <w:sz w:val="28"/>
          <w:szCs w:val="28"/>
        </w:rPr>
        <w:lastRenderedPageBreak/>
        <w:t>территории Ейского района насчитывается порядка 450 объектов по реализации продовольственных товаров.</w:t>
      </w:r>
    </w:p>
    <w:p w:rsidR="00406C80" w:rsidRPr="00E878AE" w:rsidRDefault="00406C80" w:rsidP="00406C80">
      <w:pPr>
        <w:spacing w:after="0"/>
        <w:ind w:firstLine="708"/>
        <w:jc w:val="both"/>
        <w:rPr>
          <w:rFonts w:ascii="Times New Roman" w:hAnsi="Times New Roman"/>
          <w:sz w:val="28"/>
          <w:szCs w:val="28"/>
        </w:rPr>
      </w:pPr>
      <w:r w:rsidRPr="00E878AE">
        <w:rPr>
          <w:rFonts w:ascii="Times New Roman" w:hAnsi="Times New Roman"/>
          <w:sz w:val="28"/>
          <w:szCs w:val="28"/>
        </w:rPr>
        <w:t xml:space="preserve">Многообразие форматов торговли в Ейском районе является стимулом для развития среднего и малого бизнеса. В соответствии с утвержденными схемами размещения нестационарных торговых объектов, предусмотрено к размещению более 400 нестационарных торговых объектов. </w:t>
      </w:r>
    </w:p>
    <w:p w:rsidR="00E30953" w:rsidRPr="00E878AE" w:rsidRDefault="00406C80" w:rsidP="00406C80">
      <w:pPr>
        <w:spacing w:after="0"/>
        <w:ind w:firstLine="708"/>
        <w:jc w:val="both"/>
        <w:rPr>
          <w:rFonts w:ascii="Times New Roman" w:hAnsi="Times New Roman"/>
          <w:sz w:val="28"/>
          <w:szCs w:val="28"/>
        </w:rPr>
      </w:pPr>
      <w:r w:rsidRPr="00E878AE">
        <w:rPr>
          <w:rFonts w:ascii="Times New Roman" w:hAnsi="Times New Roman"/>
          <w:sz w:val="28"/>
          <w:szCs w:val="28"/>
        </w:rPr>
        <w:t>По состоянию на 1 января 2021 года в Ейском районе осуществляют деятельность 3 рынка (универсальных – 1, специализированных – 2), функционировало более 20 ярмарок, в том числе 3 ярмарки «выходного дня». Деятельность ярмарок «выходного дня», в первую очередь, направлена на обеспечение населения качественной продукцией по доступным ценам, а также на поддержку краевых сельхозтоваропроизводителей.</w:t>
      </w:r>
    </w:p>
    <w:p w:rsidR="00E30953" w:rsidRPr="00E878AE" w:rsidRDefault="00E30953" w:rsidP="00CD6F95">
      <w:pPr>
        <w:pStyle w:val="a3"/>
        <w:jc w:val="both"/>
        <w:rPr>
          <w:rFonts w:ascii="Times New Roman" w:hAnsi="Times New Roman"/>
          <w:sz w:val="28"/>
          <w:szCs w:val="28"/>
        </w:rPr>
      </w:pPr>
    </w:p>
    <w:p w:rsidR="003A30A1" w:rsidRPr="00E878AE" w:rsidRDefault="003A30A1" w:rsidP="003A30A1">
      <w:pPr>
        <w:pStyle w:val="ConsPlusNormal"/>
        <w:numPr>
          <w:ilvl w:val="0"/>
          <w:numId w:val="21"/>
        </w:numPr>
        <w:ind w:right="-284"/>
        <w:contextualSpacing/>
        <w:jc w:val="both"/>
        <w:rPr>
          <w:b/>
          <w:i/>
          <w:szCs w:val="28"/>
          <w:u w:val="single"/>
        </w:rPr>
      </w:pPr>
      <w:r w:rsidRPr="00E878AE">
        <w:rPr>
          <w:b/>
          <w:i/>
          <w:szCs w:val="28"/>
          <w:u w:val="single"/>
        </w:rPr>
        <w:t>Рынок санаторно-курортных и туристских услуг</w:t>
      </w:r>
    </w:p>
    <w:p w:rsidR="00D01F87" w:rsidRPr="00E878AE" w:rsidRDefault="00D01F87" w:rsidP="008E3902">
      <w:pPr>
        <w:pStyle w:val="ConsPlusNormal"/>
        <w:ind w:right="-284" w:firstLine="644"/>
        <w:contextualSpacing/>
        <w:jc w:val="both"/>
        <w:rPr>
          <w:szCs w:val="28"/>
        </w:rPr>
      </w:pPr>
      <w:r w:rsidRPr="00E878AE">
        <w:rPr>
          <w:szCs w:val="28"/>
        </w:rPr>
        <w:t>На территории Ейского района функционирует 982 средства размещения, из них 123 коллективных средств размещения и 859 индивидуальных средств размещения.</w:t>
      </w:r>
    </w:p>
    <w:p w:rsidR="00D01F87" w:rsidRPr="00E878AE" w:rsidRDefault="00D01F87" w:rsidP="008E3902">
      <w:pPr>
        <w:pStyle w:val="ConsPlusNormal"/>
        <w:ind w:right="-284" w:firstLine="708"/>
        <w:contextualSpacing/>
        <w:jc w:val="both"/>
        <w:rPr>
          <w:szCs w:val="28"/>
        </w:rPr>
      </w:pPr>
      <w:r w:rsidRPr="00E878AE">
        <w:rPr>
          <w:szCs w:val="28"/>
        </w:rPr>
        <w:t>На сегодняшний день в Ейском районе функционирует 2 организации, оказывающие санаторно-курортные услуги лечения и оздоровления, в том числе 1 детский санаторно-оздоровительный лагерь и 1 санаторий с грязебальнеолечением, который функционирует круглогодично.</w:t>
      </w:r>
    </w:p>
    <w:p w:rsidR="00D01F87" w:rsidRPr="00E878AE" w:rsidRDefault="00D01F87" w:rsidP="003E39FF">
      <w:pPr>
        <w:pStyle w:val="ConsPlusNormal"/>
        <w:ind w:right="-284" w:firstLine="284"/>
        <w:contextualSpacing/>
        <w:jc w:val="both"/>
        <w:rPr>
          <w:szCs w:val="28"/>
        </w:rPr>
      </w:pPr>
      <w:r w:rsidRPr="00E878AE">
        <w:rPr>
          <w:szCs w:val="28"/>
        </w:rPr>
        <w:t>В среднем за год услуги лечения и оздоровления в санаторно-курортных организациях Ейского района получают порядка 7 тыс. граждан.</w:t>
      </w:r>
    </w:p>
    <w:p w:rsidR="00D01F87" w:rsidRPr="00E878AE" w:rsidRDefault="00D01F87" w:rsidP="008E3902">
      <w:pPr>
        <w:pStyle w:val="ConsPlusNormal"/>
        <w:ind w:right="-284" w:firstLine="708"/>
        <w:contextualSpacing/>
        <w:jc w:val="both"/>
        <w:rPr>
          <w:szCs w:val="28"/>
        </w:rPr>
      </w:pPr>
      <w:r w:rsidRPr="00E878AE">
        <w:rPr>
          <w:szCs w:val="28"/>
        </w:rPr>
        <w:t>По состоянию на 19 января 2022 года на территории Ейского района проклассифицировано 54 средства размещения.</w:t>
      </w:r>
    </w:p>
    <w:p w:rsidR="00D01F87" w:rsidRPr="00E878AE" w:rsidRDefault="00D01F87" w:rsidP="008E3902">
      <w:pPr>
        <w:pStyle w:val="ConsPlusNormal"/>
        <w:ind w:right="-284" w:firstLine="708"/>
        <w:contextualSpacing/>
        <w:jc w:val="both"/>
        <w:rPr>
          <w:szCs w:val="28"/>
        </w:rPr>
      </w:pPr>
      <w:r w:rsidRPr="00E878AE">
        <w:rPr>
          <w:szCs w:val="28"/>
        </w:rPr>
        <w:t>В настоящее время реализуется 2 инвестиционных проекта по строительству «Медикал-центра с грязелечебницей» и лечебно-оздоровительного корпуса с бассейном в ЗАО «Санаторий Ейск»</w:t>
      </w:r>
    </w:p>
    <w:p w:rsidR="00D01F87" w:rsidRPr="00E878AE" w:rsidRDefault="00D01F87" w:rsidP="008E3902">
      <w:pPr>
        <w:pStyle w:val="ConsPlusNormal"/>
        <w:ind w:right="-284" w:firstLine="708"/>
        <w:contextualSpacing/>
        <w:jc w:val="both"/>
        <w:rPr>
          <w:szCs w:val="28"/>
        </w:rPr>
      </w:pPr>
      <w:r w:rsidRPr="00E878AE">
        <w:rPr>
          <w:szCs w:val="28"/>
        </w:rPr>
        <w:t>Основные проблемные вопросы, сдерживающие развитие санаторно-курортного комплекса Ейского района:</w:t>
      </w:r>
    </w:p>
    <w:p w:rsidR="00D01F87" w:rsidRPr="00E878AE" w:rsidRDefault="008E3902" w:rsidP="00D01F87">
      <w:pPr>
        <w:pStyle w:val="ConsPlusNormal"/>
        <w:ind w:right="-284"/>
        <w:contextualSpacing/>
        <w:jc w:val="both"/>
        <w:rPr>
          <w:szCs w:val="28"/>
        </w:rPr>
      </w:pPr>
      <w:r w:rsidRPr="00E878AE">
        <w:rPr>
          <w:szCs w:val="28"/>
        </w:rPr>
        <w:t xml:space="preserve">- </w:t>
      </w:r>
      <w:r w:rsidR="00D01F87" w:rsidRPr="00E878AE">
        <w:rPr>
          <w:szCs w:val="28"/>
        </w:rPr>
        <w:t xml:space="preserve">недостаток либо отсутствие инвестиций, финансирования и субсидирования объектов санаторно-курортного комплекса; </w:t>
      </w:r>
    </w:p>
    <w:p w:rsidR="00D01F87" w:rsidRPr="00E878AE" w:rsidRDefault="008E3902" w:rsidP="00D01F87">
      <w:pPr>
        <w:pStyle w:val="ConsPlusNormal"/>
        <w:ind w:right="-284"/>
        <w:contextualSpacing/>
        <w:jc w:val="both"/>
        <w:rPr>
          <w:szCs w:val="28"/>
        </w:rPr>
      </w:pPr>
      <w:r w:rsidRPr="00E878AE">
        <w:rPr>
          <w:szCs w:val="28"/>
        </w:rPr>
        <w:t xml:space="preserve">- </w:t>
      </w:r>
      <w:r w:rsidR="00D01F87" w:rsidRPr="00E878AE">
        <w:rPr>
          <w:szCs w:val="28"/>
        </w:rPr>
        <w:t>низкий уровень качества оказания гостиничных услуг, низкий уровень квалификации персонала;</w:t>
      </w:r>
    </w:p>
    <w:p w:rsidR="00D01F87" w:rsidRPr="00E878AE" w:rsidRDefault="008E3902" w:rsidP="00D01F87">
      <w:pPr>
        <w:pStyle w:val="ConsPlusNormal"/>
        <w:ind w:right="-284"/>
        <w:contextualSpacing/>
        <w:jc w:val="both"/>
        <w:rPr>
          <w:szCs w:val="28"/>
        </w:rPr>
      </w:pPr>
      <w:r w:rsidRPr="00E878AE">
        <w:rPr>
          <w:szCs w:val="28"/>
        </w:rPr>
        <w:t xml:space="preserve">- </w:t>
      </w:r>
      <w:r w:rsidR="00D01F87" w:rsidRPr="00E878AE">
        <w:rPr>
          <w:szCs w:val="28"/>
        </w:rPr>
        <w:t>снижение уровня реальных доходов населения и вместе с тем покупательной способности потребителей санаторно-курортных услуг;</w:t>
      </w:r>
    </w:p>
    <w:p w:rsidR="00D01F87" w:rsidRPr="00E878AE" w:rsidRDefault="008E3902" w:rsidP="00D01F87">
      <w:pPr>
        <w:pStyle w:val="ConsPlusNormal"/>
        <w:ind w:right="-284"/>
        <w:contextualSpacing/>
        <w:jc w:val="both"/>
        <w:rPr>
          <w:szCs w:val="28"/>
        </w:rPr>
      </w:pPr>
      <w:r w:rsidRPr="00E878AE">
        <w:rPr>
          <w:szCs w:val="28"/>
        </w:rPr>
        <w:t xml:space="preserve">- </w:t>
      </w:r>
      <w:r w:rsidR="00D01F87" w:rsidRPr="00E878AE">
        <w:rPr>
          <w:szCs w:val="28"/>
        </w:rPr>
        <w:t>выраженный сезонный характер курортных и туристских предложений;</w:t>
      </w:r>
    </w:p>
    <w:p w:rsidR="00E30953" w:rsidRPr="00E878AE" w:rsidRDefault="008E3902" w:rsidP="00D01F87">
      <w:pPr>
        <w:pStyle w:val="ConsPlusNormal"/>
        <w:ind w:right="-284"/>
        <w:contextualSpacing/>
        <w:jc w:val="both"/>
        <w:rPr>
          <w:szCs w:val="28"/>
        </w:rPr>
      </w:pPr>
      <w:r w:rsidRPr="00E878AE">
        <w:rPr>
          <w:szCs w:val="28"/>
        </w:rPr>
        <w:t xml:space="preserve">- </w:t>
      </w:r>
      <w:r w:rsidR="00D01F87" w:rsidRPr="00E878AE">
        <w:rPr>
          <w:szCs w:val="28"/>
        </w:rPr>
        <w:t>присутствие представителей нелегального гостиничного бизнеса в курортной зоне Ейского района.</w:t>
      </w:r>
    </w:p>
    <w:p w:rsidR="00D01F87" w:rsidRPr="00E878AE" w:rsidRDefault="00D01F87" w:rsidP="00D01F87">
      <w:pPr>
        <w:pStyle w:val="ConsPlusNormal"/>
        <w:ind w:right="-284"/>
        <w:contextualSpacing/>
        <w:jc w:val="both"/>
        <w:rPr>
          <w:szCs w:val="28"/>
        </w:rPr>
      </w:pPr>
    </w:p>
    <w:p w:rsidR="007C2A65" w:rsidRPr="00E878AE" w:rsidRDefault="00082D70" w:rsidP="00FC0EDF">
      <w:pPr>
        <w:pStyle w:val="ConsPlusNormal"/>
        <w:numPr>
          <w:ilvl w:val="0"/>
          <w:numId w:val="21"/>
        </w:numPr>
        <w:ind w:right="-284"/>
        <w:contextualSpacing/>
        <w:jc w:val="both"/>
        <w:rPr>
          <w:b/>
          <w:i/>
          <w:szCs w:val="28"/>
          <w:u w:val="single"/>
        </w:rPr>
      </w:pPr>
      <w:r w:rsidRPr="00E878AE">
        <w:rPr>
          <w:b/>
          <w:i/>
          <w:szCs w:val="28"/>
          <w:u w:val="single"/>
        </w:rPr>
        <w:t xml:space="preserve">Рынок </w:t>
      </w:r>
      <w:r w:rsidR="006535CE" w:rsidRPr="00E878AE">
        <w:rPr>
          <w:b/>
          <w:i/>
          <w:szCs w:val="28"/>
          <w:u w:val="single"/>
        </w:rPr>
        <w:t>водоснабжения и водоотведения</w:t>
      </w:r>
    </w:p>
    <w:p w:rsidR="0064769F" w:rsidRPr="00E878AE" w:rsidRDefault="0064769F" w:rsidP="00513D71">
      <w:pPr>
        <w:pStyle w:val="ConsPlusNormal"/>
        <w:ind w:right="-284" w:firstLine="644"/>
        <w:contextualSpacing/>
        <w:jc w:val="both"/>
        <w:rPr>
          <w:szCs w:val="28"/>
        </w:rPr>
      </w:pPr>
      <w:r w:rsidRPr="00E878AE">
        <w:rPr>
          <w:szCs w:val="28"/>
        </w:rPr>
        <w:t>Услугами централизованного хозяйственно-питьевого водоснабжения в районе пользуются все жители района, а в летний период с учетом курортного сезона потребление воды увеличивается на 70 %.</w:t>
      </w:r>
    </w:p>
    <w:p w:rsidR="0064769F" w:rsidRPr="00E878AE" w:rsidRDefault="0064769F" w:rsidP="00513D71">
      <w:pPr>
        <w:pStyle w:val="ConsPlusNormal"/>
        <w:ind w:right="-284" w:firstLine="644"/>
        <w:contextualSpacing/>
        <w:jc w:val="both"/>
        <w:rPr>
          <w:szCs w:val="28"/>
        </w:rPr>
      </w:pPr>
      <w:r w:rsidRPr="00E878AE">
        <w:rPr>
          <w:szCs w:val="28"/>
        </w:rPr>
        <w:lastRenderedPageBreak/>
        <w:t>В сферах водоснабжения и водоотведения в настоящее время осуществляют деятельность 3 предприятия, из которых 1- государственное, 1- муниципальное, 1- частное.</w:t>
      </w:r>
    </w:p>
    <w:p w:rsidR="008B6F83" w:rsidRPr="00E878AE" w:rsidRDefault="0064769F" w:rsidP="0064769F">
      <w:pPr>
        <w:pStyle w:val="ConsPlusNormal"/>
        <w:ind w:right="-284" w:firstLine="644"/>
        <w:contextualSpacing/>
        <w:jc w:val="both"/>
        <w:rPr>
          <w:szCs w:val="28"/>
        </w:rPr>
      </w:pPr>
      <w:r w:rsidRPr="00E878AE">
        <w:rPr>
          <w:szCs w:val="28"/>
        </w:rPr>
        <w:t>Основная масса объектов водоснабжения и имеет высокую степень износа. Средний показатель физического износа сетей водоснабжения и во-доотведения составляет 80 %, уровень потерь воды в водопроводных сетях составляет более 40 %.</w:t>
      </w:r>
    </w:p>
    <w:p w:rsidR="006C4673" w:rsidRPr="00E878AE" w:rsidRDefault="006C4673" w:rsidP="0064769F">
      <w:pPr>
        <w:pStyle w:val="ConsPlusNormal"/>
        <w:ind w:right="-284" w:firstLine="644"/>
        <w:contextualSpacing/>
        <w:jc w:val="both"/>
        <w:rPr>
          <w:szCs w:val="28"/>
        </w:rPr>
      </w:pPr>
    </w:p>
    <w:p w:rsidR="006535CE" w:rsidRPr="00E878AE" w:rsidRDefault="00680AC6" w:rsidP="00FC0EDF">
      <w:pPr>
        <w:pStyle w:val="ConsPlusNormal"/>
        <w:numPr>
          <w:ilvl w:val="0"/>
          <w:numId w:val="21"/>
        </w:numPr>
        <w:ind w:right="-284"/>
        <w:contextualSpacing/>
        <w:jc w:val="both"/>
        <w:rPr>
          <w:b/>
          <w:i/>
          <w:szCs w:val="28"/>
          <w:u w:val="single"/>
        </w:rPr>
      </w:pPr>
      <w:r w:rsidRPr="00E878AE">
        <w:rPr>
          <w:b/>
          <w:i/>
          <w:szCs w:val="28"/>
          <w:u w:val="single"/>
        </w:rPr>
        <w:t>Рынок спортивных услуг</w:t>
      </w:r>
    </w:p>
    <w:p w:rsidR="00D67EFF" w:rsidRPr="00E878AE" w:rsidRDefault="004F7E04" w:rsidP="004F7E04">
      <w:pPr>
        <w:pStyle w:val="ConsPlusNormal"/>
        <w:ind w:right="-284" w:firstLine="644"/>
        <w:contextualSpacing/>
        <w:jc w:val="both"/>
        <w:rPr>
          <w:szCs w:val="28"/>
        </w:rPr>
      </w:pPr>
      <w:r w:rsidRPr="00E878AE">
        <w:rPr>
          <w:szCs w:val="28"/>
        </w:rPr>
        <w:t>По итогам 202</w:t>
      </w:r>
      <w:r w:rsidR="00B747B2" w:rsidRPr="00E878AE">
        <w:rPr>
          <w:szCs w:val="28"/>
        </w:rPr>
        <w:t>1</w:t>
      </w:r>
      <w:r w:rsidRPr="00E878AE">
        <w:rPr>
          <w:szCs w:val="28"/>
        </w:rPr>
        <w:t xml:space="preserve"> года в Ейском районе доля граждан, систематически занимающихся физической культурой и спортом, составила 54,6%. Общее количество спортивных сооружений составило 325 объектов. В соответствии с Указом Президента Российской Федерации от 21.07.2020 г. № 474 «О национальных целях развития России до 2030 года» поставлена задача к 2030 году обеспечить увеличение до 70 % доли граждан, систематически занимающихся физической культурой и спортом.</w:t>
      </w:r>
    </w:p>
    <w:p w:rsidR="00B747B2" w:rsidRPr="00E878AE" w:rsidRDefault="00B747B2" w:rsidP="004F7E04">
      <w:pPr>
        <w:pStyle w:val="ConsPlusNormal"/>
        <w:ind w:right="-284" w:firstLine="644"/>
        <w:contextualSpacing/>
        <w:jc w:val="both"/>
        <w:rPr>
          <w:szCs w:val="28"/>
        </w:rPr>
      </w:pPr>
    </w:p>
    <w:p w:rsidR="007C401F" w:rsidRPr="00E878AE" w:rsidRDefault="00D67EFF" w:rsidP="00FC0EDF">
      <w:pPr>
        <w:pStyle w:val="ConsPlusNormal"/>
        <w:numPr>
          <w:ilvl w:val="0"/>
          <w:numId w:val="21"/>
        </w:numPr>
        <w:ind w:right="-284"/>
        <w:contextualSpacing/>
        <w:jc w:val="both"/>
        <w:rPr>
          <w:b/>
          <w:i/>
          <w:szCs w:val="28"/>
          <w:u w:val="single"/>
        </w:rPr>
      </w:pPr>
      <w:r w:rsidRPr="00E878AE">
        <w:rPr>
          <w:b/>
          <w:i/>
          <w:szCs w:val="28"/>
          <w:u w:val="single"/>
        </w:rPr>
        <w:t>Рынок бытовых услуг</w:t>
      </w:r>
    </w:p>
    <w:p w:rsidR="00F754BD" w:rsidRPr="00E878AE" w:rsidRDefault="00F754BD" w:rsidP="00F754BD">
      <w:pPr>
        <w:pStyle w:val="ConsPlusNormal"/>
        <w:ind w:right="-284" w:firstLine="644"/>
        <w:contextualSpacing/>
        <w:jc w:val="both"/>
        <w:rPr>
          <w:szCs w:val="28"/>
        </w:rPr>
      </w:pPr>
      <w:r w:rsidRPr="00E878AE">
        <w:rPr>
          <w:szCs w:val="28"/>
        </w:rPr>
        <w:t>На рынке бытовых услуг в 202</w:t>
      </w:r>
      <w:r w:rsidR="00D1517A" w:rsidRPr="00E878AE">
        <w:rPr>
          <w:szCs w:val="28"/>
        </w:rPr>
        <w:t>1</w:t>
      </w:r>
      <w:r w:rsidRPr="00E878AE">
        <w:rPr>
          <w:szCs w:val="28"/>
        </w:rPr>
        <w:t xml:space="preserve"> году осуществляли деятельность 210 хозяйствующих субъектов (уровень 20</w:t>
      </w:r>
      <w:r w:rsidR="00D1517A" w:rsidRPr="00E878AE">
        <w:rPr>
          <w:szCs w:val="28"/>
        </w:rPr>
        <w:t>20</w:t>
      </w:r>
      <w:r w:rsidRPr="00E878AE">
        <w:rPr>
          <w:szCs w:val="28"/>
        </w:rPr>
        <w:t xml:space="preserve"> года). </w:t>
      </w:r>
    </w:p>
    <w:p w:rsidR="00F754BD" w:rsidRPr="00E878AE" w:rsidRDefault="00F754BD" w:rsidP="00F754BD">
      <w:pPr>
        <w:pStyle w:val="ConsPlusNormal"/>
        <w:ind w:right="-284" w:firstLine="644"/>
        <w:contextualSpacing/>
        <w:jc w:val="both"/>
        <w:rPr>
          <w:szCs w:val="28"/>
        </w:rPr>
      </w:pPr>
      <w:r w:rsidRPr="00E878AE">
        <w:rPr>
          <w:szCs w:val="28"/>
        </w:rPr>
        <w:t>В рамках работы по снижению неформальной занятости в сфере бытовых услуг в 202</w:t>
      </w:r>
      <w:r w:rsidR="00D1517A" w:rsidRPr="00E878AE">
        <w:rPr>
          <w:szCs w:val="28"/>
        </w:rPr>
        <w:t>1</w:t>
      </w:r>
      <w:r w:rsidRPr="00E878AE">
        <w:rPr>
          <w:szCs w:val="28"/>
        </w:rPr>
        <w:t xml:space="preserve"> году выявлено 2 факта оказания бытовых услуг лицами без государственной регистрации в качестве индивидуального предпринимателя или юридического лица; поставлено на налоговый учет (оформлено в качестве индивидуальных предпринимателей) 2 гражданина.</w:t>
      </w:r>
    </w:p>
    <w:p w:rsidR="00320B86" w:rsidRPr="00E878AE" w:rsidRDefault="00F754BD" w:rsidP="00F754BD">
      <w:pPr>
        <w:pStyle w:val="ConsPlusNormal"/>
        <w:ind w:right="-284" w:firstLine="644"/>
        <w:contextualSpacing/>
        <w:jc w:val="both"/>
        <w:rPr>
          <w:szCs w:val="28"/>
        </w:rPr>
      </w:pPr>
      <w:r w:rsidRPr="00E878AE">
        <w:rPr>
          <w:szCs w:val="28"/>
        </w:rPr>
        <w:t>В 202</w:t>
      </w:r>
      <w:r w:rsidR="00D1517A" w:rsidRPr="00E878AE">
        <w:rPr>
          <w:szCs w:val="28"/>
        </w:rPr>
        <w:t>1</w:t>
      </w:r>
      <w:r w:rsidRPr="00E878AE">
        <w:rPr>
          <w:szCs w:val="28"/>
        </w:rPr>
        <w:t xml:space="preserve"> году в Ейском районе осуществляли деятельность 220 объектов бытового обслуживания оказывающих социально значимые виды бытовых услуг стационарно.</w:t>
      </w:r>
    </w:p>
    <w:p w:rsidR="006C4673" w:rsidRPr="00E878AE" w:rsidRDefault="006C4673" w:rsidP="002F622E">
      <w:pPr>
        <w:pStyle w:val="ConsPlusNormal"/>
        <w:ind w:right="-284" w:firstLine="644"/>
        <w:contextualSpacing/>
        <w:jc w:val="both"/>
        <w:rPr>
          <w:szCs w:val="28"/>
        </w:rPr>
      </w:pPr>
    </w:p>
    <w:p w:rsidR="00364385" w:rsidRPr="00E878AE" w:rsidRDefault="00E057FC" w:rsidP="00364385">
      <w:pPr>
        <w:pStyle w:val="a5"/>
        <w:numPr>
          <w:ilvl w:val="0"/>
          <w:numId w:val="21"/>
        </w:numPr>
        <w:rPr>
          <w:rFonts w:ascii="Times New Roman" w:eastAsia="Times New Roman" w:hAnsi="Times New Roman" w:cs="Times New Roman"/>
          <w:b/>
          <w:i/>
          <w:sz w:val="28"/>
          <w:szCs w:val="28"/>
          <w:u w:val="single"/>
          <w:lang w:eastAsia="ru-RU"/>
        </w:rPr>
      </w:pPr>
      <w:r w:rsidRPr="00E878AE">
        <w:rPr>
          <w:rFonts w:ascii="Times New Roman" w:eastAsia="Times New Roman" w:hAnsi="Times New Roman" w:cs="Times New Roman"/>
          <w:b/>
          <w:i/>
          <w:sz w:val="28"/>
          <w:szCs w:val="28"/>
          <w:u w:val="single"/>
          <w:lang w:eastAsia="ru-RU"/>
        </w:rPr>
        <w:t>Рынок оказания услуг по ремонту автотранспортных средств</w:t>
      </w:r>
    </w:p>
    <w:p w:rsidR="00364385" w:rsidRPr="00E878AE" w:rsidRDefault="00364385" w:rsidP="00940DFA">
      <w:pPr>
        <w:pStyle w:val="a5"/>
        <w:spacing w:after="0"/>
        <w:ind w:left="0" w:firstLine="644"/>
        <w:rPr>
          <w:rFonts w:ascii="Times New Roman" w:eastAsia="Times New Roman" w:hAnsi="Times New Roman" w:cs="Times New Roman"/>
          <w:sz w:val="28"/>
          <w:szCs w:val="28"/>
          <w:lang w:eastAsia="ru-RU"/>
        </w:rPr>
      </w:pPr>
      <w:r w:rsidRPr="00E878AE">
        <w:rPr>
          <w:rFonts w:ascii="Times New Roman" w:eastAsia="Times New Roman" w:hAnsi="Times New Roman" w:cs="Times New Roman"/>
          <w:sz w:val="28"/>
          <w:szCs w:val="28"/>
          <w:lang w:eastAsia="ru-RU"/>
        </w:rPr>
        <w:t xml:space="preserve">Ежегодно возрастает спрос населения на такой вид бытовых услуг, как ремонт и техническое обслуживание автотранспортных средств. </w:t>
      </w:r>
    </w:p>
    <w:p w:rsidR="00364385" w:rsidRPr="00E878AE" w:rsidRDefault="00364385" w:rsidP="00940DFA">
      <w:pPr>
        <w:pStyle w:val="a5"/>
        <w:spacing w:after="0"/>
        <w:ind w:left="0" w:firstLine="644"/>
        <w:rPr>
          <w:rFonts w:ascii="Times New Roman" w:eastAsia="Times New Roman" w:hAnsi="Times New Roman" w:cs="Times New Roman"/>
          <w:sz w:val="28"/>
          <w:szCs w:val="28"/>
          <w:lang w:eastAsia="ru-RU"/>
        </w:rPr>
      </w:pPr>
      <w:r w:rsidRPr="00E878AE">
        <w:rPr>
          <w:rFonts w:ascii="Times New Roman" w:eastAsia="Times New Roman" w:hAnsi="Times New Roman" w:cs="Times New Roman"/>
          <w:sz w:val="28"/>
          <w:szCs w:val="28"/>
          <w:lang w:eastAsia="ru-RU"/>
        </w:rPr>
        <w:t xml:space="preserve">В Ейском районе данным видом деятельности занимается порядка 80 субъектов предпринимательской деятельности. </w:t>
      </w:r>
    </w:p>
    <w:p w:rsidR="00364385" w:rsidRPr="00E878AE" w:rsidRDefault="00364385" w:rsidP="00940DFA">
      <w:pPr>
        <w:pStyle w:val="a5"/>
        <w:spacing w:after="0"/>
        <w:ind w:left="0" w:firstLine="644"/>
        <w:rPr>
          <w:rFonts w:ascii="Times New Roman" w:eastAsia="Times New Roman" w:hAnsi="Times New Roman" w:cs="Times New Roman"/>
          <w:sz w:val="28"/>
          <w:szCs w:val="28"/>
          <w:lang w:eastAsia="ru-RU"/>
        </w:rPr>
      </w:pPr>
      <w:r w:rsidRPr="00E878AE">
        <w:rPr>
          <w:rFonts w:ascii="Times New Roman" w:eastAsia="Times New Roman" w:hAnsi="Times New Roman" w:cs="Times New Roman"/>
          <w:sz w:val="28"/>
          <w:szCs w:val="28"/>
          <w:lang w:eastAsia="ru-RU"/>
        </w:rPr>
        <w:t>С точки зрения развития конкуренции рынок является достаточно развитым. Доля организаций частного сектора на рынке оказания услуг по ремонту автотранспортных средств в настоящее время составляет 100%.</w:t>
      </w:r>
    </w:p>
    <w:p w:rsidR="000B063C" w:rsidRPr="00E878AE" w:rsidRDefault="000B063C" w:rsidP="00940DFA">
      <w:pPr>
        <w:pStyle w:val="a5"/>
        <w:spacing w:after="0"/>
        <w:ind w:left="0" w:firstLine="644"/>
        <w:rPr>
          <w:rFonts w:ascii="Times New Roman" w:eastAsia="Times New Roman" w:hAnsi="Times New Roman" w:cs="Times New Roman"/>
          <w:b/>
          <w:i/>
          <w:sz w:val="28"/>
          <w:szCs w:val="28"/>
          <w:u w:val="single"/>
          <w:lang w:eastAsia="ru-RU"/>
        </w:rPr>
      </w:pPr>
    </w:p>
    <w:p w:rsidR="001C36B4" w:rsidRPr="00E878AE" w:rsidRDefault="001C36B4" w:rsidP="00FC0EDF">
      <w:pPr>
        <w:pStyle w:val="ConsPlusNormal"/>
        <w:numPr>
          <w:ilvl w:val="0"/>
          <w:numId w:val="21"/>
        </w:numPr>
        <w:ind w:right="-284"/>
        <w:contextualSpacing/>
        <w:jc w:val="both"/>
        <w:rPr>
          <w:b/>
          <w:i/>
          <w:szCs w:val="28"/>
          <w:u w:val="single"/>
        </w:rPr>
      </w:pPr>
      <w:r w:rsidRPr="00E878AE">
        <w:rPr>
          <w:b/>
          <w:i/>
          <w:szCs w:val="28"/>
          <w:u w:val="single"/>
        </w:rPr>
        <w:t>Рынок финансовых услуг</w:t>
      </w:r>
    </w:p>
    <w:p w:rsidR="007C2A65" w:rsidRPr="00E878AE" w:rsidRDefault="00082D70" w:rsidP="00EE3C3E">
      <w:pPr>
        <w:pStyle w:val="ConsPlusNormal"/>
        <w:ind w:right="-284" w:firstLine="708"/>
        <w:contextualSpacing/>
        <w:jc w:val="both"/>
        <w:rPr>
          <w:szCs w:val="28"/>
        </w:rPr>
      </w:pPr>
      <w:r w:rsidRPr="00E878AE">
        <w:rPr>
          <w:szCs w:val="28"/>
        </w:rPr>
        <w:t xml:space="preserve">На территории муниципального образования осуществляет деятельность 10 кредитных организаций. Динамика развития банковского сектора относительно уровня предыдущего года - положительная. Ежемесячно осуществлялся мониторинг деятельности кредитных организаций, в т.ч. </w:t>
      </w:r>
      <w:r w:rsidRPr="00E878AE">
        <w:rPr>
          <w:szCs w:val="28"/>
        </w:rPr>
        <w:lastRenderedPageBreak/>
        <w:t xml:space="preserve">выполнения плановых заданий. Регулярно проводился мониторинг потребности предприятий района в кредитных ресурсах, а также проблем, возникающих при взаимодействии с кредитными организациями. Проводились заседания Банковского Совета, рабочие встречи, «круглые столы» с руководителями кредитных организаций, в т.ч. с привлечением руководителей предприятий и предпринимателей различных отраслей экономики. В рамках «Всероссийской недели финансовой грамотности для детей и молодежи» проведены открытые уроки по финансовой грамотности для школьников, студентов ССУЗов, а также организованы экскурсии </w:t>
      </w:r>
      <w:r w:rsidR="008D0F4D">
        <w:rPr>
          <w:szCs w:val="28"/>
        </w:rPr>
        <w:t xml:space="preserve">в финансовые организации. Кроме </w:t>
      </w:r>
      <w:r w:rsidRPr="00E878AE">
        <w:rPr>
          <w:szCs w:val="28"/>
        </w:rPr>
        <w:t>того</w:t>
      </w:r>
      <w:r w:rsidR="009439D5">
        <w:rPr>
          <w:szCs w:val="28"/>
        </w:rPr>
        <w:t>,</w:t>
      </w:r>
      <w:r w:rsidRPr="00E878AE">
        <w:rPr>
          <w:szCs w:val="28"/>
        </w:rPr>
        <w:t xml:space="preserve"> организованы и проведены семинары и рабочие встречи, освещающие различные т</w:t>
      </w:r>
      <w:r w:rsidR="00B73C40" w:rsidRPr="00E878AE">
        <w:rPr>
          <w:szCs w:val="28"/>
        </w:rPr>
        <w:t xml:space="preserve">емы по финансовой грамотности, </w:t>
      </w:r>
      <w:r w:rsidRPr="00E878AE">
        <w:rPr>
          <w:szCs w:val="28"/>
        </w:rPr>
        <w:t>с трудовыми коллективами и пенсионерами Ейского района.</w:t>
      </w:r>
    </w:p>
    <w:p w:rsidR="00165F4E" w:rsidRPr="00E878AE" w:rsidRDefault="00165F4E" w:rsidP="00165F4E">
      <w:pPr>
        <w:spacing w:after="0"/>
        <w:ind w:firstLine="709"/>
        <w:jc w:val="both"/>
        <w:rPr>
          <w:rFonts w:ascii="Times New Roman" w:hAnsi="Times New Roman"/>
          <w:sz w:val="28"/>
          <w:szCs w:val="28"/>
        </w:rPr>
      </w:pPr>
      <w:r w:rsidRPr="00E878AE">
        <w:rPr>
          <w:rFonts w:ascii="Times New Roman" w:hAnsi="Times New Roman"/>
          <w:sz w:val="28"/>
          <w:szCs w:val="28"/>
        </w:rPr>
        <w:t xml:space="preserve">В целях повышения доступности финансовых услуг в МО Ейский район проводится комплекс мероприятий по повышению финансовой грамотности и предупреждению деятельности на территории Ейского района организаций, обладающих признаками «финансовых пирамид». </w:t>
      </w:r>
    </w:p>
    <w:p w:rsidR="00165F4E" w:rsidRPr="00E878AE" w:rsidRDefault="00165F4E" w:rsidP="00165F4E">
      <w:pPr>
        <w:spacing w:after="0"/>
        <w:ind w:firstLine="709"/>
        <w:jc w:val="both"/>
        <w:rPr>
          <w:rFonts w:ascii="Times New Roman" w:hAnsi="Times New Roman"/>
          <w:sz w:val="28"/>
          <w:szCs w:val="28"/>
        </w:rPr>
      </w:pPr>
      <w:r w:rsidRPr="00E878AE">
        <w:rPr>
          <w:rFonts w:ascii="Times New Roman" w:hAnsi="Times New Roman"/>
          <w:sz w:val="28"/>
          <w:szCs w:val="28"/>
        </w:rPr>
        <w:t>Административных барьеров для входа на рынок частных финансовых организаций нет. В то же время имеются на финансовом рынке следующие проблемные вопросы:</w:t>
      </w:r>
    </w:p>
    <w:p w:rsidR="00165F4E" w:rsidRPr="00E878AE" w:rsidRDefault="000E07A9" w:rsidP="000E07A9">
      <w:pPr>
        <w:spacing w:after="0"/>
        <w:jc w:val="both"/>
        <w:rPr>
          <w:rFonts w:ascii="Times New Roman" w:hAnsi="Times New Roman"/>
          <w:sz w:val="28"/>
          <w:szCs w:val="28"/>
        </w:rPr>
      </w:pPr>
      <w:r w:rsidRPr="00E878AE">
        <w:rPr>
          <w:rFonts w:ascii="Times New Roman" w:hAnsi="Times New Roman"/>
          <w:sz w:val="28"/>
          <w:szCs w:val="28"/>
        </w:rPr>
        <w:t xml:space="preserve">- </w:t>
      </w:r>
      <w:r w:rsidR="00165F4E" w:rsidRPr="00E878AE">
        <w:rPr>
          <w:rFonts w:ascii="Times New Roman" w:hAnsi="Times New Roman"/>
          <w:sz w:val="28"/>
          <w:szCs w:val="28"/>
        </w:rPr>
        <w:t>неравномерная обеспеченность банковской инфраструктурой;</w:t>
      </w:r>
    </w:p>
    <w:p w:rsidR="00165F4E" w:rsidRPr="00E878AE" w:rsidRDefault="000E07A9" w:rsidP="000E07A9">
      <w:pPr>
        <w:spacing w:after="0"/>
        <w:jc w:val="both"/>
        <w:rPr>
          <w:rFonts w:ascii="Times New Roman" w:hAnsi="Times New Roman"/>
          <w:sz w:val="28"/>
          <w:szCs w:val="28"/>
        </w:rPr>
      </w:pPr>
      <w:r w:rsidRPr="00E878AE">
        <w:rPr>
          <w:rFonts w:ascii="Times New Roman" w:hAnsi="Times New Roman"/>
          <w:sz w:val="28"/>
          <w:szCs w:val="28"/>
        </w:rPr>
        <w:t xml:space="preserve">- </w:t>
      </w:r>
      <w:r w:rsidR="00165F4E" w:rsidRPr="00E878AE">
        <w:rPr>
          <w:rFonts w:ascii="Times New Roman" w:hAnsi="Times New Roman"/>
          <w:sz w:val="28"/>
          <w:szCs w:val="28"/>
        </w:rPr>
        <w:t>низкая информированность о финансовых продуктах, услугах и способах их получения;</w:t>
      </w:r>
    </w:p>
    <w:p w:rsidR="00165F4E" w:rsidRPr="00E878AE" w:rsidRDefault="000E07A9" w:rsidP="000E07A9">
      <w:pPr>
        <w:spacing w:after="0"/>
        <w:jc w:val="both"/>
        <w:rPr>
          <w:rFonts w:ascii="Times New Roman" w:hAnsi="Times New Roman"/>
          <w:sz w:val="28"/>
          <w:szCs w:val="28"/>
        </w:rPr>
      </w:pPr>
      <w:r w:rsidRPr="00E878AE">
        <w:rPr>
          <w:rFonts w:ascii="Times New Roman" w:hAnsi="Times New Roman"/>
          <w:sz w:val="28"/>
          <w:szCs w:val="28"/>
        </w:rPr>
        <w:t xml:space="preserve">- </w:t>
      </w:r>
      <w:r w:rsidR="00165F4E" w:rsidRPr="00E878AE">
        <w:rPr>
          <w:rFonts w:ascii="Times New Roman" w:hAnsi="Times New Roman"/>
          <w:sz w:val="28"/>
          <w:szCs w:val="28"/>
        </w:rPr>
        <w:t>высокие тарифы в сфере страхования;</w:t>
      </w:r>
    </w:p>
    <w:p w:rsidR="007C2A65" w:rsidRPr="00E878AE" w:rsidRDefault="00165F4E" w:rsidP="00165F4E">
      <w:pPr>
        <w:pStyle w:val="ConsPlusNormal"/>
        <w:ind w:right="-284"/>
        <w:contextualSpacing/>
        <w:jc w:val="both"/>
        <w:rPr>
          <w:szCs w:val="28"/>
        </w:rPr>
      </w:pPr>
      <w:r w:rsidRPr="00E878AE">
        <w:rPr>
          <w:szCs w:val="28"/>
        </w:rPr>
        <w:t>недостаточный уровень финансовой грамотности населения и организаций.</w:t>
      </w:r>
    </w:p>
    <w:p w:rsidR="00D52B6E" w:rsidRPr="00E878AE" w:rsidRDefault="00D52B6E" w:rsidP="00165F4E">
      <w:pPr>
        <w:pStyle w:val="ConsPlusNormal"/>
        <w:ind w:right="-284"/>
        <w:contextualSpacing/>
        <w:jc w:val="both"/>
        <w:rPr>
          <w:szCs w:val="28"/>
        </w:rPr>
      </w:pPr>
    </w:p>
    <w:p w:rsidR="00D52B6E" w:rsidRPr="00E878AE" w:rsidRDefault="00D52B6E" w:rsidP="003C051B">
      <w:pPr>
        <w:pStyle w:val="a5"/>
        <w:spacing w:after="0" w:line="240" w:lineRule="auto"/>
        <w:ind w:left="1080" w:hanging="1080"/>
        <w:jc w:val="both"/>
        <w:rPr>
          <w:rFonts w:ascii="Times New Roman" w:hAnsi="Times New Roman" w:cs="Times New Roman"/>
          <w:b/>
          <w:i/>
          <w:sz w:val="28"/>
          <w:szCs w:val="28"/>
          <w:u w:val="single"/>
        </w:rPr>
      </w:pPr>
      <w:r w:rsidRPr="00E878AE">
        <w:rPr>
          <w:rFonts w:ascii="Times New Roman" w:hAnsi="Times New Roman" w:cs="Times New Roman"/>
          <w:b/>
          <w:i/>
          <w:sz w:val="28"/>
          <w:szCs w:val="28"/>
          <w:u w:val="single"/>
        </w:rPr>
        <w:t>Основные показатели деятельности банковского сектора</w:t>
      </w:r>
    </w:p>
    <w:p w:rsidR="00054D4C" w:rsidRPr="00E878AE" w:rsidRDefault="00D52B6E" w:rsidP="00511C4D">
      <w:pPr>
        <w:pStyle w:val="a5"/>
        <w:spacing w:after="0" w:line="240" w:lineRule="auto"/>
        <w:ind w:left="1080" w:hanging="1080"/>
        <w:jc w:val="both"/>
        <w:rPr>
          <w:rFonts w:ascii="Times New Roman" w:hAnsi="Times New Roman" w:cs="Times New Roman"/>
          <w:b/>
          <w:i/>
          <w:sz w:val="28"/>
          <w:szCs w:val="28"/>
          <w:u w:val="single"/>
        </w:rPr>
      </w:pPr>
      <w:r w:rsidRPr="00E878AE">
        <w:rPr>
          <w:rFonts w:ascii="Times New Roman" w:hAnsi="Times New Roman" w:cs="Times New Roman"/>
          <w:b/>
          <w:i/>
          <w:sz w:val="28"/>
          <w:szCs w:val="28"/>
          <w:u w:val="single"/>
        </w:rPr>
        <w:t>в МО Ейский район</w:t>
      </w:r>
      <w:r w:rsidR="00054D4C" w:rsidRPr="00E878AE">
        <w:rPr>
          <w:rFonts w:ascii="Times New Roman" w:hAnsi="Times New Roman" w:cs="Times New Roman"/>
          <w:b/>
          <w:i/>
          <w:sz w:val="28"/>
          <w:szCs w:val="28"/>
          <w:u w:val="single"/>
        </w:rPr>
        <w:t xml:space="preserve"> в 202</w:t>
      </w:r>
      <w:r w:rsidR="002D7F4A" w:rsidRPr="00E878AE">
        <w:rPr>
          <w:rFonts w:ascii="Times New Roman" w:hAnsi="Times New Roman" w:cs="Times New Roman"/>
          <w:b/>
          <w:i/>
          <w:sz w:val="28"/>
          <w:szCs w:val="28"/>
          <w:u w:val="single"/>
        </w:rPr>
        <w:t>1</w:t>
      </w:r>
      <w:r w:rsidR="00054D4C" w:rsidRPr="00E878AE">
        <w:rPr>
          <w:rFonts w:ascii="Times New Roman" w:hAnsi="Times New Roman" w:cs="Times New Roman"/>
          <w:b/>
          <w:i/>
          <w:sz w:val="28"/>
          <w:szCs w:val="28"/>
          <w:u w:val="single"/>
        </w:rPr>
        <w:t xml:space="preserve"> году</w:t>
      </w:r>
      <w:r w:rsidR="00A73C07" w:rsidRPr="00E878AE">
        <w:rPr>
          <w:rFonts w:ascii="Times New Roman" w:hAnsi="Times New Roman" w:cs="Times New Roman"/>
          <w:b/>
          <w:i/>
          <w:sz w:val="28"/>
          <w:szCs w:val="28"/>
          <w:u w:val="single"/>
        </w:rPr>
        <w:t>:</w:t>
      </w:r>
    </w:p>
    <w:p w:rsidR="00347564" w:rsidRPr="00E878AE" w:rsidRDefault="00347564" w:rsidP="00347564">
      <w:pPr>
        <w:spacing w:after="0" w:line="240" w:lineRule="auto"/>
        <w:contextualSpacing/>
        <w:jc w:val="center"/>
        <w:rPr>
          <w:rFonts w:ascii="Times New Roman" w:hAnsi="Times New Roman"/>
          <w:b/>
          <w:sz w:val="26"/>
          <w:szCs w:val="26"/>
        </w:rPr>
      </w:pPr>
    </w:p>
    <w:tbl>
      <w:tblPr>
        <w:tblW w:w="10207" w:type="dxa"/>
        <w:tblInd w:w="-743" w:type="dxa"/>
        <w:tblLayout w:type="fixed"/>
        <w:tblLook w:val="04A0" w:firstRow="1" w:lastRow="0" w:firstColumn="1" w:lastColumn="0" w:noHBand="0" w:noVBand="1"/>
      </w:tblPr>
      <w:tblGrid>
        <w:gridCol w:w="7825"/>
        <w:gridCol w:w="964"/>
        <w:gridCol w:w="1418"/>
      </w:tblGrid>
      <w:tr w:rsidR="00347564" w:rsidRPr="00347564" w:rsidTr="00DC457F">
        <w:trPr>
          <w:trHeight w:val="443"/>
        </w:trPr>
        <w:tc>
          <w:tcPr>
            <w:tcW w:w="7825" w:type="dxa"/>
            <w:tcBorders>
              <w:top w:val="single" w:sz="4" w:space="0" w:color="000000"/>
              <w:left w:val="single" w:sz="4" w:space="0" w:color="000000"/>
              <w:bottom w:val="single" w:sz="4" w:space="0" w:color="000000"/>
              <w:right w:val="nil"/>
            </w:tcBorders>
            <w:vAlign w:val="center"/>
            <w:hideMark/>
          </w:tcPr>
          <w:p w:rsidR="00347564" w:rsidRPr="00347564" w:rsidRDefault="00347564" w:rsidP="00347564">
            <w:pPr>
              <w:suppressAutoHyphens/>
              <w:snapToGrid w:val="0"/>
              <w:spacing w:after="0" w:line="240" w:lineRule="auto"/>
              <w:jc w:val="center"/>
              <w:rPr>
                <w:rFonts w:ascii="Times New Roman" w:eastAsia="Times New Roman" w:hAnsi="Times New Roman"/>
                <w:b/>
                <w:sz w:val="21"/>
                <w:szCs w:val="21"/>
                <w:lang w:eastAsia="ar-SA"/>
              </w:rPr>
            </w:pPr>
            <w:r w:rsidRPr="00347564">
              <w:rPr>
                <w:rFonts w:ascii="Times New Roman" w:eastAsia="Times New Roman" w:hAnsi="Times New Roman"/>
                <w:b/>
                <w:sz w:val="21"/>
                <w:szCs w:val="21"/>
                <w:lang w:eastAsia="ar-SA"/>
              </w:rPr>
              <w:t>Показатели</w:t>
            </w:r>
          </w:p>
        </w:tc>
        <w:tc>
          <w:tcPr>
            <w:tcW w:w="964" w:type="dxa"/>
            <w:tcBorders>
              <w:top w:val="single" w:sz="4" w:space="0" w:color="000000"/>
              <w:left w:val="single" w:sz="4" w:space="0" w:color="000000"/>
              <w:bottom w:val="single" w:sz="4" w:space="0" w:color="000000"/>
              <w:right w:val="nil"/>
            </w:tcBorders>
            <w:vAlign w:val="center"/>
            <w:hideMark/>
          </w:tcPr>
          <w:p w:rsidR="00347564" w:rsidRPr="00347564" w:rsidRDefault="00347564" w:rsidP="00347564">
            <w:pPr>
              <w:suppressAutoHyphens/>
              <w:snapToGrid w:val="0"/>
              <w:spacing w:after="0" w:line="240" w:lineRule="auto"/>
              <w:jc w:val="center"/>
              <w:rPr>
                <w:rFonts w:ascii="Times New Roman" w:eastAsia="Times New Roman" w:hAnsi="Times New Roman"/>
                <w:b/>
                <w:sz w:val="21"/>
                <w:szCs w:val="21"/>
                <w:lang w:eastAsia="ar-SA"/>
              </w:rPr>
            </w:pPr>
            <w:r w:rsidRPr="00347564">
              <w:rPr>
                <w:rFonts w:ascii="Times New Roman" w:eastAsia="Times New Roman" w:hAnsi="Times New Roman"/>
                <w:b/>
                <w:sz w:val="21"/>
                <w:szCs w:val="21"/>
                <w:lang w:eastAsia="ar-SA"/>
              </w:rPr>
              <w:t>Ед. изм.</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47564" w:rsidRPr="00347564" w:rsidRDefault="00347564" w:rsidP="00347564">
            <w:pPr>
              <w:suppressAutoHyphens/>
              <w:snapToGrid w:val="0"/>
              <w:spacing w:after="0" w:line="240" w:lineRule="auto"/>
              <w:jc w:val="center"/>
              <w:rPr>
                <w:rFonts w:ascii="Times New Roman" w:eastAsia="Times New Roman" w:hAnsi="Times New Roman"/>
                <w:b/>
                <w:sz w:val="21"/>
                <w:szCs w:val="21"/>
                <w:lang w:eastAsia="ar-SA"/>
              </w:rPr>
            </w:pPr>
            <w:r w:rsidRPr="00347564">
              <w:rPr>
                <w:rFonts w:ascii="Times New Roman" w:eastAsia="Times New Roman" w:hAnsi="Times New Roman"/>
                <w:b/>
                <w:sz w:val="21"/>
                <w:szCs w:val="21"/>
                <w:lang w:eastAsia="ar-SA"/>
              </w:rPr>
              <w:t>Значение</w:t>
            </w:r>
          </w:p>
        </w:tc>
      </w:tr>
      <w:tr w:rsidR="00347564" w:rsidRPr="00347564" w:rsidTr="00DC457F">
        <w:trPr>
          <w:trHeight w:val="444"/>
        </w:trPr>
        <w:tc>
          <w:tcPr>
            <w:tcW w:w="7825" w:type="dxa"/>
            <w:tcBorders>
              <w:top w:val="single" w:sz="4" w:space="0" w:color="000000"/>
              <w:left w:val="single" w:sz="4" w:space="0" w:color="000000"/>
              <w:bottom w:val="single" w:sz="4" w:space="0" w:color="000000"/>
              <w:right w:val="nil"/>
            </w:tcBorders>
            <w:hideMark/>
          </w:tcPr>
          <w:p w:rsidR="00347564" w:rsidRPr="00347564" w:rsidRDefault="00347564" w:rsidP="00F86D19">
            <w:pPr>
              <w:suppressAutoHyphens/>
              <w:snapToGrid w:val="0"/>
              <w:spacing w:after="0" w:line="240" w:lineRule="auto"/>
              <w:ind w:left="5"/>
              <w:contextualSpacing/>
              <w:jc w:val="both"/>
              <w:rPr>
                <w:rFonts w:ascii="Times New Roman" w:hAnsi="Times New Roman"/>
                <w:b/>
                <w:sz w:val="21"/>
                <w:szCs w:val="21"/>
                <w:lang w:eastAsia="ar-SA"/>
              </w:rPr>
            </w:pPr>
            <w:r w:rsidRPr="00347564">
              <w:rPr>
                <w:rFonts w:ascii="Times New Roman" w:hAnsi="Times New Roman"/>
                <w:b/>
                <w:sz w:val="21"/>
                <w:szCs w:val="21"/>
              </w:rPr>
              <w:t>Объем предоставленных кредитов с начала года, всего</w:t>
            </w:r>
          </w:p>
          <w:p w:rsidR="00347564" w:rsidRPr="00347564" w:rsidRDefault="00347564" w:rsidP="00347564">
            <w:pPr>
              <w:suppressAutoHyphens/>
              <w:snapToGrid w:val="0"/>
              <w:spacing w:after="0" w:line="240" w:lineRule="auto"/>
              <w:ind w:left="720"/>
              <w:contextualSpacing/>
              <w:jc w:val="both"/>
              <w:rPr>
                <w:rFonts w:ascii="Times New Roman" w:hAnsi="Times New Roman"/>
                <w:b/>
                <w:sz w:val="21"/>
                <w:szCs w:val="21"/>
              </w:rPr>
            </w:pPr>
            <w:r w:rsidRPr="00347564">
              <w:rPr>
                <w:rFonts w:ascii="Times New Roman" w:hAnsi="Times New Roman"/>
                <w:sz w:val="21"/>
                <w:szCs w:val="21"/>
              </w:rPr>
              <w:t xml:space="preserve">(сумма строк 1.1, 1.2), </w:t>
            </w:r>
            <w:r w:rsidRPr="00347564">
              <w:rPr>
                <w:rFonts w:ascii="Times New Roman" w:hAnsi="Times New Roman"/>
                <w:b/>
                <w:sz w:val="21"/>
                <w:szCs w:val="21"/>
              </w:rPr>
              <w:t>в том числе:</w:t>
            </w:r>
          </w:p>
          <w:p w:rsidR="00347564" w:rsidRPr="00347564" w:rsidRDefault="00347564" w:rsidP="00347564">
            <w:pPr>
              <w:suppressAutoHyphens/>
              <w:snapToGrid w:val="0"/>
              <w:spacing w:after="0" w:line="240" w:lineRule="auto"/>
              <w:ind w:left="720"/>
              <w:contextualSpacing/>
              <w:jc w:val="both"/>
              <w:rPr>
                <w:rFonts w:ascii="Times New Roman" w:hAnsi="Times New Roman"/>
                <w:b/>
                <w:sz w:val="21"/>
                <w:szCs w:val="21"/>
                <w:lang w:eastAsia="ar-SA"/>
              </w:rPr>
            </w:pPr>
          </w:p>
        </w:tc>
        <w:tc>
          <w:tcPr>
            <w:tcW w:w="964" w:type="dxa"/>
            <w:tcBorders>
              <w:top w:val="single" w:sz="4" w:space="0" w:color="000000"/>
              <w:left w:val="single" w:sz="4" w:space="0" w:color="000000"/>
              <w:bottom w:val="single" w:sz="4" w:space="0" w:color="000000"/>
              <w:right w:val="nil"/>
            </w:tcBorders>
            <w:vAlign w:val="center"/>
            <w:hideMark/>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тыс.руб.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9731135</w:t>
            </w:r>
          </w:p>
        </w:tc>
      </w:tr>
      <w:tr w:rsidR="00347564" w:rsidRPr="00347564" w:rsidTr="00DC457F">
        <w:trPr>
          <w:trHeight w:val="357"/>
        </w:trPr>
        <w:tc>
          <w:tcPr>
            <w:tcW w:w="7825" w:type="dxa"/>
            <w:tcBorders>
              <w:top w:val="single" w:sz="4" w:space="0" w:color="000000"/>
              <w:left w:val="single" w:sz="4" w:space="0" w:color="000000"/>
              <w:bottom w:val="single" w:sz="4" w:space="0" w:color="000000"/>
              <w:right w:val="nil"/>
            </w:tcBorders>
            <w:hideMark/>
          </w:tcPr>
          <w:p w:rsidR="00347564" w:rsidRPr="00347564" w:rsidRDefault="00347564" w:rsidP="00F86D19">
            <w:pPr>
              <w:suppressAutoHyphens/>
              <w:snapToGrid w:val="0"/>
              <w:spacing w:after="0" w:line="240" w:lineRule="auto"/>
              <w:contextualSpacing/>
              <w:jc w:val="both"/>
              <w:rPr>
                <w:rFonts w:ascii="Times New Roman" w:hAnsi="Times New Roman"/>
                <w:b/>
                <w:sz w:val="21"/>
                <w:szCs w:val="21"/>
                <w:lang w:eastAsia="ar-SA"/>
              </w:rPr>
            </w:pPr>
            <w:r w:rsidRPr="00347564">
              <w:rPr>
                <w:rFonts w:ascii="Times New Roman" w:hAnsi="Times New Roman"/>
                <w:b/>
                <w:sz w:val="21"/>
                <w:szCs w:val="21"/>
              </w:rPr>
              <w:t xml:space="preserve">Юридическим лицам всего, из них: </w:t>
            </w:r>
          </w:p>
        </w:tc>
        <w:tc>
          <w:tcPr>
            <w:tcW w:w="964" w:type="dxa"/>
            <w:tcBorders>
              <w:top w:val="single" w:sz="4" w:space="0" w:color="000000"/>
              <w:left w:val="single" w:sz="4" w:space="0" w:color="000000"/>
              <w:bottom w:val="single" w:sz="4" w:space="0" w:color="000000"/>
              <w:right w:val="nil"/>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тыс.руб.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6139304</w:t>
            </w:r>
          </w:p>
        </w:tc>
      </w:tr>
      <w:tr w:rsidR="00347564" w:rsidRPr="00347564" w:rsidTr="00DC457F">
        <w:tc>
          <w:tcPr>
            <w:tcW w:w="7825" w:type="dxa"/>
            <w:tcBorders>
              <w:top w:val="single" w:sz="4" w:space="0" w:color="000000"/>
              <w:left w:val="single" w:sz="4" w:space="0" w:color="000000"/>
              <w:bottom w:val="single" w:sz="4" w:space="0" w:color="000000"/>
              <w:right w:val="nil"/>
            </w:tcBorders>
            <w:hideMark/>
          </w:tcPr>
          <w:p w:rsidR="00347564" w:rsidRPr="00347564" w:rsidRDefault="00347564" w:rsidP="00347564">
            <w:pPr>
              <w:suppressAutoHyphens/>
              <w:spacing w:after="0" w:line="240" w:lineRule="auto"/>
              <w:ind w:firstLine="708"/>
              <w:contextualSpacing/>
              <w:jc w:val="both"/>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 субъектам малого и среднего бизнеса, в т.ч.</w:t>
            </w:r>
          </w:p>
        </w:tc>
        <w:tc>
          <w:tcPr>
            <w:tcW w:w="964" w:type="dxa"/>
            <w:tcBorders>
              <w:top w:val="single" w:sz="4" w:space="0" w:color="000000"/>
              <w:left w:val="single" w:sz="4" w:space="0" w:color="000000"/>
              <w:bottom w:val="single" w:sz="4" w:space="0" w:color="000000"/>
              <w:right w:val="nil"/>
            </w:tcBorders>
            <w:vAlign w:val="center"/>
          </w:tcPr>
          <w:p w:rsidR="00347564" w:rsidRPr="00347564" w:rsidRDefault="00347564" w:rsidP="00347564">
            <w:pPr>
              <w:suppressAutoHyphens/>
              <w:spacing w:after="0" w:line="240" w:lineRule="auto"/>
              <w:contextualSpacing/>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тыс.руб.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347564" w:rsidRPr="00347564" w:rsidRDefault="00347564" w:rsidP="00347564">
            <w:pPr>
              <w:suppressAutoHyphens/>
              <w:spacing w:after="0" w:line="240" w:lineRule="auto"/>
              <w:contextualSpacing/>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2809555</w:t>
            </w:r>
          </w:p>
        </w:tc>
      </w:tr>
      <w:tr w:rsidR="00347564" w:rsidRPr="00347564" w:rsidTr="00DC457F">
        <w:tc>
          <w:tcPr>
            <w:tcW w:w="7825" w:type="dxa"/>
            <w:tcBorders>
              <w:top w:val="single" w:sz="4" w:space="0" w:color="000000"/>
              <w:left w:val="single" w:sz="4" w:space="0" w:color="000000"/>
              <w:bottom w:val="single" w:sz="4" w:space="0" w:color="000000"/>
              <w:right w:val="nil"/>
            </w:tcBorders>
          </w:tcPr>
          <w:p w:rsidR="00347564" w:rsidRPr="00347564" w:rsidRDefault="00347564" w:rsidP="00347564">
            <w:pPr>
              <w:numPr>
                <w:ilvl w:val="0"/>
                <w:numId w:val="29"/>
              </w:numPr>
              <w:suppressAutoHyphens/>
              <w:spacing w:after="0" w:line="240" w:lineRule="auto"/>
              <w:ind w:left="-250" w:firstLine="993"/>
              <w:contextualSpacing/>
              <w:rPr>
                <w:rFonts w:ascii="Times New Roman" w:hAnsi="Times New Roman"/>
                <w:sz w:val="21"/>
                <w:szCs w:val="21"/>
              </w:rPr>
            </w:pPr>
            <w:r w:rsidRPr="00347564">
              <w:rPr>
                <w:rFonts w:ascii="Times New Roman" w:hAnsi="Times New Roman"/>
                <w:sz w:val="21"/>
                <w:szCs w:val="21"/>
              </w:rPr>
              <w:t xml:space="preserve">в рамках Программы льготного кредитования субъектов МСП, </w:t>
            </w:r>
            <w:r w:rsidRPr="00347564">
              <w:rPr>
                <w:rFonts w:ascii="Times New Roman" w:hAnsi="Times New Roman"/>
                <w:i/>
                <w:sz w:val="21"/>
                <w:szCs w:val="21"/>
              </w:rPr>
              <w:t>(постановление Правительства РФ от 30.12.2018 № 1764)</w:t>
            </w:r>
          </w:p>
        </w:tc>
        <w:tc>
          <w:tcPr>
            <w:tcW w:w="964" w:type="dxa"/>
            <w:tcBorders>
              <w:top w:val="single" w:sz="4" w:space="0" w:color="000000"/>
              <w:left w:val="single" w:sz="4" w:space="0" w:color="000000"/>
              <w:bottom w:val="single" w:sz="4" w:space="0" w:color="000000"/>
              <w:right w:val="nil"/>
            </w:tcBorders>
            <w:vAlign w:val="center"/>
          </w:tcPr>
          <w:p w:rsidR="00347564" w:rsidRPr="00347564" w:rsidRDefault="00347564" w:rsidP="00347564">
            <w:pPr>
              <w:suppressAutoHyphens/>
              <w:spacing w:after="0" w:line="240" w:lineRule="auto"/>
              <w:contextualSpacing/>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ед./тыс.руб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347564" w:rsidRPr="00347564" w:rsidRDefault="00347564" w:rsidP="00347564">
            <w:pPr>
              <w:suppressAutoHyphens/>
              <w:spacing w:after="0" w:line="240" w:lineRule="auto"/>
              <w:contextualSpacing/>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10/63729</w:t>
            </w:r>
          </w:p>
        </w:tc>
      </w:tr>
      <w:tr w:rsidR="00347564" w:rsidRPr="00347564" w:rsidTr="00DC457F">
        <w:tc>
          <w:tcPr>
            <w:tcW w:w="7825" w:type="dxa"/>
            <w:tcBorders>
              <w:top w:val="single" w:sz="4" w:space="0" w:color="000000"/>
              <w:left w:val="single" w:sz="4" w:space="0" w:color="000000"/>
              <w:bottom w:val="single" w:sz="4" w:space="0" w:color="000000"/>
              <w:right w:val="nil"/>
            </w:tcBorders>
            <w:hideMark/>
          </w:tcPr>
          <w:p w:rsidR="00347564" w:rsidRPr="00347564" w:rsidRDefault="00347564" w:rsidP="00F86D19">
            <w:pPr>
              <w:suppressAutoHyphens/>
              <w:snapToGrid w:val="0"/>
              <w:spacing w:after="0" w:line="240" w:lineRule="auto"/>
              <w:contextualSpacing/>
              <w:jc w:val="both"/>
              <w:rPr>
                <w:rFonts w:ascii="Times New Roman" w:hAnsi="Times New Roman"/>
                <w:b/>
                <w:sz w:val="21"/>
                <w:szCs w:val="21"/>
                <w:lang w:eastAsia="ar-SA"/>
              </w:rPr>
            </w:pPr>
            <w:r w:rsidRPr="00347564">
              <w:rPr>
                <w:rFonts w:ascii="Times New Roman" w:hAnsi="Times New Roman"/>
                <w:b/>
                <w:sz w:val="21"/>
                <w:szCs w:val="21"/>
              </w:rPr>
              <w:t>Физическим лицам всего, из них:</w:t>
            </w:r>
          </w:p>
        </w:tc>
        <w:tc>
          <w:tcPr>
            <w:tcW w:w="964" w:type="dxa"/>
            <w:tcBorders>
              <w:top w:val="single" w:sz="4" w:space="0" w:color="000000"/>
              <w:left w:val="single" w:sz="4" w:space="0" w:color="000000"/>
              <w:bottom w:val="single" w:sz="4" w:space="0" w:color="000000"/>
              <w:right w:val="nil"/>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тыс.руб.</w:t>
            </w:r>
          </w:p>
        </w:tc>
        <w:tc>
          <w:tcPr>
            <w:tcW w:w="1418" w:type="dxa"/>
            <w:tcBorders>
              <w:top w:val="single" w:sz="4" w:space="0" w:color="000000"/>
              <w:left w:val="single" w:sz="4" w:space="0" w:color="000000"/>
              <w:bottom w:val="single" w:sz="4" w:space="0" w:color="000000"/>
              <w:right w:val="single" w:sz="4" w:space="0" w:color="000000"/>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3591831</w:t>
            </w:r>
          </w:p>
        </w:tc>
      </w:tr>
      <w:tr w:rsidR="00347564" w:rsidRPr="00347564" w:rsidTr="00DC457F">
        <w:trPr>
          <w:trHeight w:val="329"/>
        </w:trPr>
        <w:tc>
          <w:tcPr>
            <w:tcW w:w="7825" w:type="dxa"/>
            <w:tcBorders>
              <w:top w:val="nil"/>
              <w:left w:val="single" w:sz="4" w:space="0" w:color="000000"/>
              <w:bottom w:val="single" w:sz="4" w:space="0" w:color="000000"/>
              <w:right w:val="nil"/>
            </w:tcBorders>
            <w:hideMark/>
          </w:tcPr>
          <w:p w:rsidR="00347564" w:rsidRPr="00347564" w:rsidRDefault="00347564" w:rsidP="00347564">
            <w:pPr>
              <w:tabs>
                <w:tab w:val="left" w:pos="819"/>
              </w:tabs>
              <w:suppressAutoHyphens/>
              <w:spacing w:after="0" w:line="240" w:lineRule="auto"/>
              <w:ind w:firstLine="743"/>
              <w:contextualSpacing/>
              <w:jc w:val="both"/>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-ипотечные жилищные кредиты, в т.ч.:</w:t>
            </w:r>
          </w:p>
        </w:tc>
        <w:tc>
          <w:tcPr>
            <w:tcW w:w="964" w:type="dxa"/>
            <w:tcBorders>
              <w:top w:val="nil"/>
              <w:left w:val="single" w:sz="4" w:space="0" w:color="000000"/>
              <w:bottom w:val="single" w:sz="4" w:space="0" w:color="000000"/>
              <w:right w:val="nil"/>
            </w:tcBorders>
            <w:vAlign w:val="center"/>
            <w:hideMark/>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ед./тыс.руб.</w:t>
            </w:r>
          </w:p>
        </w:tc>
        <w:tc>
          <w:tcPr>
            <w:tcW w:w="1418" w:type="dxa"/>
            <w:tcBorders>
              <w:top w:val="nil"/>
              <w:left w:val="single" w:sz="4" w:space="0" w:color="000000"/>
              <w:bottom w:val="single" w:sz="4" w:space="0" w:color="000000"/>
              <w:right w:val="single" w:sz="4" w:space="0" w:color="000000"/>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406/845396</w:t>
            </w:r>
          </w:p>
        </w:tc>
      </w:tr>
      <w:tr w:rsidR="00347564" w:rsidRPr="00347564" w:rsidTr="00DC457F">
        <w:trPr>
          <w:trHeight w:val="128"/>
        </w:trPr>
        <w:tc>
          <w:tcPr>
            <w:tcW w:w="7825" w:type="dxa"/>
            <w:tcBorders>
              <w:top w:val="single" w:sz="4" w:space="0" w:color="000000"/>
              <w:left w:val="single" w:sz="4" w:space="0" w:color="000000"/>
              <w:bottom w:val="single" w:sz="4" w:space="0" w:color="000000"/>
            </w:tcBorders>
          </w:tcPr>
          <w:p w:rsidR="00347564" w:rsidRPr="00347564" w:rsidRDefault="00347564" w:rsidP="00347564">
            <w:pPr>
              <w:numPr>
                <w:ilvl w:val="0"/>
                <w:numId w:val="28"/>
              </w:numPr>
              <w:suppressAutoHyphens/>
              <w:snapToGrid w:val="0"/>
              <w:spacing w:after="0" w:line="240" w:lineRule="auto"/>
              <w:ind w:left="33" w:firstLine="710"/>
              <w:jc w:val="both"/>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 xml:space="preserve">ипотечные жилищные кредиты, выданные по льготной ставке до 6% годовых </w:t>
            </w:r>
            <w:r w:rsidRPr="00347564">
              <w:rPr>
                <w:rFonts w:ascii="Times New Roman" w:eastAsia="Times New Roman" w:hAnsi="Times New Roman"/>
                <w:i/>
                <w:sz w:val="21"/>
                <w:szCs w:val="21"/>
                <w:lang w:eastAsia="ar-SA"/>
              </w:rPr>
              <w:t>(постановление Правительства РФ от 30.12.2017 № 1711)</w:t>
            </w:r>
            <w:r w:rsidRPr="00347564">
              <w:rPr>
                <w:rFonts w:ascii="Times New Roman" w:eastAsia="Times New Roman" w:hAnsi="Times New Roman"/>
                <w:sz w:val="21"/>
                <w:szCs w:val="21"/>
                <w:lang w:eastAsia="ar-SA"/>
              </w:rPr>
              <w:t xml:space="preserve">  </w:t>
            </w:r>
          </w:p>
        </w:tc>
        <w:tc>
          <w:tcPr>
            <w:tcW w:w="964" w:type="dxa"/>
            <w:tcBorders>
              <w:top w:val="nil"/>
              <w:left w:val="single" w:sz="4" w:space="0" w:color="000000"/>
              <w:bottom w:val="single" w:sz="4" w:space="0" w:color="000000"/>
              <w:right w:val="nil"/>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ед./тыс.руб.</w:t>
            </w:r>
          </w:p>
        </w:tc>
        <w:tc>
          <w:tcPr>
            <w:tcW w:w="1418" w:type="dxa"/>
            <w:tcBorders>
              <w:top w:val="nil"/>
              <w:left w:val="single" w:sz="4" w:space="0" w:color="000000"/>
              <w:bottom w:val="single" w:sz="4" w:space="0" w:color="000000"/>
              <w:right w:val="single" w:sz="4" w:space="0" w:color="000000"/>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8/23125</w:t>
            </w:r>
          </w:p>
        </w:tc>
      </w:tr>
      <w:tr w:rsidR="00347564" w:rsidRPr="00347564" w:rsidTr="00DC457F">
        <w:trPr>
          <w:trHeight w:val="128"/>
        </w:trPr>
        <w:tc>
          <w:tcPr>
            <w:tcW w:w="7825" w:type="dxa"/>
            <w:tcBorders>
              <w:top w:val="single" w:sz="4" w:space="0" w:color="000000"/>
              <w:left w:val="single" w:sz="4" w:space="0" w:color="000000"/>
              <w:bottom w:val="single" w:sz="4" w:space="0" w:color="000000"/>
            </w:tcBorders>
          </w:tcPr>
          <w:p w:rsidR="00347564" w:rsidRPr="00347564" w:rsidRDefault="00347564" w:rsidP="00347564">
            <w:pPr>
              <w:numPr>
                <w:ilvl w:val="0"/>
                <w:numId w:val="28"/>
              </w:numPr>
              <w:suppressAutoHyphens/>
              <w:snapToGrid w:val="0"/>
              <w:spacing w:after="0" w:line="240" w:lineRule="auto"/>
              <w:ind w:left="33" w:firstLine="710"/>
              <w:jc w:val="both"/>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 xml:space="preserve">рефинансированные ипотечные жилищные кредиты по льготной ставке до 6% годовых </w:t>
            </w:r>
            <w:r w:rsidRPr="00347564">
              <w:rPr>
                <w:rFonts w:ascii="Times New Roman" w:eastAsia="Times New Roman" w:hAnsi="Times New Roman"/>
                <w:i/>
                <w:sz w:val="21"/>
                <w:szCs w:val="21"/>
                <w:lang w:eastAsia="ar-SA"/>
              </w:rPr>
              <w:t>(постановление Правительства РФ от 30.12.2017 № 1711)</w:t>
            </w:r>
          </w:p>
        </w:tc>
        <w:tc>
          <w:tcPr>
            <w:tcW w:w="964" w:type="dxa"/>
            <w:tcBorders>
              <w:top w:val="nil"/>
              <w:left w:val="single" w:sz="4" w:space="0" w:color="000000"/>
              <w:bottom w:val="single" w:sz="4" w:space="0" w:color="000000"/>
              <w:right w:val="nil"/>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ед./тыс.руб.</w:t>
            </w:r>
          </w:p>
        </w:tc>
        <w:tc>
          <w:tcPr>
            <w:tcW w:w="1418" w:type="dxa"/>
            <w:tcBorders>
              <w:top w:val="nil"/>
              <w:left w:val="single" w:sz="4" w:space="0" w:color="000000"/>
              <w:bottom w:val="single" w:sz="4" w:space="0" w:color="000000"/>
              <w:right w:val="single" w:sz="4" w:space="0" w:color="000000"/>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1/1743</w:t>
            </w:r>
          </w:p>
        </w:tc>
      </w:tr>
      <w:tr w:rsidR="00347564" w:rsidRPr="00347564" w:rsidTr="00DC457F">
        <w:trPr>
          <w:trHeight w:val="128"/>
        </w:trPr>
        <w:tc>
          <w:tcPr>
            <w:tcW w:w="7825" w:type="dxa"/>
            <w:tcBorders>
              <w:top w:val="nil"/>
              <w:left w:val="single" w:sz="4" w:space="0" w:color="000000"/>
              <w:bottom w:val="single" w:sz="4" w:space="0" w:color="000000"/>
              <w:right w:val="nil"/>
            </w:tcBorders>
          </w:tcPr>
          <w:p w:rsidR="00347564" w:rsidRPr="00347564" w:rsidRDefault="00347564" w:rsidP="00347564">
            <w:pPr>
              <w:numPr>
                <w:ilvl w:val="0"/>
                <w:numId w:val="28"/>
              </w:numPr>
              <w:suppressAutoHyphens/>
              <w:snapToGrid w:val="0"/>
              <w:spacing w:after="0" w:line="240" w:lineRule="auto"/>
              <w:ind w:left="0" w:firstLine="714"/>
              <w:contextualSpacing/>
              <w:jc w:val="both"/>
              <w:rPr>
                <w:rFonts w:ascii="Times New Roman" w:hAnsi="Times New Roman"/>
                <w:b/>
                <w:sz w:val="21"/>
                <w:szCs w:val="21"/>
              </w:rPr>
            </w:pPr>
            <w:r w:rsidRPr="00347564">
              <w:rPr>
                <w:rFonts w:ascii="Times New Roman" w:hAnsi="Times New Roman"/>
                <w:sz w:val="21"/>
                <w:szCs w:val="21"/>
              </w:rPr>
              <w:t xml:space="preserve">ипотечные жилищные кредиты, выданные по льготной ставке до 3% годовых </w:t>
            </w:r>
            <w:r w:rsidRPr="00347564">
              <w:rPr>
                <w:rFonts w:ascii="Times New Roman" w:hAnsi="Times New Roman"/>
                <w:i/>
                <w:sz w:val="21"/>
                <w:szCs w:val="21"/>
              </w:rPr>
              <w:t>(постановления Правительства РФ от 30.11.2019 № 1567)</w:t>
            </w:r>
          </w:p>
        </w:tc>
        <w:tc>
          <w:tcPr>
            <w:tcW w:w="964" w:type="dxa"/>
            <w:tcBorders>
              <w:top w:val="nil"/>
              <w:left w:val="single" w:sz="4" w:space="0" w:color="000000"/>
              <w:bottom w:val="single" w:sz="4" w:space="0" w:color="000000"/>
              <w:right w:val="nil"/>
            </w:tcBorders>
          </w:tcPr>
          <w:p w:rsidR="00347564" w:rsidRPr="00347564" w:rsidRDefault="00347564" w:rsidP="00347564">
            <w:pPr>
              <w:suppressAutoHyphens/>
              <w:spacing w:after="0" w:line="240" w:lineRule="auto"/>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ед./тыс.руб.</w:t>
            </w:r>
          </w:p>
        </w:tc>
        <w:tc>
          <w:tcPr>
            <w:tcW w:w="1418" w:type="dxa"/>
            <w:tcBorders>
              <w:top w:val="nil"/>
              <w:left w:val="single" w:sz="4" w:space="0" w:color="000000"/>
              <w:bottom w:val="single" w:sz="4" w:space="0" w:color="000000"/>
              <w:right w:val="single" w:sz="4" w:space="0" w:color="000000"/>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6/12864</w:t>
            </w:r>
          </w:p>
        </w:tc>
      </w:tr>
      <w:tr w:rsidR="00347564" w:rsidRPr="00347564" w:rsidTr="00DC457F">
        <w:trPr>
          <w:trHeight w:val="128"/>
        </w:trPr>
        <w:tc>
          <w:tcPr>
            <w:tcW w:w="7825" w:type="dxa"/>
            <w:tcBorders>
              <w:top w:val="nil"/>
              <w:left w:val="single" w:sz="4" w:space="0" w:color="000000"/>
              <w:bottom w:val="single" w:sz="4" w:space="0" w:color="000000"/>
              <w:right w:val="nil"/>
            </w:tcBorders>
          </w:tcPr>
          <w:p w:rsidR="00347564" w:rsidRPr="00347564" w:rsidRDefault="00347564" w:rsidP="00347564">
            <w:pPr>
              <w:numPr>
                <w:ilvl w:val="0"/>
                <w:numId w:val="28"/>
              </w:numPr>
              <w:suppressAutoHyphens/>
              <w:snapToGrid w:val="0"/>
              <w:spacing w:after="0" w:line="240" w:lineRule="auto"/>
              <w:ind w:left="5" w:firstLine="709"/>
              <w:contextualSpacing/>
              <w:jc w:val="both"/>
              <w:rPr>
                <w:rFonts w:ascii="Times New Roman" w:hAnsi="Times New Roman"/>
                <w:b/>
                <w:sz w:val="21"/>
                <w:szCs w:val="21"/>
              </w:rPr>
            </w:pPr>
            <w:r w:rsidRPr="00347564">
              <w:rPr>
                <w:rFonts w:ascii="Times New Roman" w:hAnsi="Times New Roman"/>
                <w:sz w:val="21"/>
                <w:szCs w:val="21"/>
              </w:rPr>
              <w:t xml:space="preserve">ипотечные жилищные кредиты, выданные по льготной ставке до 6,5% годовых </w:t>
            </w:r>
            <w:r w:rsidRPr="00347564">
              <w:rPr>
                <w:rFonts w:ascii="Times New Roman" w:hAnsi="Times New Roman"/>
                <w:i/>
                <w:sz w:val="21"/>
                <w:szCs w:val="21"/>
              </w:rPr>
              <w:t>(постановление Правительства РФ от 23.04.2020 № 566)</w:t>
            </w:r>
            <w:r w:rsidRPr="00347564">
              <w:rPr>
                <w:rFonts w:ascii="Times New Roman" w:hAnsi="Times New Roman"/>
                <w:sz w:val="21"/>
                <w:szCs w:val="21"/>
              </w:rPr>
              <w:t xml:space="preserve">  </w:t>
            </w:r>
          </w:p>
        </w:tc>
        <w:tc>
          <w:tcPr>
            <w:tcW w:w="964" w:type="dxa"/>
            <w:tcBorders>
              <w:top w:val="nil"/>
              <w:left w:val="single" w:sz="4" w:space="0" w:color="000000"/>
              <w:bottom w:val="single" w:sz="4" w:space="0" w:color="000000"/>
              <w:right w:val="nil"/>
            </w:tcBorders>
          </w:tcPr>
          <w:p w:rsidR="00347564" w:rsidRPr="00347564" w:rsidRDefault="00347564" w:rsidP="00347564">
            <w:pPr>
              <w:suppressAutoHyphens/>
              <w:spacing w:after="0" w:line="240" w:lineRule="auto"/>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ед./тыс.руб.</w:t>
            </w:r>
          </w:p>
        </w:tc>
        <w:tc>
          <w:tcPr>
            <w:tcW w:w="1418" w:type="dxa"/>
            <w:tcBorders>
              <w:top w:val="nil"/>
              <w:left w:val="single" w:sz="4" w:space="0" w:color="000000"/>
              <w:bottom w:val="single" w:sz="4" w:space="0" w:color="000000"/>
              <w:right w:val="single" w:sz="4" w:space="0" w:color="000000"/>
            </w:tcBorders>
            <w:vAlign w:val="center"/>
          </w:tcPr>
          <w:p w:rsidR="00347564" w:rsidRPr="00347564" w:rsidRDefault="00347564" w:rsidP="00347564">
            <w:pPr>
              <w:suppressAutoHyphens/>
              <w:snapToGrid w:val="0"/>
              <w:spacing w:after="0" w:line="240" w:lineRule="auto"/>
              <w:jc w:val="center"/>
              <w:rPr>
                <w:rFonts w:ascii="Times New Roman" w:eastAsia="Times New Roman" w:hAnsi="Times New Roman"/>
                <w:sz w:val="21"/>
                <w:szCs w:val="21"/>
                <w:lang w:eastAsia="ar-SA"/>
              </w:rPr>
            </w:pPr>
            <w:r w:rsidRPr="00347564">
              <w:rPr>
                <w:rFonts w:ascii="Times New Roman" w:eastAsia="Times New Roman" w:hAnsi="Times New Roman"/>
                <w:sz w:val="21"/>
                <w:szCs w:val="21"/>
                <w:lang w:eastAsia="ar-SA"/>
              </w:rPr>
              <w:t>27/51201</w:t>
            </w:r>
          </w:p>
        </w:tc>
      </w:tr>
    </w:tbl>
    <w:p w:rsidR="00C94E5A" w:rsidRDefault="00C94E5A" w:rsidP="00FC0EDF">
      <w:pPr>
        <w:pStyle w:val="ConsPlusNormal"/>
        <w:ind w:right="-284"/>
        <w:contextualSpacing/>
        <w:jc w:val="both"/>
        <w:rPr>
          <w:color w:val="FF0000"/>
          <w:szCs w:val="28"/>
        </w:rPr>
      </w:pPr>
    </w:p>
    <w:p w:rsidR="00C94E5A" w:rsidRDefault="00C94E5A" w:rsidP="00C94E5A">
      <w:pPr>
        <w:pStyle w:val="ConsPlusNormal"/>
        <w:ind w:right="-284" w:firstLine="708"/>
        <w:contextualSpacing/>
        <w:jc w:val="both"/>
        <w:rPr>
          <w:szCs w:val="28"/>
        </w:rPr>
      </w:pPr>
      <w:r w:rsidRPr="00E12A39">
        <w:rPr>
          <w:szCs w:val="28"/>
        </w:rPr>
        <w:t>Для проведения мониторинга состояния и развития конкурентной среды на рынках товаров и услуг в конце 202</w:t>
      </w:r>
      <w:r w:rsidR="00806D68" w:rsidRPr="00E12A39">
        <w:rPr>
          <w:szCs w:val="28"/>
        </w:rPr>
        <w:t>1</w:t>
      </w:r>
      <w:r w:rsidRPr="00E12A39">
        <w:rPr>
          <w:szCs w:val="28"/>
        </w:rPr>
        <w:t xml:space="preserve"> года был проведен опрос предпринимателей и населения </w:t>
      </w:r>
      <w:r w:rsidR="00806D68" w:rsidRPr="00E12A39">
        <w:rPr>
          <w:szCs w:val="28"/>
        </w:rPr>
        <w:t>Ейского</w:t>
      </w:r>
      <w:r w:rsidRPr="00E12A39">
        <w:rPr>
          <w:szCs w:val="28"/>
        </w:rPr>
        <w:t xml:space="preserve"> района.</w:t>
      </w:r>
    </w:p>
    <w:p w:rsidR="00D0038C" w:rsidRDefault="00D0038C" w:rsidP="00D0038C">
      <w:pPr>
        <w:pStyle w:val="ConsPlusNormal"/>
        <w:ind w:right="-284" w:firstLine="708"/>
        <w:contextualSpacing/>
        <w:jc w:val="both"/>
        <w:rPr>
          <w:szCs w:val="28"/>
        </w:rPr>
      </w:pPr>
      <w:r w:rsidRPr="00D0038C">
        <w:rPr>
          <w:szCs w:val="28"/>
        </w:rPr>
        <w:t xml:space="preserve">В процессе мониторинга состояния и развития конкурентной среды на рынках товаров, работ и услуг </w:t>
      </w:r>
      <w:r w:rsidR="00CC695C">
        <w:rPr>
          <w:szCs w:val="28"/>
        </w:rPr>
        <w:t>участи</w:t>
      </w:r>
      <w:r w:rsidR="00B23D5E">
        <w:rPr>
          <w:szCs w:val="28"/>
        </w:rPr>
        <w:t>е</w:t>
      </w:r>
      <w:r w:rsidR="00CC695C">
        <w:rPr>
          <w:szCs w:val="28"/>
        </w:rPr>
        <w:t xml:space="preserve"> в опросе приняли 50</w:t>
      </w:r>
      <w:r w:rsidRPr="00D0038C">
        <w:rPr>
          <w:szCs w:val="28"/>
        </w:rPr>
        <w:t xml:space="preserve"> предпринимател</w:t>
      </w:r>
      <w:r w:rsidR="00CC695C">
        <w:rPr>
          <w:szCs w:val="28"/>
        </w:rPr>
        <w:t>ей</w:t>
      </w:r>
      <w:r w:rsidRPr="00D0038C">
        <w:rPr>
          <w:szCs w:val="28"/>
        </w:rPr>
        <w:t xml:space="preserve"> и </w:t>
      </w:r>
      <w:r w:rsidR="00A91F4B">
        <w:rPr>
          <w:szCs w:val="28"/>
        </w:rPr>
        <w:t>463</w:t>
      </w:r>
      <w:r w:rsidRPr="00D0038C">
        <w:rPr>
          <w:szCs w:val="28"/>
        </w:rPr>
        <w:t xml:space="preserve"> жител</w:t>
      </w:r>
      <w:r w:rsidR="00A91F4B">
        <w:rPr>
          <w:szCs w:val="28"/>
        </w:rPr>
        <w:t>я</w:t>
      </w:r>
      <w:r w:rsidRPr="00D0038C">
        <w:rPr>
          <w:szCs w:val="28"/>
        </w:rPr>
        <w:t xml:space="preserve"> </w:t>
      </w:r>
      <w:r>
        <w:rPr>
          <w:szCs w:val="28"/>
        </w:rPr>
        <w:t>Ейского</w:t>
      </w:r>
      <w:r w:rsidRPr="00D0038C">
        <w:rPr>
          <w:szCs w:val="28"/>
        </w:rPr>
        <w:t xml:space="preserve"> района.</w:t>
      </w:r>
    </w:p>
    <w:p w:rsidR="008C65CF" w:rsidRDefault="008C65CF" w:rsidP="008C65CF">
      <w:pPr>
        <w:pStyle w:val="ConsPlusNormal"/>
        <w:ind w:right="-284"/>
        <w:contextualSpacing/>
        <w:jc w:val="both"/>
        <w:rPr>
          <w:i/>
          <w:color w:val="002060"/>
          <w:sz w:val="24"/>
          <w:szCs w:val="24"/>
        </w:rPr>
      </w:pPr>
    </w:p>
    <w:p w:rsidR="008C65CF" w:rsidRPr="008C65CF" w:rsidRDefault="008C65CF" w:rsidP="00D0038C">
      <w:pPr>
        <w:pStyle w:val="ConsPlusNormal"/>
        <w:ind w:right="-284" w:firstLine="708"/>
        <w:contextualSpacing/>
        <w:jc w:val="both"/>
        <w:rPr>
          <w:szCs w:val="28"/>
        </w:rPr>
      </w:pPr>
      <w:r w:rsidRPr="008C65CF">
        <w:rPr>
          <w:szCs w:val="28"/>
        </w:rPr>
        <w:t>Субъекты предпринимательской деятельности, а также потребители товаров, работ и услуг положительно оценивают уровень доступности, понятности и удобства получения официальной информации о состоянии конкурентной среды как на товарных рынках региона, так и размещаемой уполномоченным органом в муниципальном образовании.</w:t>
      </w:r>
    </w:p>
    <w:p w:rsidR="006B49CD" w:rsidRPr="00F221C3" w:rsidRDefault="006B49CD" w:rsidP="007C693C">
      <w:pPr>
        <w:pStyle w:val="ConsPlusNormal"/>
        <w:ind w:right="-284"/>
        <w:contextualSpacing/>
        <w:jc w:val="both"/>
        <w:rPr>
          <w:color w:val="00B050"/>
          <w:sz w:val="24"/>
          <w:szCs w:val="24"/>
        </w:rPr>
      </w:pPr>
    </w:p>
    <w:p w:rsidR="00F654AD" w:rsidRPr="008E2108" w:rsidRDefault="007C693C" w:rsidP="007C693C">
      <w:pPr>
        <w:pStyle w:val="ConsPlusNormal"/>
        <w:ind w:right="-284" w:firstLine="708"/>
        <w:contextualSpacing/>
        <w:jc w:val="both"/>
        <w:rPr>
          <w:szCs w:val="28"/>
        </w:rPr>
      </w:pPr>
      <w:r w:rsidRPr="008E2108">
        <w:rPr>
          <w:szCs w:val="28"/>
        </w:rPr>
        <w:t xml:space="preserve">По данным опроса удовлетворенность потребителей качеством товаров, работ и услуг в разрезе всех товарных рынков Ейского района выглядит следующим образом: </w:t>
      </w:r>
    </w:p>
    <w:p w:rsidR="00F654AD" w:rsidRPr="008E2108" w:rsidRDefault="00F654AD" w:rsidP="00F654AD">
      <w:pPr>
        <w:pStyle w:val="ConsPlusNormal"/>
        <w:ind w:right="-284"/>
        <w:contextualSpacing/>
        <w:jc w:val="both"/>
        <w:rPr>
          <w:szCs w:val="28"/>
        </w:rPr>
      </w:pPr>
      <w:r w:rsidRPr="008E2108">
        <w:rPr>
          <w:szCs w:val="28"/>
        </w:rPr>
        <w:t xml:space="preserve">- </w:t>
      </w:r>
      <w:r w:rsidR="007C693C" w:rsidRPr="008E2108">
        <w:rPr>
          <w:szCs w:val="28"/>
        </w:rPr>
        <w:t>8</w:t>
      </w:r>
      <w:r w:rsidR="008374C2" w:rsidRPr="008E2108">
        <w:rPr>
          <w:szCs w:val="28"/>
        </w:rPr>
        <w:t>2</w:t>
      </w:r>
      <w:r w:rsidR="007C693C" w:rsidRPr="008E2108">
        <w:rPr>
          <w:szCs w:val="28"/>
        </w:rPr>
        <w:t xml:space="preserve">% опрошенных удовлетворены характеристиками товаров и услуг, </w:t>
      </w:r>
    </w:p>
    <w:p w:rsidR="00F654AD" w:rsidRPr="008E2108" w:rsidRDefault="00F654AD" w:rsidP="00F654AD">
      <w:pPr>
        <w:pStyle w:val="ConsPlusNormal"/>
        <w:ind w:right="-284"/>
        <w:contextualSpacing/>
        <w:jc w:val="both"/>
        <w:rPr>
          <w:szCs w:val="28"/>
        </w:rPr>
      </w:pPr>
      <w:r w:rsidRPr="008E2108">
        <w:rPr>
          <w:szCs w:val="28"/>
        </w:rPr>
        <w:t xml:space="preserve">- </w:t>
      </w:r>
      <w:r w:rsidR="007C693C" w:rsidRPr="008E2108">
        <w:rPr>
          <w:szCs w:val="28"/>
        </w:rPr>
        <w:t>1</w:t>
      </w:r>
      <w:r w:rsidR="008374C2" w:rsidRPr="008E2108">
        <w:rPr>
          <w:szCs w:val="28"/>
        </w:rPr>
        <w:t>1</w:t>
      </w:r>
      <w:r w:rsidR="007C693C" w:rsidRPr="008E2108">
        <w:rPr>
          <w:szCs w:val="28"/>
        </w:rPr>
        <w:t xml:space="preserve">% - скорее удовлетворены, </w:t>
      </w:r>
    </w:p>
    <w:p w:rsidR="00F654AD" w:rsidRPr="008E2108" w:rsidRDefault="00F654AD" w:rsidP="00F654AD">
      <w:pPr>
        <w:pStyle w:val="ConsPlusNormal"/>
        <w:ind w:right="-284"/>
        <w:contextualSpacing/>
        <w:jc w:val="both"/>
        <w:rPr>
          <w:szCs w:val="28"/>
        </w:rPr>
      </w:pPr>
      <w:r w:rsidRPr="008E2108">
        <w:rPr>
          <w:szCs w:val="28"/>
        </w:rPr>
        <w:t xml:space="preserve">- </w:t>
      </w:r>
      <w:r w:rsidR="008374C2" w:rsidRPr="008E2108">
        <w:rPr>
          <w:szCs w:val="28"/>
        </w:rPr>
        <w:t>3</w:t>
      </w:r>
      <w:r w:rsidR="007C693C" w:rsidRPr="008E2108">
        <w:rPr>
          <w:szCs w:val="28"/>
        </w:rPr>
        <w:t>% - скорее не</w:t>
      </w:r>
      <w:r w:rsidR="009439D5">
        <w:rPr>
          <w:szCs w:val="28"/>
        </w:rPr>
        <w:t xml:space="preserve"> </w:t>
      </w:r>
      <w:r w:rsidR="007C693C" w:rsidRPr="008E2108">
        <w:rPr>
          <w:szCs w:val="28"/>
        </w:rPr>
        <w:t xml:space="preserve">удовлетворенны, </w:t>
      </w:r>
    </w:p>
    <w:p w:rsidR="007C693C" w:rsidRPr="008E2108" w:rsidRDefault="00F654AD" w:rsidP="00F654AD">
      <w:pPr>
        <w:pStyle w:val="ConsPlusNormal"/>
        <w:ind w:right="-284"/>
        <w:contextualSpacing/>
        <w:jc w:val="both"/>
        <w:rPr>
          <w:szCs w:val="28"/>
        </w:rPr>
      </w:pPr>
      <w:r w:rsidRPr="008E2108">
        <w:rPr>
          <w:szCs w:val="28"/>
        </w:rPr>
        <w:t xml:space="preserve">- </w:t>
      </w:r>
      <w:r w:rsidR="008374C2" w:rsidRPr="008E2108">
        <w:rPr>
          <w:szCs w:val="28"/>
        </w:rPr>
        <w:t>4</w:t>
      </w:r>
      <w:r w:rsidR="007C693C" w:rsidRPr="008E2108">
        <w:rPr>
          <w:szCs w:val="28"/>
        </w:rPr>
        <w:t>% - проголосовали неудовлетворительно.</w:t>
      </w:r>
    </w:p>
    <w:p w:rsidR="00B21BF9" w:rsidRPr="008E2108" w:rsidRDefault="007C693C" w:rsidP="007C693C">
      <w:pPr>
        <w:pStyle w:val="ConsPlusNormal"/>
        <w:ind w:right="-284" w:firstLine="708"/>
        <w:contextualSpacing/>
        <w:jc w:val="both"/>
        <w:rPr>
          <w:sz w:val="24"/>
          <w:szCs w:val="24"/>
        </w:rPr>
      </w:pPr>
      <w:r w:rsidRPr="008E2108">
        <w:rPr>
          <w:szCs w:val="28"/>
        </w:rPr>
        <w:t>Большинство субъектов предпринимательской деятельности отметили умеренную и высокую конкуренцию в районе в разрезе своей деятельности</w:t>
      </w:r>
      <w:r w:rsidR="0095464D" w:rsidRPr="008E2108">
        <w:rPr>
          <w:sz w:val="24"/>
          <w:szCs w:val="24"/>
        </w:rPr>
        <w:t>.</w:t>
      </w:r>
    </w:p>
    <w:p w:rsidR="0095464D" w:rsidRPr="008E2108" w:rsidRDefault="0095464D" w:rsidP="007C693C">
      <w:pPr>
        <w:pStyle w:val="ConsPlusNormal"/>
        <w:ind w:right="-284" w:firstLine="708"/>
        <w:contextualSpacing/>
        <w:jc w:val="both"/>
        <w:rPr>
          <w:sz w:val="24"/>
          <w:szCs w:val="24"/>
        </w:rPr>
      </w:pPr>
    </w:p>
    <w:p w:rsidR="00C16358" w:rsidRPr="008E2108" w:rsidRDefault="0095464D" w:rsidP="0095464D">
      <w:pPr>
        <w:pStyle w:val="ConsPlusNormal"/>
        <w:ind w:right="-284" w:firstLine="708"/>
        <w:contextualSpacing/>
        <w:jc w:val="both"/>
        <w:rPr>
          <w:szCs w:val="28"/>
        </w:rPr>
      </w:pPr>
      <w:r w:rsidRPr="008E2108">
        <w:rPr>
          <w:szCs w:val="28"/>
        </w:rPr>
        <w:t>Удовлетворенность населения уровнем цен и</w:t>
      </w:r>
      <w:r w:rsidR="00C16358" w:rsidRPr="008E2108">
        <w:rPr>
          <w:szCs w:val="28"/>
        </w:rPr>
        <w:t xml:space="preserve"> качеством услуг: </w:t>
      </w:r>
    </w:p>
    <w:p w:rsidR="00C16358" w:rsidRPr="008E2108" w:rsidRDefault="00C16358" w:rsidP="00C16358">
      <w:pPr>
        <w:pStyle w:val="ConsPlusNormal"/>
        <w:ind w:right="-284"/>
        <w:contextualSpacing/>
        <w:jc w:val="both"/>
        <w:rPr>
          <w:szCs w:val="28"/>
        </w:rPr>
      </w:pPr>
      <w:r w:rsidRPr="008E2108">
        <w:rPr>
          <w:szCs w:val="28"/>
        </w:rPr>
        <w:t xml:space="preserve">- </w:t>
      </w:r>
      <w:r w:rsidR="0088313F" w:rsidRPr="008E2108">
        <w:rPr>
          <w:szCs w:val="28"/>
        </w:rPr>
        <w:t>49</w:t>
      </w:r>
      <w:r w:rsidR="0095464D" w:rsidRPr="008E2108">
        <w:rPr>
          <w:szCs w:val="28"/>
        </w:rPr>
        <w:t>,5%</w:t>
      </w:r>
      <w:r w:rsidRPr="008E2108">
        <w:rPr>
          <w:szCs w:val="28"/>
        </w:rPr>
        <w:t xml:space="preserve"> - удовлетворены, </w:t>
      </w:r>
    </w:p>
    <w:p w:rsidR="00C16358" w:rsidRPr="008E2108" w:rsidRDefault="00C16358" w:rsidP="00C16358">
      <w:pPr>
        <w:pStyle w:val="ConsPlusNormal"/>
        <w:ind w:right="-284"/>
        <w:contextualSpacing/>
        <w:jc w:val="both"/>
        <w:rPr>
          <w:szCs w:val="28"/>
        </w:rPr>
      </w:pPr>
      <w:r w:rsidRPr="008E2108">
        <w:rPr>
          <w:szCs w:val="28"/>
        </w:rPr>
        <w:t xml:space="preserve">- </w:t>
      </w:r>
      <w:r w:rsidR="0088313F" w:rsidRPr="008E2108">
        <w:rPr>
          <w:szCs w:val="28"/>
        </w:rPr>
        <w:t>8,5</w:t>
      </w:r>
      <w:r w:rsidR="0095464D" w:rsidRPr="008E2108">
        <w:rPr>
          <w:szCs w:val="28"/>
        </w:rPr>
        <w:t>%</w:t>
      </w:r>
      <w:r w:rsidRPr="008E2108">
        <w:rPr>
          <w:szCs w:val="28"/>
        </w:rPr>
        <w:t xml:space="preserve"> - скорее удовлетворены,</w:t>
      </w:r>
    </w:p>
    <w:p w:rsidR="00C16358" w:rsidRPr="008E2108" w:rsidRDefault="00C16358" w:rsidP="00C16358">
      <w:pPr>
        <w:pStyle w:val="ConsPlusNormal"/>
        <w:ind w:right="-284"/>
        <w:contextualSpacing/>
        <w:jc w:val="both"/>
        <w:rPr>
          <w:szCs w:val="28"/>
        </w:rPr>
      </w:pPr>
      <w:r w:rsidRPr="008E2108">
        <w:rPr>
          <w:szCs w:val="28"/>
        </w:rPr>
        <w:t>- 20 -</w:t>
      </w:r>
      <w:r w:rsidR="0095464D" w:rsidRPr="008E2108">
        <w:rPr>
          <w:szCs w:val="28"/>
        </w:rPr>
        <w:t xml:space="preserve"> скорее не</w:t>
      </w:r>
      <w:r w:rsidR="003F6974">
        <w:rPr>
          <w:szCs w:val="28"/>
        </w:rPr>
        <w:t xml:space="preserve"> </w:t>
      </w:r>
      <w:r w:rsidR="0095464D" w:rsidRPr="008E2108">
        <w:rPr>
          <w:szCs w:val="28"/>
        </w:rPr>
        <w:t xml:space="preserve">удовлетворенны,  </w:t>
      </w:r>
    </w:p>
    <w:p w:rsidR="0095464D" w:rsidRPr="008E2108" w:rsidRDefault="00C16358" w:rsidP="00C16358">
      <w:pPr>
        <w:pStyle w:val="ConsPlusNormal"/>
        <w:ind w:right="-284"/>
        <w:contextualSpacing/>
        <w:jc w:val="both"/>
        <w:rPr>
          <w:szCs w:val="28"/>
        </w:rPr>
      </w:pPr>
      <w:r w:rsidRPr="008E2108">
        <w:rPr>
          <w:szCs w:val="28"/>
        </w:rPr>
        <w:t xml:space="preserve">- </w:t>
      </w:r>
      <w:r w:rsidR="003B0AF6" w:rsidRPr="008E2108">
        <w:rPr>
          <w:szCs w:val="28"/>
        </w:rPr>
        <w:t>22</w:t>
      </w:r>
      <w:r w:rsidRPr="008E2108">
        <w:rPr>
          <w:szCs w:val="28"/>
        </w:rPr>
        <w:t>% - не</w:t>
      </w:r>
      <w:r w:rsidR="003F6974">
        <w:rPr>
          <w:szCs w:val="28"/>
        </w:rPr>
        <w:t xml:space="preserve"> </w:t>
      </w:r>
      <w:r w:rsidRPr="008E2108">
        <w:rPr>
          <w:szCs w:val="28"/>
        </w:rPr>
        <w:t>удовлетворенны уровнем цен или качеством услуг.</w:t>
      </w:r>
    </w:p>
    <w:p w:rsidR="003B530F" w:rsidRPr="008E2108" w:rsidRDefault="003B530F" w:rsidP="00C16358">
      <w:pPr>
        <w:pStyle w:val="ConsPlusNormal"/>
        <w:ind w:right="-284"/>
        <w:contextualSpacing/>
        <w:jc w:val="both"/>
        <w:rPr>
          <w:szCs w:val="28"/>
        </w:rPr>
      </w:pPr>
    </w:p>
    <w:p w:rsidR="003B530F" w:rsidRPr="00885494" w:rsidRDefault="003B530F" w:rsidP="003B530F">
      <w:pPr>
        <w:pStyle w:val="ConsPlusNormal"/>
        <w:ind w:right="-284"/>
        <w:contextualSpacing/>
        <w:jc w:val="both"/>
        <w:rPr>
          <w:b/>
          <w:i/>
          <w:szCs w:val="28"/>
          <w:u w:val="single"/>
        </w:rPr>
      </w:pPr>
      <w:r w:rsidRPr="00885494">
        <w:rPr>
          <w:b/>
          <w:i/>
          <w:szCs w:val="28"/>
          <w:u w:val="single"/>
        </w:rPr>
        <w:t xml:space="preserve">Данные мониторинга цен на товары, входящие в перечень отдельных видов социально значимых товаров первой необходимости, в отношении которых могут устанавливаться предельно допустимые розничные цены </w:t>
      </w:r>
    </w:p>
    <w:p w:rsidR="003B530F" w:rsidRPr="00885494" w:rsidRDefault="003B530F" w:rsidP="003B530F">
      <w:pPr>
        <w:pStyle w:val="ConsPlusNormal"/>
        <w:ind w:right="-284" w:firstLine="708"/>
        <w:contextualSpacing/>
        <w:jc w:val="both"/>
        <w:rPr>
          <w:color w:val="00B050"/>
          <w:szCs w:val="28"/>
        </w:rPr>
      </w:pPr>
    </w:p>
    <w:tbl>
      <w:tblPr>
        <w:tblW w:w="10685" w:type="dxa"/>
        <w:tblInd w:w="-1104" w:type="dxa"/>
        <w:tblLayout w:type="fixed"/>
        <w:tblCellMar>
          <w:left w:w="30" w:type="dxa"/>
          <w:right w:w="30" w:type="dxa"/>
        </w:tblCellMar>
        <w:tblLook w:val="0000" w:firstRow="0" w:lastRow="0" w:firstColumn="0" w:lastColumn="0" w:noHBand="0" w:noVBand="0"/>
      </w:tblPr>
      <w:tblGrid>
        <w:gridCol w:w="425"/>
        <w:gridCol w:w="6845"/>
        <w:gridCol w:w="705"/>
        <w:gridCol w:w="639"/>
        <w:gridCol w:w="681"/>
        <w:gridCol w:w="785"/>
        <w:gridCol w:w="605"/>
      </w:tblGrid>
      <w:tr w:rsidR="003B530F" w:rsidTr="00590E8A">
        <w:trPr>
          <w:trHeight w:val="266"/>
        </w:trPr>
        <w:tc>
          <w:tcPr>
            <w:tcW w:w="425" w:type="dxa"/>
            <w:tcBorders>
              <w:top w:val="single" w:sz="6" w:space="0" w:color="auto"/>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Times New Roman" w:eastAsiaTheme="minorHAnsi" w:hAnsi="Times New Roman"/>
                <w:bCs/>
                <w:color w:val="000000"/>
                <w:sz w:val="18"/>
                <w:szCs w:val="18"/>
              </w:rPr>
            </w:pPr>
            <w:r w:rsidRPr="0007290B">
              <w:rPr>
                <w:rFonts w:ascii="Times New Roman" w:eastAsiaTheme="minorHAnsi" w:hAnsi="Times New Roman"/>
                <w:bCs/>
                <w:color w:val="000000"/>
                <w:sz w:val="18"/>
                <w:szCs w:val="18"/>
              </w:rPr>
              <w:t>№ п.п.</w:t>
            </w:r>
          </w:p>
        </w:tc>
        <w:tc>
          <w:tcPr>
            <w:tcW w:w="6845" w:type="dxa"/>
            <w:tcBorders>
              <w:top w:val="single" w:sz="6" w:space="0" w:color="auto"/>
              <w:left w:val="single" w:sz="6" w:space="0" w:color="auto"/>
              <w:bottom w:val="nil"/>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Times New Roman" w:eastAsiaTheme="minorHAnsi" w:hAnsi="Times New Roman"/>
                <w:bCs/>
                <w:color w:val="000000"/>
                <w:sz w:val="24"/>
                <w:szCs w:val="24"/>
              </w:rPr>
            </w:pPr>
            <w:r w:rsidRPr="0007290B">
              <w:rPr>
                <w:rFonts w:ascii="Times New Roman" w:eastAsiaTheme="minorHAnsi" w:hAnsi="Times New Roman"/>
                <w:bCs/>
                <w:color w:val="000000"/>
                <w:sz w:val="24"/>
                <w:szCs w:val="24"/>
              </w:rPr>
              <w:t>Наименование показателя                                                                                                              Цены на фасованную продукцию (молочную продукцию, масло растительное, сахар-песок, чай, крупы, вермишель) следует  пересчитать на  развеса указанный в наименовании показателя</w:t>
            </w:r>
          </w:p>
        </w:tc>
        <w:tc>
          <w:tcPr>
            <w:tcW w:w="1344" w:type="dxa"/>
            <w:gridSpan w:val="2"/>
            <w:tcBorders>
              <w:top w:val="single" w:sz="6" w:space="0" w:color="auto"/>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Times New Roman" w:eastAsiaTheme="minorHAnsi" w:hAnsi="Times New Roman"/>
                <w:bCs/>
                <w:color w:val="000000"/>
                <w:sz w:val="18"/>
                <w:szCs w:val="18"/>
              </w:rPr>
            </w:pPr>
            <w:r w:rsidRPr="0007290B">
              <w:rPr>
                <w:rFonts w:ascii="Times New Roman" w:eastAsiaTheme="minorHAnsi" w:hAnsi="Times New Roman"/>
                <w:bCs/>
                <w:color w:val="000000"/>
                <w:sz w:val="18"/>
                <w:szCs w:val="18"/>
              </w:rPr>
              <w:t xml:space="preserve">Оптово-отпускные цены </w:t>
            </w:r>
          </w:p>
        </w:tc>
        <w:tc>
          <w:tcPr>
            <w:tcW w:w="681" w:type="dxa"/>
            <w:tcBorders>
              <w:top w:val="single" w:sz="6" w:space="0" w:color="auto"/>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Times New Roman" w:eastAsiaTheme="minorHAnsi" w:hAnsi="Times New Roman"/>
                <w:bCs/>
                <w:color w:val="000000"/>
                <w:sz w:val="18"/>
                <w:szCs w:val="18"/>
              </w:rPr>
            </w:pPr>
            <w:r w:rsidRPr="0007290B">
              <w:rPr>
                <w:rFonts w:ascii="Times New Roman" w:eastAsiaTheme="minorHAnsi" w:hAnsi="Times New Roman"/>
                <w:bCs/>
                <w:color w:val="000000"/>
                <w:sz w:val="18"/>
                <w:szCs w:val="18"/>
              </w:rPr>
              <w:t>Средние розничные цены без учета цен на ярмарках</w:t>
            </w:r>
          </w:p>
        </w:tc>
        <w:tc>
          <w:tcPr>
            <w:tcW w:w="785" w:type="dxa"/>
            <w:tcBorders>
              <w:top w:val="single" w:sz="6" w:space="0" w:color="auto"/>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Times New Roman" w:eastAsiaTheme="minorHAnsi" w:hAnsi="Times New Roman"/>
                <w:bCs/>
                <w:color w:val="000000"/>
                <w:sz w:val="18"/>
                <w:szCs w:val="18"/>
              </w:rPr>
            </w:pPr>
            <w:r w:rsidRPr="0007290B">
              <w:rPr>
                <w:rFonts w:ascii="Times New Roman" w:eastAsiaTheme="minorHAnsi" w:hAnsi="Times New Roman"/>
                <w:bCs/>
                <w:color w:val="000000"/>
                <w:sz w:val="18"/>
                <w:szCs w:val="18"/>
              </w:rPr>
              <w:t>Средние цены на ярмарках в  субботу-воск-ресенье перед отчетной датой</w:t>
            </w:r>
          </w:p>
        </w:tc>
        <w:tc>
          <w:tcPr>
            <w:tcW w:w="605" w:type="dxa"/>
            <w:tcBorders>
              <w:top w:val="single" w:sz="6" w:space="0" w:color="auto"/>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Times New Roman" w:eastAsiaTheme="minorHAnsi" w:hAnsi="Times New Roman"/>
                <w:bCs/>
                <w:color w:val="000000"/>
                <w:sz w:val="18"/>
                <w:szCs w:val="18"/>
              </w:rPr>
            </w:pPr>
            <w:r w:rsidRPr="0007290B">
              <w:rPr>
                <w:rFonts w:ascii="Times New Roman" w:eastAsiaTheme="minorHAnsi" w:hAnsi="Times New Roman"/>
                <w:bCs/>
                <w:color w:val="000000"/>
                <w:sz w:val="18"/>
                <w:szCs w:val="18"/>
              </w:rPr>
              <w:t>Отклоне-ния цен на ярмарках к средним розничным ценам, %</w:t>
            </w:r>
          </w:p>
        </w:tc>
      </w:tr>
      <w:tr w:rsidR="003B530F" w:rsidTr="00590E8A">
        <w:trPr>
          <w:trHeight w:val="684"/>
        </w:trPr>
        <w:tc>
          <w:tcPr>
            <w:tcW w:w="425" w:type="dxa"/>
            <w:tcBorders>
              <w:top w:val="single" w:sz="6" w:space="0" w:color="auto"/>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Arial" w:eastAsiaTheme="minorHAnsi" w:hAnsi="Arial" w:cs="Arial"/>
                <w:color w:val="000000"/>
                <w:sz w:val="20"/>
                <w:szCs w:val="20"/>
              </w:rPr>
            </w:pPr>
          </w:p>
        </w:tc>
        <w:tc>
          <w:tcPr>
            <w:tcW w:w="6845" w:type="dxa"/>
            <w:tcBorders>
              <w:top w:val="nil"/>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Times New Roman" w:eastAsiaTheme="minorHAnsi" w:hAnsi="Times New Roman"/>
                <w:bCs/>
                <w:color w:val="000000"/>
                <w:sz w:val="24"/>
                <w:szCs w:val="24"/>
              </w:rPr>
            </w:pPr>
          </w:p>
        </w:tc>
        <w:tc>
          <w:tcPr>
            <w:tcW w:w="705" w:type="dxa"/>
            <w:tcBorders>
              <w:top w:val="single" w:sz="6" w:space="0" w:color="auto"/>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Times New Roman" w:eastAsiaTheme="minorHAnsi" w:hAnsi="Times New Roman"/>
                <w:bCs/>
                <w:color w:val="000000"/>
                <w:sz w:val="18"/>
                <w:szCs w:val="18"/>
              </w:rPr>
            </w:pPr>
            <w:r w:rsidRPr="0007290B">
              <w:rPr>
                <w:rFonts w:ascii="Times New Roman" w:eastAsiaTheme="minorHAnsi" w:hAnsi="Times New Roman"/>
                <w:bCs/>
                <w:color w:val="000000"/>
                <w:sz w:val="18"/>
                <w:szCs w:val="18"/>
              </w:rPr>
              <w:t>на предприятиях произ-воителях</w:t>
            </w:r>
          </w:p>
        </w:tc>
        <w:tc>
          <w:tcPr>
            <w:tcW w:w="2105" w:type="dxa"/>
            <w:gridSpan w:val="3"/>
            <w:tcBorders>
              <w:top w:val="single" w:sz="6" w:space="0" w:color="auto"/>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center"/>
              <w:rPr>
                <w:rFonts w:ascii="Times New Roman" w:eastAsiaTheme="minorHAnsi" w:hAnsi="Times New Roman"/>
                <w:bCs/>
                <w:color w:val="000000"/>
                <w:sz w:val="18"/>
                <w:szCs w:val="18"/>
              </w:rPr>
            </w:pPr>
            <w:r w:rsidRPr="0007290B">
              <w:rPr>
                <w:rFonts w:ascii="Times New Roman" w:eastAsiaTheme="minorHAnsi" w:hAnsi="Times New Roman"/>
                <w:bCs/>
                <w:color w:val="000000"/>
                <w:sz w:val="18"/>
                <w:szCs w:val="18"/>
              </w:rPr>
              <w:t>на оптовых предприятиях</w:t>
            </w:r>
          </w:p>
        </w:tc>
        <w:tc>
          <w:tcPr>
            <w:tcW w:w="605" w:type="dxa"/>
            <w:tcBorders>
              <w:top w:val="single" w:sz="6" w:space="0" w:color="auto"/>
              <w:left w:val="single" w:sz="6" w:space="0" w:color="auto"/>
              <w:bottom w:val="single" w:sz="6" w:space="0" w:color="auto"/>
              <w:right w:val="single" w:sz="6" w:space="0" w:color="auto"/>
            </w:tcBorders>
            <w:shd w:val="clear" w:color="auto" w:fill="auto"/>
          </w:tcPr>
          <w:p w:rsidR="003B530F" w:rsidRPr="0007290B" w:rsidRDefault="003B530F" w:rsidP="00590E8A">
            <w:pPr>
              <w:autoSpaceDE w:val="0"/>
              <w:autoSpaceDN w:val="0"/>
              <w:adjustRightInd w:val="0"/>
              <w:spacing w:after="0" w:line="240" w:lineRule="auto"/>
              <w:jc w:val="right"/>
              <w:rPr>
                <w:rFonts w:ascii="Arial" w:eastAsiaTheme="minorHAnsi" w:hAnsi="Arial" w:cs="Arial"/>
                <w:color w:val="000000"/>
                <w:sz w:val="18"/>
                <w:szCs w:val="18"/>
              </w:rPr>
            </w:pPr>
          </w:p>
        </w:tc>
      </w:tr>
      <w:tr w:rsidR="003B530F" w:rsidTr="00590E8A">
        <w:trPr>
          <w:trHeight w:val="108"/>
        </w:trPr>
        <w:tc>
          <w:tcPr>
            <w:tcW w:w="425" w:type="dxa"/>
            <w:tcBorders>
              <w:top w:val="single" w:sz="6" w:space="0" w:color="auto"/>
              <w:left w:val="single" w:sz="6" w:space="0" w:color="auto"/>
              <w:bottom w:val="nil"/>
              <w:right w:val="single" w:sz="6" w:space="0" w:color="auto"/>
            </w:tcBorders>
            <w:shd w:val="clear" w:color="auto" w:fill="auto"/>
          </w:tcPr>
          <w:p w:rsidR="003B530F" w:rsidRDefault="003B530F" w:rsidP="00590E8A">
            <w:pPr>
              <w:autoSpaceDE w:val="0"/>
              <w:autoSpaceDN w:val="0"/>
              <w:adjustRightInd w:val="0"/>
              <w:spacing w:after="0" w:line="240" w:lineRule="auto"/>
              <w:jc w:val="center"/>
              <w:rPr>
                <w:rFonts w:ascii="Times New Roman" w:eastAsiaTheme="minorHAnsi" w:hAnsi="Times New Roman"/>
                <w:b/>
                <w:bCs/>
                <w:color w:val="000000"/>
                <w:sz w:val="18"/>
                <w:szCs w:val="18"/>
              </w:rPr>
            </w:pPr>
            <w:r>
              <w:rPr>
                <w:rFonts w:ascii="Times New Roman" w:eastAsiaTheme="minorHAnsi" w:hAnsi="Times New Roman"/>
                <w:b/>
                <w:bCs/>
                <w:color w:val="000000"/>
                <w:sz w:val="18"/>
                <w:szCs w:val="18"/>
              </w:rPr>
              <w:lastRenderedPageBreak/>
              <w:t>А</w:t>
            </w:r>
          </w:p>
        </w:tc>
        <w:tc>
          <w:tcPr>
            <w:tcW w:w="6845" w:type="dxa"/>
            <w:tcBorders>
              <w:top w:val="single" w:sz="6" w:space="0" w:color="auto"/>
              <w:left w:val="single" w:sz="6" w:space="0" w:color="auto"/>
              <w:bottom w:val="nil"/>
              <w:right w:val="single" w:sz="6" w:space="0" w:color="auto"/>
            </w:tcBorders>
            <w:shd w:val="clear" w:color="auto" w:fill="auto"/>
          </w:tcPr>
          <w:p w:rsidR="003B530F" w:rsidRDefault="003B530F" w:rsidP="00590E8A">
            <w:pPr>
              <w:autoSpaceDE w:val="0"/>
              <w:autoSpaceDN w:val="0"/>
              <w:adjustRightInd w:val="0"/>
              <w:spacing w:after="0" w:line="240" w:lineRule="auto"/>
              <w:jc w:val="center"/>
              <w:rPr>
                <w:rFonts w:ascii="Times New Roman" w:eastAsiaTheme="minorHAnsi" w:hAnsi="Times New Roman"/>
                <w:b/>
                <w:bCs/>
                <w:color w:val="000000"/>
                <w:sz w:val="18"/>
                <w:szCs w:val="18"/>
              </w:rPr>
            </w:pPr>
            <w:r>
              <w:rPr>
                <w:rFonts w:ascii="Times New Roman" w:eastAsiaTheme="minorHAnsi" w:hAnsi="Times New Roman"/>
                <w:b/>
                <w:bCs/>
                <w:color w:val="000000"/>
                <w:sz w:val="18"/>
                <w:szCs w:val="18"/>
              </w:rPr>
              <w:t>Б</w:t>
            </w:r>
          </w:p>
        </w:tc>
        <w:tc>
          <w:tcPr>
            <w:tcW w:w="705" w:type="dxa"/>
            <w:tcBorders>
              <w:top w:val="single" w:sz="6" w:space="0" w:color="auto"/>
              <w:left w:val="single" w:sz="6" w:space="0" w:color="auto"/>
              <w:bottom w:val="single" w:sz="6" w:space="0" w:color="auto"/>
              <w:right w:val="single" w:sz="6" w:space="0" w:color="auto"/>
            </w:tcBorders>
            <w:shd w:val="clear" w:color="auto" w:fill="auto"/>
          </w:tcPr>
          <w:p w:rsidR="003B530F" w:rsidRDefault="003B530F" w:rsidP="00590E8A">
            <w:pPr>
              <w:autoSpaceDE w:val="0"/>
              <w:autoSpaceDN w:val="0"/>
              <w:adjustRightInd w:val="0"/>
              <w:spacing w:after="0" w:line="240" w:lineRule="auto"/>
              <w:jc w:val="center"/>
              <w:rPr>
                <w:rFonts w:ascii="Times New Roman" w:eastAsiaTheme="minorHAnsi" w:hAnsi="Times New Roman"/>
                <w:b/>
                <w:bCs/>
                <w:color w:val="000000"/>
                <w:sz w:val="18"/>
                <w:szCs w:val="18"/>
              </w:rPr>
            </w:pPr>
            <w:r>
              <w:rPr>
                <w:rFonts w:ascii="Times New Roman" w:eastAsiaTheme="minorHAnsi" w:hAnsi="Times New Roman"/>
                <w:b/>
                <w:bCs/>
                <w:color w:val="000000"/>
                <w:sz w:val="18"/>
                <w:szCs w:val="18"/>
              </w:rPr>
              <w:t>1</w:t>
            </w:r>
          </w:p>
        </w:tc>
        <w:tc>
          <w:tcPr>
            <w:tcW w:w="639" w:type="dxa"/>
            <w:tcBorders>
              <w:top w:val="single" w:sz="6" w:space="0" w:color="auto"/>
              <w:left w:val="single" w:sz="6" w:space="0" w:color="auto"/>
              <w:bottom w:val="single" w:sz="6" w:space="0" w:color="auto"/>
              <w:right w:val="single" w:sz="6" w:space="0" w:color="auto"/>
            </w:tcBorders>
            <w:shd w:val="clear" w:color="auto" w:fill="auto"/>
          </w:tcPr>
          <w:p w:rsidR="003B530F" w:rsidRDefault="003B530F" w:rsidP="00590E8A">
            <w:pPr>
              <w:autoSpaceDE w:val="0"/>
              <w:autoSpaceDN w:val="0"/>
              <w:adjustRightInd w:val="0"/>
              <w:spacing w:after="0" w:line="240" w:lineRule="auto"/>
              <w:jc w:val="center"/>
              <w:rPr>
                <w:rFonts w:ascii="Times New Roman" w:eastAsiaTheme="minorHAnsi" w:hAnsi="Times New Roman"/>
                <w:b/>
                <w:bCs/>
                <w:color w:val="000000"/>
                <w:sz w:val="18"/>
                <w:szCs w:val="18"/>
              </w:rPr>
            </w:pPr>
            <w:r>
              <w:rPr>
                <w:rFonts w:ascii="Times New Roman" w:eastAsiaTheme="minorHAnsi" w:hAnsi="Times New Roman"/>
                <w:b/>
                <w:bCs/>
                <w:color w:val="000000"/>
                <w:sz w:val="18"/>
                <w:szCs w:val="18"/>
              </w:rPr>
              <w:t>2</w:t>
            </w:r>
          </w:p>
        </w:tc>
        <w:tc>
          <w:tcPr>
            <w:tcW w:w="681" w:type="dxa"/>
            <w:tcBorders>
              <w:top w:val="single" w:sz="6" w:space="0" w:color="auto"/>
              <w:left w:val="single" w:sz="6" w:space="0" w:color="auto"/>
              <w:bottom w:val="single" w:sz="6" w:space="0" w:color="auto"/>
              <w:right w:val="single" w:sz="6" w:space="0" w:color="auto"/>
            </w:tcBorders>
            <w:shd w:val="clear" w:color="auto" w:fill="auto"/>
          </w:tcPr>
          <w:p w:rsidR="003B530F" w:rsidRDefault="003B530F" w:rsidP="00590E8A">
            <w:pPr>
              <w:autoSpaceDE w:val="0"/>
              <w:autoSpaceDN w:val="0"/>
              <w:adjustRightInd w:val="0"/>
              <w:spacing w:after="0" w:line="240" w:lineRule="auto"/>
              <w:jc w:val="center"/>
              <w:rPr>
                <w:rFonts w:ascii="Times New Roman" w:eastAsiaTheme="minorHAnsi" w:hAnsi="Times New Roman"/>
                <w:b/>
                <w:bCs/>
                <w:color w:val="000000"/>
                <w:sz w:val="18"/>
                <w:szCs w:val="18"/>
              </w:rPr>
            </w:pPr>
            <w:r>
              <w:rPr>
                <w:rFonts w:ascii="Times New Roman" w:eastAsiaTheme="minorHAnsi" w:hAnsi="Times New Roman"/>
                <w:b/>
                <w:bCs/>
                <w:color w:val="000000"/>
                <w:sz w:val="18"/>
                <w:szCs w:val="18"/>
              </w:rPr>
              <w:t>3</w:t>
            </w:r>
          </w:p>
        </w:tc>
        <w:tc>
          <w:tcPr>
            <w:tcW w:w="785" w:type="dxa"/>
            <w:tcBorders>
              <w:top w:val="single" w:sz="6" w:space="0" w:color="auto"/>
              <w:left w:val="single" w:sz="6" w:space="0" w:color="auto"/>
              <w:bottom w:val="single" w:sz="6" w:space="0" w:color="auto"/>
              <w:right w:val="single" w:sz="6" w:space="0" w:color="auto"/>
            </w:tcBorders>
            <w:shd w:val="clear" w:color="auto" w:fill="auto"/>
          </w:tcPr>
          <w:p w:rsidR="003B530F" w:rsidRDefault="003B530F" w:rsidP="00590E8A">
            <w:pPr>
              <w:autoSpaceDE w:val="0"/>
              <w:autoSpaceDN w:val="0"/>
              <w:adjustRightInd w:val="0"/>
              <w:spacing w:after="0" w:line="240" w:lineRule="auto"/>
              <w:jc w:val="center"/>
              <w:rPr>
                <w:rFonts w:ascii="Times New Roman" w:eastAsiaTheme="minorHAnsi" w:hAnsi="Times New Roman"/>
                <w:b/>
                <w:bCs/>
                <w:color w:val="000000"/>
                <w:sz w:val="18"/>
                <w:szCs w:val="18"/>
              </w:rPr>
            </w:pPr>
            <w:r>
              <w:rPr>
                <w:rFonts w:ascii="Times New Roman" w:eastAsiaTheme="minorHAnsi" w:hAnsi="Times New Roman"/>
                <w:b/>
                <w:bCs/>
                <w:color w:val="000000"/>
                <w:sz w:val="18"/>
                <w:szCs w:val="18"/>
              </w:rPr>
              <w:t>4</w:t>
            </w:r>
          </w:p>
        </w:tc>
        <w:tc>
          <w:tcPr>
            <w:tcW w:w="605" w:type="dxa"/>
            <w:tcBorders>
              <w:top w:val="single" w:sz="6" w:space="0" w:color="auto"/>
              <w:left w:val="single" w:sz="6" w:space="0" w:color="auto"/>
              <w:bottom w:val="single" w:sz="6" w:space="0" w:color="auto"/>
              <w:right w:val="single" w:sz="6" w:space="0" w:color="auto"/>
            </w:tcBorders>
            <w:shd w:val="clear" w:color="auto" w:fill="auto"/>
          </w:tcPr>
          <w:p w:rsidR="003B530F" w:rsidRDefault="003B530F" w:rsidP="00590E8A">
            <w:pPr>
              <w:autoSpaceDE w:val="0"/>
              <w:autoSpaceDN w:val="0"/>
              <w:adjustRightInd w:val="0"/>
              <w:spacing w:after="0" w:line="240" w:lineRule="auto"/>
              <w:jc w:val="center"/>
              <w:rPr>
                <w:rFonts w:ascii="Times New Roman" w:eastAsiaTheme="minorHAnsi" w:hAnsi="Times New Roman"/>
                <w:b/>
                <w:bCs/>
                <w:color w:val="000000"/>
                <w:sz w:val="14"/>
                <w:szCs w:val="14"/>
              </w:rPr>
            </w:pPr>
            <w:r>
              <w:rPr>
                <w:rFonts w:ascii="Times New Roman" w:eastAsiaTheme="minorHAnsi" w:hAnsi="Times New Roman"/>
                <w:b/>
                <w:bCs/>
                <w:color w:val="000000"/>
                <w:sz w:val="14"/>
                <w:szCs w:val="14"/>
              </w:rPr>
              <w:t>5=4/3*100-100</w:t>
            </w:r>
          </w:p>
        </w:tc>
      </w:tr>
      <w:tr w:rsidR="003B530F" w:rsidRPr="002D1630" w:rsidTr="00590E8A">
        <w:trPr>
          <w:trHeight w:val="204"/>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w:t>
            </w:r>
          </w:p>
        </w:tc>
        <w:tc>
          <w:tcPr>
            <w:tcW w:w="6845" w:type="dxa"/>
            <w:tcBorders>
              <w:top w:val="single" w:sz="6" w:space="0" w:color="auto"/>
              <w:left w:val="nil"/>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Мука пшеничная 1-го сорта,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22,50</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27,50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i/>
                <w:iCs/>
                <w:color w:val="0000FF"/>
              </w:rPr>
            </w:pPr>
            <w:r w:rsidRPr="002D1630">
              <w:rPr>
                <w:rFonts w:ascii="Times New Roman" w:eastAsiaTheme="minorHAnsi" w:hAnsi="Times New Roman"/>
                <w:i/>
                <w:iCs/>
                <w:color w:val="0000FF"/>
              </w:rPr>
              <w:t>-</w:t>
            </w:r>
          </w:p>
        </w:tc>
      </w:tr>
      <w:tr w:rsidR="003B530F" w:rsidRPr="002D1630" w:rsidTr="00590E8A">
        <w:trPr>
          <w:trHeight w:val="204"/>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w:t>
            </w:r>
          </w:p>
        </w:tc>
        <w:tc>
          <w:tcPr>
            <w:tcW w:w="6845" w:type="dxa"/>
            <w:tcBorders>
              <w:top w:val="single" w:sz="6" w:space="0" w:color="auto"/>
              <w:left w:val="nil"/>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Мука пшеничная высшего сорта,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23,50</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31,00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51,18</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32,00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-37,48</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w:t>
            </w:r>
          </w:p>
        </w:tc>
        <w:tc>
          <w:tcPr>
            <w:tcW w:w="6845" w:type="dxa"/>
            <w:tcBorders>
              <w:top w:val="single" w:sz="6" w:space="0" w:color="auto"/>
              <w:left w:val="nil"/>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Хлеб пшеничный формовой из муки 1-го сорта, руб. за </w:t>
            </w:r>
            <w:r w:rsidRPr="00715B20">
              <w:rPr>
                <w:rFonts w:ascii="Times New Roman" w:eastAsiaTheme="minorHAnsi" w:hAnsi="Times New Roman"/>
                <w:bCs/>
                <w:color w:val="000000"/>
              </w:rPr>
              <w:t xml:space="preserve">1 кг </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46,99</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46,99</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57,93</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44,00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-24,05</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4</w:t>
            </w:r>
          </w:p>
        </w:tc>
        <w:tc>
          <w:tcPr>
            <w:tcW w:w="6845" w:type="dxa"/>
            <w:tcBorders>
              <w:top w:val="single" w:sz="6" w:space="0" w:color="auto"/>
              <w:left w:val="nil"/>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Хлебобулочные изделия из пшеничной муки </w:t>
            </w:r>
            <w:r w:rsidRPr="00715B20">
              <w:rPr>
                <w:rFonts w:ascii="Times New Roman" w:eastAsiaTheme="minorHAnsi" w:hAnsi="Times New Roman"/>
                <w:bCs/>
                <w:color w:val="000000"/>
              </w:rPr>
              <w:t xml:space="preserve">высшего сорта </w:t>
            </w:r>
            <w:r w:rsidRPr="00715B20">
              <w:rPr>
                <w:rFonts w:ascii="Times New Roman" w:eastAsiaTheme="minorHAnsi" w:hAnsi="Times New Roman"/>
                <w:color w:val="000000"/>
              </w:rPr>
              <w:t xml:space="preserve">(Батон),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75,18</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75,18</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98,16</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8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5</w:t>
            </w:r>
          </w:p>
        </w:tc>
        <w:tc>
          <w:tcPr>
            <w:tcW w:w="6845" w:type="dxa"/>
            <w:tcBorders>
              <w:top w:val="single" w:sz="6" w:space="0" w:color="auto"/>
              <w:left w:val="nil"/>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Хлеб ржаной, ржано-пшеничный (Дарницкий, Бородинский), руб. за </w:t>
            </w:r>
            <w:r w:rsidRPr="00715B20">
              <w:rPr>
                <w:rFonts w:ascii="Times New Roman" w:eastAsiaTheme="minorHAnsi" w:hAnsi="Times New Roman"/>
                <w:bCs/>
                <w:color w:val="000000"/>
              </w:rPr>
              <w:t xml:space="preserve">1 кг </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53,37</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53,37</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71,60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6</w:t>
            </w:r>
          </w:p>
        </w:tc>
        <w:tc>
          <w:tcPr>
            <w:tcW w:w="6845" w:type="dxa"/>
            <w:tcBorders>
              <w:top w:val="single" w:sz="6" w:space="0" w:color="auto"/>
              <w:left w:val="nil"/>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Молоко питьевое 2,5% жирности пастеризованное в полиэтиленовом пакете, руб. за </w:t>
            </w:r>
            <w:r w:rsidRPr="00715B20">
              <w:rPr>
                <w:rFonts w:ascii="Times New Roman" w:eastAsiaTheme="minorHAnsi" w:hAnsi="Times New Roman"/>
                <w:bCs/>
                <w:color w:val="000000"/>
              </w:rPr>
              <w:t>1л</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55,98</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58,32</w:t>
            </w:r>
          </w:p>
        </w:tc>
        <w:tc>
          <w:tcPr>
            <w:tcW w:w="785" w:type="dxa"/>
            <w:tcBorders>
              <w:top w:val="single" w:sz="6" w:space="0" w:color="auto"/>
              <w:left w:val="single" w:sz="6" w:space="0" w:color="auto"/>
              <w:bottom w:val="single" w:sz="6" w:space="0" w:color="auto"/>
              <w:right w:val="single" w:sz="6" w:space="0" w:color="auto"/>
            </w:tcBorders>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48,00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-17,70</w:t>
            </w:r>
          </w:p>
        </w:tc>
      </w:tr>
      <w:tr w:rsidR="003B530F" w:rsidRPr="002D1630" w:rsidTr="00590E8A">
        <w:trPr>
          <w:trHeight w:val="360"/>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7</w:t>
            </w:r>
          </w:p>
        </w:tc>
        <w:tc>
          <w:tcPr>
            <w:tcW w:w="6845" w:type="dxa"/>
            <w:tcBorders>
              <w:top w:val="single" w:sz="6" w:space="0" w:color="auto"/>
              <w:left w:val="nil"/>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Молоко питьевое 2,5% жирности пастеризованное в картонном пакете (тетра-брик, пюр-пак, элопак и др.)., руб. за  </w:t>
            </w:r>
            <w:r w:rsidRPr="00715B20">
              <w:rPr>
                <w:rFonts w:ascii="Times New Roman" w:eastAsiaTheme="minorHAnsi" w:hAnsi="Times New Roman"/>
                <w:bCs/>
                <w:color w:val="000000"/>
              </w:rPr>
              <w:t>1л</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90,72</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8</w:t>
            </w:r>
          </w:p>
        </w:tc>
        <w:tc>
          <w:tcPr>
            <w:tcW w:w="6845" w:type="dxa"/>
            <w:tcBorders>
              <w:top w:val="single" w:sz="6" w:space="0" w:color="auto"/>
              <w:left w:val="nil"/>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Молоко питьевое 3,2% жирности пастеризованное в полиэтиленовом пакете, руб. за </w:t>
            </w:r>
            <w:r w:rsidRPr="00715B20">
              <w:rPr>
                <w:rFonts w:ascii="Times New Roman" w:eastAsiaTheme="minorHAnsi" w:hAnsi="Times New Roman"/>
                <w:bCs/>
                <w:color w:val="000000"/>
              </w:rPr>
              <w:t>1л</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60,91</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69,35</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360"/>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9</w:t>
            </w:r>
          </w:p>
        </w:tc>
        <w:tc>
          <w:tcPr>
            <w:tcW w:w="6845" w:type="dxa"/>
            <w:tcBorders>
              <w:top w:val="single" w:sz="6" w:space="0" w:color="auto"/>
              <w:left w:val="nil"/>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Молоко питьевое 3,2-4,5% жирности пастеризованное в картонном пакете (тетра-брик, пюр-пак, элопак и др.)., руб. за  </w:t>
            </w:r>
            <w:r w:rsidRPr="00715B20">
              <w:rPr>
                <w:rFonts w:ascii="Times New Roman" w:eastAsiaTheme="minorHAnsi" w:hAnsi="Times New Roman"/>
                <w:bCs/>
                <w:color w:val="000000"/>
              </w:rPr>
              <w:t>1л</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76,96</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95,48</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10</w:t>
            </w:r>
          </w:p>
        </w:tc>
        <w:tc>
          <w:tcPr>
            <w:tcW w:w="6845" w:type="dxa"/>
            <w:tcBorders>
              <w:top w:val="single" w:sz="6" w:space="0" w:color="auto"/>
              <w:left w:val="single" w:sz="6" w:space="0" w:color="auto"/>
              <w:bottom w:val="nil"/>
              <w:right w:val="nil"/>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Кефир 2,5 % жирности в полиэтиленовом пакете,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62,33</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70,88</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11</w:t>
            </w:r>
          </w:p>
        </w:tc>
        <w:tc>
          <w:tcPr>
            <w:tcW w:w="6845" w:type="dxa"/>
            <w:tcBorders>
              <w:top w:val="single" w:sz="6" w:space="0" w:color="auto"/>
              <w:left w:val="single" w:sz="6" w:space="0" w:color="auto"/>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Сметана 20% жирности весовая,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173,80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263,00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218"/>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12</w:t>
            </w:r>
          </w:p>
        </w:tc>
        <w:tc>
          <w:tcPr>
            <w:tcW w:w="6845" w:type="dxa"/>
            <w:tcBorders>
              <w:top w:val="nil"/>
              <w:left w:val="single" w:sz="6" w:space="0" w:color="auto"/>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Сметана 20% жирности в полиэтиленовом пакете, руб. за </w:t>
            </w:r>
            <w:r w:rsidRPr="00715B20">
              <w:rPr>
                <w:rFonts w:ascii="Times New Roman" w:eastAsiaTheme="minorHAnsi" w:hAnsi="Times New Roman"/>
                <w:bCs/>
                <w:color w:val="000000"/>
              </w:rPr>
              <w:t>500г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89,55</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114,83</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204"/>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13</w:t>
            </w:r>
          </w:p>
        </w:tc>
        <w:tc>
          <w:tcPr>
            <w:tcW w:w="6845" w:type="dxa"/>
            <w:tcBorders>
              <w:top w:val="nil"/>
              <w:left w:val="single" w:sz="6" w:space="0" w:color="auto"/>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Творог обезжиренный весовой,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14</w:t>
            </w:r>
          </w:p>
        </w:tc>
        <w:tc>
          <w:tcPr>
            <w:tcW w:w="6845" w:type="dxa"/>
            <w:tcBorders>
              <w:top w:val="nil"/>
              <w:left w:val="single" w:sz="6" w:space="0" w:color="auto"/>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Творог обезжиренный, руб. за пачку весом </w:t>
            </w:r>
            <w:r w:rsidRPr="00715B20">
              <w:rPr>
                <w:rFonts w:ascii="Times New Roman" w:eastAsiaTheme="minorHAnsi" w:hAnsi="Times New Roman"/>
                <w:bCs/>
                <w:color w:val="000000"/>
              </w:rPr>
              <w:t>200г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62,14</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72,30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15</w:t>
            </w:r>
          </w:p>
        </w:tc>
        <w:tc>
          <w:tcPr>
            <w:tcW w:w="6845" w:type="dxa"/>
            <w:tcBorders>
              <w:top w:val="single" w:sz="6" w:space="0" w:color="auto"/>
              <w:left w:val="single" w:sz="6" w:space="0" w:color="auto"/>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Масло сливочное весовое,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287,48</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471,00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300,00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-36,31</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16</w:t>
            </w:r>
          </w:p>
        </w:tc>
        <w:tc>
          <w:tcPr>
            <w:tcW w:w="6845" w:type="dxa"/>
            <w:tcBorders>
              <w:top w:val="single" w:sz="6" w:space="0" w:color="auto"/>
              <w:left w:val="single" w:sz="6" w:space="0" w:color="auto"/>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Масло сливочное фасованное в пачках, руб. за пачку весом </w:t>
            </w:r>
            <w:r w:rsidRPr="00715B20">
              <w:rPr>
                <w:rFonts w:ascii="Times New Roman" w:eastAsiaTheme="minorHAnsi" w:hAnsi="Times New Roman"/>
                <w:bCs/>
                <w:color w:val="000000"/>
              </w:rPr>
              <w:t>200г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74,40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140,36</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17</w:t>
            </w:r>
          </w:p>
        </w:tc>
        <w:tc>
          <w:tcPr>
            <w:tcW w:w="6845" w:type="dxa"/>
            <w:tcBorders>
              <w:top w:val="single" w:sz="6" w:space="0" w:color="auto"/>
              <w:left w:val="nil"/>
              <w:bottom w:val="nil"/>
              <w:right w:val="nil"/>
            </w:tcBorders>
            <w:shd w:val="solid" w:color="FFFFFF" w:fill="auto"/>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Масло растит.подсолн. </w:t>
            </w:r>
            <w:r w:rsidRPr="00715B20">
              <w:rPr>
                <w:rFonts w:ascii="Times New Roman" w:eastAsiaTheme="minorHAnsi" w:hAnsi="Times New Roman"/>
                <w:bCs/>
                <w:color w:val="000000"/>
              </w:rPr>
              <w:t>нерафиниров.</w:t>
            </w:r>
            <w:r w:rsidRPr="00715B20">
              <w:rPr>
                <w:rFonts w:ascii="Times New Roman" w:eastAsiaTheme="minorHAnsi" w:hAnsi="Times New Roman"/>
                <w:color w:val="000000"/>
              </w:rPr>
              <w:t xml:space="preserve"> </w:t>
            </w:r>
            <w:r w:rsidRPr="00715B20">
              <w:rPr>
                <w:rFonts w:ascii="Times New Roman" w:eastAsiaTheme="minorHAnsi" w:hAnsi="Times New Roman"/>
                <w:bCs/>
                <w:color w:val="000000"/>
              </w:rPr>
              <w:t>на</w:t>
            </w:r>
            <w:r w:rsidRPr="00715B20">
              <w:rPr>
                <w:rFonts w:ascii="Times New Roman" w:eastAsiaTheme="minorHAnsi" w:hAnsi="Times New Roman"/>
                <w:color w:val="000000"/>
              </w:rPr>
              <w:t xml:space="preserve"> </w:t>
            </w:r>
            <w:r w:rsidRPr="00715B20">
              <w:rPr>
                <w:rFonts w:ascii="Times New Roman" w:eastAsiaTheme="minorHAnsi" w:hAnsi="Times New Roman"/>
                <w:bCs/>
                <w:color w:val="000000"/>
              </w:rPr>
              <w:t>розлив</w:t>
            </w:r>
            <w:r w:rsidRPr="00715B20">
              <w:rPr>
                <w:rFonts w:ascii="Times New Roman" w:eastAsiaTheme="minorHAnsi" w:hAnsi="Times New Roman"/>
                <w:color w:val="000000"/>
              </w:rPr>
              <w:t xml:space="preserve">, руб. за </w:t>
            </w:r>
            <w:r w:rsidRPr="00715B20">
              <w:rPr>
                <w:rFonts w:ascii="Times New Roman" w:eastAsiaTheme="minorHAnsi" w:hAnsi="Times New Roman"/>
                <w:bCs/>
                <w:color w:val="000000"/>
              </w:rPr>
              <w:t>1л</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110,00</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170,00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8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18</w:t>
            </w:r>
          </w:p>
        </w:tc>
        <w:tc>
          <w:tcPr>
            <w:tcW w:w="6845" w:type="dxa"/>
            <w:tcBorders>
              <w:top w:val="single" w:sz="6" w:space="0" w:color="auto"/>
              <w:left w:val="nil"/>
              <w:bottom w:val="nil"/>
              <w:right w:val="nil"/>
            </w:tcBorders>
            <w:shd w:val="solid" w:color="FFFFFF" w:fill="auto"/>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Масло растит.подсолн. </w:t>
            </w:r>
            <w:r w:rsidRPr="00715B20">
              <w:rPr>
                <w:rFonts w:ascii="Times New Roman" w:eastAsiaTheme="minorHAnsi" w:hAnsi="Times New Roman"/>
                <w:bCs/>
                <w:color w:val="000000"/>
              </w:rPr>
              <w:t>нерафинир.</w:t>
            </w:r>
            <w:r w:rsidRPr="00715B20">
              <w:rPr>
                <w:rFonts w:ascii="Times New Roman" w:eastAsiaTheme="minorHAnsi" w:hAnsi="Times New Roman"/>
                <w:color w:val="000000"/>
              </w:rPr>
              <w:t xml:space="preserve"> </w:t>
            </w:r>
            <w:r w:rsidRPr="00715B20">
              <w:rPr>
                <w:rFonts w:ascii="Times New Roman" w:eastAsiaTheme="minorHAnsi" w:hAnsi="Times New Roman"/>
                <w:bCs/>
                <w:color w:val="000000"/>
              </w:rPr>
              <w:t>фасованное</w:t>
            </w:r>
            <w:r w:rsidRPr="00715B20">
              <w:rPr>
                <w:rFonts w:ascii="Times New Roman" w:eastAsiaTheme="minorHAnsi" w:hAnsi="Times New Roman"/>
                <w:color w:val="000000"/>
              </w:rPr>
              <w:t xml:space="preserve">, руб. за политиэтил. бутылку емкостью </w:t>
            </w:r>
            <w:r w:rsidRPr="00715B20">
              <w:rPr>
                <w:rFonts w:ascii="Times New Roman" w:eastAsiaTheme="minorHAnsi" w:hAnsi="Times New Roman"/>
                <w:bCs/>
                <w:color w:val="000000"/>
              </w:rPr>
              <w:t>1 л</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110,00</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165,11</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19</w:t>
            </w:r>
          </w:p>
        </w:tc>
        <w:tc>
          <w:tcPr>
            <w:tcW w:w="6845" w:type="dxa"/>
            <w:tcBorders>
              <w:top w:val="single" w:sz="6" w:space="0" w:color="auto"/>
              <w:left w:val="single" w:sz="6" w:space="0" w:color="auto"/>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Масло растит.подсолн. </w:t>
            </w:r>
            <w:r w:rsidRPr="00715B20">
              <w:rPr>
                <w:rFonts w:ascii="Times New Roman" w:eastAsiaTheme="minorHAnsi" w:hAnsi="Times New Roman"/>
                <w:bCs/>
                <w:color w:val="000000"/>
              </w:rPr>
              <w:t>рафинир.</w:t>
            </w:r>
            <w:r w:rsidRPr="00715B20">
              <w:rPr>
                <w:rFonts w:ascii="Times New Roman" w:eastAsiaTheme="minorHAnsi" w:hAnsi="Times New Roman"/>
                <w:color w:val="000000"/>
              </w:rPr>
              <w:t xml:space="preserve"> дезодор.  фасован., руб. за политиэт. бутылку емкостью </w:t>
            </w:r>
            <w:r w:rsidRPr="00715B20">
              <w:rPr>
                <w:rFonts w:ascii="Times New Roman" w:eastAsiaTheme="minorHAnsi" w:hAnsi="Times New Roman"/>
                <w:bCs/>
                <w:color w:val="000000"/>
              </w:rPr>
              <w:t>1 л</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115,00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144,17</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115,00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-20,23</w:t>
            </w:r>
          </w:p>
        </w:tc>
      </w:tr>
      <w:tr w:rsidR="003B530F" w:rsidRPr="002D1630" w:rsidTr="00590E8A">
        <w:trPr>
          <w:trHeight w:val="180"/>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20</w:t>
            </w:r>
          </w:p>
        </w:tc>
        <w:tc>
          <w:tcPr>
            <w:tcW w:w="6845" w:type="dxa"/>
            <w:tcBorders>
              <w:top w:val="single" w:sz="6" w:space="0" w:color="auto"/>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color w:val="000000"/>
              </w:rPr>
            </w:pPr>
            <w:r w:rsidRPr="00715B20">
              <w:rPr>
                <w:rFonts w:ascii="Times New Roman" w:eastAsiaTheme="minorHAnsi" w:hAnsi="Times New Roman"/>
                <w:color w:val="000000"/>
              </w:rPr>
              <w:t>Яйца куриные столовые 1 категории, руб. за 1 десяток</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86,58</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21</w:t>
            </w:r>
          </w:p>
        </w:tc>
        <w:tc>
          <w:tcPr>
            <w:tcW w:w="6845" w:type="dxa"/>
            <w:tcBorders>
              <w:top w:val="single" w:sz="6" w:space="0" w:color="auto"/>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color w:val="000000"/>
              </w:rPr>
            </w:pPr>
            <w:r w:rsidRPr="00715B20">
              <w:rPr>
                <w:rFonts w:ascii="Times New Roman" w:eastAsiaTheme="minorHAnsi" w:hAnsi="Times New Roman"/>
                <w:color w:val="000000"/>
              </w:rPr>
              <w:t>Яйца куриные столовые 2 категории, руб. за 1 десяток</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79,95</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55,00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-31,21</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22</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Говядина (кроме бескостного мяса),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400,00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290,00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-27,50</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23</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Свинина (кроме бескостного мяса),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312,75</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230,00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-26,46</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24</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Баранина (кроме бескостного мяса),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25</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Куры (кроме куриных окорочков),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188,10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130,00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-30,89</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26</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Рыба мороженая неразделанная  (лимонема, треска, хек, сайда, путассу, минтай),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118,13</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27</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Сахар-песок, руб. за</w:t>
            </w:r>
            <w:r w:rsidRPr="00715B20">
              <w:rPr>
                <w:rFonts w:ascii="Times New Roman" w:eastAsiaTheme="minorHAnsi" w:hAnsi="Times New Roman"/>
                <w:bCs/>
                <w:color w:val="000000"/>
              </w:rPr>
              <w:t xml:space="preserve"> 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41,00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59,35</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41,00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-30,92</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28</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Соль поваренная пищевая,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11,00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17,44</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9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29</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Чай черный байховый (листовой),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557,73</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30</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Рис шлифованный,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57,00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68,55</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57,00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-16,85</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31</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Пшено,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48,00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55,25</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32</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Крупа гречневая ядрица,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63,00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123,87</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63,00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-49,14</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33</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Вермишель,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41,00</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w:t>
            </w:r>
          </w:p>
        </w:tc>
      </w:tr>
      <w:tr w:rsidR="003B530F" w:rsidRPr="002D1630" w:rsidTr="00590E8A">
        <w:trPr>
          <w:trHeight w:val="180"/>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34</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Картофель,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51,63</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45,00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-12,84</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35</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Капуста белокочанная свежая,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52,78</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40,00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-24,21</w:t>
            </w:r>
          </w:p>
        </w:tc>
      </w:tr>
      <w:tr w:rsidR="003B530F" w:rsidRPr="002D1630" w:rsidTr="00590E8A">
        <w:trPr>
          <w:trHeight w:val="187"/>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36</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Лук репчатый,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27,91</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20,00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-28,34</w:t>
            </w:r>
          </w:p>
        </w:tc>
      </w:tr>
      <w:tr w:rsidR="003B530F" w:rsidRPr="002D1630" w:rsidTr="00590E8A">
        <w:trPr>
          <w:trHeight w:val="173"/>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37</w:t>
            </w:r>
          </w:p>
        </w:tc>
        <w:tc>
          <w:tcPr>
            <w:tcW w:w="6845" w:type="dxa"/>
            <w:tcBorders>
              <w:top w:val="nil"/>
              <w:left w:val="nil"/>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Морковь,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44,46</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35,00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-21,28</w:t>
            </w:r>
          </w:p>
        </w:tc>
      </w:tr>
      <w:tr w:rsidR="003B530F" w:rsidRPr="002D1630" w:rsidTr="00590E8A">
        <w:trPr>
          <w:trHeight w:val="204"/>
        </w:trPr>
        <w:tc>
          <w:tcPr>
            <w:tcW w:w="425" w:type="dxa"/>
            <w:tcBorders>
              <w:top w:val="single" w:sz="6" w:space="0" w:color="auto"/>
              <w:left w:val="single" w:sz="6" w:space="0" w:color="auto"/>
              <w:bottom w:val="nil"/>
              <w:right w:val="single" w:sz="6" w:space="0" w:color="auto"/>
            </w:tcBorders>
          </w:tcPr>
          <w:p w:rsidR="003B530F" w:rsidRPr="002D1630" w:rsidRDefault="003B530F" w:rsidP="00590E8A">
            <w:pPr>
              <w:autoSpaceDE w:val="0"/>
              <w:autoSpaceDN w:val="0"/>
              <w:adjustRightInd w:val="0"/>
              <w:spacing w:after="0" w:line="240" w:lineRule="auto"/>
              <w:jc w:val="center"/>
              <w:rPr>
                <w:rFonts w:ascii="Times New Roman" w:eastAsiaTheme="minorHAnsi" w:hAnsi="Times New Roman"/>
                <w:color w:val="000000"/>
              </w:rPr>
            </w:pPr>
            <w:r w:rsidRPr="002D1630">
              <w:rPr>
                <w:rFonts w:ascii="Times New Roman" w:eastAsiaTheme="minorHAnsi" w:hAnsi="Times New Roman"/>
                <w:color w:val="000000"/>
              </w:rPr>
              <w:t>38</w:t>
            </w:r>
          </w:p>
        </w:tc>
        <w:tc>
          <w:tcPr>
            <w:tcW w:w="6845" w:type="dxa"/>
            <w:tcBorders>
              <w:top w:val="nil"/>
              <w:left w:val="single" w:sz="6" w:space="0" w:color="auto"/>
              <w:bottom w:val="single" w:sz="6" w:space="0" w:color="auto"/>
              <w:right w:val="single" w:sz="6" w:space="0" w:color="auto"/>
            </w:tcBorders>
          </w:tcPr>
          <w:p w:rsidR="003B530F" w:rsidRPr="00715B20" w:rsidRDefault="003B530F" w:rsidP="00590E8A">
            <w:pPr>
              <w:autoSpaceDE w:val="0"/>
              <w:autoSpaceDN w:val="0"/>
              <w:adjustRightInd w:val="0"/>
              <w:spacing w:after="0" w:line="240" w:lineRule="auto"/>
              <w:rPr>
                <w:rFonts w:ascii="Times New Roman" w:eastAsiaTheme="minorHAnsi" w:hAnsi="Times New Roman"/>
                <w:bCs/>
                <w:color w:val="000000"/>
              </w:rPr>
            </w:pPr>
            <w:r w:rsidRPr="00715B20">
              <w:rPr>
                <w:rFonts w:ascii="Times New Roman" w:eastAsiaTheme="minorHAnsi" w:hAnsi="Times New Roman"/>
                <w:color w:val="000000"/>
              </w:rPr>
              <w:t xml:space="preserve">Яблоки отечественные, руб. за </w:t>
            </w:r>
            <w:r w:rsidRPr="00715B20">
              <w:rPr>
                <w:rFonts w:ascii="Times New Roman" w:eastAsiaTheme="minorHAnsi" w:hAnsi="Times New Roman"/>
                <w:bCs/>
                <w:color w:val="000000"/>
              </w:rPr>
              <w:t>1кг</w:t>
            </w:r>
          </w:p>
        </w:tc>
        <w:tc>
          <w:tcPr>
            <w:tcW w:w="70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39"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w:t>
            </w:r>
          </w:p>
        </w:tc>
        <w:tc>
          <w:tcPr>
            <w:tcW w:w="681"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70,99</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B530F" w:rsidRPr="00297512" w:rsidRDefault="003B530F" w:rsidP="00590E8A">
            <w:pPr>
              <w:autoSpaceDE w:val="0"/>
              <w:autoSpaceDN w:val="0"/>
              <w:adjustRightInd w:val="0"/>
              <w:spacing w:after="0" w:line="240" w:lineRule="auto"/>
              <w:jc w:val="center"/>
              <w:rPr>
                <w:rFonts w:ascii="Times New Roman" w:eastAsiaTheme="minorHAnsi" w:hAnsi="Times New Roman"/>
                <w:bCs/>
                <w:color w:val="000000"/>
              </w:rPr>
            </w:pPr>
            <w:r w:rsidRPr="00297512">
              <w:rPr>
                <w:rFonts w:ascii="Times New Roman" w:eastAsiaTheme="minorHAnsi" w:hAnsi="Times New Roman"/>
                <w:bCs/>
                <w:color w:val="000000"/>
              </w:rPr>
              <w:t>55,00</w:t>
            </w:r>
          </w:p>
        </w:tc>
        <w:tc>
          <w:tcPr>
            <w:tcW w:w="605" w:type="dxa"/>
            <w:tcBorders>
              <w:top w:val="single" w:sz="6" w:space="0" w:color="auto"/>
              <w:left w:val="single" w:sz="6" w:space="0" w:color="auto"/>
              <w:bottom w:val="single" w:sz="6" w:space="0" w:color="auto"/>
              <w:right w:val="single" w:sz="6" w:space="0" w:color="auto"/>
            </w:tcBorders>
            <w:shd w:val="solid" w:color="FFFFFF" w:fill="auto"/>
          </w:tcPr>
          <w:p w:rsidR="003B530F" w:rsidRPr="00467CF8" w:rsidRDefault="003B530F" w:rsidP="00590E8A">
            <w:pPr>
              <w:autoSpaceDE w:val="0"/>
              <w:autoSpaceDN w:val="0"/>
              <w:adjustRightInd w:val="0"/>
              <w:spacing w:after="0" w:line="240" w:lineRule="auto"/>
              <w:jc w:val="center"/>
              <w:rPr>
                <w:rFonts w:ascii="Times New Roman" w:eastAsiaTheme="minorHAnsi" w:hAnsi="Times New Roman"/>
                <w:i/>
                <w:iCs/>
                <w:sz w:val="20"/>
                <w:szCs w:val="20"/>
              </w:rPr>
            </w:pPr>
            <w:r w:rsidRPr="00467CF8">
              <w:rPr>
                <w:rFonts w:ascii="Times New Roman" w:eastAsiaTheme="minorHAnsi" w:hAnsi="Times New Roman"/>
                <w:i/>
                <w:iCs/>
                <w:sz w:val="20"/>
                <w:szCs w:val="20"/>
              </w:rPr>
              <w:t>-22,52</w:t>
            </w:r>
          </w:p>
        </w:tc>
      </w:tr>
    </w:tbl>
    <w:p w:rsidR="003B530F" w:rsidRDefault="003B530F" w:rsidP="00C16358">
      <w:pPr>
        <w:pStyle w:val="ConsPlusNormal"/>
        <w:ind w:right="-284"/>
        <w:contextualSpacing/>
        <w:jc w:val="both"/>
        <w:rPr>
          <w:color w:val="002060"/>
          <w:szCs w:val="28"/>
        </w:rPr>
      </w:pPr>
    </w:p>
    <w:p w:rsidR="00E029E0" w:rsidRDefault="00E029E0" w:rsidP="00C16358">
      <w:pPr>
        <w:pStyle w:val="ConsPlusNormal"/>
        <w:ind w:right="-284"/>
        <w:contextualSpacing/>
        <w:jc w:val="both"/>
        <w:rPr>
          <w:color w:val="002060"/>
          <w:szCs w:val="28"/>
        </w:rPr>
      </w:pPr>
    </w:p>
    <w:p w:rsidR="009737F0" w:rsidRPr="0095464D" w:rsidRDefault="009737F0" w:rsidP="00C16358">
      <w:pPr>
        <w:pStyle w:val="ConsPlusNormal"/>
        <w:ind w:right="-284"/>
        <w:contextualSpacing/>
        <w:jc w:val="both"/>
        <w:rPr>
          <w:color w:val="002060"/>
          <w:szCs w:val="28"/>
        </w:rPr>
      </w:pPr>
    </w:p>
    <w:p w:rsidR="00DC3809" w:rsidRPr="00885494" w:rsidRDefault="0000465C" w:rsidP="0000465C">
      <w:pPr>
        <w:pStyle w:val="ConsPlusNormal"/>
        <w:ind w:right="-284" w:firstLine="708"/>
        <w:contextualSpacing/>
        <w:jc w:val="both"/>
        <w:rPr>
          <w:b/>
          <w:i/>
          <w:szCs w:val="28"/>
          <w:u w:val="single"/>
        </w:rPr>
      </w:pPr>
      <w:r w:rsidRPr="00885494">
        <w:rPr>
          <w:b/>
          <w:i/>
          <w:szCs w:val="28"/>
          <w:u w:val="single"/>
        </w:rPr>
        <w:lastRenderedPageBreak/>
        <w:t>Результаты мониторинга удовлетворенности населения деятельностью в сфере финансовых услуг, осуществляемой на территории района</w:t>
      </w:r>
    </w:p>
    <w:p w:rsidR="0000465C" w:rsidRPr="006B49CD" w:rsidRDefault="0000465C" w:rsidP="006B49CD">
      <w:pPr>
        <w:pStyle w:val="ConsPlusNormal"/>
        <w:ind w:right="-284" w:firstLine="708"/>
        <w:contextualSpacing/>
        <w:jc w:val="both"/>
        <w:rPr>
          <w:color w:val="00B050"/>
          <w:sz w:val="24"/>
          <w:szCs w:val="24"/>
        </w:rPr>
      </w:pPr>
    </w:p>
    <w:p w:rsidR="00366361" w:rsidRPr="00657D6D" w:rsidRDefault="00366361" w:rsidP="00366361">
      <w:pPr>
        <w:pStyle w:val="ConsPlusNormal"/>
        <w:ind w:right="-284" w:firstLine="708"/>
        <w:contextualSpacing/>
        <w:jc w:val="both"/>
        <w:rPr>
          <w:szCs w:val="28"/>
        </w:rPr>
      </w:pPr>
      <w:r w:rsidRPr="00657D6D">
        <w:rPr>
          <w:szCs w:val="28"/>
        </w:rPr>
        <w:t xml:space="preserve">По результатам опроса большая часть анкетированных потребителей – </w:t>
      </w:r>
      <w:r w:rsidR="004B59FB" w:rsidRPr="00657D6D">
        <w:rPr>
          <w:szCs w:val="28"/>
        </w:rPr>
        <w:t>8</w:t>
      </w:r>
      <w:r w:rsidR="00F70959" w:rsidRPr="00657D6D">
        <w:rPr>
          <w:szCs w:val="28"/>
        </w:rPr>
        <w:t>7</w:t>
      </w:r>
      <w:r w:rsidRPr="00657D6D">
        <w:rPr>
          <w:szCs w:val="28"/>
        </w:rPr>
        <w:t>% -</w:t>
      </w:r>
      <w:r w:rsidR="004B59FB" w:rsidRPr="00657D6D">
        <w:rPr>
          <w:szCs w:val="28"/>
        </w:rPr>
        <w:t xml:space="preserve"> </w:t>
      </w:r>
      <w:r w:rsidRPr="00657D6D">
        <w:rPr>
          <w:szCs w:val="28"/>
        </w:rPr>
        <w:t>пользовались каким-либо видом ф</w:t>
      </w:r>
      <w:r w:rsidR="004B59FB" w:rsidRPr="00657D6D">
        <w:rPr>
          <w:szCs w:val="28"/>
        </w:rPr>
        <w:t>инансовых услуг за последние 12 </w:t>
      </w:r>
      <w:r w:rsidRPr="00657D6D">
        <w:rPr>
          <w:szCs w:val="28"/>
        </w:rPr>
        <w:t>месяцев (кредитование, вклады/сбережения, платежные услуги).</w:t>
      </w:r>
    </w:p>
    <w:p w:rsidR="00366361" w:rsidRPr="00657D6D" w:rsidRDefault="00366361" w:rsidP="00366361">
      <w:pPr>
        <w:pStyle w:val="ConsPlusNormal"/>
        <w:ind w:right="-284" w:firstLine="708"/>
        <w:contextualSpacing/>
        <w:jc w:val="both"/>
        <w:rPr>
          <w:szCs w:val="28"/>
        </w:rPr>
      </w:pPr>
      <w:r w:rsidRPr="00657D6D">
        <w:rPr>
          <w:szCs w:val="28"/>
        </w:rPr>
        <w:t>В основном респонденты удовлетворены работой/сервисом финансовых организаций при оформлении/использовании финансовых услуг. Большинство из них отмечают высокие процентные ставки в банковских организациях, а также не доверяет микрофинансовым организациям и ломбардам.</w:t>
      </w:r>
    </w:p>
    <w:p w:rsidR="00366361" w:rsidRPr="00657D6D" w:rsidRDefault="00366361" w:rsidP="00366361">
      <w:pPr>
        <w:pStyle w:val="ConsPlusNormal"/>
        <w:ind w:right="-284" w:firstLine="708"/>
        <w:contextualSpacing/>
        <w:jc w:val="both"/>
        <w:rPr>
          <w:szCs w:val="28"/>
        </w:rPr>
      </w:pPr>
      <w:r w:rsidRPr="00657D6D">
        <w:rPr>
          <w:szCs w:val="28"/>
        </w:rPr>
        <w:t>Предприниматели в большинстве своем удовлетворены качеством финансовых услуг на территории района и оценивают его как удовлетворительное.</w:t>
      </w:r>
    </w:p>
    <w:p w:rsidR="00216D83" w:rsidRDefault="00366361" w:rsidP="00216D83">
      <w:pPr>
        <w:pStyle w:val="ConsPlusNormal"/>
        <w:ind w:right="-284" w:firstLine="708"/>
        <w:contextualSpacing/>
        <w:jc w:val="both"/>
        <w:rPr>
          <w:color w:val="002060"/>
          <w:szCs w:val="28"/>
        </w:rPr>
      </w:pPr>
      <w:r w:rsidRPr="00657D6D">
        <w:rPr>
          <w:szCs w:val="28"/>
        </w:rPr>
        <w:t>Участники мониторинга считают, что могут получить все виды финансовых услуг, указанных в анкете</w:t>
      </w:r>
      <w:r w:rsidRPr="00366361">
        <w:rPr>
          <w:color w:val="002060"/>
          <w:szCs w:val="28"/>
        </w:rPr>
        <w:t>.</w:t>
      </w:r>
    </w:p>
    <w:p w:rsidR="00216D83" w:rsidRPr="00421FCF" w:rsidRDefault="00216D83" w:rsidP="00216D83">
      <w:pPr>
        <w:pStyle w:val="ConsPlusNormal"/>
        <w:ind w:right="-284" w:firstLine="708"/>
        <w:contextualSpacing/>
        <w:jc w:val="both"/>
        <w:rPr>
          <w:color w:val="002060"/>
          <w:szCs w:val="28"/>
        </w:rPr>
      </w:pPr>
    </w:p>
    <w:p w:rsidR="00E41E1C" w:rsidRPr="006B49CD" w:rsidRDefault="00E41E1C" w:rsidP="006B49CD">
      <w:pPr>
        <w:pStyle w:val="ConsPlusNormal"/>
        <w:ind w:right="-284" w:firstLine="708"/>
        <w:contextualSpacing/>
        <w:jc w:val="both"/>
        <w:rPr>
          <w:color w:val="00B050"/>
          <w:sz w:val="24"/>
          <w:szCs w:val="24"/>
        </w:rPr>
      </w:pPr>
    </w:p>
    <w:p w:rsidR="001D1718" w:rsidRPr="00885494" w:rsidRDefault="00704D11" w:rsidP="00DF75C4">
      <w:pPr>
        <w:pStyle w:val="ConsPlusNormal"/>
        <w:ind w:right="-284"/>
        <w:contextualSpacing/>
        <w:rPr>
          <w:b/>
          <w:i/>
          <w:szCs w:val="28"/>
          <w:u w:val="single"/>
        </w:rPr>
      </w:pPr>
      <w:r w:rsidRPr="00885494">
        <w:rPr>
          <w:b/>
          <w:i/>
          <w:szCs w:val="28"/>
          <w:u w:val="single"/>
        </w:rPr>
        <w:t>Д</w:t>
      </w:r>
      <w:r w:rsidR="006B49CD" w:rsidRPr="00885494">
        <w:rPr>
          <w:b/>
          <w:i/>
          <w:szCs w:val="28"/>
          <w:u w:val="single"/>
        </w:rPr>
        <w:t xml:space="preserve">анные мониторинга логистических возможностей муниципального образования </w:t>
      </w:r>
    </w:p>
    <w:p w:rsidR="00704D11" w:rsidRPr="00704D11" w:rsidRDefault="00704D11" w:rsidP="006B49CD">
      <w:pPr>
        <w:pStyle w:val="ConsPlusNormal"/>
        <w:ind w:right="-284" w:firstLine="708"/>
        <w:contextualSpacing/>
        <w:jc w:val="both"/>
        <w:rPr>
          <w:b/>
          <w:i/>
          <w:sz w:val="24"/>
          <w:szCs w:val="24"/>
          <w:u w:val="single"/>
        </w:rPr>
      </w:pPr>
    </w:p>
    <w:p w:rsidR="00D542F4" w:rsidRDefault="00011DCB" w:rsidP="006B49CD">
      <w:pPr>
        <w:pStyle w:val="ConsPlusNormal"/>
        <w:ind w:right="-284" w:firstLine="708"/>
        <w:contextualSpacing/>
        <w:jc w:val="both"/>
        <w:rPr>
          <w:szCs w:val="28"/>
        </w:rPr>
      </w:pPr>
      <w:r>
        <w:rPr>
          <w:szCs w:val="28"/>
        </w:rPr>
        <w:t>76</w:t>
      </w:r>
      <w:r w:rsidR="001D1718" w:rsidRPr="001D1718">
        <w:rPr>
          <w:szCs w:val="28"/>
        </w:rPr>
        <w:t xml:space="preserve"> % респондентов пользуются общественным транспортом несколько раз в неделю и оценивают его работу как «скорее хорошо». </w:t>
      </w:r>
    </w:p>
    <w:p w:rsidR="001D1718" w:rsidRDefault="001D1718" w:rsidP="006B49CD">
      <w:pPr>
        <w:pStyle w:val="ConsPlusNormal"/>
        <w:ind w:right="-284" w:firstLine="708"/>
        <w:contextualSpacing/>
        <w:jc w:val="both"/>
        <w:rPr>
          <w:szCs w:val="28"/>
        </w:rPr>
      </w:pPr>
      <w:r w:rsidRPr="001D1718">
        <w:rPr>
          <w:szCs w:val="28"/>
        </w:rPr>
        <w:t>Некоторые отмечают некомфортный подвижной состав и большие интервалы движения.</w:t>
      </w:r>
    </w:p>
    <w:p w:rsidR="00DF6401" w:rsidRDefault="00DF6401" w:rsidP="006B49CD">
      <w:pPr>
        <w:pStyle w:val="ConsPlusNormal"/>
        <w:ind w:right="-284" w:firstLine="708"/>
        <w:contextualSpacing/>
        <w:jc w:val="both"/>
        <w:rPr>
          <w:szCs w:val="28"/>
        </w:rPr>
      </w:pPr>
    </w:p>
    <w:tbl>
      <w:tblPr>
        <w:tblW w:w="9838" w:type="dxa"/>
        <w:tblLayout w:type="fixed"/>
        <w:tblCellMar>
          <w:left w:w="30" w:type="dxa"/>
          <w:right w:w="30" w:type="dxa"/>
        </w:tblCellMar>
        <w:tblLook w:val="0000" w:firstRow="0" w:lastRow="0" w:firstColumn="0" w:lastColumn="0" w:noHBand="0" w:noVBand="0"/>
      </w:tblPr>
      <w:tblGrid>
        <w:gridCol w:w="3022"/>
        <w:gridCol w:w="1027"/>
        <w:gridCol w:w="2333"/>
        <w:gridCol w:w="1051"/>
        <w:gridCol w:w="1099"/>
        <w:gridCol w:w="1306"/>
      </w:tblGrid>
      <w:tr w:rsidR="00DF6401" w:rsidTr="004A73C0">
        <w:trPr>
          <w:trHeight w:val="708"/>
        </w:trPr>
        <w:tc>
          <w:tcPr>
            <w:tcW w:w="9838" w:type="dxa"/>
            <w:gridSpan w:val="6"/>
            <w:tcBorders>
              <w:top w:val="nil"/>
              <w:left w:val="nil"/>
              <w:bottom w:val="nil"/>
              <w:right w:val="nil"/>
            </w:tcBorders>
          </w:tcPr>
          <w:p w:rsidR="00DF6401" w:rsidRPr="00DF6401" w:rsidRDefault="00DF6401" w:rsidP="00DF6401">
            <w:pPr>
              <w:autoSpaceDE w:val="0"/>
              <w:autoSpaceDN w:val="0"/>
              <w:adjustRightInd w:val="0"/>
              <w:spacing w:after="0" w:line="240" w:lineRule="auto"/>
              <w:rPr>
                <w:rFonts w:eastAsiaTheme="minorHAnsi" w:cs="Calibri"/>
                <w:i/>
                <w:color w:val="000000"/>
                <w:sz w:val="24"/>
                <w:szCs w:val="24"/>
              </w:rPr>
            </w:pPr>
            <w:r w:rsidRPr="00DF6401">
              <w:rPr>
                <w:rFonts w:eastAsiaTheme="minorHAnsi" w:cs="Calibri"/>
                <w:i/>
                <w:color w:val="000000"/>
                <w:sz w:val="24"/>
                <w:szCs w:val="24"/>
              </w:rPr>
              <w:t xml:space="preserve">Данные об уровнях тарифов на пассажирские перевозки по маршрутам регулярных перевозок в МО </w:t>
            </w:r>
            <w:r w:rsidRPr="00DF6401">
              <w:rPr>
                <w:rFonts w:eastAsiaTheme="minorHAnsi" w:cs="Calibri"/>
                <w:bCs/>
                <w:i/>
                <w:color w:val="000000"/>
                <w:sz w:val="24"/>
                <w:szCs w:val="24"/>
              </w:rPr>
              <w:t xml:space="preserve">Ейский район </w:t>
            </w:r>
            <w:r w:rsidRPr="00DF6401">
              <w:rPr>
                <w:rFonts w:eastAsiaTheme="minorHAnsi" w:cs="Calibri"/>
                <w:i/>
                <w:color w:val="000000"/>
                <w:sz w:val="24"/>
                <w:szCs w:val="24"/>
              </w:rPr>
              <w:t xml:space="preserve">по состоянию на </w:t>
            </w:r>
            <w:r w:rsidRPr="00DF6401">
              <w:rPr>
                <w:rFonts w:eastAsiaTheme="minorHAnsi" w:cs="Calibri"/>
                <w:bCs/>
                <w:i/>
                <w:color w:val="000000"/>
                <w:sz w:val="24"/>
                <w:szCs w:val="24"/>
              </w:rPr>
              <w:t>01 января 2022 года</w:t>
            </w:r>
          </w:p>
        </w:tc>
      </w:tr>
      <w:tr w:rsidR="00DF6401" w:rsidTr="004A73C0">
        <w:trPr>
          <w:trHeight w:val="218"/>
        </w:trPr>
        <w:tc>
          <w:tcPr>
            <w:tcW w:w="3022" w:type="dxa"/>
            <w:tcBorders>
              <w:top w:val="nil"/>
              <w:left w:val="nil"/>
              <w:bottom w:val="nil"/>
              <w:right w:val="nil"/>
            </w:tcBorders>
          </w:tcPr>
          <w:p w:rsidR="00DF6401" w:rsidRDefault="00DF6401">
            <w:pPr>
              <w:autoSpaceDE w:val="0"/>
              <w:autoSpaceDN w:val="0"/>
              <w:adjustRightInd w:val="0"/>
              <w:spacing w:after="0" w:line="240" w:lineRule="auto"/>
              <w:jc w:val="right"/>
              <w:rPr>
                <w:rFonts w:eastAsiaTheme="minorHAnsi" w:cs="Calibri"/>
                <w:color w:val="000000"/>
              </w:rPr>
            </w:pPr>
          </w:p>
        </w:tc>
        <w:tc>
          <w:tcPr>
            <w:tcW w:w="1027" w:type="dxa"/>
            <w:tcBorders>
              <w:top w:val="nil"/>
              <w:left w:val="nil"/>
              <w:bottom w:val="nil"/>
              <w:right w:val="nil"/>
            </w:tcBorders>
          </w:tcPr>
          <w:p w:rsidR="00DF6401" w:rsidRDefault="00DF6401">
            <w:pPr>
              <w:autoSpaceDE w:val="0"/>
              <w:autoSpaceDN w:val="0"/>
              <w:adjustRightInd w:val="0"/>
              <w:spacing w:after="0" w:line="240" w:lineRule="auto"/>
              <w:jc w:val="right"/>
              <w:rPr>
                <w:rFonts w:eastAsiaTheme="minorHAnsi" w:cs="Calibri"/>
                <w:color w:val="000000"/>
              </w:rPr>
            </w:pPr>
          </w:p>
        </w:tc>
        <w:tc>
          <w:tcPr>
            <w:tcW w:w="2333" w:type="dxa"/>
            <w:tcBorders>
              <w:top w:val="nil"/>
              <w:left w:val="nil"/>
              <w:bottom w:val="nil"/>
              <w:right w:val="nil"/>
            </w:tcBorders>
          </w:tcPr>
          <w:p w:rsidR="00DF6401" w:rsidRDefault="00DF6401">
            <w:pPr>
              <w:autoSpaceDE w:val="0"/>
              <w:autoSpaceDN w:val="0"/>
              <w:adjustRightInd w:val="0"/>
              <w:spacing w:after="0" w:line="240" w:lineRule="auto"/>
              <w:jc w:val="right"/>
              <w:rPr>
                <w:rFonts w:eastAsiaTheme="minorHAnsi" w:cs="Calibri"/>
                <w:color w:val="000000"/>
              </w:rPr>
            </w:pPr>
          </w:p>
        </w:tc>
        <w:tc>
          <w:tcPr>
            <w:tcW w:w="1051" w:type="dxa"/>
            <w:tcBorders>
              <w:top w:val="nil"/>
              <w:left w:val="nil"/>
              <w:bottom w:val="nil"/>
              <w:right w:val="nil"/>
            </w:tcBorders>
          </w:tcPr>
          <w:p w:rsidR="00DF6401" w:rsidRDefault="00DF6401">
            <w:pPr>
              <w:autoSpaceDE w:val="0"/>
              <w:autoSpaceDN w:val="0"/>
              <w:adjustRightInd w:val="0"/>
              <w:spacing w:after="0" w:line="240" w:lineRule="auto"/>
              <w:jc w:val="right"/>
              <w:rPr>
                <w:rFonts w:eastAsiaTheme="minorHAnsi" w:cs="Calibri"/>
                <w:color w:val="000000"/>
              </w:rPr>
            </w:pPr>
          </w:p>
        </w:tc>
        <w:tc>
          <w:tcPr>
            <w:tcW w:w="1099" w:type="dxa"/>
            <w:tcBorders>
              <w:top w:val="nil"/>
              <w:left w:val="nil"/>
              <w:bottom w:val="nil"/>
              <w:right w:val="nil"/>
            </w:tcBorders>
          </w:tcPr>
          <w:p w:rsidR="00DF6401" w:rsidRDefault="00DF6401">
            <w:pPr>
              <w:autoSpaceDE w:val="0"/>
              <w:autoSpaceDN w:val="0"/>
              <w:adjustRightInd w:val="0"/>
              <w:spacing w:after="0" w:line="240" w:lineRule="auto"/>
              <w:jc w:val="right"/>
              <w:rPr>
                <w:rFonts w:eastAsiaTheme="minorHAnsi" w:cs="Calibri"/>
                <w:color w:val="000000"/>
              </w:rPr>
            </w:pPr>
          </w:p>
        </w:tc>
        <w:tc>
          <w:tcPr>
            <w:tcW w:w="1306" w:type="dxa"/>
            <w:tcBorders>
              <w:top w:val="nil"/>
              <w:left w:val="nil"/>
              <w:bottom w:val="nil"/>
              <w:right w:val="nil"/>
            </w:tcBorders>
          </w:tcPr>
          <w:p w:rsidR="00DF6401" w:rsidRDefault="00DF6401">
            <w:pPr>
              <w:autoSpaceDE w:val="0"/>
              <w:autoSpaceDN w:val="0"/>
              <w:adjustRightInd w:val="0"/>
              <w:spacing w:after="0" w:line="240" w:lineRule="auto"/>
              <w:jc w:val="right"/>
              <w:rPr>
                <w:rFonts w:eastAsiaTheme="minorHAnsi" w:cs="Calibri"/>
                <w:color w:val="000000"/>
              </w:rPr>
            </w:pPr>
          </w:p>
        </w:tc>
      </w:tr>
      <w:tr w:rsidR="00DF6401" w:rsidRPr="00C37756" w:rsidTr="004A73C0">
        <w:trPr>
          <w:trHeight w:val="468"/>
        </w:trPr>
        <w:tc>
          <w:tcPr>
            <w:tcW w:w="3022" w:type="dxa"/>
            <w:tcBorders>
              <w:top w:val="single" w:sz="6" w:space="0" w:color="auto"/>
              <w:left w:val="single" w:sz="6" w:space="0" w:color="auto"/>
              <w:bottom w:val="nil"/>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 xml:space="preserve">Перевозчик </w:t>
            </w:r>
          </w:p>
        </w:tc>
        <w:tc>
          <w:tcPr>
            <w:tcW w:w="4411" w:type="dxa"/>
            <w:gridSpan w:val="3"/>
            <w:tcBorders>
              <w:top w:val="single" w:sz="6" w:space="0" w:color="auto"/>
              <w:left w:val="nil"/>
              <w:bottom w:val="single" w:sz="6" w:space="0" w:color="auto"/>
              <w:right w:val="single" w:sz="6" w:space="0" w:color="auto"/>
            </w:tcBorders>
          </w:tcPr>
          <w:p w:rsidR="00DF6401" w:rsidRPr="00C37756" w:rsidRDefault="00DF6401" w:rsidP="00FD579F">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маршруты по регулируемым тарифам</w:t>
            </w:r>
          </w:p>
        </w:tc>
        <w:tc>
          <w:tcPr>
            <w:tcW w:w="2405" w:type="dxa"/>
            <w:gridSpan w:val="2"/>
            <w:tcBorders>
              <w:top w:val="single" w:sz="6" w:space="0" w:color="auto"/>
              <w:left w:val="single" w:sz="6" w:space="0" w:color="auto"/>
              <w:bottom w:val="single" w:sz="6" w:space="0" w:color="auto"/>
              <w:right w:val="single" w:sz="6" w:space="0" w:color="auto"/>
            </w:tcBorders>
          </w:tcPr>
          <w:p w:rsidR="00DF6401" w:rsidRPr="00C37756" w:rsidRDefault="00DF6401" w:rsidP="00755B28">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маршруты по нерегулируемым тарифам</w:t>
            </w:r>
          </w:p>
        </w:tc>
      </w:tr>
      <w:tr w:rsidR="00DF6401" w:rsidRPr="00C37756" w:rsidTr="004A73C0">
        <w:trPr>
          <w:trHeight w:val="1133"/>
        </w:trPr>
        <w:tc>
          <w:tcPr>
            <w:tcW w:w="3022" w:type="dxa"/>
            <w:tcBorders>
              <w:top w:val="nil"/>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(название предприятия, ФИО индивидуального предпринимателя)</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rsidP="00FD579F">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 xml:space="preserve">уровень тарифа </w:t>
            </w:r>
          </w:p>
        </w:tc>
        <w:tc>
          <w:tcPr>
            <w:tcW w:w="2333" w:type="dxa"/>
            <w:tcBorders>
              <w:top w:val="nil"/>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нормативный документ, которым тариф установлен (реквизиты (номер, дата, полное название)</w:t>
            </w: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rsidP="00FD579F">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период дей-ствия (дата введения тарифа)</w:t>
            </w: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rsidP="00FD579F">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уровень тарифа</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rsidP="001D2F3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период действия (дата введения тарифа)</w:t>
            </w:r>
          </w:p>
        </w:tc>
      </w:tr>
      <w:tr w:rsidR="00DF6401" w:rsidRPr="00C37756" w:rsidTr="004A73C0">
        <w:trPr>
          <w:trHeight w:val="21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w:t>
            </w: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3</w:t>
            </w: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4</w:t>
            </w: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5</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6</w:t>
            </w:r>
          </w:p>
        </w:tc>
      </w:tr>
      <w:tr w:rsidR="00DF6401" w:rsidRPr="00C37756" w:rsidTr="004A73C0">
        <w:trPr>
          <w:trHeight w:val="228"/>
        </w:trPr>
        <w:tc>
          <w:tcPr>
            <w:tcW w:w="6382" w:type="dxa"/>
            <w:gridSpan w:val="3"/>
            <w:tcBorders>
              <w:top w:val="single" w:sz="6" w:space="0" w:color="auto"/>
              <w:left w:val="single" w:sz="6" w:space="0" w:color="auto"/>
              <w:bottom w:val="single" w:sz="6" w:space="0" w:color="auto"/>
              <w:right w:val="nil"/>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 Муниципальные маршруты в городском сообщении</w:t>
            </w:r>
          </w:p>
        </w:tc>
        <w:tc>
          <w:tcPr>
            <w:tcW w:w="1051" w:type="dxa"/>
            <w:tcBorders>
              <w:top w:val="single" w:sz="6" w:space="0" w:color="auto"/>
              <w:left w:val="nil"/>
              <w:bottom w:val="single" w:sz="6" w:space="0" w:color="auto"/>
              <w:right w:val="nil"/>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099" w:type="dxa"/>
            <w:tcBorders>
              <w:top w:val="single" w:sz="6" w:space="0" w:color="auto"/>
              <w:left w:val="nil"/>
              <w:bottom w:val="single" w:sz="6" w:space="0" w:color="auto"/>
              <w:right w:val="nil"/>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306" w:type="dxa"/>
            <w:tcBorders>
              <w:top w:val="single" w:sz="6" w:space="0" w:color="auto"/>
              <w:left w:val="nil"/>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4411" w:type="dxa"/>
            <w:gridSpan w:val="3"/>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 xml:space="preserve"> Автомобильный транспорт</w:t>
            </w: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bCs/>
                <w:color w:val="000000"/>
                <w:sz w:val="24"/>
                <w:szCs w:val="24"/>
              </w:rPr>
            </w:pPr>
            <w:r w:rsidRPr="00C37756">
              <w:rPr>
                <w:rFonts w:ascii="Times New Roman" w:eastAsiaTheme="minorHAnsi" w:hAnsi="Times New Roman"/>
                <w:bCs/>
                <w:color w:val="000000"/>
                <w:sz w:val="24"/>
                <w:szCs w:val="24"/>
              </w:rPr>
              <w:t>ООО "ПАССАЖИРСЕРВИС"</w:t>
            </w:r>
          </w:p>
        </w:tc>
        <w:tc>
          <w:tcPr>
            <w:tcW w:w="1027"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29.06.2021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bCs/>
                <w:color w:val="000000"/>
                <w:sz w:val="24"/>
                <w:szCs w:val="24"/>
              </w:rPr>
            </w:pPr>
            <w:r w:rsidRPr="00C37756">
              <w:rPr>
                <w:rFonts w:ascii="Times New Roman" w:eastAsiaTheme="minorHAnsi" w:hAnsi="Times New Roman"/>
                <w:bCs/>
                <w:color w:val="000000"/>
                <w:sz w:val="24"/>
                <w:szCs w:val="24"/>
              </w:rPr>
              <w:t>ООО "ТРАНСРЕЙС"</w:t>
            </w:r>
          </w:p>
        </w:tc>
        <w:tc>
          <w:tcPr>
            <w:tcW w:w="1027"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30.06.2021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bCs/>
                <w:color w:val="000000"/>
                <w:sz w:val="24"/>
                <w:szCs w:val="24"/>
              </w:rPr>
            </w:pPr>
            <w:r w:rsidRPr="00C37756">
              <w:rPr>
                <w:rFonts w:ascii="Times New Roman" w:eastAsiaTheme="minorHAnsi" w:hAnsi="Times New Roman"/>
                <w:bCs/>
                <w:color w:val="000000"/>
                <w:sz w:val="24"/>
                <w:szCs w:val="24"/>
              </w:rPr>
              <w:t>ООО "ДИЗЕЛЬАВТО"</w:t>
            </w:r>
          </w:p>
        </w:tc>
        <w:tc>
          <w:tcPr>
            <w:tcW w:w="1027"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20,00</w:t>
            </w:r>
          </w:p>
        </w:tc>
        <w:tc>
          <w:tcPr>
            <w:tcW w:w="1306" w:type="dxa"/>
            <w:tcBorders>
              <w:top w:val="single" w:sz="6" w:space="0" w:color="auto"/>
              <w:left w:val="single" w:sz="6" w:space="0" w:color="auto"/>
              <w:bottom w:val="single" w:sz="6" w:space="0" w:color="auto"/>
              <w:right w:val="single" w:sz="6" w:space="0" w:color="auto"/>
            </w:tcBorders>
            <w:shd w:val="solid" w:color="FFFFFF" w:fill="auto"/>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03.07.2021</w:t>
            </w:r>
          </w:p>
        </w:tc>
      </w:tr>
      <w:tr w:rsidR="00DF6401" w:rsidRPr="00C37756" w:rsidTr="004A73C0">
        <w:trPr>
          <w:trHeight w:val="228"/>
        </w:trPr>
        <w:tc>
          <w:tcPr>
            <w:tcW w:w="7433" w:type="dxa"/>
            <w:gridSpan w:val="4"/>
            <w:tcBorders>
              <w:top w:val="single" w:sz="6" w:space="0" w:color="auto"/>
              <w:left w:val="single" w:sz="6" w:space="0" w:color="auto"/>
              <w:bottom w:val="single" w:sz="6" w:space="0" w:color="auto"/>
              <w:right w:val="nil"/>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 Муниципальные маршруты в пригородном сообщении</w:t>
            </w:r>
          </w:p>
        </w:tc>
        <w:tc>
          <w:tcPr>
            <w:tcW w:w="1099" w:type="dxa"/>
            <w:tcBorders>
              <w:top w:val="single" w:sz="6" w:space="0" w:color="auto"/>
              <w:left w:val="nil"/>
              <w:bottom w:val="single" w:sz="6" w:space="0" w:color="auto"/>
              <w:right w:val="nil"/>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306" w:type="dxa"/>
            <w:tcBorders>
              <w:top w:val="single" w:sz="6" w:space="0" w:color="auto"/>
              <w:left w:val="nil"/>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bCs/>
                <w:color w:val="000000"/>
                <w:sz w:val="24"/>
                <w:szCs w:val="24"/>
              </w:rPr>
            </w:pPr>
            <w:r w:rsidRPr="00C37756">
              <w:rPr>
                <w:rFonts w:ascii="Times New Roman" w:eastAsiaTheme="minorHAnsi" w:hAnsi="Times New Roman"/>
                <w:bCs/>
                <w:color w:val="000000"/>
                <w:sz w:val="24"/>
                <w:szCs w:val="24"/>
              </w:rPr>
              <w:t>ИП Бердзенишвили В.Н.</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r>
      <w:tr w:rsidR="00DF6401" w:rsidRPr="00C37756" w:rsidTr="004A73C0">
        <w:trPr>
          <w:trHeight w:val="271"/>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lastRenderedPageBreak/>
              <w:t>маршрут № 144</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2,22</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01.04.2021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bCs/>
                <w:color w:val="000000"/>
                <w:sz w:val="24"/>
                <w:szCs w:val="24"/>
              </w:rPr>
            </w:pPr>
            <w:r w:rsidRPr="00C37756">
              <w:rPr>
                <w:rFonts w:ascii="Times New Roman" w:eastAsiaTheme="minorHAnsi" w:hAnsi="Times New Roman"/>
                <w:bCs/>
                <w:color w:val="000000"/>
                <w:sz w:val="24"/>
                <w:szCs w:val="24"/>
              </w:rPr>
              <w:t>ИП Егоров В.И.</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121</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1,73</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01.07.2021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122</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2,02</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28.06.2021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150</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2,07</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01.06.2021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153</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2,01</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18.06.2021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bCs/>
                <w:color w:val="000000"/>
                <w:sz w:val="24"/>
                <w:szCs w:val="24"/>
              </w:rPr>
            </w:pPr>
            <w:r w:rsidRPr="00C37756">
              <w:rPr>
                <w:rFonts w:ascii="Times New Roman" w:eastAsiaTheme="minorHAnsi" w:hAnsi="Times New Roman"/>
                <w:bCs/>
                <w:color w:val="000000"/>
                <w:sz w:val="24"/>
                <w:szCs w:val="24"/>
              </w:rPr>
              <w:t>ИП Игнашов П.В.</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135</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1,96</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07.01.2021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bCs/>
                <w:color w:val="000000"/>
                <w:sz w:val="24"/>
                <w:szCs w:val="24"/>
              </w:rPr>
            </w:pPr>
            <w:r w:rsidRPr="00C37756">
              <w:rPr>
                <w:rFonts w:ascii="Times New Roman" w:eastAsiaTheme="minorHAnsi" w:hAnsi="Times New Roman"/>
                <w:bCs/>
                <w:color w:val="000000"/>
                <w:sz w:val="24"/>
                <w:szCs w:val="24"/>
              </w:rPr>
              <w:t>ООО "ТРАНСРЕЙС"</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133</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1,67</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14.07.2018</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133А</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1,72</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14.07.2018</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134</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1,60</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14.07.2018</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bCs/>
                <w:color w:val="000000"/>
                <w:sz w:val="24"/>
                <w:szCs w:val="24"/>
              </w:rPr>
            </w:pPr>
            <w:r w:rsidRPr="00C37756">
              <w:rPr>
                <w:rFonts w:ascii="Times New Roman" w:eastAsiaTheme="minorHAnsi" w:hAnsi="Times New Roman"/>
                <w:bCs/>
                <w:color w:val="000000"/>
                <w:sz w:val="24"/>
                <w:szCs w:val="24"/>
              </w:rPr>
              <w:t>ИП Стражев А.И.</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107</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1,80</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01.07.2019</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131</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1,79</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01.07.2019</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148</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2,23</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26.04.2021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132</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1,79</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01.07.2019</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bCs/>
                <w:color w:val="000000"/>
                <w:sz w:val="24"/>
                <w:szCs w:val="24"/>
              </w:rPr>
            </w:pPr>
            <w:r w:rsidRPr="00C37756">
              <w:rPr>
                <w:rFonts w:ascii="Times New Roman" w:eastAsiaTheme="minorHAnsi" w:hAnsi="Times New Roman"/>
                <w:bCs/>
                <w:color w:val="000000"/>
                <w:sz w:val="24"/>
                <w:szCs w:val="24"/>
              </w:rPr>
              <w:t>ИП Татьянко В.М.</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130</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1,78</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07.01.2021</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139</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1,68</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10.05.2017</w:t>
            </w:r>
          </w:p>
        </w:tc>
      </w:tr>
      <w:tr w:rsidR="00DF6401" w:rsidRPr="00C37756" w:rsidTr="004A73C0">
        <w:trPr>
          <w:trHeight w:val="228"/>
        </w:trPr>
        <w:tc>
          <w:tcPr>
            <w:tcW w:w="3022"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маршрут № 130А</w:t>
            </w:r>
          </w:p>
        </w:tc>
        <w:tc>
          <w:tcPr>
            <w:tcW w:w="1027"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2333"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51"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rPr>
                <w:rFonts w:ascii="Times New Roman" w:eastAsiaTheme="minorHAnsi" w:hAnsi="Times New Roman"/>
                <w:color w:val="000000"/>
                <w:sz w:val="24"/>
                <w:szCs w:val="24"/>
              </w:rPr>
            </w:pPr>
          </w:p>
        </w:tc>
        <w:tc>
          <w:tcPr>
            <w:tcW w:w="1099"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1,70</w:t>
            </w:r>
          </w:p>
        </w:tc>
        <w:tc>
          <w:tcPr>
            <w:tcW w:w="1306" w:type="dxa"/>
            <w:tcBorders>
              <w:top w:val="single" w:sz="6" w:space="0" w:color="auto"/>
              <w:left w:val="single" w:sz="6" w:space="0" w:color="auto"/>
              <w:bottom w:val="single" w:sz="6" w:space="0" w:color="auto"/>
              <w:right w:val="single" w:sz="6" w:space="0" w:color="auto"/>
            </w:tcBorders>
          </w:tcPr>
          <w:p w:rsidR="00DF6401" w:rsidRPr="00C37756" w:rsidRDefault="00DF6401">
            <w:pPr>
              <w:autoSpaceDE w:val="0"/>
              <w:autoSpaceDN w:val="0"/>
              <w:adjustRightInd w:val="0"/>
              <w:spacing w:after="0" w:line="240" w:lineRule="auto"/>
              <w:jc w:val="center"/>
              <w:rPr>
                <w:rFonts w:ascii="Times New Roman" w:eastAsiaTheme="minorHAnsi" w:hAnsi="Times New Roman"/>
                <w:color w:val="000000"/>
                <w:sz w:val="24"/>
                <w:szCs w:val="24"/>
              </w:rPr>
            </w:pPr>
            <w:r w:rsidRPr="00C37756">
              <w:rPr>
                <w:rFonts w:ascii="Times New Roman" w:eastAsiaTheme="minorHAnsi" w:hAnsi="Times New Roman"/>
                <w:color w:val="000000"/>
                <w:sz w:val="24"/>
                <w:szCs w:val="24"/>
              </w:rPr>
              <w:t>07.01.2021</w:t>
            </w:r>
          </w:p>
        </w:tc>
      </w:tr>
    </w:tbl>
    <w:p w:rsidR="00DF6401" w:rsidRPr="001D1718" w:rsidRDefault="00DF6401" w:rsidP="006B49CD">
      <w:pPr>
        <w:pStyle w:val="ConsPlusNormal"/>
        <w:ind w:right="-284" w:firstLine="708"/>
        <w:contextualSpacing/>
        <w:jc w:val="both"/>
        <w:rPr>
          <w:szCs w:val="28"/>
        </w:rPr>
      </w:pPr>
    </w:p>
    <w:p w:rsidR="001D1718" w:rsidRPr="006B49CD" w:rsidRDefault="001D1718" w:rsidP="006B49CD">
      <w:pPr>
        <w:pStyle w:val="ConsPlusNormal"/>
        <w:ind w:right="-284" w:firstLine="708"/>
        <w:contextualSpacing/>
        <w:jc w:val="both"/>
        <w:rPr>
          <w:color w:val="00B050"/>
          <w:sz w:val="24"/>
          <w:szCs w:val="24"/>
        </w:rPr>
      </w:pPr>
    </w:p>
    <w:p w:rsidR="00E315CD" w:rsidRPr="00126061" w:rsidRDefault="00BE3CCF" w:rsidP="006B49CD">
      <w:pPr>
        <w:pStyle w:val="ConsPlusNormal"/>
        <w:ind w:right="-284" w:firstLine="708"/>
        <w:contextualSpacing/>
        <w:jc w:val="both"/>
        <w:rPr>
          <w:b/>
          <w:i/>
          <w:szCs w:val="28"/>
          <w:u w:val="single"/>
        </w:rPr>
      </w:pPr>
      <w:r w:rsidRPr="00126061">
        <w:rPr>
          <w:b/>
          <w:i/>
          <w:szCs w:val="28"/>
          <w:u w:val="single"/>
        </w:rPr>
        <w:t>Р</w:t>
      </w:r>
      <w:r w:rsidR="006B49CD" w:rsidRPr="00126061">
        <w:rPr>
          <w:b/>
          <w:i/>
          <w:szCs w:val="28"/>
          <w:u w:val="single"/>
        </w:rPr>
        <w:t xml:space="preserve">езультаты мониторинга развития передовых производственных технологий и их внедрения, а также процесса цифровизации экономики и формирования новых рынков и секторов </w:t>
      </w:r>
    </w:p>
    <w:p w:rsidR="00935819" w:rsidRPr="00577615" w:rsidRDefault="00935819" w:rsidP="006B49CD">
      <w:pPr>
        <w:pStyle w:val="ConsPlusNormal"/>
        <w:ind w:right="-284" w:firstLine="708"/>
        <w:contextualSpacing/>
        <w:jc w:val="both"/>
        <w:rPr>
          <w:b/>
          <w:i/>
          <w:sz w:val="24"/>
          <w:szCs w:val="24"/>
          <w:u w:val="single"/>
        </w:rPr>
      </w:pPr>
    </w:p>
    <w:p w:rsidR="005560FA" w:rsidRPr="005560FA" w:rsidRDefault="005560FA" w:rsidP="006B49CD">
      <w:pPr>
        <w:pStyle w:val="ConsPlusNormal"/>
        <w:ind w:right="-284" w:firstLine="708"/>
        <w:contextualSpacing/>
        <w:jc w:val="both"/>
        <w:rPr>
          <w:szCs w:val="28"/>
        </w:rPr>
      </w:pPr>
      <w:r w:rsidRPr="005560FA">
        <w:rPr>
          <w:szCs w:val="28"/>
        </w:rPr>
        <w:t>Большинство респондентов-предпринимателей довольны доступность</w:t>
      </w:r>
      <w:r w:rsidR="006E3F08">
        <w:rPr>
          <w:szCs w:val="28"/>
        </w:rPr>
        <w:t>ю</w:t>
      </w:r>
      <w:r w:rsidRPr="005560FA">
        <w:rPr>
          <w:szCs w:val="28"/>
        </w:rPr>
        <w:t xml:space="preserve"> и качеством цифров</w:t>
      </w:r>
      <w:r w:rsidR="00C9515D">
        <w:rPr>
          <w:szCs w:val="28"/>
        </w:rPr>
        <w:t xml:space="preserve">ых услуг на территории района и оценивают, </w:t>
      </w:r>
      <w:r w:rsidR="000F3A06">
        <w:rPr>
          <w:szCs w:val="28"/>
        </w:rPr>
        <w:t>как «удовлетворительно»</w:t>
      </w:r>
      <w:r w:rsidRPr="005560FA">
        <w:rPr>
          <w:szCs w:val="28"/>
        </w:rPr>
        <w:t>.</w:t>
      </w:r>
    </w:p>
    <w:p w:rsidR="00DE50C5" w:rsidRDefault="005E161A" w:rsidP="005A14CB">
      <w:pPr>
        <w:pStyle w:val="ConsPlusNormal"/>
        <w:ind w:right="-284"/>
        <w:contextualSpacing/>
        <w:jc w:val="both"/>
        <w:rPr>
          <w:color w:val="FF0000"/>
          <w:szCs w:val="28"/>
        </w:rPr>
      </w:pPr>
      <w:r w:rsidRPr="009A2454">
        <w:rPr>
          <w:color w:val="FF0000"/>
          <w:szCs w:val="28"/>
        </w:rPr>
        <w:tab/>
      </w:r>
    </w:p>
    <w:p w:rsidR="002D2E69" w:rsidRPr="002E4DFA" w:rsidRDefault="00486B4E" w:rsidP="00486B4E">
      <w:pPr>
        <w:tabs>
          <w:tab w:val="left" w:pos="284"/>
        </w:tabs>
        <w:spacing w:after="0" w:line="240" w:lineRule="auto"/>
        <w:contextualSpacing/>
        <w:jc w:val="both"/>
        <w:rPr>
          <w:rFonts w:ascii="Times New Roman" w:eastAsia="Times New Roman" w:hAnsi="Times New Roman"/>
          <w:b/>
          <w:i/>
          <w:sz w:val="26"/>
          <w:szCs w:val="26"/>
          <w:u w:val="single"/>
          <w:lang w:eastAsia="ru-RU"/>
        </w:rPr>
      </w:pPr>
      <w:r w:rsidRPr="002E4DFA">
        <w:rPr>
          <w:rFonts w:ascii="Times New Roman" w:eastAsia="Times New Roman" w:hAnsi="Times New Roman"/>
          <w:b/>
          <w:i/>
          <w:sz w:val="26"/>
          <w:szCs w:val="26"/>
          <w:u w:val="single"/>
          <w:lang w:eastAsia="ru-RU"/>
        </w:rPr>
        <w:t>У</w:t>
      </w:r>
      <w:r w:rsidR="002D2E69" w:rsidRPr="002E4DFA">
        <w:rPr>
          <w:rFonts w:ascii="Times New Roman" w:eastAsia="Times New Roman" w:hAnsi="Times New Roman"/>
          <w:b/>
          <w:i/>
          <w:sz w:val="26"/>
          <w:szCs w:val="26"/>
          <w:u w:val="single"/>
          <w:lang w:eastAsia="ru-RU"/>
        </w:rPr>
        <w:t>довлетворен</w:t>
      </w:r>
      <w:r w:rsidRPr="002E4DFA">
        <w:rPr>
          <w:rFonts w:ascii="Times New Roman" w:eastAsia="Times New Roman" w:hAnsi="Times New Roman"/>
          <w:b/>
          <w:i/>
          <w:sz w:val="26"/>
          <w:szCs w:val="26"/>
          <w:u w:val="single"/>
          <w:lang w:eastAsia="ru-RU"/>
        </w:rPr>
        <w:t>ность</w:t>
      </w:r>
      <w:r w:rsidR="002D2E69" w:rsidRPr="002E4DFA">
        <w:rPr>
          <w:rFonts w:ascii="Times New Roman" w:eastAsia="Times New Roman" w:hAnsi="Times New Roman"/>
          <w:b/>
          <w:i/>
          <w:sz w:val="26"/>
          <w:szCs w:val="26"/>
          <w:u w:val="single"/>
          <w:lang w:eastAsia="ru-RU"/>
        </w:rPr>
        <w:t xml:space="preserve"> </w:t>
      </w:r>
      <w:r w:rsidRPr="002E4DFA">
        <w:rPr>
          <w:rFonts w:ascii="Times New Roman" w:eastAsia="Times New Roman" w:hAnsi="Times New Roman"/>
          <w:b/>
          <w:i/>
          <w:sz w:val="26"/>
          <w:szCs w:val="26"/>
          <w:u w:val="single"/>
          <w:lang w:eastAsia="ru-RU"/>
        </w:rPr>
        <w:t xml:space="preserve">жителей района </w:t>
      </w:r>
      <w:r w:rsidR="002D2E69" w:rsidRPr="002E4DFA">
        <w:rPr>
          <w:rFonts w:ascii="Times New Roman" w:eastAsia="Times New Roman" w:hAnsi="Times New Roman"/>
          <w:b/>
          <w:i/>
          <w:sz w:val="26"/>
          <w:szCs w:val="26"/>
          <w:u w:val="single"/>
          <w:lang w:eastAsia="ru-RU"/>
        </w:rPr>
        <w:t xml:space="preserve">доступностью и качеством цифровых услуг на территории Краснодарского края </w:t>
      </w:r>
      <w:r w:rsidRPr="002E4DFA">
        <w:rPr>
          <w:rFonts w:ascii="Times New Roman" w:eastAsia="Times New Roman" w:hAnsi="Times New Roman"/>
          <w:b/>
          <w:i/>
          <w:sz w:val="26"/>
          <w:szCs w:val="26"/>
          <w:u w:val="single"/>
          <w:lang w:eastAsia="ru-RU"/>
        </w:rPr>
        <w:t>по результатам мониторинга</w:t>
      </w:r>
      <w:r w:rsidR="002D2E69" w:rsidRPr="002E4DFA">
        <w:rPr>
          <w:rFonts w:ascii="Times New Roman" w:eastAsia="Times New Roman" w:hAnsi="Times New Roman"/>
          <w:b/>
          <w:i/>
          <w:sz w:val="26"/>
          <w:szCs w:val="26"/>
          <w:u w:val="single"/>
          <w:lang w:eastAsia="ru-RU"/>
        </w:rPr>
        <w:t xml:space="preserve">: </w:t>
      </w:r>
    </w:p>
    <w:p w:rsidR="00486B4E" w:rsidRPr="002D2E69" w:rsidRDefault="00486B4E" w:rsidP="00486B4E">
      <w:pPr>
        <w:tabs>
          <w:tab w:val="left" w:pos="284"/>
        </w:tabs>
        <w:spacing w:after="0" w:line="240" w:lineRule="auto"/>
        <w:contextualSpacing/>
        <w:jc w:val="both"/>
        <w:rPr>
          <w:rFonts w:ascii="Times New Roman" w:eastAsia="Times New Roman" w:hAnsi="Times New Roman"/>
          <w:b/>
          <w:sz w:val="24"/>
          <w:szCs w:val="24"/>
          <w:lang w:eastAsia="ru-RU"/>
        </w:rPr>
      </w:pPr>
    </w:p>
    <w:tbl>
      <w:tblPr>
        <w:tblStyle w:val="40"/>
        <w:tblW w:w="9781" w:type="dxa"/>
        <w:tblInd w:w="108" w:type="dxa"/>
        <w:tblLayout w:type="fixed"/>
        <w:tblLook w:val="04A0" w:firstRow="1" w:lastRow="0" w:firstColumn="1" w:lastColumn="0" w:noHBand="0" w:noVBand="1"/>
      </w:tblPr>
      <w:tblGrid>
        <w:gridCol w:w="4395"/>
        <w:gridCol w:w="850"/>
        <w:gridCol w:w="992"/>
        <w:gridCol w:w="993"/>
        <w:gridCol w:w="992"/>
        <w:gridCol w:w="1559"/>
      </w:tblGrid>
      <w:tr w:rsidR="00AC4771" w:rsidRPr="00B444C7" w:rsidTr="00995FFA">
        <w:tc>
          <w:tcPr>
            <w:tcW w:w="4395" w:type="dxa"/>
          </w:tcPr>
          <w:p w:rsidR="002D2E69" w:rsidRPr="00B444C7" w:rsidRDefault="002D2E69" w:rsidP="002D2E69">
            <w:pPr>
              <w:spacing w:after="0" w:line="240" w:lineRule="auto"/>
              <w:jc w:val="center"/>
              <w:rPr>
                <w:rFonts w:ascii="Times New Roman" w:eastAsiaTheme="minorHAnsi" w:hAnsi="Times New Roman"/>
              </w:rPr>
            </w:pPr>
            <w:r w:rsidRPr="00B444C7">
              <w:rPr>
                <w:rFonts w:ascii="Times New Roman" w:eastAsiaTheme="minorHAnsi" w:hAnsi="Times New Roman"/>
              </w:rPr>
              <w:t>Наименование услуги</w:t>
            </w:r>
          </w:p>
        </w:tc>
        <w:tc>
          <w:tcPr>
            <w:tcW w:w="850" w:type="dxa"/>
          </w:tcPr>
          <w:p w:rsidR="002D2E69" w:rsidRPr="00B444C7" w:rsidRDefault="00EE40F1" w:rsidP="00EE40F1">
            <w:pPr>
              <w:spacing w:after="0" w:line="240" w:lineRule="auto"/>
              <w:rPr>
                <w:rFonts w:ascii="Times New Roman" w:eastAsiaTheme="minorHAnsi" w:hAnsi="Times New Roman"/>
              </w:rPr>
            </w:pPr>
            <w:r w:rsidRPr="00B444C7">
              <w:rPr>
                <w:rFonts w:ascii="Times New Roman" w:eastAsia="Times New Roman" w:hAnsi="Times New Roman"/>
                <w:lang w:eastAsia="ru-RU"/>
              </w:rPr>
              <w:t>у</w:t>
            </w:r>
            <w:r w:rsidR="002D2E69" w:rsidRPr="00B444C7">
              <w:rPr>
                <w:rFonts w:ascii="Times New Roman" w:eastAsia="Times New Roman" w:hAnsi="Times New Roman"/>
                <w:lang w:eastAsia="ru-RU"/>
              </w:rPr>
              <w:t>довл</w:t>
            </w:r>
            <w:r w:rsidR="005E02DD" w:rsidRPr="00B444C7">
              <w:rPr>
                <w:rFonts w:ascii="Times New Roman" w:eastAsia="Times New Roman" w:hAnsi="Times New Roman"/>
                <w:lang w:eastAsia="ru-RU"/>
              </w:rPr>
              <w:t>етворен</w:t>
            </w:r>
          </w:p>
        </w:tc>
        <w:tc>
          <w:tcPr>
            <w:tcW w:w="992" w:type="dxa"/>
          </w:tcPr>
          <w:p w:rsidR="002D2E69" w:rsidRPr="00B444C7" w:rsidRDefault="00EE40F1" w:rsidP="00EE40F1">
            <w:pPr>
              <w:spacing w:after="0" w:line="240" w:lineRule="auto"/>
              <w:rPr>
                <w:rFonts w:ascii="Times New Roman" w:eastAsiaTheme="minorHAnsi" w:hAnsi="Times New Roman"/>
              </w:rPr>
            </w:pPr>
            <w:r w:rsidRPr="00B444C7">
              <w:rPr>
                <w:rFonts w:ascii="Times New Roman" w:eastAsia="Times New Roman" w:hAnsi="Times New Roman"/>
                <w:lang w:eastAsia="ru-RU"/>
              </w:rPr>
              <w:t>с</w:t>
            </w:r>
            <w:r w:rsidR="002D2E69" w:rsidRPr="00B444C7">
              <w:rPr>
                <w:rFonts w:ascii="Times New Roman" w:eastAsia="Times New Roman" w:hAnsi="Times New Roman"/>
                <w:lang w:eastAsia="ru-RU"/>
              </w:rPr>
              <w:t>корее удовл</w:t>
            </w:r>
            <w:r w:rsidR="00995FFA" w:rsidRPr="00B444C7">
              <w:rPr>
                <w:rFonts w:ascii="Times New Roman" w:eastAsia="Times New Roman" w:hAnsi="Times New Roman"/>
                <w:lang w:eastAsia="ru-RU"/>
              </w:rPr>
              <w:t>ет-в</w:t>
            </w:r>
            <w:r w:rsidR="005E02DD" w:rsidRPr="00B444C7">
              <w:rPr>
                <w:rFonts w:ascii="Times New Roman" w:eastAsia="Times New Roman" w:hAnsi="Times New Roman"/>
                <w:lang w:eastAsia="ru-RU"/>
              </w:rPr>
              <w:t>орен</w:t>
            </w:r>
          </w:p>
        </w:tc>
        <w:tc>
          <w:tcPr>
            <w:tcW w:w="993" w:type="dxa"/>
          </w:tcPr>
          <w:p w:rsidR="002D2E69" w:rsidRPr="00B444C7" w:rsidRDefault="00EE40F1" w:rsidP="00995FFA">
            <w:pPr>
              <w:spacing w:after="0" w:line="240" w:lineRule="auto"/>
              <w:rPr>
                <w:rFonts w:ascii="Times New Roman" w:eastAsiaTheme="minorHAnsi" w:hAnsi="Times New Roman"/>
              </w:rPr>
            </w:pPr>
            <w:r w:rsidRPr="00B444C7">
              <w:rPr>
                <w:rFonts w:ascii="Times New Roman" w:eastAsia="Times New Roman" w:hAnsi="Times New Roman"/>
                <w:lang w:eastAsia="ru-RU"/>
              </w:rPr>
              <w:t>с</w:t>
            </w:r>
            <w:r w:rsidR="002D2E69" w:rsidRPr="00B444C7">
              <w:rPr>
                <w:rFonts w:ascii="Times New Roman" w:eastAsia="Times New Roman" w:hAnsi="Times New Roman"/>
                <w:lang w:eastAsia="ru-RU"/>
              </w:rPr>
              <w:t>корее не удов</w:t>
            </w:r>
            <w:r w:rsidR="00995FFA" w:rsidRPr="00B444C7">
              <w:rPr>
                <w:rFonts w:ascii="Times New Roman" w:eastAsia="Times New Roman" w:hAnsi="Times New Roman"/>
                <w:lang w:eastAsia="ru-RU"/>
              </w:rPr>
              <w:t>-летворен</w:t>
            </w:r>
          </w:p>
        </w:tc>
        <w:tc>
          <w:tcPr>
            <w:tcW w:w="992" w:type="dxa"/>
          </w:tcPr>
          <w:p w:rsidR="002D2E69" w:rsidRPr="00B444C7" w:rsidRDefault="00EE40F1" w:rsidP="00995FFA">
            <w:pPr>
              <w:spacing w:after="0" w:line="240" w:lineRule="auto"/>
              <w:rPr>
                <w:rFonts w:ascii="Times New Roman" w:eastAsiaTheme="minorHAnsi" w:hAnsi="Times New Roman"/>
              </w:rPr>
            </w:pPr>
            <w:r w:rsidRPr="00B444C7">
              <w:rPr>
                <w:rFonts w:ascii="Times New Roman" w:eastAsia="Times New Roman" w:hAnsi="Times New Roman"/>
                <w:lang w:eastAsia="ru-RU"/>
              </w:rPr>
              <w:t>н</w:t>
            </w:r>
            <w:r w:rsidR="002D2E69" w:rsidRPr="00B444C7">
              <w:rPr>
                <w:rFonts w:ascii="Times New Roman" w:eastAsia="Times New Roman" w:hAnsi="Times New Roman"/>
                <w:lang w:eastAsia="ru-RU"/>
              </w:rPr>
              <w:t>е удов</w:t>
            </w:r>
            <w:r w:rsidR="00995FFA" w:rsidRPr="00B444C7">
              <w:rPr>
                <w:rFonts w:ascii="Times New Roman" w:eastAsia="Times New Roman" w:hAnsi="Times New Roman"/>
                <w:lang w:eastAsia="ru-RU"/>
              </w:rPr>
              <w:t>-летворен</w:t>
            </w:r>
          </w:p>
        </w:tc>
        <w:tc>
          <w:tcPr>
            <w:tcW w:w="1559" w:type="dxa"/>
          </w:tcPr>
          <w:p w:rsidR="002D2E69" w:rsidRPr="00B444C7" w:rsidRDefault="00AC4771" w:rsidP="002D2E69">
            <w:pPr>
              <w:spacing w:after="0" w:line="240" w:lineRule="auto"/>
              <w:rPr>
                <w:rFonts w:ascii="Times New Roman" w:eastAsiaTheme="minorHAnsi" w:hAnsi="Times New Roman"/>
              </w:rPr>
            </w:pPr>
            <w:r w:rsidRPr="00B444C7">
              <w:rPr>
                <w:rFonts w:ascii="Times New Roman" w:eastAsia="Times New Roman" w:hAnsi="Times New Roman"/>
                <w:lang w:eastAsia="ru-RU"/>
              </w:rPr>
              <w:t>н</w:t>
            </w:r>
            <w:r w:rsidR="002D2E69" w:rsidRPr="00B444C7">
              <w:rPr>
                <w:rFonts w:ascii="Times New Roman" w:eastAsia="Times New Roman" w:hAnsi="Times New Roman"/>
                <w:lang w:eastAsia="ru-RU"/>
              </w:rPr>
              <w:t>е сталкивался</w:t>
            </w:r>
          </w:p>
        </w:tc>
      </w:tr>
      <w:tr w:rsidR="00AC4771" w:rsidRPr="00B444C7" w:rsidTr="00AC4771">
        <w:tc>
          <w:tcPr>
            <w:tcW w:w="4395"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Портал государственных услуг Российской Федерации</w:t>
            </w:r>
          </w:p>
        </w:tc>
        <w:tc>
          <w:tcPr>
            <w:tcW w:w="850"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264</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89</w:t>
            </w:r>
          </w:p>
        </w:tc>
        <w:tc>
          <w:tcPr>
            <w:tcW w:w="993"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19</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14</w:t>
            </w:r>
          </w:p>
        </w:tc>
        <w:tc>
          <w:tcPr>
            <w:tcW w:w="1559"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77</w:t>
            </w:r>
          </w:p>
        </w:tc>
      </w:tr>
      <w:tr w:rsidR="00AC4771" w:rsidRPr="00B444C7" w:rsidTr="00AC4771">
        <w:tc>
          <w:tcPr>
            <w:tcW w:w="4395"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Единый портал Многофункциональных центров предоставления государственных и муниципальных услуг Краснодарского края</w:t>
            </w:r>
          </w:p>
        </w:tc>
        <w:tc>
          <w:tcPr>
            <w:tcW w:w="850"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225</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86</w:t>
            </w:r>
          </w:p>
        </w:tc>
        <w:tc>
          <w:tcPr>
            <w:tcW w:w="993"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18</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15</w:t>
            </w:r>
          </w:p>
        </w:tc>
        <w:tc>
          <w:tcPr>
            <w:tcW w:w="1559"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119</w:t>
            </w:r>
          </w:p>
        </w:tc>
      </w:tr>
      <w:tr w:rsidR="00AC4771" w:rsidRPr="00B444C7" w:rsidTr="00AC4771">
        <w:tc>
          <w:tcPr>
            <w:tcW w:w="4395"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Портал инспекции федеральной налоговой службы по Краснодарскому краю</w:t>
            </w:r>
          </w:p>
        </w:tc>
        <w:tc>
          <w:tcPr>
            <w:tcW w:w="850"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218</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93</w:t>
            </w:r>
          </w:p>
        </w:tc>
        <w:tc>
          <w:tcPr>
            <w:tcW w:w="993"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15</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15</w:t>
            </w:r>
          </w:p>
        </w:tc>
        <w:tc>
          <w:tcPr>
            <w:tcW w:w="1559"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122</w:t>
            </w:r>
          </w:p>
        </w:tc>
      </w:tr>
      <w:tr w:rsidR="00AC4771" w:rsidRPr="00B444C7" w:rsidTr="00AC4771">
        <w:tc>
          <w:tcPr>
            <w:tcW w:w="4395"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Возможность записи на прием к врачу через электронные системы</w:t>
            </w:r>
          </w:p>
        </w:tc>
        <w:tc>
          <w:tcPr>
            <w:tcW w:w="850"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186</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92</w:t>
            </w:r>
          </w:p>
        </w:tc>
        <w:tc>
          <w:tcPr>
            <w:tcW w:w="993"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31</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23</w:t>
            </w:r>
          </w:p>
        </w:tc>
        <w:tc>
          <w:tcPr>
            <w:tcW w:w="1559"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131</w:t>
            </w:r>
          </w:p>
        </w:tc>
      </w:tr>
      <w:tr w:rsidR="00AC4771" w:rsidRPr="00B444C7" w:rsidTr="00AC4771">
        <w:trPr>
          <w:trHeight w:val="64"/>
        </w:trPr>
        <w:tc>
          <w:tcPr>
            <w:tcW w:w="4395"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Онлайн-банк (различные финансовые операции, которые совершаются удаленно)</w:t>
            </w:r>
          </w:p>
        </w:tc>
        <w:tc>
          <w:tcPr>
            <w:tcW w:w="850"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223</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89</w:t>
            </w:r>
          </w:p>
        </w:tc>
        <w:tc>
          <w:tcPr>
            <w:tcW w:w="993"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19</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13</w:t>
            </w:r>
          </w:p>
        </w:tc>
        <w:tc>
          <w:tcPr>
            <w:tcW w:w="1559"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119</w:t>
            </w:r>
          </w:p>
        </w:tc>
      </w:tr>
      <w:tr w:rsidR="00AC4771" w:rsidRPr="00B444C7" w:rsidTr="00AC4771">
        <w:tc>
          <w:tcPr>
            <w:tcW w:w="4395"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lastRenderedPageBreak/>
              <w:t>Онлайн-покупки (приобретения товаров и услуг (операции, которые совершаются удаленно), таких как покупка электронных билетов, различные личные кабинеты и т.д.)</w:t>
            </w:r>
          </w:p>
        </w:tc>
        <w:tc>
          <w:tcPr>
            <w:tcW w:w="850"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234</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93</w:t>
            </w:r>
          </w:p>
        </w:tc>
        <w:tc>
          <w:tcPr>
            <w:tcW w:w="993" w:type="dxa"/>
          </w:tcPr>
          <w:p w:rsidR="002D2E69" w:rsidRPr="00B444C7" w:rsidRDefault="002D2E69" w:rsidP="002D2E69">
            <w:pPr>
              <w:spacing w:after="0" w:line="240" w:lineRule="auto"/>
              <w:jc w:val="both"/>
              <w:rPr>
                <w:rFonts w:ascii="Times New Roman" w:eastAsiaTheme="minorHAnsi" w:hAnsi="Times New Roman"/>
              </w:rPr>
            </w:pPr>
            <w:r w:rsidRPr="00B444C7">
              <w:rPr>
                <w:rFonts w:ascii="Times New Roman" w:eastAsiaTheme="minorHAnsi" w:hAnsi="Times New Roman"/>
              </w:rPr>
              <w:t>19</w:t>
            </w:r>
          </w:p>
        </w:tc>
        <w:tc>
          <w:tcPr>
            <w:tcW w:w="992" w:type="dxa"/>
          </w:tcPr>
          <w:p w:rsidR="002D2E69" w:rsidRPr="00B444C7" w:rsidRDefault="002D2E69" w:rsidP="002D2E69">
            <w:pPr>
              <w:spacing w:after="0" w:line="240" w:lineRule="auto"/>
              <w:jc w:val="both"/>
              <w:rPr>
                <w:rFonts w:ascii="Times New Roman" w:eastAsiaTheme="minorHAnsi" w:hAnsi="Times New Roman"/>
              </w:rPr>
            </w:pPr>
            <w:r w:rsidRPr="00B444C7">
              <w:rPr>
                <w:rFonts w:ascii="Times New Roman" w:eastAsiaTheme="minorHAnsi" w:hAnsi="Times New Roman"/>
              </w:rPr>
              <w:t>11</w:t>
            </w:r>
          </w:p>
        </w:tc>
        <w:tc>
          <w:tcPr>
            <w:tcW w:w="1559"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106</w:t>
            </w:r>
          </w:p>
        </w:tc>
      </w:tr>
      <w:tr w:rsidR="00AC4771" w:rsidRPr="00B444C7" w:rsidTr="00AC4771">
        <w:tc>
          <w:tcPr>
            <w:tcW w:w="4395"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Приём официальных обращений граждан (онлайн – приемные (виртуальные приемные) администрации Краснодарского края, органов власти Краснодарского края и администраций муниципальных образований Краснодарского края)</w:t>
            </w:r>
          </w:p>
        </w:tc>
        <w:tc>
          <w:tcPr>
            <w:tcW w:w="850"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164</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87</w:t>
            </w:r>
          </w:p>
        </w:tc>
        <w:tc>
          <w:tcPr>
            <w:tcW w:w="993"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23</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16</w:t>
            </w:r>
          </w:p>
        </w:tc>
        <w:tc>
          <w:tcPr>
            <w:tcW w:w="1559"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173</w:t>
            </w:r>
          </w:p>
        </w:tc>
      </w:tr>
      <w:tr w:rsidR="00AC4771" w:rsidRPr="00B444C7" w:rsidTr="00AC4771">
        <w:tc>
          <w:tcPr>
            <w:tcW w:w="4395"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Информационные порталы Администрации и органов исполнительной власти Краснодарского края</w:t>
            </w:r>
          </w:p>
        </w:tc>
        <w:tc>
          <w:tcPr>
            <w:tcW w:w="850"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167</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88</w:t>
            </w:r>
          </w:p>
        </w:tc>
        <w:tc>
          <w:tcPr>
            <w:tcW w:w="993"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23</w:t>
            </w:r>
          </w:p>
        </w:tc>
        <w:tc>
          <w:tcPr>
            <w:tcW w:w="992"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18</w:t>
            </w:r>
          </w:p>
        </w:tc>
        <w:tc>
          <w:tcPr>
            <w:tcW w:w="1559" w:type="dxa"/>
          </w:tcPr>
          <w:p w:rsidR="002D2E69" w:rsidRPr="00B444C7" w:rsidRDefault="002D2E69" w:rsidP="002D2E69">
            <w:pPr>
              <w:spacing w:after="0" w:line="240" w:lineRule="auto"/>
              <w:rPr>
                <w:rFonts w:ascii="Times New Roman" w:eastAsiaTheme="minorHAnsi" w:hAnsi="Times New Roman"/>
              </w:rPr>
            </w:pPr>
            <w:r w:rsidRPr="00B444C7">
              <w:rPr>
                <w:rFonts w:ascii="Times New Roman" w:eastAsiaTheme="minorHAnsi" w:hAnsi="Times New Roman"/>
              </w:rPr>
              <w:t>167</w:t>
            </w:r>
          </w:p>
        </w:tc>
      </w:tr>
    </w:tbl>
    <w:p w:rsidR="002D2E69" w:rsidRPr="002D2E69" w:rsidRDefault="002D2E69" w:rsidP="002D2E69">
      <w:pPr>
        <w:spacing w:after="0" w:line="240" w:lineRule="auto"/>
        <w:rPr>
          <w:rFonts w:ascii="Times New Roman" w:eastAsiaTheme="minorHAnsi" w:hAnsi="Times New Roman"/>
          <w:sz w:val="24"/>
          <w:szCs w:val="24"/>
        </w:rPr>
      </w:pPr>
    </w:p>
    <w:p w:rsidR="00301E97" w:rsidRPr="009A2454" w:rsidRDefault="00301E97" w:rsidP="0083073A">
      <w:pPr>
        <w:pStyle w:val="ConsPlusNormal"/>
        <w:ind w:right="-284"/>
        <w:contextualSpacing/>
        <w:jc w:val="both"/>
        <w:rPr>
          <w:color w:val="FF0000"/>
          <w:szCs w:val="28"/>
        </w:rPr>
      </w:pPr>
    </w:p>
    <w:p w:rsidR="002E3A55" w:rsidRPr="006006D7" w:rsidRDefault="002E3A55" w:rsidP="002E3A55">
      <w:pPr>
        <w:spacing w:after="0" w:line="240" w:lineRule="auto"/>
        <w:jc w:val="center"/>
        <w:rPr>
          <w:rFonts w:ascii="Times New Roman" w:hAnsi="Times New Roman"/>
          <w:b/>
          <w:sz w:val="28"/>
          <w:szCs w:val="28"/>
        </w:rPr>
      </w:pPr>
      <w:r w:rsidRPr="006006D7">
        <w:rPr>
          <w:rFonts w:ascii="Times New Roman" w:hAnsi="Times New Roman"/>
          <w:b/>
          <w:sz w:val="28"/>
          <w:szCs w:val="28"/>
        </w:rPr>
        <w:t>Раздел 2. Результаты мониторинга деятельности хозяйствующих субъектов, доля участия муниципального образования в которых составляет 50 и более процентов</w:t>
      </w:r>
    </w:p>
    <w:p w:rsidR="00751CC5" w:rsidRPr="009A2454" w:rsidRDefault="00751CC5" w:rsidP="00751CC5">
      <w:pPr>
        <w:keepNext/>
        <w:tabs>
          <w:tab w:val="left" w:pos="993"/>
          <w:tab w:val="left" w:pos="1276"/>
        </w:tabs>
        <w:suppressAutoHyphens/>
        <w:spacing w:after="0" w:line="240" w:lineRule="auto"/>
        <w:contextualSpacing/>
        <w:rPr>
          <w:rFonts w:ascii="Times New Roman" w:hAnsi="Times New Roman"/>
          <w:b/>
          <w:color w:val="FF0000"/>
          <w:sz w:val="28"/>
          <w:szCs w:val="28"/>
          <w:lang w:eastAsia="ru-RU"/>
        </w:rPr>
      </w:pPr>
    </w:p>
    <w:p w:rsidR="00751CC5" w:rsidRPr="006006D7" w:rsidRDefault="00751CC5" w:rsidP="00751CC5">
      <w:pPr>
        <w:spacing w:after="0" w:line="240" w:lineRule="auto"/>
        <w:ind w:firstLine="851"/>
        <w:jc w:val="both"/>
        <w:rPr>
          <w:rFonts w:ascii="Times New Roman" w:hAnsi="Times New Roman"/>
          <w:sz w:val="28"/>
          <w:szCs w:val="28"/>
        </w:rPr>
      </w:pPr>
      <w:r w:rsidRPr="006006D7">
        <w:rPr>
          <w:rFonts w:ascii="Times New Roman" w:hAnsi="Times New Roman"/>
          <w:sz w:val="28"/>
          <w:szCs w:val="28"/>
        </w:rPr>
        <w:t xml:space="preserve">В целях усиления контроля за финансово - хозяйственной деятельностью хозяйствующих субъектов уполномоченным органом - управлением имущественных и земельных отношений администрации Ейского городского поселения Ейского района (далее – управление) проводится ежемесячный мониторинг их деятельности. </w:t>
      </w:r>
    </w:p>
    <w:p w:rsidR="00751CC5" w:rsidRPr="006006D7" w:rsidRDefault="00751CC5" w:rsidP="00751CC5">
      <w:pPr>
        <w:spacing w:after="0" w:line="240" w:lineRule="auto"/>
        <w:ind w:firstLine="851"/>
        <w:jc w:val="both"/>
        <w:rPr>
          <w:rFonts w:ascii="Times New Roman" w:hAnsi="Times New Roman"/>
          <w:sz w:val="28"/>
          <w:szCs w:val="28"/>
        </w:rPr>
      </w:pPr>
      <w:r w:rsidRPr="006006D7">
        <w:rPr>
          <w:rFonts w:ascii="Times New Roman" w:hAnsi="Times New Roman"/>
          <w:sz w:val="28"/>
          <w:szCs w:val="28"/>
        </w:rPr>
        <w:t>Еж</w:t>
      </w:r>
      <w:r w:rsidR="006006D7" w:rsidRPr="006006D7">
        <w:rPr>
          <w:rFonts w:ascii="Times New Roman" w:hAnsi="Times New Roman"/>
          <w:sz w:val="28"/>
          <w:szCs w:val="28"/>
        </w:rPr>
        <w:t xml:space="preserve">егодно в установленном порядке </w:t>
      </w:r>
      <w:r w:rsidRPr="006006D7">
        <w:rPr>
          <w:rFonts w:ascii="Times New Roman" w:hAnsi="Times New Roman"/>
          <w:sz w:val="28"/>
          <w:szCs w:val="28"/>
        </w:rPr>
        <w:t xml:space="preserve">проводятся балансовые комиссии по рассмотрению итогов работы за отчетный период. </w:t>
      </w:r>
    </w:p>
    <w:p w:rsidR="00751CC5" w:rsidRPr="006006D7" w:rsidRDefault="00751CC5" w:rsidP="00751CC5">
      <w:pPr>
        <w:tabs>
          <w:tab w:val="left" w:pos="720"/>
        </w:tabs>
        <w:spacing w:after="0" w:line="240" w:lineRule="auto"/>
        <w:ind w:firstLine="851"/>
        <w:jc w:val="both"/>
        <w:rPr>
          <w:rFonts w:ascii="Times New Roman" w:hAnsi="Times New Roman"/>
          <w:sz w:val="28"/>
          <w:szCs w:val="28"/>
        </w:rPr>
      </w:pPr>
      <w:r w:rsidRPr="006006D7">
        <w:rPr>
          <w:rFonts w:ascii="Times New Roman" w:hAnsi="Times New Roman"/>
          <w:sz w:val="28"/>
          <w:szCs w:val="28"/>
        </w:rPr>
        <w:t>Управление осуществляет свое участие в органах управления и ревизионных комиссиях обществ самостоятельно, либо через представителей - работников администрации Ейского городского поселения Ейского района (в соответствии с их функциональными обязанностями). Управление согласовывает с администрацией Ейского городского поселения Ейского района директивы по голосованию представителей муниципалитета по вопросам повестки дня общих собраний акционеров, заседаний органов управления хозяйственных обществ.</w:t>
      </w:r>
    </w:p>
    <w:p w:rsidR="00751CC5" w:rsidRPr="009A2454" w:rsidRDefault="00751CC5" w:rsidP="00751CC5">
      <w:pPr>
        <w:tabs>
          <w:tab w:val="left" w:pos="720"/>
        </w:tabs>
        <w:spacing w:after="0" w:line="240" w:lineRule="auto"/>
        <w:ind w:firstLine="851"/>
        <w:jc w:val="both"/>
        <w:rPr>
          <w:rFonts w:ascii="Times New Roman" w:hAnsi="Times New Roman"/>
          <w:color w:val="FF0000"/>
          <w:sz w:val="28"/>
          <w:szCs w:val="28"/>
        </w:rPr>
      </w:pPr>
    </w:p>
    <w:p w:rsidR="007A5AD9" w:rsidRPr="008E47AD" w:rsidRDefault="008E47AD" w:rsidP="008E47AD">
      <w:pPr>
        <w:pStyle w:val="ConsPlusNormal"/>
        <w:ind w:right="-284" w:firstLine="708"/>
        <w:contextualSpacing/>
        <w:jc w:val="both"/>
        <w:rPr>
          <w:szCs w:val="28"/>
        </w:rPr>
      </w:pPr>
      <w:r w:rsidRPr="008E47AD">
        <w:rPr>
          <w:szCs w:val="28"/>
        </w:rPr>
        <w:t>Результаты мониторинга деятельности хозяйствующих субъектов, доля участия муниципального образования Ейский район в которых составляет 50 и более процентов представлена в приложении 1 к настоящему Отчету.</w:t>
      </w:r>
    </w:p>
    <w:p w:rsidR="00F62113" w:rsidRPr="009A2454" w:rsidRDefault="00F62113" w:rsidP="0083073A">
      <w:pPr>
        <w:pStyle w:val="ConsPlusNormal"/>
        <w:ind w:right="-284"/>
        <w:contextualSpacing/>
        <w:jc w:val="both"/>
        <w:rPr>
          <w:color w:val="FF0000"/>
          <w:szCs w:val="28"/>
        </w:rPr>
      </w:pPr>
    </w:p>
    <w:p w:rsidR="009F0DA6" w:rsidRPr="00A3333D" w:rsidRDefault="00A8121C" w:rsidP="00CA5E9D">
      <w:pPr>
        <w:spacing w:before="120" w:after="120" w:line="276" w:lineRule="auto"/>
        <w:ind w:firstLine="709"/>
        <w:jc w:val="center"/>
        <w:rPr>
          <w:rFonts w:ascii="Times New Roman" w:hAnsi="Times New Roman"/>
          <w:b/>
          <w:sz w:val="28"/>
          <w:szCs w:val="28"/>
        </w:rPr>
      </w:pPr>
      <w:r w:rsidRPr="00A3333D">
        <w:rPr>
          <w:rFonts w:ascii="Times New Roman" w:hAnsi="Times New Roman"/>
          <w:b/>
          <w:bCs/>
          <w:sz w:val="28"/>
          <w:szCs w:val="28"/>
        </w:rPr>
        <w:t xml:space="preserve">Раздел </w:t>
      </w:r>
      <w:r w:rsidR="00B07BE8" w:rsidRPr="00A3333D">
        <w:rPr>
          <w:rFonts w:ascii="Times New Roman" w:hAnsi="Times New Roman"/>
          <w:b/>
          <w:bCs/>
          <w:sz w:val="28"/>
          <w:szCs w:val="28"/>
        </w:rPr>
        <w:t>3</w:t>
      </w:r>
      <w:r w:rsidRPr="00A3333D">
        <w:rPr>
          <w:rFonts w:ascii="Times New Roman" w:hAnsi="Times New Roman"/>
          <w:b/>
          <w:bCs/>
          <w:sz w:val="28"/>
          <w:szCs w:val="28"/>
        </w:rPr>
        <w:t>.</w:t>
      </w:r>
      <w:r w:rsidR="00786F98" w:rsidRPr="00A3333D">
        <w:rPr>
          <w:rFonts w:ascii="Times New Roman" w:hAnsi="Times New Roman"/>
          <w:b/>
          <w:bCs/>
          <w:sz w:val="28"/>
          <w:szCs w:val="28"/>
        </w:rPr>
        <w:t xml:space="preserve"> </w:t>
      </w:r>
      <w:r w:rsidRPr="00A3333D">
        <w:rPr>
          <w:rFonts w:ascii="Times New Roman" w:hAnsi="Times New Roman"/>
          <w:b/>
          <w:sz w:val="28"/>
          <w:szCs w:val="28"/>
        </w:rPr>
        <w:t>Создание и реализация механизмов общественного контроля за деятельностью субъектов естественных монополий.</w:t>
      </w:r>
    </w:p>
    <w:p w:rsidR="00353524" w:rsidRPr="00375167" w:rsidRDefault="00353524" w:rsidP="00353524">
      <w:pPr>
        <w:widowControl w:val="0"/>
        <w:spacing w:after="0" w:line="240" w:lineRule="auto"/>
        <w:ind w:firstLine="851"/>
        <w:contextualSpacing/>
        <w:jc w:val="both"/>
        <w:rPr>
          <w:rFonts w:ascii="Times New Roman" w:hAnsi="Times New Roman"/>
          <w:spacing w:val="-6"/>
          <w:kern w:val="16"/>
          <w:sz w:val="28"/>
          <w:szCs w:val="28"/>
        </w:rPr>
      </w:pPr>
      <w:r w:rsidRPr="00375167">
        <w:rPr>
          <w:rFonts w:ascii="Times New Roman" w:hAnsi="Times New Roman"/>
          <w:spacing w:val="-6"/>
          <w:kern w:val="16"/>
          <w:sz w:val="28"/>
          <w:szCs w:val="28"/>
        </w:rPr>
        <w:t>В соответствии со стандартами раскрытия информации, утвержденными постановлениями Правительства РФ, размещение информации субъектами естественных монополий осуществляется в открытом доступе в информационно-телекоммуникационной сети «Интернет».</w:t>
      </w:r>
    </w:p>
    <w:p w:rsidR="00C854A5" w:rsidRPr="00DF3607" w:rsidRDefault="00353524" w:rsidP="00DF3607">
      <w:pPr>
        <w:spacing w:before="120" w:after="120" w:line="276" w:lineRule="auto"/>
        <w:ind w:firstLine="708"/>
        <w:jc w:val="both"/>
        <w:rPr>
          <w:rFonts w:ascii="Times New Roman" w:hAnsi="Times New Roman"/>
          <w:spacing w:val="-6"/>
          <w:kern w:val="16"/>
          <w:sz w:val="28"/>
          <w:szCs w:val="28"/>
        </w:rPr>
      </w:pPr>
      <w:r w:rsidRPr="00375167">
        <w:rPr>
          <w:rFonts w:ascii="Times New Roman" w:hAnsi="Times New Roman"/>
          <w:spacing w:val="-6"/>
          <w:kern w:val="16"/>
          <w:sz w:val="28"/>
          <w:szCs w:val="28"/>
        </w:rPr>
        <w:lastRenderedPageBreak/>
        <w:t>Вопросами ценообразования в сферах теплоэнергетики, водоснабжения, водоотведения, электроэнергетики занимается региональная энергетическая комиссия – департамента цен и тарифов Краснодарского края.</w:t>
      </w:r>
    </w:p>
    <w:p w:rsidR="00053D7C" w:rsidRPr="00A41C5A" w:rsidRDefault="00053D7C" w:rsidP="00A41C5A">
      <w:pPr>
        <w:tabs>
          <w:tab w:val="left" w:pos="1134"/>
        </w:tabs>
        <w:spacing w:after="0"/>
        <w:jc w:val="both"/>
        <w:rPr>
          <w:rFonts w:ascii="Times New Roman" w:hAnsi="Times New Roman"/>
          <w:bCs/>
          <w:color w:val="FF0000"/>
          <w:sz w:val="28"/>
          <w:szCs w:val="28"/>
        </w:rPr>
      </w:pPr>
    </w:p>
    <w:p w:rsidR="00926DC0" w:rsidRPr="00FB2FC4" w:rsidRDefault="00926DC0" w:rsidP="00FB2FC4">
      <w:pPr>
        <w:pStyle w:val="a5"/>
        <w:tabs>
          <w:tab w:val="left" w:pos="0"/>
        </w:tabs>
        <w:spacing w:after="0"/>
        <w:ind w:left="-142" w:firstLine="142"/>
        <w:jc w:val="both"/>
        <w:rPr>
          <w:rFonts w:ascii="Times New Roman" w:hAnsi="Times New Roman"/>
          <w:b/>
          <w:bCs/>
          <w:i/>
          <w:sz w:val="28"/>
          <w:szCs w:val="28"/>
          <w:u w:val="single"/>
        </w:rPr>
      </w:pPr>
      <w:r w:rsidRPr="00FB2FC4">
        <w:rPr>
          <w:rFonts w:ascii="Times New Roman" w:hAnsi="Times New Roman"/>
          <w:b/>
          <w:bCs/>
          <w:i/>
          <w:sz w:val="28"/>
          <w:szCs w:val="28"/>
          <w:u w:val="single"/>
        </w:rPr>
        <w:t>Уровень качества и цен услуг субъектов естественных монополий в районе</w:t>
      </w:r>
    </w:p>
    <w:p w:rsidR="00926DC0" w:rsidRPr="00926DC0" w:rsidRDefault="00FB2FC4" w:rsidP="00FB2FC4">
      <w:pPr>
        <w:pStyle w:val="a5"/>
        <w:spacing w:after="0"/>
        <w:ind w:left="-142" w:firstLine="142"/>
        <w:jc w:val="both"/>
        <w:rPr>
          <w:rFonts w:ascii="Times New Roman" w:hAnsi="Times New Roman"/>
          <w:bCs/>
          <w:sz w:val="28"/>
          <w:szCs w:val="28"/>
        </w:rPr>
      </w:pPr>
      <w:r>
        <w:rPr>
          <w:rFonts w:ascii="Times New Roman" w:hAnsi="Times New Roman"/>
          <w:bCs/>
          <w:sz w:val="28"/>
          <w:szCs w:val="28"/>
        </w:rPr>
        <w:tab/>
      </w:r>
      <w:r w:rsidR="00926DC0" w:rsidRPr="00926DC0">
        <w:rPr>
          <w:rFonts w:ascii="Times New Roman" w:hAnsi="Times New Roman"/>
          <w:bCs/>
          <w:sz w:val="28"/>
          <w:szCs w:val="28"/>
        </w:rPr>
        <w:t>Удовлетворенность населения уровнем цен и качеством услуг: удовлетворены – 29,5%, скорее удовлетворены – 30%, скорее не удовлетворены – 20,5%, не удовлетворены уровнем цен или качеством услуг – 20%.</w:t>
      </w:r>
    </w:p>
    <w:p w:rsidR="00926DC0" w:rsidRPr="00926DC0" w:rsidRDefault="00FB2FC4" w:rsidP="00FB2FC4">
      <w:pPr>
        <w:pStyle w:val="a5"/>
        <w:spacing w:after="0"/>
        <w:ind w:left="-142" w:firstLine="142"/>
        <w:jc w:val="both"/>
        <w:rPr>
          <w:rFonts w:ascii="Times New Roman" w:hAnsi="Times New Roman"/>
          <w:bCs/>
          <w:sz w:val="28"/>
          <w:szCs w:val="28"/>
        </w:rPr>
      </w:pPr>
      <w:r>
        <w:rPr>
          <w:rFonts w:ascii="Times New Roman" w:hAnsi="Times New Roman"/>
          <w:bCs/>
          <w:sz w:val="28"/>
          <w:szCs w:val="28"/>
        </w:rPr>
        <w:tab/>
      </w:r>
      <w:r w:rsidR="00926DC0" w:rsidRPr="00926DC0">
        <w:rPr>
          <w:rFonts w:ascii="Times New Roman" w:hAnsi="Times New Roman"/>
          <w:bCs/>
          <w:sz w:val="28"/>
          <w:szCs w:val="28"/>
        </w:rPr>
        <w:t>Представители предпринимательской деятельности положительно оценивают характеристики услуг субъектов естественных монополий, но недовольны уровнем цен на эти услуги.</w:t>
      </w:r>
    </w:p>
    <w:p w:rsidR="001A198A" w:rsidRDefault="00926DC0" w:rsidP="001A198A">
      <w:pPr>
        <w:pStyle w:val="a5"/>
        <w:tabs>
          <w:tab w:val="left" w:pos="0"/>
        </w:tabs>
        <w:spacing w:after="0"/>
        <w:ind w:left="0"/>
        <w:jc w:val="both"/>
        <w:rPr>
          <w:rFonts w:ascii="Times New Roman" w:hAnsi="Times New Roman"/>
          <w:bCs/>
          <w:sz w:val="28"/>
          <w:szCs w:val="28"/>
        </w:rPr>
      </w:pPr>
      <w:r w:rsidRPr="00926DC0">
        <w:rPr>
          <w:rFonts w:ascii="Times New Roman" w:hAnsi="Times New Roman"/>
          <w:bCs/>
          <w:sz w:val="28"/>
          <w:szCs w:val="28"/>
        </w:rPr>
        <w:tab/>
        <w:t>С жалобами в различные надзорные органы за защитой своих прав как потребителей обращались 16% опрошенных респондентов.</w:t>
      </w:r>
    </w:p>
    <w:p w:rsidR="00053D7C" w:rsidRPr="00E43209" w:rsidRDefault="00053D7C" w:rsidP="00FB2FC4">
      <w:pPr>
        <w:pStyle w:val="a5"/>
        <w:spacing w:after="0"/>
        <w:ind w:left="0" w:firstLine="567"/>
        <w:jc w:val="both"/>
        <w:rPr>
          <w:rFonts w:ascii="Times New Roman" w:eastAsia="Times New Roman" w:hAnsi="Times New Roman"/>
          <w:sz w:val="28"/>
          <w:szCs w:val="28"/>
          <w:lang w:eastAsia="ru-RU"/>
        </w:rPr>
      </w:pPr>
      <w:r w:rsidRPr="00E43209">
        <w:rPr>
          <w:rFonts w:ascii="Times New Roman" w:hAnsi="Times New Roman"/>
          <w:bCs/>
          <w:sz w:val="28"/>
          <w:szCs w:val="28"/>
        </w:rPr>
        <w:t>В 20</w:t>
      </w:r>
      <w:r w:rsidR="00400404" w:rsidRPr="00E43209">
        <w:rPr>
          <w:rFonts w:ascii="Times New Roman" w:hAnsi="Times New Roman"/>
          <w:bCs/>
          <w:sz w:val="28"/>
          <w:szCs w:val="28"/>
        </w:rPr>
        <w:t>2</w:t>
      </w:r>
      <w:r w:rsidR="00E43209" w:rsidRPr="00E43209">
        <w:rPr>
          <w:rFonts w:ascii="Times New Roman" w:hAnsi="Times New Roman"/>
          <w:bCs/>
          <w:sz w:val="28"/>
          <w:szCs w:val="28"/>
        </w:rPr>
        <w:t>1</w:t>
      </w:r>
      <w:r w:rsidRPr="00E43209">
        <w:rPr>
          <w:rFonts w:ascii="Times New Roman" w:hAnsi="Times New Roman"/>
          <w:bCs/>
          <w:sz w:val="28"/>
          <w:szCs w:val="28"/>
        </w:rPr>
        <w:t xml:space="preserve"> году на территории муниципального образования Ейский район не реализовывались </w:t>
      </w:r>
      <w:r w:rsidRPr="00E43209">
        <w:rPr>
          <w:rFonts w:ascii="Times New Roman" w:eastAsia="Times New Roman" w:hAnsi="Times New Roman"/>
          <w:sz w:val="28"/>
          <w:szCs w:val="28"/>
          <w:lang w:eastAsia="ru-RU"/>
        </w:rPr>
        <w:t>инвестиционные проекты (программы) субъектов естественных монополий.</w:t>
      </w:r>
    </w:p>
    <w:p w:rsidR="008261C7" w:rsidRPr="00E43209" w:rsidRDefault="00053D7C" w:rsidP="0084364B">
      <w:pPr>
        <w:spacing w:after="0" w:line="276" w:lineRule="auto"/>
        <w:ind w:firstLine="567"/>
        <w:jc w:val="both"/>
        <w:rPr>
          <w:rFonts w:ascii="Times New Roman" w:hAnsi="Times New Roman"/>
          <w:bCs/>
          <w:sz w:val="28"/>
          <w:szCs w:val="28"/>
        </w:rPr>
      </w:pPr>
      <w:r w:rsidRPr="00E43209">
        <w:rPr>
          <w:rFonts w:ascii="Times New Roman" w:eastAsia="Times New Roman" w:hAnsi="Times New Roman"/>
          <w:sz w:val="28"/>
          <w:szCs w:val="28"/>
          <w:lang w:eastAsia="ru-RU"/>
        </w:rPr>
        <w:t>Информации о планируемой реализации инвестиционных проектов (программ) субъектов естественных монополий в 20</w:t>
      </w:r>
      <w:r w:rsidR="0084364B" w:rsidRPr="00E43209">
        <w:rPr>
          <w:rFonts w:ascii="Times New Roman" w:eastAsia="Times New Roman" w:hAnsi="Times New Roman"/>
          <w:sz w:val="28"/>
          <w:szCs w:val="28"/>
          <w:lang w:eastAsia="ru-RU"/>
        </w:rPr>
        <w:t>2</w:t>
      </w:r>
      <w:r w:rsidR="00E43209" w:rsidRPr="00E43209">
        <w:rPr>
          <w:rFonts w:ascii="Times New Roman" w:eastAsia="Times New Roman" w:hAnsi="Times New Roman"/>
          <w:sz w:val="28"/>
          <w:szCs w:val="28"/>
          <w:lang w:eastAsia="ru-RU"/>
        </w:rPr>
        <w:t>2</w:t>
      </w:r>
      <w:r w:rsidRPr="00E43209">
        <w:rPr>
          <w:rFonts w:ascii="Times New Roman" w:eastAsia="Times New Roman" w:hAnsi="Times New Roman"/>
          <w:sz w:val="28"/>
          <w:szCs w:val="28"/>
          <w:lang w:eastAsia="ru-RU"/>
        </w:rPr>
        <w:t xml:space="preserve"> году на территории Ейского района на сегодняшний день </w:t>
      </w:r>
      <w:r w:rsidRPr="00E43209">
        <w:rPr>
          <w:rFonts w:ascii="Times New Roman" w:hAnsi="Times New Roman"/>
          <w:bCs/>
          <w:sz w:val="28"/>
          <w:szCs w:val="28"/>
        </w:rPr>
        <w:t>нет.</w:t>
      </w:r>
    </w:p>
    <w:p w:rsidR="001F3079" w:rsidRPr="009A2454" w:rsidRDefault="001F3079" w:rsidP="00E82A19">
      <w:pPr>
        <w:spacing w:before="120" w:after="120" w:line="276" w:lineRule="auto"/>
        <w:jc w:val="both"/>
        <w:rPr>
          <w:rFonts w:ascii="Times New Roman" w:eastAsia="Times New Roman" w:hAnsi="Times New Roman"/>
          <w:color w:val="FF0000"/>
          <w:sz w:val="28"/>
          <w:szCs w:val="28"/>
          <w:lang w:eastAsia="ru-RU"/>
        </w:rPr>
      </w:pPr>
    </w:p>
    <w:p w:rsidR="007C781C" w:rsidRPr="005E583E" w:rsidRDefault="00565B3B" w:rsidP="00C056C7">
      <w:pPr>
        <w:spacing w:after="0" w:line="240" w:lineRule="auto"/>
        <w:jc w:val="center"/>
        <w:rPr>
          <w:rFonts w:ascii="Times New Roman" w:hAnsi="Times New Roman"/>
          <w:b/>
          <w:sz w:val="28"/>
          <w:szCs w:val="28"/>
        </w:rPr>
      </w:pPr>
      <w:r>
        <w:rPr>
          <w:rFonts w:ascii="Times New Roman" w:hAnsi="Times New Roman"/>
          <w:b/>
          <w:sz w:val="28"/>
          <w:szCs w:val="28"/>
        </w:rPr>
        <w:t xml:space="preserve">Раздел </w:t>
      </w:r>
      <w:r w:rsidR="00E12327" w:rsidRPr="005E583E">
        <w:rPr>
          <w:rFonts w:ascii="Times New Roman" w:hAnsi="Times New Roman"/>
          <w:b/>
          <w:sz w:val="28"/>
          <w:szCs w:val="28"/>
        </w:rPr>
        <w:t>4</w:t>
      </w:r>
      <w:r w:rsidR="007C781C" w:rsidRPr="005E583E">
        <w:rPr>
          <w:rFonts w:ascii="Times New Roman" w:hAnsi="Times New Roman"/>
          <w:b/>
          <w:sz w:val="28"/>
          <w:szCs w:val="28"/>
        </w:rPr>
        <w:t>. Административные барьеры, препятствующие развитию малого и среднего предпринимательства</w:t>
      </w:r>
    </w:p>
    <w:p w:rsidR="007C781C" w:rsidRPr="005E583E" w:rsidRDefault="007C781C" w:rsidP="007C781C">
      <w:pPr>
        <w:spacing w:after="0" w:line="240" w:lineRule="auto"/>
        <w:ind w:firstLine="851"/>
        <w:jc w:val="center"/>
        <w:rPr>
          <w:rFonts w:ascii="Times New Roman" w:hAnsi="Times New Roman"/>
          <w:b/>
          <w:sz w:val="28"/>
          <w:szCs w:val="28"/>
        </w:rPr>
      </w:pPr>
    </w:p>
    <w:p w:rsidR="007C781C" w:rsidRPr="002A75E1" w:rsidRDefault="007C781C" w:rsidP="007C781C">
      <w:pPr>
        <w:pStyle w:val="a5"/>
        <w:numPr>
          <w:ilvl w:val="0"/>
          <w:numId w:val="11"/>
        </w:numPr>
        <w:tabs>
          <w:tab w:val="clear" w:pos="720"/>
          <w:tab w:val="num" w:pos="0"/>
        </w:tabs>
        <w:spacing w:after="0" w:line="240" w:lineRule="auto"/>
        <w:ind w:left="0" w:firstLine="360"/>
        <w:jc w:val="both"/>
        <w:rPr>
          <w:rFonts w:ascii="Times New Roman" w:eastAsia="Times New Roman" w:hAnsi="Times New Roman"/>
          <w:sz w:val="28"/>
          <w:szCs w:val="28"/>
        </w:rPr>
      </w:pPr>
      <w:r w:rsidRPr="002A75E1">
        <w:rPr>
          <w:rFonts w:ascii="Times New Roman" w:eastAsia="Times New Roman" w:hAnsi="Times New Roman"/>
          <w:sz w:val="28"/>
          <w:szCs w:val="28"/>
        </w:rPr>
        <w:t>В целях исполнения Указа Президента России от 7 мая 2012 года № 601 «Об основных направлениях совершенствования системы государственного управления», а также обеспечения доступности получения государственных и муниципальных услуг по месту пребывания граждан и юридических лиц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 (далее МФЦ). Деятельность многофункционального центра нап</w:t>
      </w:r>
      <w:r w:rsidR="00156653">
        <w:rPr>
          <w:rFonts w:ascii="Times New Roman" w:eastAsia="Times New Roman" w:hAnsi="Times New Roman"/>
          <w:sz w:val="28"/>
          <w:szCs w:val="28"/>
        </w:rPr>
        <w:t xml:space="preserve">равлена на повышение качества </w:t>
      </w:r>
      <w:r w:rsidR="00DD4646">
        <w:rPr>
          <w:rFonts w:ascii="Times New Roman" w:eastAsia="Times New Roman" w:hAnsi="Times New Roman"/>
          <w:sz w:val="28"/>
          <w:szCs w:val="28"/>
        </w:rPr>
        <w:t xml:space="preserve">и </w:t>
      </w:r>
      <w:r w:rsidRPr="002A75E1">
        <w:rPr>
          <w:rFonts w:ascii="Times New Roman" w:eastAsia="Times New Roman" w:hAnsi="Times New Roman"/>
          <w:sz w:val="28"/>
          <w:szCs w:val="28"/>
        </w:rPr>
        <w:t xml:space="preserve">доступности предоставляемых государственных и муниципальных услуг, а также функционирования системы межведомственного электронного взаимодействия. </w:t>
      </w:r>
    </w:p>
    <w:p w:rsidR="007C781C" w:rsidRPr="002A75E1" w:rsidRDefault="007C781C" w:rsidP="007C781C">
      <w:pPr>
        <w:widowControl w:val="0"/>
        <w:shd w:val="clear" w:color="auto" w:fill="FFFFFF"/>
        <w:tabs>
          <w:tab w:val="left" w:pos="1416"/>
        </w:tabs>
        <w:spacing w:after="0" w:line="240" w:lineRule="auto"/>
        <w:ind w:firstLine="851"/>
        <w:jc w:val="both"/>
        <w:rPr>
          <w:rFonts w:ascii="Times New Roman" w:hAnsi="Times New Roman"/>
          <w:spacing w:val="-6"/>
          <w:kern w:val="16"/>
          <w:sz w:val="28"/>
          <w:szCs w:val="28"/>
          <w:lang w:eastAsia="ru-RU"/>
        </w:rPr>
      </w:pPr>
      <w:r w:rsidRPr="002A75E1">
        <w:rPr>
          <w:rFonts w:ascii="Times New Roman" w:hAnsi="Times New Roman"/>
          <w:spacing w:val="-6"/>
          <w:kern w:val="16"/>
          <w:sz w:val="28"/>
          <w:szCs w:val="28"/>
          <w:lang w:eastAsia="ru-RU"/>
        </w:rPr>
        <w:t>На сегодняшний день в Ейском районе открыто 10 территориально обособленных структурных подразделений МФЦ, т.е. в каждом сельском поселении района.</w:t>
      </w:r>
    </w:p>
    <w:p w:rsidR="007C781C" w:rsidRPr="002A75E1" w:rsidRDefault="007C781C" w:rsidP="007C781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2A75E1">
        <w:rPr>
          <w:rFonts w:ascii="Times New Roman" w:hAnsi="Times New Roman"/>
          <w:spacing w:val="-6"/>
          <w:kern w:val="16"/>
          <w:sz w:val="28"/>
          <w:szCs w:val="28"/>
          <w:lang w:eastAsia="ru-RU"/>
        </w:rPr>
        <w:t>Количество услуг, оказываемых в МФЦ – 396 из них:</w:t>
      </w:r>
    </w:p>
    <w:p w:rsidR="007C781C" w:rsidRPr="002A75E1" w:rsidRDefault="007C781C" w:rsidP="007C781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2A75E1">
        <w:rPr>
          <w:rFonts w:ascii="Times New Roman" w:eastAsia="Times New Roman" w:hAnsi="Times New Roman"/>
          <w:spacing w:val="-6"/>
          <w:kern w:val="16"/>
          <w:sz w:val="28"/>
          <w:szCs w:val="28"/>
          <w:lang w:eastAsia="ru-RU"/>
        </w:rPr>
        <w:lastRenderedPageBreak/>
        <w:t xml:space="preserve">- 111 муниципальных услуг; </w:t>
      </w:r>
    </w:p>
    <w:p w:rsidR="007C781C" w:rsidRPr="002A75E1" w:rsidRDefault="007C781C" w:rsidP="007C781C">
      <w:pPr>
        <w:widowControl w:val="0"/>
        <w:shd w:val="clear" w:color="auto" w:fill="FFFFFF"/>
        <w:tabs>
          <w:tab w:val="left" w:pos="1416"/>
        </w:tabs>
        <w:spacing w:after="0" w:line="240" w:lineRule="auto"/>
        <w:ind w:firstLine="851"/>
        <w:jc w:val="both"/>
        <w:rPr>
          <w:rFonts w:ascii="Times New Roman" w:eastAsia="Times New Roman" w:hAnsi="Times New Roman"/>
          <w:spacing w:val="-6"/>
          <w:kern w:val="16"/>
          <w:sz w:val="28"/>
          <w:szCs w:val="28"/>
          <w:lang w:eastAsia="ru-RU"/>
        </w:rPr>
      </w:pPr>
      <w:r w:rsidRPr="002A75E1">
        <w:rPr>
          <w:rFonts w:ascii="Times New Roman" w:eastAsia="Times New Roman" w:hAnsi="Times New Roman"/>
          <w:spacing w:val="-6"/>
          <w:kern w:val="16"/>
          <w:sz w:val="28"/>
          <w:szCs w:val="28"/>
          <w:lang w:eastAsia="ru-RU"/>
        </w:rPr>
        <w:t xml:space="preserve">- 236 услуг региональных органов исполнительной власти; </w:t>
      </w:r>
    </w:p>
    <w:p w:rsidR="007C781C" w:rsidRPr="002A75E1" w:rsidRDefault="007C781C" w:rsidP="007C781C">
      <w:pPr>
        <w:spacing w:after="0" w:line="240" w:lineRule="auto"/>
        <w:ind w:firstLine="851"/>
        <w:contextualSpacing/>
        <w:jc w:val="both"/>
        <w:rPr>
          <w:rFonts w:ascii="Times New Roman" w:eastAsia="Times New Roman" w:hAnsi="Times New Roman"/>
          <w:spacing w:val="-6"/>
          <w:kern w:val="16"/>
          <w:sz w:val="28"/>
          <w:szCs w:val="28"/>
          <w:lang w:eastAsia="ru-RU"/>
        </w:rPr>
      </w:pPr>
      <w:r w:rsidRPr="002A75E1">
        <w:rPr>
          <w:rFonts w:ascii="Times New Roman" w:eastAsia="Times New Roman" w:hAnsi="Times New Roman"/>
          <w:spacing w:val="-6"/>
          <w:kern w:val="16"/>
          <w:sz w:val="28"/>
          <w:szCs w:val="28"/>
          <w:lang w:eastAsia="ru-RU"/>
        </w:rPr>
        <w:t>- 49 услуг федеральных органов исполнительной власти.</w:t>
      </w:r>
    </w:p>
    <w:p w:rsidR="007C781C" w:rsidRPr="009A2454" w:rsidRDefault="007C781C" w:rsidP="007C781C">
      <w:pPr>
        <w:spacing w:after="0" w:line="240" w:lineRule="auto"/>
        <w:ind w:firstLine="851"/>
        <w:contextualSpacing/>
        <w:jc w:val="both"/>
        <w:rPr>
          <w:rFonts w:ascii="Times New Roman" w:eastAsia="Times New Roman" w:hAnsi="Times New Roman"/>
          <w:color w:val="FF0000"/>
          <w:spacing w:val="-6"/>
          <w:kern w:val="16"/>
          <w:sz w:val="28"/>
          <w:szCs w:val="28"/>
          <w:lang w:eastAsia="ru-RU"/>
        </w:rPr>
      </w:pPr>
    </w:p>
    <w:p w:rsidR="007C781C" w:rsidRPr="002A75E1" w:rsidRDefault="007C781C" w:rsidP="007C781C">
      <w:pPr>
        <w:pStyle w:val="a5"/>
        <w:numPr>
          <w:ilvl w:val="0"/>
          <w:numId w:val="11"/>
        </w:numPr>
        <w:tabs>
          <w:tab w:val="clear" w:pos="720"/>
          <w:tab w:val="num" w:pos="0"/>
        </w:tabs>
        <w:spacing w:after="0" w:line="240" w:lineRule="auto"/>
        <w:ind w:left="0" w:firstLine="360"/>
        <w:jc w:val="both"/>
        <w:rPr>
          <w:rFonts w:ascii="Times New Roman" w:hAnsi="Times New Roman"/>
          <w:sz w:val="28"/>
          <w:szCs w:val="28"/>
        </w:rPr>
      </w:pPr>
      <w:r w:rsidRPr="002A75E1">
        <w:rPr>
          <w:rFonts w:ascii="Times New Roman" w:hAnsi="Times New Roman"/>
          <w:sz w:val="28"/>
          <w:szCs w:val="28"/>
        </w:rPr>
        <w:t>В соответствии с Федеральным законом от 30 декабря 2006 года                       № 271-ФЗ «О розничных рынках и внесении изменений в трудовой кодекс», в администрации муниципального образования Ейский район  принято постановление № 685 от 11 августа 2009 года «О предоставлении мест на универсальных рынках, расположенных на территории Ейского района» которым определено, что управляющие рынками компании при формировании схем размещения торговых мест, должны предусматривать и предоставлять торговые места для осуществления деятельности по продаже сельскохозяйственной продукции крестьянским (фермерским) хозяйствам, гражданам, ведущим личные подсобные хозяйства, занимающимся садоводством или огородничеством, в количестве не менее 20% торговых мест, от количества мест, предусматриваемых схемой размещения для торговли продовольственной группой товаров.</w:t>
      </w:r>
    </w:p>
    <w:p w:rsidR="007C781C" w:rsidRPr="009A2454" w:rsidRDefault="007C781C" w:rsidP="007C781C">
      <w:pPr>
        <w:pStyle w:val="a5"/>
        <w:spacing w:after="0" w:line="240" w:lineRule="auto"/>
        <w:ind w:left="360"/>
        <w:jc w:val="both"/>
        <w:rPr>
          <w:rFonts w:ascii="Times New Roman" w:hAnsi="Times New Roman"/>
          <w:color w:val="FF0000"/>
          <w:sz w:val="28"/>
          <w:szCs w:val="28"/>
        </w:rPr>
      </w:pPr>
    </w:p>
    <w:p w:rsidR="007C781C" w:rsidRPr="00910E74" w:rsidRDefault="007C781C" w:rsidP="007C781C">
      <w:pPr>
        <w:pStyle w:val="a5"/>
        <w:numPr>
          <w:ilvl w:val="0"/>
          <w:numId w:val="11"/>
        </w:numPr>
        <w:autoSpaceDE w:val="0"/>
        <w:autoSpaceDN w:val="0"/>
        <w:adjustRightInd w:val="0"/>
        <w:spacing w:after="0" w:line="240" w:lineRule="auto"/>
        <w:ind w:left="0" w:firstLine="360"/>
        <w:jc w:val="both"/>
        <w:rPr>
          <w:rFonts w:ascii="Times New Roman" w:eastAsia="Times New Roman" w:hAnsi="Times New Roman"/>
          <w:spacing w:val="-6"/>
          <w:kern w:val="16"/>
          <w:sz w:val="28"/>
          <w:szCs w:val="28"/>
          <w:lang w:eastAsia="ru-RU"/>
        </w:rPr>
      </w:pPr>
      <w:r w:rsidRPr="00910E74">
        <w:rPr>
          <w:rFonts w:ascii="Times New Roman" w:eastAsia="Times New Roman" w:hAnsi="Times New Roman"/>
          <w:spacing w:val="-6"/>
          <w:kern w:val="16"/>
          <w:sz w:val="28"/>
          <w:szCs w:val="28"/>
          <w:lang w:eastAsia="ru-RU"/>
        </w:rPr>
        <w:t xml:space="preserve">В соответствии с Законом Краснодарского края от 23.07.2014 г. № 3014-КЗ «Об оценке регулирующего воздействия проектов муниципальных нормативных правовых актов и экспертизе муниципальных нормативных правовых актов» разработано  постановление администрации муниципального образования Ейский район от 31.10.2016 г. № 513 «Об утверждении Порядка проведения оценки регулирующего воздействия проектов нормативных правовых актов и Порядка проведения экспертизы муниципальных нормативных правовых актов муниципального образования Ейский район, затрагивающих вопросы осуществления предпринимательской и инвестиционной деятельности». </w:t>
      </w:r>
    </w:p>
    <w:p w:rsidR="007C781C" w:rsidRPr="00910E74" w:rsidRDefault="007C781C" w:rsidP="009D256A">
      <w:pPr>
        <w:autoSpaceDE w:val="0"/>
        <w:autoSpaceDN w:val="0"/>
        <w:adjustRightInd w:val="0"/>
        <w:spacing w:after="0" w:line="240" w:lineRule="auto"/>
        <w:ind w:firstLine="540"/>
        <w:jc w:val="both"/>
        <w:rPr>
          <w:rFonts w:ascii="Times New Roman" w:eastAsiaTheme="minorHAnsi" w:hAnsi="Times New Roman"/>
          <w:sz w:val="28"/>
          <w:szCs w:val="28"/>
        </w:rPr>
      </w:pPr>
      <w:r w:rsidRPr="00910E74">
        <w:rPr>
          <w:rFonts w:ascii="Times New Roman" w:eastAsiaTheme="minorHAnsi" w:hAnsi="Times New Roman"/>
          <w:sz w:val="28"/>
          <w:szCs w:val="28"/>
        </w:rPr>
        <w:t>Целью оценки регулирующего воздействия является выявление в проекте муниципального нормативного правового акта положений, вводящих избыточные административные обязанности, запреты и ограничения для физических и юридических лиц в сфере предпринимательской и инвестиционной деятельности или способствующих их введению, оказывающих негативное влияние на отрасли экономики муниципального образования Ейский район, а также положений, способствующих возникновению необоснованных расходов физических и юридических лиц в сфере предпринимательской и инвестиционной деятельности, а также необоснованных расходов местного бюджета (бюджета муниципального образования Ейский район).</w:t>
      </w:r>
    </w:p>
    <w:p w:rsidR="009D256A" w:rsidRPr="00910E74" w:rsidRDefault="009D256A" w:rsidP="009D256A">
      <w:pPr>
        <w:autoSpaceDE w:val="0"/>
        <w:autoSpaceDN w:val="0"/>
        <w:adjustRightInd w:val="0"/>
        <w:spacing w:after="0" w:line="240" w:lineRule="auto"/>
        <w:ind w:firstLine="540"/>
        <w:jc w:val="both"/>
        <w:rPr>
          <w:rFonts w:ascii="Times New Roman" w:eastAsiaTheme="minorHAnsi" w:hAnsi="Times New Roman"/>
          <w:sz w:val="28"/>
          <w:szCs w:val="28"/>
        </w:rPr>
      </w:pPr>
    </w:p>
    <w:p w:rsidR="007C781C" w:rsidRPr="00910E74" w:rsidRDefault="007C781C" w:rsidP="007C781C">
      <w:pPr>
        <w:pStyle w:val="a5"/>
        <w:numPr>
          <w:ilvl w:val="0"/>
          <w:numId w:val="12"/>
        </w:numPr>
        <w:autoSpaceDE w:val="0"/>
        <w:autoSpaceDN w:val="0"/>
        <w:adjustRightInd w:val="0"/>
        <w:spacing w:after="0" w:line="240" w:lineRule="auto"/>
        <w:ind w:left="0" w:firstLine="900"/>
        <w:jc w:val="both"/>
        <w:rPr>
          <w:rFonts w:ascii="Times New Roman" w:eastAsia="Times New Roman" w:hAnsi="Times New Roman"/>
          <w:bCs/>
          <w:sz w:val="28"/>
          <w:szCs w:val="28"/>
          <w:lang w:eastAsia="ru-RU"/>
        </w:rPr>
      </w:pPr>
      <w:r w:rsidRPr="00910E74">
        <w:rPr>
          <w:rFonts w:ascii="Times New Roman" w:hAnsi="Times New Roman"/>
          <w:sz w:val="28"/>
          <w:szCs w:val="28"/>
        </w:rPr>
        <w:t xml:space="preserve">По мнению предпринимателей, участвовавших в опросе, </w:t>
      </w:r>
      <w:r w:rsidRPr="00910E74">
        <w:rPr>
          <w:rFonts w:ascii="Times New Roman" w:eastAsia="Times New Roman" w:hAnsi="Times New Roman"/>
          <w:bCs/>
          <w:sz w:val="28"/>
          <w:szCs w:val="28"/>
          <w:lang w:eastAsia="ru-RU"/>
        </w:rPr>
        <w:t>из перечисленных административных барьеров наиболее существенными для ведения текущей деятельности или открытия нового бизнеса на рынке являются:</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высокие налоги – 4</w:t>
      </w:r>
      <w:r w:rsidR="00AC7B13" w:rsidRPr="008E1388">
        <w:rPr>
          <w:rFonts w:ascii="Times New Roman" w:eastAsia="Times New Roman" w:hAnsi="Times New Roman"/>
          <w:sz w:val="28"/>
          <w:szCs w:val="28"/>
          <w:lang w:eastAsia="ru-RU"/>
        </w:rPr>
        <w:t>4</w:t>
      </w:r>
      <w:r w:rsidRPr="008E1388">
        <w:rPr>
          <w:rFonts w:ascii="Times New Roman" w:eastAsia="Times New Roman" w:hAnsi="Times New Roman"/>
          <w:sz w:val="28"/>
          <w:szCs w:val="28"/>
          <w:lang w:eastAsia="ru-RU"/>
        </w:rPr>
        <w:t>,</w:t>
      </w:r>
      <w:r w:rsidR="00AC7B13" w:rsidRPr="008E1388">
        <w:rPr>
          <w:rFonts w:ascii="Times New Roman" w:eastAsia="Times New Roman" w:hAnsi="Times New Roman"/>
          <w:sz w:val="28"/>
          <w:szCs w:val="28"/>
          <w:lang w:eastAsia="ru-RU"/>
        </w:rPr>
        <w:t>2</w:t>
      </w:r>
      <w:r w:rsidRPr="008E1388">
        <w:rPr>
          <w:rFonts w:ascii="Times New Roman" w:eastAsia="Times New Roman" w:hAnsi="Times New Roman"/>
          <w:sz w:val="28"/>
          <w:szCs w:val="28"/>
          <w:lang w:eastAsia="ru-RU"/>
        </w:rPr>
        <w:t xml:space="preserve"> %;</w:t>
      </w:r>
    </w:p>
    <w:p w:rsidR="007C781C" w:rsidRPr="008E1388" w:rsidRDefault="0062295F"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w:t>
      </w:r>
      <w:r w:rsidR="007C781C" w:rsidRPr="008E1388">
        <w:rPr>
          <w:rFonts w:ascii="Times New Roman" w:eastAsia="Times New Roman" w:hAnsi="Times New Roman"/>
          <w:sz w:val="28"/>
          <w:szCs w:val="28"/>
          <w:lang w:eastAsia="ru-RU"/>
        </w:rPr>
        <w:t xml:space="preserve">сложность получения доступа к земельным участкам/получение разрешения на строительство – </w:t>
      </w:r>
      <w:r w:rsidR="00EF3F40" w:rsidRPr="008E1388">
        <w:rPr>
          <w:rFonts w:ascii="Times New Roman" w:eastAsia="Times New Roman" w:hAnsi="Times New Roman"/>
          <w:sz w:val="28"/>
          <w:szCs w:val="28"/>
          <w:lang w:eastAsia="ru-RU"/>
        </w:rPr>
        <w:t>2</w:t>
      </w:r>
      <w:r w:rsidR="00AC7B13" w:rsidRPr="008E1388">
        <w:rPr>
          <w:rFonts w:ascii="Times New Roman" w:eastAsia="Times New Roman" w:hAnsi="Times New Roman"/>
          <w:sz w:val="28"/>
          <w:szCs w:val="28"/>
          <w:lang w:eastAsia="ru-RU"/>
        </w:rPr>
        <w:t>8</w:t>
      </w:r>
      <w:r w:rsidR="00EF3F40" w:rsidRPr="008E1388">
        <w:rPr>
          <w:rFonts w:ascii="Times New Roman" w:eastAsia="Times New Roman" w:hAnsi="Times New Roman"/>
          <w:sz w:val="28"/>
          <w:szCs w:val="28"/>
          <w:lang w:eastAsia="ru-RU"/>
        </w:rPr>
        <w:t>,2</w:t>
      </w:r>
      <w:r w:rsidR="007C781C" w:rsidRPr="008E1388">
        <w:rPr>
          <w:rFonts w:ascii="Times New Roman" w:eastAsia="Times New Roman" w:hAnsi="Times New Roman"/>
          <w:sz w:val="28"/>
          <w:szCs w:val="28"/>
          <w:lang w:eastAsia="ru-RU"/>
        </w:rPr>
        <w:t xml:space="preserve"> %;</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высокие транспортные и логистические издержки – 1</w:t>
      </w:r>
      <w:r w:rsidR="00AC7B13" w:rsidRPr="008E1388">
        <w:rPr>
          <w:rFonts w:ascii="Times New Roman" w:eastAsia="Times New Roman" w:hAnsi="Times New Roman"/>
          <w:sz w:val="28"/>
          <w:szCs w:val="28"/>
          <w:lang w:eastAsia="ru-RU"/>
        </w:rPr>
        <w:t>2</w:t>
      </w:r>
      <w:r w:rsidRPr="008E1388">
        <w:rPr>
          <w:rFonts w:ascii="Times New Roman" w:eastAsia="Times New Roman" w:hAnsi="Times New Roman"/>
          <w:sz w:val="28"/>
          <w:szCs w:val="28"/>
          <w:lang w:eastAsia="ru-RU"/>
        </w:rPr>
        <w:t>,</w:t>
      </w:r>
      <w:r w:rsidR="00AC7B13" w:rsidRPr="008E1388">
        <w:rPr>
          <w:rFonts w:ascii="Times New Roman" w:eastAsia="Times New Roman" w:hAnsi="Times New Roman"/>
          <w:sz w:val="28"/>
          <w:szCs w:val="28"/>
          <w:lang w:eastAsia="ru-RU"/>
        </w:rPr>
        <w:t>1</w:t>
      </w:r>
      <w:r w:rsidRPr="008E1388">
        <w:rPr>
          <w:rFonts w:ascii="Times New Roman" w:eastAsia="Times New Roman" w:hAnsi="Times New Roman"/>
          <w:sz w:val="28"/>
          <w:szCs w:val="28"/>
          <w:lang w:eastAsia="ru-RU"/>
        </w:rPr>
        <w:t xml:space="preserve"> %;</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xml:space="preserve">- недостаток квалифицированных кадров – </w:t>
      </w:r>
      <w:r w:rsidR="00AC7B13" w:rsidRPr="008E1388">
        <w:rPr>
          <w:rFonts w:ascii="Times New Roman" w:eastAsia="Times New Roman" w:hAnsi="Times New Roman"/>
          <w:sz w:val="28"/>
          <w:szCs w:val="28"/>
          <w:lang w:eastAsia="ru-RU"/>
        </w:rPr>
        <w:t>5</w:t>
      </w:r>
      <w:r w:rsidRPr="008E1388">
        <w:rPr>
          <w:rFonts w:ascii="Times New Roman" w:eastAsia="Times New Roman" w:hAnsi="Times New Roman"/>
          <w:sz w:val="28"/>
          <w:szCs w:val="28"/>
          <w:lang w:eastAsia="ru-RU"/>
        </w:rPr>
        <w:t>,</w:t>
      </w:r>
      <w:r w:rsidR="00EF3F40" w:rsidRPr="008E1388">
        <w:rPr>
          <w:rFonts w:ascii="Times New Roman" w:eastAsia="Times New Roman" w:hAnsi="Times New Roman"/>
          <w:sz w:val="28"/>
          <w:szCs w:val="28"/>
          <w:lang w:eastAsia="ru-RU"/>
        </w:rPr>
        <w:t>7</w:t>
      </w:r>
      <w:r w:rsidRPr="008E1388">
        <w:rPr>
          <w:rFonts w:ascii="Times New Roman" w:eastAsia="Times New Roman" w:hAnsi="Times New Roman"/>
          <w:sz w:val="28"/>
          <w:szCs w:val="28"/>
          <w:lang w:eastAsia="ru-RU"/>
        </w:rPr>
        <w:t xml:space="preserve"> %;</w:t>
      </w:r>
    </w:p>
    <w:p w:rsidR="007C781C" w:rsidRPr="008E1388" w:rsidRDefault="0062295F"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7C781C" w:rsidRPr="008E1388">
        <w:rPr>
          <w:rFonts w:ascii="Times New Roman" w:eastAsia="Times New Roman" w:hAnsi="Times New Roman"/>
          <w:sz w:val="28"/>
          <w:szCs w:val="28"/>
          <w:lang w:eastAsia="ru-RU"/>
        </w:rPr>
        <w:t xml:space="preserve">высокие барьеры доступа к финансовым ресурсам (в частности, высокая стоимость кредитов) – </w:t>
      </w:r>
      <w:r w:rsidR="00EF3F40" w:rsidRPr="008E1388">
        <w:rPr>
          <w:rFonts w:ascii="Times New Roman" w:eastAsia="Times New Roman" w:hAnsi="Times New Roman"/>
          <w:sz w:val="28"/>
          <w:szCs w:val="28"/>
          <w:lang w:eastAsia="ru-RU"/>
        </w:rPr>
        <w:t>5</w:t>
      </w:r>
      <w:r w:rsidR="007C781C" w:rsidRPr="008E1388">
        <w:rPr>
          <w:rFonts w:ascii="Times New Roman" w:eastAsia="Times New Roman" w:hAnsi="Times New Roman"/>
          <w:sz w:val="28"/>
          <w:szCs w:val="28"/>
          <w:lang w:eastAsia="ru-RU"/>
        </w:rPr>
        <w:t>,9 %;</w:t>
      </w:r>
    </w:p>
    <w:p w:rsidR="007C781C" w:rsidRPr="008E1388" w:rsidRDefault="0062295F"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7C781C" w:rsidRPr="008E1388">
        <w:rPr>
          <w:rFonts w:ascii="Times New Roman" w:eastAsia="Times New Roman" w:hAnsi="Times New Roman"/>
          <w:sz w:val="28"/>
          <w:szCs w:val="28"/>
          <w:lang w:eastAsia="ru-RU"/>
        </w:rPr>
        <w:t xml:space="preserve">нестабильность российского законодательства в отношении регулирования деятельности предприятий – </w:t>
      </w:r>
      <w:r w:rsidR="00AC7B13" w:rsidRPr="008E1388">
        <w:rPr>
          <w:rFonts w:ascii="Times New Roman" w:eastAsia="Times New Roman" w:hAnsi="Times New Roman"/>
          <w:sz w:val="28"/>
          <w:szCs w:val="28"/>
          <w:lang w:eastAsia="ru-RU"/>
        </w:rPr>
        <w:t>2</w:t>
      </w:r>
      <w:r w:rsidR="007C781C" w:rsidRPr="008E1388">
        <w:rPr>
          <w:rFonts w:ascii="Times New Roman" w:eastAsia="Times New Roman" w:hAnsi="Times New Roman"/>
          <w:sz w:val="28"/>
          <w:szCs w:val="28"/>
          <w:lang w:eastAsia="ru-RU"/>
        </w:rPr>
        <w:t>,6 %;</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давление со стороны конкурентов – 4,</w:t>
      </w:r>
      <w:r w:rsidR="00AC7B13" w:rsidRPr="008E1388">
        <w:rPr>
          <w:rFonts w:ascii="Times New Roman" w:eastAsia="Times New Roman" w:hAnsi="Times New Roman"/>
          <w:sz w:val="28"/>
          <w:szCs w:val="28"/>
          <w:lang w:eastAsia="ru-RU"/>
        </w:rPr>
        <w:t>2</w:t>
      </w:r>
      <w:r w:rsidRPr="008E1388">
        <w:rPr>
          <w:rFonts w:ascii="Times New Roman" w:eastAsia="Times New Roman" w:hAnsi="Times New Roman"/>
          <w:sz w:val="28"/>
          <w:szCs w:val="28"/>
          <w:lang w:eastAsia="ru-RU"/>
        </w:rPr>
        <w:t xml:space="preserve"> %;</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xml:space="preserve">- давление со стороны поставщиков – </w:t>
      </w:r>
      <w:r w:rsidR="00AC7B13" w:rsidRPr="008E1388">
        <w:rPr>
          <w:rFonts w:ascii="Times New Roman" w:eastAsia="Times New Roman" w:hAnsi="Times New Roman"/>
          <w:sz w:val="28"/>
          <w:szCs w:val="28"/>
          <w:lang w:eastAsia="ru-RU"/>
        </w:rPr>
        <w:t>2</w:t>
      </w:r>
      <w:r w:rsidRPr="008E1388">
        <w:rPr>
          <w:rFonts w:ascii="Times New Roman" w:eastAsia="Times New Roman" w:hAnsi="Times New Roman"/>
          <w:sz w:val="28"/>
          <w:szCs w:val="28"/>
          <w:lang w:eastAsia="ru-RU"/>
        </w:rPr>
        <w:t>,1%;</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неразвитость транспортной сети – 2,</w:t>
      </w:r>
      <w:r w:rsidR="00AC7B13" w:rsidRPr="008E1388">
        <w:rPr>
          <w:rFonts w:ascii="Times New Roman" w:eastAsia="Times New Roman" w:hAnsi="Times New Roman"/>
          <w:sz w:val="28"/>
          <w:szCs w:val="28"/>
          <w:lang w:eastAsia="ru-RU"/>
        </w:rPr>
        <w:t>9</w:t>
      </w:r>
      <w:r w:rsidRPr="008E1388">
        <w:rPr>
          <w:rFonts w:ascii="Times New Roman" w:eastAsia="Times New Roman" w:hAnsi="Times New Roman"/>
          <w:sz w:val="28"/>
          <w:szCs w:val="28"/>
          <w:lang w:eastAsia="ru-RU"/>
        </w:rPr>
        <w:t xml:space="preserve"> %;</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другое – 2,1%;</w:t>
      </w:r>
    </w:p>
    <w:p w:rsidR="007C781C" w:rsidRPr="008E1388" w:rsidRDefault="0052030B"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117542" w:rsidRPr="008E1388">
        <w:rPr>
          <w:rFonts w:ascii="Times New Roman" w:eastAsia="Times New Roman" w:hAnsi="Times New Roman"/>
          <w:sz w:val="28"/>
          <w:szCs w:val="28"/>
          <w:lang w:eastAsia="ru-RU"/>
        </w:rPr>
        <w:t>ограничение доступа к товарам и услугам субъектов естественных монополий</w:t>
      </w:r>
      <w:r w:rsidR="007C781C" w:rsidRPr="008E1388">
        <w:rPr>
          <w:rFonts w:ascii="Times New Roman" w:eastAsia="Times New Roman" w:hAnsi="Times New Roman"/>
          <w:sz w:val="28"/>
          <w:szCs w:val="28"/>
          <w:lang w:eastAsia="ru-RU"/>
        </w:rPr>
        <w:t xml:space="preserve"> – 1,</w:t>
      </w:r>
      <w:r w:rsidR="00AC7B13" w:rsidRPr="008E1388">
        <w:rPr>
          <w:rFonts w:ascii="Times New Roman" w:eastAsia="Times New Roman" w:hAnsi="Times New Roman"/>
          <w:sz w:val="28"/>
          <w:szCs w:val="28"/>
          <w:lang w:eastAsia="ru-RU"/>
        </w:rPr>
        <w:t>6</w:t>
      </w:r>
      <w:r w:rsidR="007C781C" w:rsidRPr="008E1388">
        <w:rPr>
          <w:rFonts w:ascii="Times New Roman" w:eastAsia="Times New Roman" w:hAnsi="Times New Roman"/>
          <w:sz w:val="28"/>
          <w:szCs w:val="28"/>
          <w:lang w:eastAsia="ru-RU"/>
        </w:rPr>
        <w:t xml:space="preserve"> %.</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давление со стороны клиентов – 1,</w:t>
      </w:r>
      <w:r w:rsidR="00B77E4F" w:rsidRPr="008E1388">
        <w:rPr>
          <w:rFonts w:ascii="Times New Roman" w:eastAsia="Times New Roman" w:hAnsi="Times New Roman"/>
          <w:sz w:val="28"/>
          <w:szCs w:val="28"/>
          <w:lang w:eastAsia="ru-RU"/>
        </w:rPr>
        <w:t>5</w:t>
      </w:r>
      <w:r w:rsidRPr="008E1388">
        <w:rPr>
          <w:rFonts w:ascii="Times New Roman" w:eastAsia="Times New Roman" w:hAnsi="Times New Roman"/>
          <w:sz w:val="28"/>
          <w:szCs w:val="28"/>
          <w:lang w:eastAsia="ru-RU"/>
        </w:rPr>
        <w:t>%;</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сложность/ затянутость процедуры получения разрешений/ лицензий – 1,</w:t>
      </w:r>
      <w:r w:rsidR="00B77E4F" w:rsidRPr="008E1388">
        <w:rPr>
          <w:rFonts w:ascii="Times New Roman" w:eastAsia="Times New Roman" w:hAnsi="Times New Roman"/>
          <w:sz w:val="28"/>
          <w:szCs w:val="28"/>
          <w:lang w:eastAsia="ru-RU"/>
        </w:rPr>
        <w:t>8</w:t>
      </w:r>
      <w:r w:rsidRPr="008E1388">
        <w:rPr>
          <w:rFonts w:ascii="Times New Roman" w:eastAsia="Times New Roman" w:hAnsi="Times New Roman"/>
          <w:sz w:val="28"/>
          <w:szCs w:val="28"/>
          <w:lang w:eastAsia="ru-RU"/>
        </w:rPr>
        <w:t xml:space="preserve"> %;</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конкуренция</w:t>
      </w:r>
      <w:r w:rsidR="00AC7B13" w:rsidRPr="008E1388">
        <w:rPr>
          <w:rFonts w:ascii="Times New Roman" w:eastAsia="Times New Roman" w:hAnsi="Times New Roman"/>
          <w:sz w:val="28"/>
          <w:szCs w:val="28"/>
          <w:lang w:eastAsia="ru-RU"/>
        </w:rPr>
        <w:t xml:space="preserve"> со стороны теневого сектора – 0</w:t>
      </w:r>
      <w:r w:rsidRPr="008E1388">
        <w:rPr>
          <w:rFonts w:ascii="Times New Roman" w:eastAsia="Times New Roman" w:hAnsi="Times New Roman"/>
          <w:sz w:val="28"/>
          <w:szCs w:val="28"/>
          <w:lang w:eastAsia="ru-RU"/>
        </w:rPr>
        <w:t>,</w:t>
      </w:r>
      <w:r w:rsidR="00AC7B13" w:rsidRPr="008E1388">
        <w:rPr>
          <w:rFonts w:ascii="Times New Roman" w:eastAsia="Times New Roman" w:hAnsi="Times New Roman"/>
          <w:sz w:val="28"/>
          <w:szCs w:val="28"/>
          <w:lang w:eastAsia="ru-RU"/>
        </w:rPr>
        <w:t>6</w:t>
      </w:r>
      <w:r w:rsidRPr="008E1388">
        <w:rPr>
          <w:rFonts w:ascii="Times New Roman" w:eastAsia="Times New Roman" w:hAnsi="Times New Roman"/>
          <w:sz w:val="28"/>
          <w:szCs w:val="28"/>
          <w:lang w:eastAsia="ru-RU"/>
        </w:rPr>
        <w:t xml:space="preserve"> %.</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Также, согласно предпринимательскому опросу, наиболее часто сталкиваются с такими административными барьерами:</w:t>
      </w:r>
    </w:p>
    <w:p w:rsidR="007C781C" w:rsidRPr="008E1388" w:rsidRDefault="0012659D"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7C781C" w:rsidRPr="008E1388">
        <w:rPr>
          <w:rFonts w:ascii="Times New Roman" w:eastAsia="Times New Roman" w:hAnsi="Times New Roman"/>
          <w:sz w:val="28"/>
          <w:szCs w:val="28"/>
          <w:lang w:eastAsia="ru-RU"/>
        </w:rPr>
        <w:t>при контроле и надзоре за текущей предпринимательской деятельностью – 2</w:t>
      </w:r>
      <w:r w:rsidR="00750240" w:rsidRPr="008E1388">
        <w:rPr>
          <w:rFonts w:ascii="Times New Roman" w:eastAsia="Times New Roman" w:hAnsi="Times New Roman"/>
          <w:sz w:val="28"/>
          <w:szCs w:val="28"/>
          <w:lang w:eastAsia="ru-RU"/>
        </w:rPr>
        <w:t>0</w:t>
      </w:r>
      <w:r w:rsidR="007C781C" w:rsidRPr="008E1388">
        <w:rPr>
          <w:rFonts w:ascii="Times New Roman" w:eastAsia="Times New Roman" w:hAnsi="Times New Roman"/>
          <w:sz w:val="28"/>
          <w:szCs w:val="28"/>
          <w:lang w:eastAsia="ru-RU"/>
        </w:rPr>
        <w:t>,</w:t>
      </w:r>
      <w:r w:rsidR="00750240" w:rsidRPr="008E1388">
        <w:rPr>
          <w:rFonts w:ascii="Times New Roman" w:eastAsia="Times New Roman" w:hAnsi="Times New Roman"/>
          <w:sz w:val="28"/>
          <w:szCs w:val="28"/>
          <w:lang w:eastAsia="ru-RU"/>
        </w:rPr>
        <w:t>1</w:t>
      </w:r>
      <w:r w:rsidR="007C781C" w:rsidRPr="008E1388">
        <w:rPr>
          <w:rFonts w:ascii="Times New Roman" w:eastAsia="Times New Roman" w:hAnsi="Times New Roman"/>
          <w:sz w:val="28"/>
          <w:szCs w:val="28"/>
          <w:lang w:eastAsia="ru-RU"/>
        </w:rPr>
        <w:t xml:space="preserve"> %;</w:t>
      </w:r>
    </w:p>
    <w:p w:rsidR="007C781C" w:rsidRPr="008E1388" w:rsidRDefault="0012659D"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7C781C" w:rsidRPr="008E1388">
        <w:rPr>
          <w:rFonts w:ascii="Times New Roman" w:eastAsia="Times New Roman" w:hAnsi="Times New Roman"/>
          <w:sz w:val="28"/>
          <w:szCs w:val="28"/>
          <w:lang w:eastAsia="ru-RU"/>
        </w:rPr>
        <w:t>при технологическом присоединении к объектам электросетевого хозяйства – 1</w:t>
      </w:r>
      <w:r w:rsidR="00750240" w:rsidRPr="008E1388">
        <w:rPr>
          <w:rFonts w:ascii="Times New Roman" w:eastAsia="Times New Roman" w:hAnsi="Times New Roman"/>
          <w:sz w:val="28"/>
          <w:szCs w:val="28"/>
          <w:lang w:eastAsia="ru-RU"/>
        </w:rPr>
        <w:t>1</w:t>
      </w:r>
      <w:r w:rsidR="007C781C" w:rsidRPr="008E1388">
        <w:rPr>
          <w:rFonts w:ascii="Times New Roman" w:eastAsia="Times New Roman" w:hAnsi="Times New Roman"/>
          <w:sz w:val="28"/>
          <w:szCs w:val="28"/>
          <w:lang w:eastAsia="ru-RU"/>
        </w:rPr>
        <w:t>,</w:t>
      </w:r>
      <w:r w:rsidR="00750240" w:rsidRPr="008E1388">
        <w:rPr>
          <w:rFonts w:ascii="Times New Roman" w:eastAsia="Times New Roman" w:hAnsi="Times New Roman"/>
          <w:sz w:val="28"/>
          <w:szCs w:val="28"/>
          <w:lang w:eastAsia="ru-RU"/>
        </w:rPr>
        <w:t>9</w:t>
      </w:r>
      <w:r w:rsidR="007C781C" w:rsidRPr="008E1388">
        <w:rPr>
          <w:rFonts w:ascii="Times New Roman" w:eastAsia="Times New Roman" w:hAnsi="Times New Roman"/>
          <w:sz w:val="28"/>
          <w:szCs w:val="28"/>
          <w:lang w:eastAsia="ru-RU"/>
        </w:rPr>
        <w:t>%</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при лицензировании отдельных видов деятельности – 2,</w:t>
      </w:r>
      <w:r w:rsidR="00750240" w:rsidRPr="008E1388">
        <w:rPr>
          <w:rFonts w:ascii="Times New Roman" w:eastAsia="Times New Roman" w:hAnsi="Times New Roman"/>
          <w:sz w:val="28"/>
          <w:szCs w:val="28"/>
          <w:lang w:eastAsia="ru-RU"/>
        </w:rPr>
        <w:t>7</w:t>
      </w:r>
      <w:r w:rsidRPr="008E1388">
        <w:rPr>
          <w:rFonts w:ascii="Times New Roman" w:eastAsia="Times New Roman" w:hAnsi="Times New Roman"/>
          <w:sz w:val="28"/>
          <w:szCs w:val="28"/>
          <w:lang w:eastAsia="ru-RU"/>
        </w:rPr>
        <w:t>%;</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при размещен</w:t>
      </w:r>
      <w:r w:rsidR="00EB48FA" w:rsidRPr="008E1388">
        <w:rPr>
          <w:rFonts w:ascii="Times New Roman" w:eastAsia="Times New Roman" w:hAnsi="Times New Roman"/>
          <w:sz w:val="28"/>
          <w:szCs w:val="28"/>
          <w:lang w:eastAsia="ru-RU"/>
        </w:rPr>
        <w:t xml:space="preserve">ии заказов для государственных и </w:t>
      </w:r>
      <w:r w:rsidRPr="008E1388">
        <w:rPr>
          <w:rFonts w:ascii="Times New Roman" w:eastAsia="Times New Roman" w:hAnsi="Times New Roman"/>
          <w:sz w:val="28"/>
          <w:szCs w:val="28"/>
          <w:lang w:eastAsia="ru-RU"/>
        </w:rPr>
        <w:t>муниципальных нужд – 1,</w:t>
      </w:r>
      <w:r w:rsidR="00750240" w:rsidRPr="008E1388">
        <w:rPr>
          <w:rFonts w:ascii="Times New Roman" w:eastAsia="Times New Roman" w:hAnsi="Times New Roman"/>
          <w:sz w:val="28"/>
          <w:szCs w:val="28"/>
          <w:lang w:eastAsia="ru-RU"/>
        </w:rPr>
        <w:t>8</w:t>
      </w:r>
      <w:r w:rsidRPr="008E1388">
        <w:rPr>
          <w:rFonts w:ascii="Times New Roman" w:eastAsia="Times New Roman" w:hAnsi="Times New Roman"/>
          <w:sz w:val="28"/>
          <w:szCs w:val="28"/>
          <w:lang w:eastAsia="ru-RU"/>
        </w:rPr>
        <w:t>%;</w:t>
      </w:r>
    </w:p>
    <w:p w:rsidR="007C781C" w:rsidRPr="008E1388" w:rsidRDefault="007C781C"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при сертификации и стандартизации продукции, работ, услуг – 1,3%</w:t>
      </w:r>
      <w:r w:rsidR="00701990" w:rsidRPr="008E1388">
        <w:rPr>
          <w:rFonts w:ascii="Times New Roman" w:eastAsia="Times New Roman" w:hAnsi="Times New Roman"/>
          <w:sz w:val="28"/>
          <w:szCs w:val="28"/>
          <w:lang w:eastAsia="ru-RU"/>
        </w:rPr>
        <w:t>.</w:t>
      </w:r>
    </w:p>
    <w:p w:rsidR="0043224B" w:rsidRPr="008E1388" w:rsidRDefault="0012659D" w:rsidP="0043224B">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w:t>
      </w:r>
      <w:r w:rsidR="006F13BD" w:rsidRPr="008E1388">
        <w:rPr>
          <w:rFonts w:ascii="Times New Roman" w:eastAsia="Times New Roman" w:hAnsi="Times New Roman"/>
          <w:sz w:val="28"/>
          <w:szCs w:val="28"/>
          <w:lang w:eastAsia="ru-RU"/>
        </w:rPr>
        <w:t>другое – 21,6%.</w:t>
      </w:r>
    </w:p>
    <w:p w:rsidR="0043224B" w:rsidRPr="008E1388" w:rsidRDefault="0043224B" w:rsidP="007C781C">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750240" w:rsidRPr="008E1388" w:rsidRDefault="00C80E15" w:rsidP="00DE2C0D">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xml:space="preserve">Административные барьеры отсутствуют, как и ранее – </w:t>
      </w:r>
      <w:r w:rsidR="006F13BD" w:rsidRPr="008E1388">
        <w:rPr>
          <w:rFonts w:ascii="Times New Roman" w:eastAsia="Times New Roman" w:hAnsi="Times New Roman"/>
          <w:sz w:val="28"/>
          <w:szCs w:val="28"/>
          <w:lang w:eastAsia="ru-RU"/>
        </w:rPr>
        <w:t xml:space="preserve">считают </w:t>
      </w:r>
      <w:r w:rsidRPr="008E1388">
        <w:rPr>
          <w:rFonts w:ascii="Times New Roman" w:eastAsia="Times New Roman" w:hAnsi="Times New Roman"/>
          <w:sz w:val="28"/>
          <w:szCs w:val="28"/>
          <w:lang w:eastAsia="ru-RU"/>
        </w:rPr>
        <w:t>8</w:t>
      </w:r>
      <w:r w:rsidR="006F13BD" w:rsidRPr="008E1388">
        <w:rPr>
          <w:rFonts w:ascii="Times New Roman" w:eastAsia="Times New Roman" w:hAnsi="Times New Roman"/>
          <w:sz w:val="28"/>
          <w:szCs w:val="28"/>
          <w:lang w:eastAsia="ru-RU"/>
        </w:rPr>
        <w:t>3</w:t>
      </w:r>
      <w:r w:rsidRPr="008E1388">
        <w:rPr>
          <w:rFonts w:ascii="Times New Roman" w:eastAsia="Times New Roman" w:hAnsi="Times New Roman"/>
          <w:sz w:val="28"/>
          <w:szCs w:val="28"/>
          <w:lang w:eastAsia="ru-RU"/>
        </w:rPr>
        <w:t>,5%</w:t>
      </w:r>
      <w:r w:rsidR="006F13BD" w:rsidRPr="008E1388">
        <w:rPr>
          <w:rFonts w:ascii="Times New Roman" w:eastAsia="Times New Roman" w:hAnsi="Times New Roman"/>
          <w:sz w:val="28"/>
          <w:szCs w:val="28"/>
          <w:lang w:eastAsia="ru-RU"/>
        </w:rPr>
        <w:t xml:space="preserve"> респондентов</w:t>
      </w:r>
      <w:r w:rsidRPr="008E1388">
        <w:rPr>
          <w:rFonts w:ascii="Times New Roman" w:eastAsia="Times New Roman" w:hAnsi="Times New Roman"/>
          <w:sz w:val="28"/>
          <w:szCs w:val="28"/>
          <w:lang w:eastAsia="ru-RU"/>
        </w:rPr>
        <w:t xml:space="preserve">; </w:t>
      </w:r>
    </w:p>
    <w:p w:rsidR="006F13BD" w:rsidRPr="008E1388" w:rsidRDefault="006F13BD" w:rsidP="00DE2C0D">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xml:space="preserve">- </w:t>
      </w:r>
      <w:r w:rsidR="00C80E15" w:rsidRPr="008E1388">
        <w:rPr>
          <w:rFonts w:ascii="Times New Roman" w:eastAsia="Times New Roman" w:hAnsi="Times New Roman"/>
          <w:sz w:val="28"/>
          <w:szCs w:val="28"/>
          <w:lang w:eastAsia="ru-RU"/>
        </w:rPr>
        <w:t>бизнесу стало проще преодолевать административные барьеры – 1</w:t>
      </w:r>
      <w:r w:rsidRPr="008E1388">
        <w:rPr>
          <w:rFonts w:ascii="Times New Roman" w:eastAsia="Times New Roman" w:hAnsi="Times New Roman"/>
          <w:sz w:val="28"/>
          <w:szCs w:val="28"/>
          <w:lang w:eastAsia="ru-RU"/>
        </w:rPr>
        <w:t>3</w:t>
      </w:r>
      <w:r w:rsidR="00C80E15" w:rsidRPr="008E1388">
        <w:rPr>
          <w:rFonts w:ascii="Times New Roman" w:eastAsia="Times New Roman" w:hAnsi="Times New Roman"/>
          <w:sz w:val="28"/>
          <w:szCs w:val="28"/>
          <w:lang w:eastAsia="ru-RU"/>
        </w:rPr>
        <w:t>,</w:t>
      </w:r>
      <w:r w:rsidRPr="008E1388">
        <w:rPr>
          <w:rFonts w:ascii="Times New Roman" w:eastAsia="Times New Roman" w:hAnsi="Times New Roman"/>
          <w:sz w:val="28"/>
          <w:szCs w:val="28"/>
          <w:lang w:eastAsia="ru-RU"/>
        </w:rPr>
        <w:t>1</w:t>
      </w:r>
      <w:r w:rsidR="00C80E15" w:rsidRPr="008E1388">
        <w:rPr>
          <w:rFonts w:ascii="Times New Roman" w:eastAsia="Times New Roman" w:hAnsi="Times New Roman"/>
          <w:sz w:val="28"/>
          <w:szCs w:val="28"/>
          <w:lang w:eastAsia="ru-RU"/>
        </w:rPr>
        <w:t xml:space="preserve">%; </w:t>
      </w:r>
    </w:p>
    <w:p w:rsidR="006F13BD" w:rsidRPr="008E1388" w:rsidRDefault="006F13BD" w:rsidP="00DE2C0D">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8E1388">
        <w:rPr>
          <w:rFonts w:ascii="Times New Roman" w:eastAsia="Times New Roman" w:hAnsi="Times New Roman"/>
          <w:sz w:val="28"/>
          <w:szCs w:val="28"/>
          <w:lang w:eastAsia="ru-RU"/>
        </w:rPr>
        <w:t xml:space="preserve">- </w:t>
      </w:r>
      <w:r w:rsidR="00C80E15" w:rsidRPr="008E1388">
        <w:rPr>
          <w:rFonts w:ascii="Times New Roman" w:eastAsia="Times New Roman" w:hAnsi="Times New Roman"/>
          <w:sz w:val="28"/>
          <w:szCs w:val="28"/>
          <w:lang w:eastAsia="ru-RU"/>
        </w:rPr>
        <w:t xml:space="preserve">административные барьеры полностью устранены – 3,0%; </w:t>
      </w:r>
    </w:p>
    <w:p w:rsidR="00C80E15" w:rsidRPr="008E1388" w:rsidRDefault="00AA00B1" w:rsidP="00DE2C0D">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C80E15" w:rsidRPr="008E1388">
        <w:rPr>
          <w:rFonts w:ascii="Times New Roman" w:eastAsia="Times New Roman" w:hAnsi="Times New Roman"/>
          <w:sz w:val="28"/>
          <w:szCs w:val="28"/>
          <w:lang w:eastAsia="ru-RU"/>
        </w:rPr>
        <w:t>по 0,2% опрашиваемых считают, что бизнесу стало сложнее преодолевать административные барьеры/ранее административные барьеры отсутствовали, а теперь появились/уровень и количество административных барьеров не изменилось.</w:t>
      </w:r>
    </w:p>
    <w:p w:rsidR="009803B4" w:rsidRDefault="009803B4" w:rsidP="006E3A4E">
      <w:pPr>
        <w:spacing w:after="0" w:line="276" w:lineRule="auto"/>
        <w:jc w:val="both"/>
        <w:rPr>
          <w:rFonts w:ascii="Times New Roman" w:eastAsia="Times New Roman" w:hAnsi="Times New Roman"/>
          <w:sz w:val="28"/>
          <w:szCs w:val="28"/>
          <w:lang w:eastAsia="ru-RU"/>
        </w:rPr>
      </w:pPr>
    </w:p>
    <w:p w:rsidR="00F61725" w:rsidRPr="008E1388" w:rsidRDefault="00F61725" w:rsidP="006E3A4E">
      <w:pPr>
        <w:spacing w:after="0" w:line="276" w:lineRule="auto"/>
        <w:jc w:val="both"/>
        <w:rPr>
          <w:rFonts w:ascii="Times New Roman" w:eastAsia="Times New Roman" w:hAnsi="Times New Roman"/>
          <w:sz w:val="28"/>
          <w:szCs w:val="28"/>
          <w:lang w:eastAsia="ru-RU"/>
        </w:rPr>
      </w:pPr>
    </w:p>
    <w:p w:rsidR="009803B4" w:rsidRPr="005E15CE" w:rsidRDefault="00A8121C" w:rsidP="00A8121C">
      <w:pPr>
        <w:spacing w:before="120" w:after="120" w:line="276" w:lineRule="auto"/>
        <w:ind w:firstLine="709"/>
        <w:jc w:val="center"/>
        <w:rPr>
          <w:rFonts w:ascii="Times New Roman" w:eastAsia="Times New Roman" w:hAnsi="Times New Roman"/>
          <w:b/>
          <w:sz w:val="28"/>
          <w:szCs w:val="28"/>
          <w:lang w:eastAsia="ru-RU"/>
        </w:rPr>
      </w:pPr>
      <w:r w:rsidRPr="005E15CE">
        <w:rPr>
          <w:rFonts w:ascii="Times New Roman" w:hAnsi="Times New Roman"/>
          <w:b/>
          <w:bCs/>
          <w:sz w:val="28"/>
          <w:szCs w:val="28"/>
        </w:rPr>
        <w:lastRenderedPageBreak/>
        <w:t xml:space="preserve">Раздел </w:t>
      </w:r>
      <w:r w:rsidR="00122BCF" w:rsidRPr="005E15CE">
        <w:rPr>
          <w:rFonts w:ascii="Times New Roman" w:hAnsi="Times New Roman"/>
          <w:b/>
          <w:bCs/>
          <w:sz w:val="28"/>
          <w:szCs w:val="28"/>
        </w:rPr>
        <w:t>5</w:t>
      </w:r>
      <w:r w:rsidRPr="005E15CE">
        <w:rPr>
          <w:rFonts w:ascii="Times New Roman" w:hAnsi="Times New Roman"/>
          <w:b/>
          <w:bCs/>
          <w:sz w:val="28"/>
          <w:szCs w:val="28"/>
        </w:rPr>
        <w:t>.</w:t>
      </w:r>
      <w:r w:rsidR="00B050D8" w:rsidRPr="005E15CE">
        <w:rPr>
          <w:rFonts w:ascii="Times New Roman" w:hAnsi="Times New Roman"/>
          <w:b/>
          <w:bCs/>
          <w:sz w:val="28"/>
          <w:szCs w:val="28"/>
        </w:rPr>
        <w:t xml:space="preserve"> </w:t>
      </w:r>
      <w:r w:rsidRPr="005E15CE">
        <w:rPr>
          <w:rFonts w:ascii="Times New Roman" w:eastAsia="Times New Roman" w:hAnsi="Times New Roman"/>
          <w:b/>
          <w:sz w:val="28"/>
          <w:szCs w:val="28"/>
          <w:lang w:eastAsia="ru-RU"/>
        </w:rPr>
        <w:t xml:space="preserve">Повышение уровня информированности субъектов предпринимательской деятельности и потребителей товаров, работ и услуг о состоянии конкурентной среды </w:t>
      </w:r>
    </w:p>
    <w:p w:rsidR="00AA7334" w:rsidRPr="005E15CE" w:rsidRDefault="00AA7334" w:rsidP="00AA7334">
      <w:pPr>
        <w:spacing w:after="0" w:line="240" w:lineRule="auto"/>
        <w:ind w:firstLine="851"/>
        <w:contextualSpacing/>
        <w:jc w:val="both"/>
        <w:rPr>
          <w:rFonts w:ascii="Times New Roman" w:eastAsia="Times New Roman" w:hAnsi="Times New Roman"/>
          <w:sz w:val="28"/>
          <w:szCs w:val="28"/>
        </w:rPr>
      </w:pPr>
      <w:r w:rsidRPr="005E15CE">
        <w:rPr>
          <w:rFonts w:ascii="Times New Roman" w:eastAsia="Times New Roman" w:hAnsi="Times New Roman"/>
          <w:sz w:val="28"/>
          <w:szCs w:val="28"/>
        </w:rPr>
        <w:t>На постоянной основе на официальном сайте администрации муниципального образования Ейский район, инвестиционном портале размещается информация о проведении Стандарта конкуренции и о его результатах.</w:t>
      </w:r>
    </w:p>
    <w:p w:rsidR="00AA7334" w:rsidRPr="005E15CE" w:rsidRDefault="00AA7334" w:rsidP="00AA7334">
      <w:pPr>
        <w:spacing w:after="0" w:line="240" w:lineRule="auto"/>
        <w:ind w:firstLine="708"/>
        <w:jc w:val="both"/>
        <w:rPr>
          <w:rFonts w:ascii="Times New Roman" w:hAnsi="Times New Roman"/>
          <w:sz w:val="28"/>
          <w:szCs w:val="28"/>
        </w:rPr>
      </w:pPr>
      <w:r w:rsidRPr="005E15CE">
        <w:rPr>
          <w:rFonts w:ascii="Times New Roman" w:hAnsi="Times New Roman"/>
          <w:sz w:val="28"/>
          <w:szCs w:val="28"/>
        </w:rPr>
        <w:t>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 совещания по проблемам предпринимательства, а также на официальном сайте муниципального образования Ейский район (</w:t>
      </w:r>
      <w:r w:rsidRPr="005E15CE">
        <w:rPr>
          <w:rFonts w:ascii="Times New Roman" w:hAnsi="Times New Roman"/>
          <w:sz w:val="28"/>
          <w:szCs w:val="28"/>
          <w:lang w:val="en-US"/>
        </w:rPr>
        <w:t>yeiskraion</w:t>
      </w:r>
      <w:r w:rsidRPr="005E15CE">
        <w:rPr>
          <w:rFonts w:ascii="Times New Roman" w:hAnsi="Times New Roman"/>
          <w:sz w:val="28"/>
          <w:szCs w:val="28"/>
        </w:rPr>
        <w:t>.</w:t>
      </w:r>
      <w:r w:rsidRPr="005E15CE">
        <w:rPr>
          <w:rFonts w:ascii="Times New Roman" w:hAnsi="Times New Roman"/>
          <w:sz w:val="28"/>
          <w:szCs w:val="28"/>
          <w:lang w:val="en-US"/>
        </w:rPr>
        <w:t>ru</w:t>
      </w:r>
      <w:r w:rsidRPr="005E15CE">
        <w:rPr>
          <w:rFonts w:ascii="Times New Roman" w:hAnsi="Times New Roman"/>
          <w:sz w:val="28"/>
          <w:szCs w:val="28"/>
        </w:rPr>
        <w:t>), на инвестиционном портале администрации муниципального образования Ейский район (</w:t>
      </w:r>
      <w:r w:rsidRPr="005E15CE">
        <w:rPr>
          <w:rFonts w:ascii="Times New Roman" w:hAnsi="Times New Roman"/>
          <w:sz w:val="28"/>
          <w:szCs w:val="28"/>
          <w:lang w:val="en-US"/>
        </w:rPr>
        <w:t>invest</w:t>
      </w:r>
      <w:r w:rsidRPr="005E15CE">
        <w:rPr>
          <w:rFonts w:ascii="Times New Roman" w:hAnsi="Times New Roman"/>
          <w:sz w:val="28"/>
          <w:szCs w:val="28"/>
        </w:rPr>
        <w:t>-</w:t>
      </w:r>
      <w:r w:rsidRPr="005E15CE">
        <w:rPr>
          <w:rFonts w:ascii="Times New Roman" w:hAnsi="Times New Roman"/>
          <w:sz w:val="28"/>
          <w:szCs w:val="28"/>
          <w:lang w:val="en-US"/>
        </w:rPr>
        <w:t>eisk</w:t>
      </w:r>
      <w:r w:rsidRPr="005E15CE">
        <w:rPr>
          <w:rFonts w:ascii="Times New Roman" w:hAnsi="Times New Roman"/>
          <w:sz w:val="28"/>
          <w:szCs w:val="28"/>
        </w:rPr>
        <w:t>.</w:t>
      </w:r>
      <w:r w:rsidRPr="005E15CE">
        <w:rPr>
          <w:rFonts w:ascii="Times New Roman" w:hAnsi="Times New Roman"/>
          <w:sz w:val="28"/>
          <w:szCs w:val="28"/>
          <w:lang w:val="en-US"/>
        </w:rPr>
        <w:t>ru</w:t>
      </w:r>
      <w:r w:rsidRPr="005E15CE">
        <w:rPr>
          <w:rFonts w:ascii="Times New Roman" w:hAnsi="Times New Roman"/>
          <w:sz w:val="28"/>
          <w:szCs w:val="28"/>
        </w:rPr>
        <w:t>) и на официальном сайте администрации города Ейска (</w:t>
      </w:r>
      <w:r w:rsidRPr="005E15CE">
        <w:rPr>
          <w:rFonts w:ascii="Times New Roman" w:hAnsi="Times New Roman"/>
          <w:sz w:val="28"/>
          <w:szCs w:val="28"/>
          <w:lang w:val="en-US"/>
        </w:rPr>
        <w:t>adm</w:t>
      </w:r>
      <w:r w:rsidRPr="005E15CE">
        <w:rPr>
          <w:rFonts w:ascii="Times New Roman" w:hAnsi="Times New Roman"/>
          <w:sz w:val="28"/>
          <w:szCs w:val="28"/>
        </w:rPr>
        <w:t>-</w:t>
      </w:r>
      <w:r w:rsidRPr="005E15CE">
        <w:rPr>
          <w:rFonts w:ascii="Times New Roman" w:hAnsi="Times New Roman"/>
          <w:sz w:val="28"/>
          <w:szCs w:val="28"/>
          <w:lang w:val="en-US"/>
        </w:rPr>
        <w:t>yeisk</w:t>
      </w:r>
      <w:r w:rsidRPr="005E15CE">
        <w:rPr>
          <w:rFonts w:ascii="Times New Roman" w:hAnsi="Times New Roman"/>
          <w:sz w:val="28"/>
          <w:szCs w:val="28"/>
        </w:rPr>
        <w:t>.</w:t>
      </w:r>
      <w:r w:rsidRPr="005E15CE">
        <w:rPr>
          <w:rFonts w:ascii="Times New Roman" w:hAnsi="Times New Roman"/>
          <w:sz w:val="28"/>
          <w:szCs w:val="28"/>
          <w:lang w:val="en-US"/>
        </w:rPr>
        <w:t>ru</w:t>
      </w:r>
      <w:r w:rsidRPr="005E15CE">
        <w:rPr>
          <w:rFonts w:ascii="Times New Roman" w:hAnsi="Times New Roman"/>
          <w:sz w:val="28"/>
          <w:szCs w:val="28"/>
        </w:rPr>
        <w:t>)  размещены баннеры, содержащие активную ссылку для перехода на официальные сайты Гарантийного фонда (</w:t>
      </w:r>
      <w:hyperlink r:id="rId8" w:history="1">
        <w:r w:rsidRPr="005E15CE">
          <w:rPr>
            <w:rFonts w:ascii="Times New Roman" w:hAnsi="Times New Roman"/>
            <w:sz w:val="28"/>
            <w:szCs w:val="28"/>
          </w:rPr>
          <w:t>www.gfkuban.ru</w:t>
        </w:r>
      </w:hyperlink>
      <w:r w:rsidRPr="005E15CE">
        <w:rPr>
          <w:rFonts w:ascii="Times New Roman" w:hAnsi="Times New Roman"/>
          <w:sz w:val="28"/>
          <w:szCs w:val="28"/>
        </w:rPr>
        <w:t>) и Фонда микрофинансирования (</w:t>
      </w:r>
      <w:hyperlink r:id="rId9" w:history="1">
        <w:r w:rsidRPr="005E15CE">
          <w:rPr>
            <w:rFonts w:ascii="Times New Roman" w:hAnsi="Times New Roman"/>
            <w:sz w:val="28"/>
            <w:szCs w:val="28"/>
          </w:rPr>
          <w:t>www.fmkk.ru</w:t>
        </w:r>
      </w:hyperlink>
      <w:r w:rsidRPr="005E15CE">
        <w:rPr>
          <w:rFonts w:ascii="Times New Roman" w:hAnsi="Times New Roman"/>
          <w:sz w:val="28"/>
          <w:szCs w:val="28"/>
        </w:rPr>
        <w:t>). Баннеры содержащие активную ссылку Фонда микрофинансирования и Гарантийного фонда Краснодарского края размещены в Интернет - версии газеты «Приазовские Степи» (http://priazovka.ru).</w:t>
      </w:r>
    </w:p>
    <w:p w:rsidR="00AA7334" w:rsidRPr="005E15CE" w:rsidRDefault="0015514F" w:rsidP="00AA7334">
      <w:pPr>
        <w:spacing w:after="0" w:line="240" w:lineRule="auto"/>
        <w:ind w:firstLine="708"/>
        <w:jc w:val="both"/>
        <w:rPr>
          <w:rFonts w:ascii="Times New Roman" w:hAnsi="Times New Roman"/>
          <w:sz w:val="28"/>
          <w:szCs w:val="28"/>
        </w:rPr>
      </w:pPr>
      <w:r>
        <w:rPr>
          <w:rFonts w:ascii="Times New Roman" w:hAnsi="Times New Roman"/>
          <w:sz w:val="28"/>
          <w:szCs w:val="28"/>
        </w:rPr>
        <w:t xml:space="preserve">Ежегодно с целью популяризации </w:t>
      </w:r>
      <w:r w:rsidR="00AA7334" w:rsidRPr="005E15CE">
        <w:rPr>
          <w:rFonts w:ascii="Times New Roman" w:hAnsi="Times New Roman"/>
          <w:sz w:val="28"/>
          <w:szCs w:val="28"/>
        </w:rPr>
        <w:t>предпринимательской деятельности</w:t>
      </w:r>
      <w:r w:rsidR="00543966">
        <w:rPr>
          <w:rFonts w:ascii="Times New Roman" w:hAnsi="Times New Roman"/>
          <w:sz w:val="28"/>
          <w:szCs w:val="28"/>
        </w:rPr>
        <w:t xml:space="preserve"> в молодежной среде проводится </w:t>
      </w:r>
      <w:r w:rsidR="00AA7334" w:rsidRPr="005E15CE">
        <w:rPr>
          <w:rFonts w:ascii="Times New Roman" w:hAnsi="Times New Roman"/>
          <w:sz w:val="28"/>
          <w:szCs w:val="28"/>
        </w:rPr>
        <w:t>«Неделя малого и среднего бизнеса Ейского района». На постоянной основе на территории сельских поселений Ейского района</w:t>
      </w:r>
      <w:r>
        <w:rPr>
          <w:rFonts w:ascii="Times New Roman" w:hAnsi="Times New Roman"/>
          <w:sz w:val="28"/>
          <w:szCs w:val="28"/>
        </w:rPr>
        <w:t xml:space="preserve"> и в городе Ейске организуются </w:t>
      </w:r>
      <w:r w:rsidR="00AA7334" w:rsidRPr="005E15CE">
        <w:rPr>
          <w:rFonts w:ascii="Times New Roman" w:hAnsi="Times New Roman"/>
          <w:sz w:val="28"/>
          <w:szCs w:val="28"/>
        </w:rPr>
        <w:t>мероприятия для субъектов малого и среднего предпринимательства: «круглые столы», совещания по проблемам предпринимательства, семинары для предпринимателей.</w:t>
      </w:r>
    </w:p>
    <w:p w:rsidR="00AA7334" w:rsidRPr="009A2454" w:rsidRDefault="00AA7334" w:rsidP="00AA7334">
      <w:pPr>
        <w:spacing w:after="0" w:line="240" w:lineRule="auto"/>
        <w:ind w:firstLine="708"/>
        <w:jc w:val="both"/>
        <w:rPr>
          <w:rFonts w:ascii="Times New Roman" w:hAnsi="Times New Roman"/>
          <w:color w:val="FF0000"/>
          <w:sz w:val="28"/>
          <w:szCs w:val="28"/>
        </w:rPr>
      </w:pPr>
      <w:r w:rsidRPr="005E15CE">
        <w:rPr>
          <w:rFonts w:ascii="Times New Roman" w:hAnsi="Times New Roman"/>
          <w:sz w:val="28"/>
          <w:szCs w:val="28"/>
        </w:rPr>
        <w:t xml:space="preserve">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«В помощь предпринимателю», который содержит информацию о телефоне «горячей линии» по вопросам предпринимательства; об адресах «Ящика» доверия; о видах и формах государственной поддержки малого и среднего предпринимательства, о проведении краевых конкурсов и ярмарок для субъектов малого и среднего предпринимательства, о деятельности Гарантийного фонда и Фонда микрофинансирования Краснодарского края, также в МФЦ размещен  ролл-ап о мерах господдержки и стойка с буклетами, вывеска «Центр поддержки предпринимательства». </w:t>
      </w:r>
    </w:p>
    <w:p w:rsidR="00AA7334" w:rsidRPr="00061AD5" w:rsidRDefault="00AA7334" w:rsidP="00AA7334">
      <w:pPr>
        <w:spacing w:after="0" w:line="240" w:lineRule="auto"/>
        <w:ind w:firstLine="708"/>
        <w:jc w:val="both"/>
        <w:rPr>
          <w:rFonts w:ascii="Times New Roman" w:hAnsi="Times New Roman"/>
          <w:sz w:val="28"/>
          <w:szCs w:val="28"/>
        </w:rPr>
      </w:pPr>
      <w:r w:rsidRPr="00061AD5">
        <w:rPr>
          <w:rFonts w:ascii="Times New Roman" w:hAnsi="Times New Roman"/>
          <w:sz w:val="28"/>
          <w:szCs w:val="28"/>
        </w:rPr>
        <w:t>Размещается информация для предпринимателей в средствах массовой информации по вопросам развития малого и среднего предпринимательства (газета «Приазовские степи», «Совет Приазовья»), в сети «Интернет» на официальном сайте муниципального образования Ейский район</w:t>
      </w:r>
      <w:r w:rsidRPr="00061AD5">
        <w:rPr>
          <w:rFonts w:ascii="Times New Roman" w:hAnsi="Times New Roman"/>
          <w:b/>
          <w:sz w:val="28"/>
          <w:szCs w:val="28"/>
        </w:rPr>
        <w:t xml:space="preserve"> (</w:t>
      </w:r>
      <w:r w:rsidRPr="00061AD5">
        <w:rPr>
          <w:rFonts w:ascii="Times New Roman" w:hAnsi="Times New Roman"/>
          <w:sz w:val="28"/>
          <w:szCs w:val="28"/>
          <w:lang w:val="en-US"/>
        </w:rPr>
        <w:t>yeiskraion</w:t>
      </w:r>
      <w:r w:rsidRPr="00061AD5">
        <w:rPr>
          <w:rFonts w:ascii="Times New Roman" w:hAnsi="Times New Roman"/>
          <w:sz w:val="28"/>
          <w:szCs w:val="28"/>
        </w:rPr>
        <w:t>.</w:t>
      </w:r>
      <w:r w:rsidRPr="00061AD5">
        <w:rPr>
          <w:rFonts w:ascii="Times New Roman" w:hAnsi="Times New Roman"/>
          <w:sz w:val="28"/>
          <w:szCs w:val="28"/>
          <w:lang w:val="en-US"/>
        </w:rPr>
        <w:t>ru</w:t>
      </w:r>
      <w:r w:rsidRPr="00061AD5">
        <w:rPr>
          <w:rFonts w:ascii="Times New Roman" w:hAnsi="Times New Roman"/>
          <w:sz w:val="28"/>
          <w:szCs w:val="28"/>
        </w:rPr>
        <w:t>), города Ейска (http://adm-yeisk.ru), инвестиционном портале администрации муниципального образования Ейский район (</w:t>
      </w:r>
      <w:r w:rsidRPr="00061AD5">
        <w:rPr>
          <w:rFonts w:ascii="Times New Roman" w:hAnsi="Times New Roman"/>
          <w:sz w:val="28"/>
          <w:szCs w:val="28"/>
          <w:lang w:val="en-US"/>
        </w:rPr>
        <w:t>Invest</w:t>
      </w:r>
      <w:r w:rsidRPr="00061AD5">
        <w:rPr>
          <w:rFonts w:ascii="Times New Roman" w:hAnsi="Times New Roman"/>
          <w:sz w:val="28"/>
          <w:szCs w:val="28"/>
        </w:rPr>
        <w:t>-</w:t>
      </w:r>
      <w:r w:rsidRPr="00061AD5">
        <w:rPr>
          <w:rFonts w:ascii="Times New Roman" w:hAnsi="Times New Roman"/>
          <w:sz w:val="28"/>
          <w:szCs w:val="28"/>
          <w:lang w:val="en-US"/>
        </w:rPr>
        <w:t>eisk</w:t>
      </w:r>
      <w:r w:rsidRPr="00061AD5">
        <w:rPr>
          <w:rFonts w:ascii="Times New Roman" w:hAnsi="Times New Roman"/>
          <w:sz w:val="28"/>
          <w:szCs w:val="28"/>
        </w:rPr>
        <w:t>.</w:t>
      </w:r>
      <w:r w:rsidRPr="00061AD5">
        <w:rPr>
          <w:rFonts w:ascii="Times New Roman" w:hAnsi="Times New Roman"/>
          <w:sz w:val="28"/>
          <w:szCs w:val="28"/>
          <w:lang w:val="en-US"/>
        </w:rPr>
        <w:t>ru</w:t>
      </w:r>
      <w:r w:rsidRPr="00061AD5">
        <w:rPr>
          <w:rFonts w:ascii="Times New Roman" w:hAnsi="Times New Roman"/>
          <w:sz w:val="28"/>
          <w:szCs w:val="28"/>
        </w:rPr>
        <w:t>)</w:t>
      </w:r>
      <w:r w:rsidR="00471D9D" w:rsidRPr="00061AD5">
        <w:rPr>
          <w:rFonts w:ascii="Times New Roman" w:hAnsi="Times New Roman"/>
          <w:sz w:val="28"/>
          <w:szCs w:val="28"/>
        </w:rPr>
        <w:t>.</w:t>
      </w:r>
    </w:p>
    <w:p w:rsidR="00AA7334" w:rsidRPr="00C21CFE" w:rsidRDefault="00AA7334" w:rsidP="00AA7334">
      <w:pPr>
        <w:spacing w:after="0" w:line="240" w:lineRule="auto"/>
        <w:ind w:firstLine="708"/>
        <w:jc w:val="both"/>
        <w:rPr>
          <w:rFonts w:ascii="Times New Roman" w:hAnsi="Times New Roman"/>
          <w:sz w:val="28"/>
          <w:szCs w:val="28"/>
        </w:rPr>
      </w:pPr>
      <w:r w:rsidRPr="00C21CFE">
        <w:rPr>
          <w:rFonts w:ascii="Times New Roman" w:hAnsi="Times New Roman"/>
          <w:sz w:val="28"/>
          <w:szCs w:val="28"/>
        </w:rPr>
        <w:lastRenderedPageBreak/>
        <w:t>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Заседания Совета проводятся ежеквартально.</w:t>
      </w:r>
    </w:p>
    <w:p w:rsidR="00AA7334" w:rsidRPr="00C21CFE" w:rsidRDefault="00AA7334" w:rsidP="00AA7334">
      <w:pPr>
        <w:spacing w:after="0" w:line="240" w:lineRule="auto"/>
        <w:ind w:firstLine="708"/>
        <w:jc w:val="both"/>
        <w:rPr>
          <w:rFonts w:ascii="Times New Roman" w:hAnsi="Times New Roman"/>
          <w:sz w:val="28"/>
          <w:szCs w:val="28"/>
        </w:rPr>
      </w:pPr>
      <w:r w:rsidRPr="00C21CFE">
        <w:rPr>
          <w:rFonts w:ascii="Times New Roman" w:hAnsi="Times New Roman"/>
          <w:sz w:val="28"/>
          <w:szCs w:val="28"/>
        </w:rPr>
        <w:t>В администрации муниципального образования Ейский район (г.</w:t>
      </w:r>
      <w:r w:rsidR="00281084">
        <w:rPr>
          <w:rFonts w:ascii="Times New Roman" w:hAnsi="Times New Roman"/>
          <w:sz w:val="28"/>
          <w:szCs w:val="28"/>
        </w:rPr>
        <w:t xml:space="preserve"> </w:t>
      </w:r>
      <w:r w:rsidRPr="00C21CFE">
        <w:rPr>
          <w:rFonts w:ascii="Times New Roman" w:hAnsi="Times New Roman"/>
          <w:sz w:val="28"/>
          <w:szCs w:val="28"/>
        </w:rPr>
        <w:t>Ейск, ул.</w:t>
      </w:r>
      <w:r w:rsidR="00281084">
        <w:rPr>
          <w:rFonts w:ascii="Times New Roman" w:hAnsi="Times New Roman"/>
          <w:sz w:val="28"/>
          <w:szCs w:val="28"/>
        </w:rPr>
        <w:t xml:space="preserve"> </w:t>
      </w:r>
      <w:r w:rsidRPr="00C21CFE">
        <w:rPr>
          <w:rFonts w:ascii="Times New Roman" w:hAnsi="Times New Roman"/>
          <w:sz w:val="28"/>
          <w:szCs w:val="28"/>
        </w:rPr>
        <w:t>Свердлова, 106) и Ейской межрайонной торгово-промышленной палате (г.</w:t>
      </w:r>
      <w:r w:rsidR="00281084">
        <w:rPr>
          <w:rFonts w:ascii="Times New Roman" w:hAnsi="Times New Roman"/>
          <w:sz w:val="28"/>
          <w:szCs w:val="28"/>
        </w:rPr>
        <w:t xml:space="preserve"> </w:t>
      </w:r>
      <w:r w:rsidRPr="00C21CFE">
        <w:rPr>
          <w:rFonts w:ascii="Times New Roman" w:hAnsi="Times New Roman"/>
          <w:sz w:val="28"/>
          <w:szCs w:val="28"/>
        </w:rPr>
        <w:t>Ейск, ул.</w:t>
      </w:r>
      <w:r w:rsidR="00281084">
        <w:rPr>
          <w:rFonts w:ascii="Times New Roman" w:hAnsi="Times New Roman"/>
          <w:sz w:val="28"/>
          <w:szCs w:val="28"/>
        </w:rPr>
        <w:t xml:space="preserve"> </w:t>
      </w:r>
      <w:r w:rsidRPr="00C21CFE">
        <w:rPr>
          <w:rFonts w:ascii="Times New Roman" w:hAnsi="Times New Roman"/>
          <w:sz w:val="28"/>
          <w:szCs w:val="28"/>
        </w:rPr>
        <w:t>Ленина, 37) размещен «Ящик доверия» для субъектов малого и среднего предпринимательства. Все обращения, поступающие в «Ящик доверия», рассматриваются на заседании Совета по развитию и поддержке предпринимательства при главе муниципального образования Ейский район.</w:t>
      </w:r>
    </w:p>
    <w:p w:rsidR="00A77F4A" w:rsidRPr="00C21CFE" w:rsidRDefault="006B4265" w:rsidP="00AA7334">
      <w:pPr>
        <w:spacing w:after="0" w:line="240" w:lineRule="auto"/>
        <w:ind w:firstLine="708"/>
        <w:jc w:val="both"/>
        <w:rPr>
          <w:rFonts w:ascii="Times New Roman" w:hAnsi="Times New Roman"/>
          <w:sz w:val="28"/>
          <w:szCs w:val="28"/>
        </w:rPr>
      </w:pPr>
      <w:r w:rsidRPr="00C21CFE">
        <w:rPr>
          <w:rFonts w:ascii="Times New Roman" w:hAnsi="Times New Roman"/>
          <w:sz w:val="28"/>
          <w:szCs w:val="28"/>
        </w:rPr>
        <w:t>Н</w:t>
      </w:r>
      <w:r w:rsidR="00A77F4A" w:rsidRPr="00C21CFE">
        <w:rPr>
          <w:rFonts w:ascii="Times New Roman" w:hAnsi="Times New Roman"/>
          <w:sz w:val="28"/>
          <w:szCs w:val="28"/>
        </w:rPr>
        <w:t>а официальных сайтах муниципального образования Ейский район и поселений, в состав которого они входят, размещены р</w:t>
      </w:r>
      <w:r w:rsidR="00357F25" w:rsidRPr="00C21CFE">
        <w:rPr>
          <w:rFonts w:ascii="Times New Roman" w:hAnsi="Times New Roman"/>
          <w:sz w:val="28"/>
          <w:szCs w:val="28"/>
        </w:rPr>
        <w:t>еестры муниципального имущества.</w:t>
      </w:r>
    </w:p>
    <w:p w:rsidR="00357F25" w:rsidRPr="009A2454" w:rsidRDefault="00357F25" w:rsidP="006537CB">
      <w:pPr>
        <w:spacing w:after="0" w:line="240" w:lineRule="auto"/>
        <w:jc w:val="both"/>
        <w:rPr>
          <w:rFonts w:ascii="Times New Roman" w:hAnsi="Times New Roman"/>
          <w:color w:val="FF0000"/>
          <w:sz w:val="28"/>
          <w:szCs w:val="28"/>
        </w:rPr>
      </w:pPr>
    </w:p>
    <w:p w:rsidR="00777309" w:rsidRPr="00EA10D3" w:rsidRDefault="00357F25" w:rsidP="006537CB">
      <w:pPr>
        <w:jc w:val="center"/>
        <w:rPr>
          <w:rFonts w:ascii="Times New Roman" w:hAnsi="Times New Roman"/>
          <w:b/>
          <w:i/>
          <w:sz w:val="28"/>
          <w:szCs w:val="28"/>
          <w:u w:val="single"/>
        </w:rPr>
      </w:pPr>
      <w:r w:rsidRPr="00EA10D3">
        <w:rPr>
          <w:rFonts w:ascii="Times New Roman" w:hAnsi="Times New Roman"/>
          <w:b/>
          <w:i/>
          <w:sz w:val="28"/>
          <w:szCs w:val="28"/>
          <w:u w:val="single"/>
        </w:rPr>
        <w:t xml:space="preserve">Информация о ссылках на страницы официальных сайтов, </w:t>
      </w:r>
    </w:p>
    <w:p w:rsidR="00357F25" w:rsidRPr="00EA10D3" w:rsidRDefault="00357F25" w:rsidP="006537CB">
      <w:pPr>
        <w:jc w:val="center"/>
        <w:rPr>
          <w:rFonts w:ascii="Times New Roman" w:hAnsi="Times New Roman"/>
          <w:b/>
          <w:i/>
          <w:sz w:val="28"/>
          <w:szCs w:val="28"/>
          <w:u w:val="single"/>
        </w:rPr>
      </w:pPr>
      <w:r w:rsidRPr="00EA10D3">
        <w:rPr>
          <w:rFonts w:ascii="Times New Roman" w:hAnsi="Times New Roman"/>
          <w:b/>
          <w:i/>
          <w:sz w:val="28"/>
          <w:szCs w:val="28"/>
          <w:u w:val="single"/>
        </w:rPr>
        <w:t>на которых размещены реестры имущества</w:t>
      </w:r>
    </w:p>
    <w:tbl>
      <w:tblPr>
        <w:tblW w:w="99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871"/>
        <w:gridCol w:w="6521"/>
      </w:tblGrid>
      <w:tr w:rsidR="00EA10D3" w:rsidRPr="00EA10D3" w:rsidTr="00BF5740">
        <w:trPr>
          <w:trHeight w:val="405"/>
        </w:trPr>
        <w:tc>
          <w:tcPr>
            <w:tcW w:w="540" w:type="dxa"/>
          </w:tcPr>
          <w:p w:rsidR="00BF5740" w:rsidRPr="00EA10D3" w:rsidRDefault="00BF5740" w:rsidP="00CD5697">
            <w:pPr>
              <w:tabs>
                <w:tab w:val="left" w:pos="851"/>
              </w:tabs>
              <w:jc w:val="center"/>
              <w:rPr>
                <w:rFonts w:ascii="Times New Roman" w:hAnsi="Times New Roman"/>
                <w:bCs/>
                <w:sz w:val="24"/>
                <w:szCs w:val="24"/>
              </w:rPr>
            </w:pPr>
            <w:r w:rsidRPr="00EA10D3">
              <w:rPr>
                <w:rFonts w:ascii="Times New Roman" w:hAnsi="Times New Roman"/>
                <w:bCs/>
                <w:sz w:val="24"/>
                <w:szCs w:val="24"/>
              </w:rPr>
              <w:t>№ п/п</w:t>
            </w:r>
          </w:p>
        </w:tc>
        <w:tc>
          <w:tcPr>
            <w:tcW w:w="2871" w:type="dxa"/>
          </w:tcPr>
          <w:p w:rsidR="00BF5740" w:rsidRPr="00EA10D3" w:rsidRDefault="00BF5740" w:rsidP="00CD5697">
            <w:pPr>
              <w:jc w:val="center"/>
              <w:rPr>
                <w:rFonts w:ascii="Times New Roman" w:hAnsi="Times New Roman"/>
                <w:bCs/>
                <w:sz w:val="24"/>
                <w:szCs w:val="24"/>
              </w:rPr>
            </w:pPr>
            <w:r w:rsidRPr="00EA10D3">
              <w:rPr>
                <w:rFonts w:ascii="Times New Roman" w:hAnsi="Times New Roman"/>
                <w:bCs/>
                <w:sz w:val="24"/>
                <w:szCs w:val="24"/>
              </w:rPr>
              <w:t>Наименование ОМС</w:t>
            </w:r>
          </w:p>
        </w:tc>
        <w:tc>
          <w:tcPr>
            <w:tcW w:w="6521" w:type="dxa"/>
          </w:tcPr>
          <w:p w:rsidR="00BF5740" w:rsidRPr="00EA10D3" w:rsidRDefault="00BF5740" w:rsidP="00CD5697">
            <w:pPr>
              <w:jc w:val="center"/>
              <w:rPr>
                <w:rFonts w:ascii="Times New Roman" w:hAnsi="Times New Roman"/>
                <w:bCs/>
                <w:sz w:val="24"/>
                <w:szCs w:val="24"/>
              </w:rPr>
            </w:pPr>
            <w:r w:rsidRPr="00EA10D3">
              <w:rPr>
                <w:rFonts w:ascii="Times New Roman" w:hAnsi="Times New Roman"/>
                <w:bCs/>
                <w:sz w:val="24"/>
                <w:szCs w:val="24"/>
              </w:rPr>
              <w:t>Ссылка</w:t>
            </w:r>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1</w:t>
            </w:r>
          </w:p>
        </w:tc>
        <w:tc>
          <w:tcPr>
            <w:tcW w:w="2871" w:type="dxa"/>
          </w:tcPr>
          <w:p w:rsidR="00BF5740" w:rsidRPr="00EA10D3" w:rsidRDefault="00BF5740" w:rsidP="00CD5697">
            <w:pPr>
              <w:rPr>
                <w:rFonts w:ascii="Times New Roman" w:hAnsi="Times New Roman"/>
                <w:bCs/>
                <w:sz w:val="24"/>
                <w:szCs w:val="24"/>
              </w:rPr>
            </w:pPr>
            <w:r w:rsidRPr="00EA10D3">
              <w:rPr>
                <w:rFonts w:ascii="Times New Roman" w:hAnsi="Times New Roman"/>
                <w:bCs/>
                <w:sz w:val="24"/>
                <w:szCs w:val="24"/>
              </w:rPr>
              <w:t>Муниципальное образование Ейский район</w:t>
            </w:r>
          </w:p>
        </w:tc>
        <w:tc>
          <w:tcPr>
            <w:tcW w:w="6521" w:type="dxa"/>
          </w:tcPr>
          <w:p w:rsidR="00BF5740" w:rsidRPr="00EA10D3" w:rsidRDefault="00BF5740" w:rsidP="00CD5697">
            <w:pPr>
              <w:rPr>
                <w:rFonts w:ascii="Times New Roman" w:hAnsi="Times New Roman"/>
                <w:bCs/>
                <w:sz w:val="24"/>
                <w:szCs w:val="24"/>
              </w:rPr>
            </w:pPr>
            <w:r w:rsidRPr="00EA10D3">
              <w:rPr>
                <w:rFonts w:ascii="Times New Roman" w:hAnsi="Times New Roman"/>
                <w:sz w:val="24"/>
                <w:szCs w:val="24"/>
              </w:rPr>
              <w:t>https://yeiskraion.ru/mr/informaciia_ob_imushestve/</w:t>
            </w:r>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2</w:t>
            </w:r>
          </w:p>
        </w:tc>
        <w:tc>
          <w:tcPr>
            <w:tcW w:w="2871" w:type="dxa"/>
          </w:tcPr>
          <w:p w:rsidR="00BF5740" w:rsidRPr="00EA10D3" w:rsidRDefault="00BF5740" w:rsidP="00CD5697">
            <w:pPr>
              <w:rPr>
                <w:rFonts w:ascii="Times New Roman" w:hAnsi="Times New Roman"/>
                <w:bCs/>
                <w:sz w:val="24"/>
                <w:szCs w:val="24"/>
              </w:rPr>
            </w:pPr>
            <w:r w:rsidRPr="00EA10D3">
              <w:rPr>
                <w:rFonts w:ascii="Times New Roman" w:hAnsi="Times New Roman"/>
                <w:bCs/>
                <w:sz w:val="24"/>
                <w:szCs w:val="24"/>
              </w:rPr>
              <w:t>Ейское городское поселение Ейского района</w:t>
            </w:r>
          </w:p>
        </w:tc>
        <w:tc>
          <w:tcPr>
            <w:tcW w:w="6521" w:type="dxa"/>
          </w:tcPr>
          <w:p w:rsidR="00BF5740" w:rsidRPr="00EA10D3" w:rsidRDefault="00954D65" w:rsidP="00CD5697">
            <w:pPr>
              <w:rPr>
                <w:rFonts w:ascii="Times New Roman" w:hAnsi="Times New Roman"/>
                <w:bCs/>
                <w:sz w:val="24"/>
                <w:szCs w:val="24"/>
              </w:rPr>
            </w:pPr>
            <w:hyperlink r:id="rId10" w:history="1">
              <w:r w:rsidR="00BF5740" w:rsidRPr="00EA10D3">
                <w:rPr>
                  <w:rStyle w:val="af"/>
                  <w:rFonts w:ascii="Times New Roman" w:hAnsi="Times New Roman"/>
                  <w:color w:val="auto"/>
                  <w:sz w:val="24"/>
                  <w:szCs w:val="24"/>
                  <w:u w:val="none"/>
                </w:rPr>
                <w:t>http://adm-yeisk.ru/deyatelnost-administracii/upravlenie-imushchestvennyh-i-zemelnyh-otnosheniy/informaciya-ob</w:t>
              </w:r>
            </w:hyperlink>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3</w:t>
            </w:r>
          </w:p>
        </w:tc>
        <w:tc>
          <w:tcPr>
            <w:tcW w:w="2871" w:type="dxa"/>
          </w:tcPr>
          <w:p w:rsidR="00BF5740" w:rsidRPr="00EA10D3" w:rsidRDefault="00BF5740" w:rsidP="00CD5697">
            <w:pPr>
              <w:rPr>
                <w:rFonts w:ascii="Times New Roman" w:hAnsi="Times New Roman"/>
                <w:bCs/>
                <w:sz w:val="24"/>
                <w:szCs w:val="24"/>
              </w:rPr>
            </w:pPr>
            <w:r w:rsidRPr="00EA10D3">
              <w:rPr>
                <w:rFonts w:ascii="Times New Roman" w:hAnsi="Times New Roman"/>
                <w:bCs/>
                <w:sz w:val="24"/>
                <w:szCs w:val="24"/>
              </w:rPr>
              <w:t>Александровское сельское поселение</w:t>
            </w:r>
          </w:p>
        </w:tc>
        <w:tc>
          <w:tcPr>
            <w:tcW w:w="6521" w:type="dxa"/>
          </w:tcPr>
          <w:p w:rsidR="00BF5740" w:rsidRPr="00EA10D3" w:rsidRDefault="00BF5740" w:rsidP="00CD5697">
            <w:pPr>
              <w:rPr>
                <w:rFonts w:ascii="Times New Roman" w:hAnsi="Times New Roman"/>
                <w:bCs/>
                <w:sz w:val="24"/>
                <w:szCs w:val="24"/>
              </w:rPr>
            </w:pPr>
            <w:r w:rsidRPr="00EA10D3">
              <w:rPr>
                <w:rFonts w:ascii="Times New Roman" w:hAnsi="Times New Roman"/>
                <w:sz w:val="24"/>
                <w:szCs w:val="24"/>
                <w:lang w:val="en-US"/>
              </w:rPr>
              <w:t>https</w:t>
            </w:r>
            <w:r w:rsidRPr="00EA10D3">
              <w:rPr>
                <w:rFonts w:ascii="Times New Roman" w:hAnsi="Times New Roman"/>
                <w:sz w:val="24"/>
                <w:szCs w:val="24"/>
              </w:rPr>
              <w:t>//</w:t>
            </w:r>
            <w:r w:rsidRPr="00EA10D3">
              <w:rPr>
                <w:rFonts w:ascii="Times New Roman" w:hAnsi="Times New Roman"/>
                <w:sz w:val="24"/>
                <w:szCs w:val="24"/>
                <w:lang w:val="en-US"/>
              </w:rPr>
              <w:t>www</w:t>
            </w:r>
            <w:r w:rsidRPr="00EA10D3">
              <w:rPr>
                <w:rFonts w:ascii="Times New Roman" w:hAnsi="Times New Roman"/>
                <w:sz w:val="24"/>
                <w:szCs w:val="24"/>
              </w:rPr>
              <w:t>.</w:t>
            </w:r>
            <w:r w:rsidRPr="00EA10D3">
              <w:rPr>
                <w:rFonts w:ascii="Times New Roman" w:hAnsi="Times New Roman"/>
                <w:sz w:val="24"/>
                <w:szCs w:val="24"/>
                <w:lang w:val="en-US"/>
              </w:rPr>
              <w:t>alexandrovka</w:t>
            </w:r>
            <w:r w:rsidRPr="00EA10D3">
              <w:rPr>
                <w:rFonts w:ascii="Times New Roman" w:hAnsi="Times New Roman"/>
                <w:sz w:val="24"/>
                <w:szCs w:val="24"/>
              </w:rPr>
              <w:t>-</w:t>
            </w:r>
            <w:r w:rsidRPr="00EA10D3">
              <w:rPr>
                <w:rFonts w:ascii="Times New Roman" w:hAnsi="Times New Roman"/>
                <w:sz w:val="24"/>
                <w:szCs w:val="24"/>
                <w:lang w:val="en-US"/>
              </w:rPr>
              <w:t>eysk</w:t>
            </w:r>
            <w:r w:rsidRPr="00EA10D3">
              <w:rPr>
                <w:rFonts w:ascii="Times New Roman" w:hAnsi="Times New Roman"/>
                <w:sz w:val="24"/>
                <w:szCs w:val="24"/>
              </w:rPr>
              <w:t>.</w:t>
            </w:r>
            <w:r w:rsidRPr="00EA10D3">
              <w:rPr>
                <w:rFonts w:ascii="Times New Roman" w:hAnsi="Times New Roman"/>
                <w:sz w:val="24"/>
                <w:szCs w:val="24"/>
                <w:lang w:val="en-US"/>
              </w:rPr>
              <w:t>ru</w:t>
            </w:r>
            <w:r w:rsidRPr="00EA10D3">
              <w:rPr>
                <w:rFonts w:ascii="Times New Roman" w:hAnsi="Times New Roman"/>
                <w:sz w:val="24"/>
                <w:szCs w:val="24"/>
              </w:rPr>
              <w:t>/</w:t>
            </w:r>
            <w:r w:rsidRPr="00EA10D3">
              <w:rPr>
                <w:rFonts w:ascii="Times New Roman" w:hAnsi="Times New Roman"/>
                <w:sz w:val="24"/>
                <w:szCs w:val="24"/>
                <w:lang w:val="en-US"/>
              </w:rPr>
              <w:t>sites</w:t>
            </w:r>
            <w:r w:rsidRPr="00EA10D3">
              <w:rPr>
                <w:rFonts w:ascii="Times New Roman" w:hAnsi="Times New Roman"/>
                <w:sz w:val="24"/>
                <w:szCs w:val="24"/>
              </w:rPr>
              <w:t>/</w:t>
            </w:r>
            <w:r w:rsidRPr="00EA10D3">
              <w:rPr>
                <w:rFonts w:ascii="Times New Roman" w:hAnsi="Times New Roman"/>
                <w:sz w:val="24"/>
                <w:szCs w:val="24"/>
                <w:lang w:val="en-US"/>
              </w:rPr>
              <w:t>default</w:t>
            </w:r>
            <w:r w:rsidRPr="00EA10D3">
              <w:rPr>
                <w:rFonts w:ascii="Times New Roman" w:hAnsi="Times New Roman"/>
                <w:sz w:val="24"/>
                <w:szCs w:val="24"/>
              </w:rPr>
              <w:t>/</w:t>
            </w:r>
            <w:r w:rsidRPr="00EA10D3">
              <w:rPr>
                <w:rFonts w:ascii="Times New Roman" w:hAnsi="Times New Roman"/>
                <w:sz w:val="24"/>
                <w:szCs w:val="24"/>
                <w:lang w:val="en-US"/>
              </w:rPr>
              <w:t>files</w:t>
            </w:r>
            <w:r w:rsidRPr="00EA10D3">
              <w:rPr>
                <w:rFonts w:ascii="Times New Roman" w:hAnsi="Times New Roman"/>
                <w:sz w:val="24"/>
                <w:szCs w:val="24"/>
              </w:rPr>
              <w:t>/</w:t>
            </w:r>
            <w:r w:rsidRPr="00EA10D3">
              <w:rPr>
                <w:rFonts w:ascii="Times New Roman" w:hAnsi="Times New Roman"/>
                <w:sz w:val="24"/>
                <w:szCs w:val="24"/>
                <w:lang w:val="en-US"/>
              </w:rPr>
              <w:t>doc</w:t>
            </w:r>
            <w:r w:rsidRPr="00EA10D3">
              <w:rPr>
                <w:rFonts w:ascii="Times New Roman" w:hAnsi="Times New Roman"/>
                <w:sz w:val="24"/>
                <w:szCs w:val="24"/>
              </w:rPr>
              <w:t>_</w:t>
            </w:r>
            <w:r w:rsidRPr="00EA10D3">
              <w:rPr>
                <w:rFonts w:ascii="Times New Roman" w:hAnsi="Times New Roman"/>
                <w:sz w:val="24"/>
                <w:szCs w:val="24"/>
                <w:lang w:val="en-US"/>
              </w:rPr>
              <w:t>sovet</w:t>
            </w:r>
            <w:r w:rsidRPr="00EA10D3">
              <w:rPr>
                <w:rFonts w:ascii="Times New Roman" w:hAnsi="Times New Roman"/>
                <w:sz w:val="24"/>
                <w:szCs w:val="24"/>
              </w:rPr>
              <w:t>/222-01-02_</w:t>
            </w:r>
            <w:r w:rsidRPr="00EA10D3">
              <w:rPr>
                <w:rFonts w:ascii="Times New Roman" w:hAnsi="Times New Roman"/>
                <w:sz w:val="24"/>
                <w:szCs w:val="24"/>
                <w:lang w:val="en-US"/>
              </w:rPr>
              <w:t>mun</w:t>
            </w:r>
            <w:r w:rsidRPr="00EA10D3">
              <w:rPr>
                <w:rFonts w:ascii="Times New Roman" w:hAnsi="Times New Roman"/>
                <w:sz w:val="24"/>
                <w:szCs w:val="24"/>
              </w:rPr>
              <w:t>_</w:t>
            </w:r>
            <w:r w:rsidRPr="00EA10D3">
              <w:rPr>
                <w:rFonts w:ascii="Times New Roman" w:hAnsi="Times New Roman"/>
                <w:sz w:val="24"/>
                <w:szCs w:val="24"/>
                <w:lang w:val="en-US"/>
              </w:rPr>
              <w:t>sobstv</w:t>
            </w:r>
            <w:r w:rsidRPr="00EA10D3">
              <w:rPr>
                <w:rFonts w:ascii="Times New Roman" w:hAnsi="Times New Roman"/>
                <w:sz w:val="24"/>
                <w:szCs w:val="24"/>
              </w:rPr>
              <w:t>.</w:t>
            </w:r>
            <w:r w:rsidRPr="00EA10D3">
              <w:rPr>
                <w:rFonts w:ascii="Times New Roman" w:hAnsi="Times New Roman"/>
                <w:sz w:val="24"/>
                <w:szCs w:val="24"/>
                <w:lang w:val="en-US"/>
              </w:rPr>
              <w:t>doc</w:t>
            </w:r>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4</w:t>
            </w:r>
          </w:p>
        </w:tc>
        <w:tc>
          <w:tcPr>
            <w:tcW w:w="2871" w:type="dxa"/>
          </w:tcPr>
          <w:p w:rsidR="00BF5740" w:rsidRPr="00EA10D3" w:rsidRDefault="00BF5740" w:rsidP="00CD5697">
            <w:pPr>
              <w:rPr>
                <w:rFonts w:ascii="Times New Roman" w:hAnsi="Times New Roman"/>
                <w:sz w:val="24"/>
                <w:szCs w:val="24"/>
              </w:rPr>
            </w:pPr>
            <w:r w:rsidRPr="00EA10D3">
              <w:rPr>
                <w:rFonts w:ascii="Times New Roman" w:hAnsi="Times New Roman"/>
                <w:bCs/>
                <w:sz w:val="24"/>
                <w:szCs w:val="24"/>
              </w:rPr>
              <w:t>Должанское сельское поселение</w:t>
            </w:r>
          </w:p>
        </w:tc>
        <w:tc>
          <w:tcPr>
            <w:tcW w:w="6521" w:type="dxa"/>
          </w:tcPr>
          <w:p w:rsidR="00BF5740" w:rsidRPr="00EA10D3" w:rsidRDefault="00954D65" w:rsidP="00CD5697">
            <w:pPr>
              <w:rPr>
                <w:rFonts w:ascii="Times New Roman" w:hAnsi="Times New Roman"/>
                <w:bCs/>
                <w:sz w:val="24"/>
                <w:szCs w:val="24"/>
              </w:rPr>
            </w:pPr>
            <w:hyperlink r:id="rId11" w:tgtFrame="_blank" w:history="1">
              <w:r w:rsidR="00BF5740" w:rsidRPr="00EA10D3">
                <w:rPr>
                  <w:rStyle w:val="af"/>
                  <w:rFonts w:ascii="Times New Roman" w:hAnsi="Times New Roman"/>
                  <w:color w:val="auto"/>
                  <w:sz w:val="24"/>
                  <w:szCs w:val="24"/>
                  <w:u w:val="none"/>
                </w:rPr>
                <w:t>http://admdolzhanskaya.ru/assets/documents/%D0%BC%D1%83%D0%BD%D0%B8%D1%86%D0%B8%D0%BF%D0%B0%D0%BB%D1%8C%D0%BD%D0%BE%D0%B5%20%D0%B8%D0%BC%D1%83%D1%89%D0%B5%D1%81%D1%82%D0%B2%D0%BE/%D0%A0%D0%B5%D0%B5%D1%81%D1%82%D1%80%20%D0%BC%D1%83%D0%BD.%D1%81%D0%BE%D0%B1%D1%81.%D0%BD%D0%B0%2031.12.2018.xls</w:t>
              </w:r>
            </w:hyperlink>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5</w:t>
            </w:r>
          </w:p>
        </w:tc>
        <w:tc>
          <w:tcPr>
            <w:tcW w:w="2871" w:type="dxa"/>
          </w:tcPr>
          <w:p w:rsidR="00BF5740" w:rsidRPr="00EA10D3" w:rsidRDefault="00BF5740" w:rsidP="00CD5697">
            <w:pPr>
              <w:rPr>
                <w:rFonts w:ascii="Times New Roman" w:hAnsi="Times New Roman"/>
                <w:sz w:val="24"/>
                <w:szCs w:val="24"/>
              </w:rPr>
            </w:pPr>
            <w:r w:rsidRPr="00EA10D3">
              <w:rPr>
                <w:rFonts w:ascii="Times New Roman" w:hAnsi="Times New Roman"/>
                <w:bCs/>
                <w:sz w:val="24"/>
                <w:szCs w:val="24"/>
              </w:rPr>
              <w:t>Ейское сельское поселение</w:t>
            </w:r>
          </w:p>
        </w:tc>
        <w:tc>
          <w:tcPr>
            <w:tcW w:w="6521" w:type="dxa"/>
          </w:tcPr>
          <w:p w:rsidR="00BF5740" w:rsidRPr="00EA10D3" w:rsidRDefault="00954D65" w:rsidP="00CD5697">
            <w:pPr>
              <w:rPr>
                <w:rFonts w:ascii="Times New Roman" w:hAnsi="Times New Roman"/>
                <w:bCs/>
                <w:sz w:val="24"/>
                <w:szCs w:val="24"/>
              </w:rPr>
            </w:pPr>
            <w:hyperlink w:history="1">
              <w:r w:rsidR="00BF5740" w:rsidRPr="00EA10D3">
                <w:rPr>
                  <w:rStyle w:val="af"/>
                  <w:rFonts w:ascii="Times New Roman" w:hAnsi="Times New Roman"/>
                  <w:color w:val="auto"/>
                  <w:sz w:val="24"/>
                  <w:szCs w:val="24"/>
                  <w:u w:val="none"/>
                </w:rPr>
                <w:t>http://</w:t>
              </w:r>
            </w:hyperlink>
            <w:r w:rsidR="00BF5740" w:rsidRPr="00EA10D3">
              <w:rPr>
                <w:rStyle w:val="af"/>
                <w:rFonts w:ascii="Times New Roman" w:hAnsi="Times New Roman"/>
                <w:color w:val="auto"/>
                <w:sz w:val="24"/>
                <w:szCs w:val="24"/>
                <w:u w:val="none"/>
                <w:lang w:val="en-US"/>
              </w:rPr>
              <w:t>admeisk</w:t>
            </w:r>
            <w:r w:rsidR="00BF5740" w:rsidRPr="00EA10D3">
              <w:rPr>
                <w:rStyle w:val="af"/>
                <w:rFonts w:ascii="Times New Roman" w:hAnsi="Times New Roman"/>
                <w:color w:val="auto"/>
                <w:sz w:val="24"/>
                <w:szCs w:val="24"/>
                <w:u w:val="none"/>
              </w:rPr>
              <w:t>.</w:t>
            </w:r>
            <w:r w:rsidR="00BF5740" w:rsidRPr="00EA10D3">
              <w:rPr>
                <w:rStyle w:val="af"/>
                <w:rFonts w:ascii="Times New Roman" w:hAnsi="Times New Roman"/>
                <w:color w:val="auto"/>
                <w:sz w:val="24"/>
                <w:szCs w:val="24"/>
                <w:u w:val="none"/>
                <w:lang w:val="en-US"/>
              </w:rPr>
              <w:t>ru</w:t>
            </w:r>
            <w:r w:rsidR="00BF5740" w:rsidRPr="00EA10D3">
              <w:rPr>
                <w:rStyle w:val="af"/>
                <w:rFonts w:ascii="Times New Roman" w:hAnsi="Times New Roman"/>
                <w:color w:val="auto"/>
                <w:sz w:val="24"/>
                <w:szCs w:val="24"/>
                <w:u w:val="none"/>
              </w:rPr>
              <w:t>/</w:t>
            </w:r>
            <w:r w:rsidR="00BF5740" w:rsidRPr="00EA10D3">
              <w:rPr>
                <w:rStyle w:val="af"/>
                <w:rFonts w:ascii="Times New Roman" w:hAnsi="Times New Roman"/>
                <w:color w:val="auto"/>
                <w:sz w:val="24"/>
                <w:szCs w:val="24"/>
                <w:u w:val="none"/>
                <w:lang w:val="en-US"/>
              </w:rPr>
              <w:t>kcfinder</w:t>
            </w:r>
            <w:r w:rsidR="00BF5740" w:rsidRPr="00EA10D3">
              <w:rPr>
                <w:rStyle w:val="af"/>
                <w:rFonts w:ascii="Times New Roman" w:hAnsi="Times New Roman"/>
                <w:color w:val="auto"/>
                <w:sz w:val="24"/>
                <w:szCs w:val="24"/>
                <w:u w:val="none"/>
              </w:rPr>
              <w:t>/</w:t>
            </w:r>
            <w:r w:rsidR="00BF5740" w:rsidRPr="00EA10D3">
              <w:rPr>
                <w:rStyle w:val="af"/>
                <w:rFonts w:ascii="Times New Roman" w:hAnsi="Times New Roman"/>
                <w:color w:val="auto"/>
                <w:sz w:val="24"/>
                <w:szCs w:val="24"/>
                <w:u w:val="none"/>
                <w:lang w:val="en-US"/>
              </w:rPr>
              <w:t>upload</w:t>
            </w:r>
            <w:r w:rsidR="00BF5740" w:rsidRPr="00EA10D3">
              <w:rPr>
                <w:rStyle w:val="af"/>
                <w:rFonts w:ascii="Times New Roman" w:hAnsi="Times New Roman"/>
                <w:color w:val="auto"/>
                <w:sz w:val="24"/>
                <w:szCs w:val="24"/>
                <w:u w:val="none"/>
              </w:rPr>
              <w:t>/2875/</w:t>
            </w:r>
            <w:r w:rsidR="00BF5740" w:rsidRPr="00EA10D3">
              <w:rPr>
                <w:rStyle w:val="af"/>
                <w:rFonts w:ascii="Times New Roman" w:hAnsi="Times New Roman"/>
                <w:color w:val="auto"/>
                <w:sz w:val="24"/>
                <w:szCs w:val="24"/>
                <w:u w:val="none"/>
                <w:lang w:val="en-US"/>
              </w:rPr>
              <w:t>files</w:t>
            </w:r>
            <w:r w:rsidR="00BF5740" w:rsidRPr="00EA10D3">
              <w:rPr>
                <w:rStyle w:val="af"/>
                <w:rFonts w:ascii="Times New Roman" w:hAnsi="Times New Roman"/>
                <w:color w:val="auto"/>
                <w:sz w:val="24"/>
                <w:szCs w:val="24"/>
                <w:u w:val="none"/>
              </w:rPr>
              <w:t>/</w:t>
            </w:r>
            <w:r w:rsidR="00BF5740" w:rsidRPr="00EA10D3">
              <w:rPr>
                <w:rStyle w:val="af"/>
                <w:rFonts w:ascii="Times New Roman" w:hAnsi="Times New Roman"/>
                <w:color w:val="auto"/>
                <w:sz w:val="24"/>
                <w:szCs w:val="24"/>
                <w:u w:val="none"/>
                <w:lang w:val="en-US"/>
              </w:rPr>
              <w:t>REESTR</w:t>
            </w:r>
            <w:r w:rsidR="00BF5740" w:rsidRPr="00EA10D3">
              <w:rPr>
                <w:rStyle w:val="af"/>
                <w:rFonts w:ascii="Times New Roman" w:hAnsi="Times New Roman"/>
                <w:color w:val="auto"/>
                <w:sz w:val="24"/>
                <w:szCs w:val="24"/>
                <w:u w:val="none"/>
              </w:rPr>
              <w:t>-</w:t>
            </w:r>
            <w:r w:rsidR="00BF5740" w:rsidRPr="00EA10D3">
              <w:rPr>
                <w:rStyle w:val="af"/>
                <w:rFonts w:ascii="Times New Roman" w:hAnsi="Times New Roman"/>
                <w:color w:val="auto"/>
                <w:sz w:val="24"/>
                <w:szCs w:val="24"/>
                <w:u w:val="none"/>
                <w:lang w:val="en-US"/>
              </w:rPr>
              <w:t>MUNITSIPALNOY</w:t>
            </w:r>
            <w:r w:rsidR="00BF5740" w:rsidRPr="00EA10D3">
              <w:rPr>
                <w:rStyle w:val="af"/>
                <w:rFonts w:ascii="Times New Roman" w:hAnsi="Times New Roman"/>
                <w:color w:val="auto"/>
                <w:sz w:val="24"/>
                <w:szCs w:val="24"/>
                <w:u w:val="none"/>
              </w:rPr>
              <w:t>-</w:t>
            </w:r>
            <w:r w:rsidR="00BF5740" w:rsidRPr="00EA10D3">
              <w:rPr>
                <w:rStyle w:val="af"/>
                <w:rFonts w:ascii="Times New Roman" w:hAnsi="Times New Roman"/>
                <w:color w:val="auto"/>
                <w:sz w:val="24"/>
                <w:szCs w:val="24"/>
                <w:u w:val="none"/>
                <w:lang w:val="en-US"/>
              </w:rPr>
              <w:t>SOBSTVENNOSTI</w:t>
            </w:r>
            <w:r w:rsidR="00BF5740" w:rsidRPr="00EA10D3">
              <w:rPr>
                <w:rStyle w:val="af"/>
                <w:rFonts w:ascii="Times New Roman" w:hAnsi="Times New Roman"/>
                <w:color w:val="auto"/>
                <w:sz w:val="24"/>
                <w:szCs w:val="24"/>
                <w:u w:val="none"/>
              </w:rPr>
              <w:t>-</w:t>
            </w:r>
            <w:r w:rsidR="00BF5740" w:rsidRPr="00EA10D3">
              <w:rPr>
                <w:rStyle w:val="af"/>
                <w:rFonts w:ascii="Times New Roman" w:hAnsi="Times New Roman"/>
                <w:color w:val="auto"/>
                <w:sz w:val="24"/>
                <w:szCs w:val="24"/>
                <w:u w:val="none"/>
                <w:lang w:val="en-US"/>
              </w:rPr>
              <w:t>EYSKOE</w:t>
            </w:r>
            <w:r w:rsidR="00BF5740" w:rsidRPr="00EA10D3">
              <w:rPr>
                <w:rStyle w:val="af"/>
                <w:rFonts w:ascii="Times New Roman" w:hAnsi="Times New Roman"/>
                <w:color w:val="auto"/>
                <w:sz w:val="24"/>
                <w:szCs w:val="24"/>
                <w:u w:val="none"/>
              </w:rPr>
              <w:t>-</w:t>
            </w:r>
            <w:r w:rsidR="00BF5740" w:rsidRPr="00EA10D3">
              <w:rPr>
                <w:rStyle w:val="af"/>
                <w:rFonts w:ascii="Times New Roman" w:hAnsi="Times New Roman"/>
                <w:color w:val="auto"/>
                <w:sz w:val="24"/>
                <w:szCs w:val="24"/>
                <w:u w:val="none"/>
                <w:lang w:val="en-US"/>
              </w:rPr>
              <w:t>SP</w:t>
            </w:r>
            <w:r w:rsidR="00BF5740" w:rsidRPr="00EA10D3">
              <w:rPr>
                <w:rStyle w:val="af"/>
                <w:rFonts w:ascii="Times New Roman" w:hAnsi="Times New Roman"/>
                <w:color w:val="auto"/>
                <w:sz w:val="24"/>
                <w:szCs w:val="24"/>
                <w:u w:val="none"/>
              </w:rPr>
              <w:t>.xls</w:t>
            </w:r>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6</w:t>
            </w:r>
          </w:p>
        </w:tc>
        <w:tc>
          <w:tcPr>
            <w:tcW w:w="2871" w:type="dxa"/>
          </w:tcPr>
          <w:p w:rsidR="00BF5740" w:rsidRPr="00EA10D3" w:rsidRDefault="00BF5740" w:rsidP="00CD5697">
            <w:pPr>
              <w:rPr>
                <w:rFonts w:ascii="Times New Roman" w:hAnsi="Times New Roman"/>
                <w:sz w:val="24"/>
                <w:szCs w:val="24"/>
              </w:rPr>
            </w:pPr>
            <w:r w:rsidRPr="00EA10D3">
              <w:rPr>
                <w:rFonts w:ascii="Times New Roman" w:hAnsi="Times New Roman"/>
                <w:bCs/>
                <w:sz w:val="24"/>
                <w:szCs w:val="24"/>
              </w:rPr>
              <w:t>Камышеватское сельское поселение</w:t>
            </w:r>
          </w:p>
        </w:tc>
        <w:tc>
          <w:tcPr>
            <w:tcW w:w="6521" w:type="dxa"/>
            <w:shd w:val="clear" w:color="auto" w:fill="auto"/>
          </w:tcPr>
          <w:p w:rsidR="00BF5740" w:rsidRDefault="00954D65" w:rsidP="00AC39B3">
            <w:pPr>
              <w:pStyle w:val="msonormalmailrucssattributepostfix"/>
              <w:jc w:val="both"/>
              <w:rPr>
                <w:rStyle w:val="af"/>
                <w:color w:val="auto"/>
                <w:u w:val="none"/>
                <w:shd w:val="clear" w:color="auto" w:fill="ECF0F4"/>
              </w:rPr>
            </w:pPr>
            <w:hyperlink r:id="rId12" w:tgtFrame="_blank" w:history="1">
              <w:r w:rsidR="00BF5740" w:rsidRPr="00EA10D3">
                <w:rPr>
                  <w:rStyle w:val="af"/>
                  <w:color w:val="auto"/>
                  <w:u w:val="none"/>
                  <w:shd w:val="clear" w:color="auto" w:fill="ECF0F4"/>
                </w:rPr>
                <w:t>http://kamyshevatskoe.ru/documents/reestr_munitsipalnoy_sobstvennosti_kamyishevatskogo_selskogo_poseleniya_eyskogo_rayona.html</w:t>
              </w:r>
            </w:hyperlink>
          </w:p>
          <w:p w:rsidR="00AC39B3" w:rsidRPr="00AC39B3" w:rsidRDefault="00AC39B3" w:rsidP="00AC39B3">
            <w:pPr>
              <w:pStyle w:val="msonormalmailrucssattributepostfix"/>
              <w:jc w:val="both"/>
            </w:pPr>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7</w:t>
            </w:r>
          </w:p>
        </w:tc>
        <w:tc>
          <w:tcPr>
            <w:tcW w:w="2871" w:type="dxa"/>
          </w:tcPr>
          <w:p w:rsidR="00BF5740" w:rsidRPr="00EA10D3" w:rsidRDefault="00BF5740" w:rsidP="00CD5697">
            <w:pPr>
              <w:rPr>
                <w:rFonts w:ascii="Times New Roman" w:hAnsi="Times New Roman"/>
                <w:sz w:val="24"/>
                <w:szCs w:val="24"/>
              </w:rPr>
            </w:pPr>
            <w:r w:rsidRPr="00EA10D3">
              <w:rPr>
                <w:rFonts w:ascii="Times New Roman" w:hAnsi="Times New Roman"/>
                <w:bCs/>
                <w:sz w:val="24"/>
                <w:szCs w:val="24"/>
              </w:rPr>
              <w:t xml:space="preserve">Копанское сельское </w:t>
            </w:r>
            <w:r w:rsidRPr="00EA10D3">
              <w:rPr>
                <w:rFonts w:ascii="Times New Roman" w:hAnsi="Times New Roman"/>
                <w:bCs/>
                <w:sz w:val="24"/>
                <w:szCs w:val="24"/>
              </w:rPr>
              <w:lastRenderedPageBreak/>
              <w:t>поселение</w:t>
            </w:r>
          </w:p>
        </w:tc>
        <w:tc>
          <w:tcPr>
            <w:tcW w:w="6521" w:type="dxa"/>
          </w:tcPr>
          <w:p w:rsidR="00BF5740" w:rsidRPr="00EA10D3" w:rsidRDefault="00BF5740" w:rsidP="00CD5697">
            <w:pPr>
              <w:rPr>
                <w:rFonts w:ascii="Times New Roman" w:hAnsi="Times New Roman"/>
                <w:bCs/>
                <w:sz w:val="24"/>
                <w:szCs w:val="24"/>
              </w:rPr>
            </w:pPr>
            <w:r w:rsidRPr="00EA10D3">
              <w:rPr>
                <w:rFonts w:ascii="Times New Roman" w:hAnsi="Times New Roman"/>
                <w:sz w:val="24"/>
                <w:szCs w:val="24"/>
              </w:rPr>
              <w:lastRenderedPageBreak/>
              <w:t>http://spkopanskoe.ru/administration/use-budget-funds/%D0%A0%D0%9C%D0%A1%20%D0%BD%D0%B0%</w:t>
            </w:r>
            <w:r w:rsidRPr="00EA10D3">
              <w:rPr>
                <w:rFonts w:ascii="Times New Roman" w:hAnsi="Times New Roman"/>
                <w:sz w:val="24"/>
                <w:szCs w:val="24"/>
              </w:rPr>
              <w:lastRenderedPageBreak/>
              <w:t>2001.02.2019.xls</w:t>
            </w:r>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lastRenderedPageBreak/>
              <w:t>8</w:t>
            </w:r>
          </w:p>
        </w:tc>
        <w:tc>
          <w:tcPr>
            <w:tcW w:w="2871" w:type="dxa"/>
          </w:tcPr>
          <w:p w:rsidR="00BF5740" w:rsidRPr="00EA10D3" w:rsidRDefault="00BF5740" w:rsidP="00CD5697">
            <w:pPr>
              <w:rPr>
                <w:rFonts w:ascii="Times New Roman" w:hAnsi="Times New Roman"/>
                <w:sz w:val="24"/>
                <w:szCs w:val="24"/>
              </w:rPr>
            </w:pPr>
            <w:r w:rsidRPr="00EA10D3">
              <w:rPr>
                <w:rFonts w:ascii="Times New Roman" w:hAnsi="Times New Roman"/>
                <w:bCs/>
                <w:sz w:val="24"/>
                <w:szCs w:val="24"/>
              </w:rPr>
              <w:t>Красноармейское сельское поселение</w:t>
            </w:r>
          </w:p>
        </w:tc>
        <w:tc>
          <w:tcPr>
            <w:tcW w:w="6521" w:type="dxa"/>
          </w:tcPr>
          <w:p w:rsidR="00BF5740" w:rsidRPr="00EA10D3" w:rsidRDefault="00954D65" w:rsidP="00CD5697">
            <w:pPr>
              <w:rPr>
                <w:rFonts w:ascii="Times New Roman" w:hAnsi="Times New Roman"/>
                <w:bCs/>
                <w:sz w:val="24"/>
                <w:szCs w:val="24"/>
              </w:rPr>
            </w:pPr>
            <w:hyperlink r:id="rId13" w:tgtFrame="_blank" w:history="1">
              <w:r w:rsidR="00BF5740" w:rsidRPr="00EA10D3">
                <w:rPr>
                  <w:rStyle w:val="af"/>
                  <w:rFonts w:ascii="Times New Roman" w:hAnsi="Times New Roman"/>
                  <w:color w:val="auto"/>
                  <w:sz w:val="24"/>
                  <w:szCs w:val="24"/>
                  <w:u w:val="none"/>
                </w:rPr>
                <w:t>http://krasnoarmeiskoesp.ru/reestr-munitsipalnoj-sobstvennosti/</w:t>
              </w:r>
            </w:hyperlink>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9</w:t>
            </w:r>
          </w:p>
        </w:tc>
        <w:tc>
          <w:tcPr>
            <w:tcW w:w="2871" w:type="dxa"/>
          </w:tcPr>
          <w:p w:rsidR="00BF5740" w:rsidRPr="00EA10D3" w:rsidRDefault="00BF5740" w:rsidP="00CD5697">
            <w:pPr>
              <w:rPr>
                <w:rFonts w:ascii="Times New Roman" w:hAnsi="Times New Roman"/>
                <w:sz w:val="24"/>
                <w:szCs w:val="24"/>
              </w:rPr>
            </w:pPr>
            <w:r w:rsidRPr="00EA10D3">
              <w:rPr>
                <w:rFonts w:ascii="Times New Roman" w:hAnsi="Times New Roman"/>
                <w:bCs/>
                <w:sz w:val="24"/>
                <w:szCs w:val="24"/>
              </w:rPr>
              <w:t>Кухаривское сельское поселение</w:t>
            </w:r>
          </w:p>
        </w:tc>
        <w:tc>
          <w:tcPr>
            <w:tcW w:w="6521" w:type="dxa"/>
          </w:tcPr>
          <w:p w:rsidR="00BF5740" w:rsidRPr="00EA10D3" w:rsidRDefault="00954D65" w:rsidP="00CD5697">
            <w:pPr>
              <w:rPr>
                <w:rFonts w:ascii="Times New Roman" w:hAnsi="Times New Roman"/>
                <w:bCs/>
                <w:sz w:val="24"/>
                <w:szCs w:val="24"/>
              </w:rPr>
            </w:pPr>
            <w:hyperlink r:id="rId14" w:history="1">
              <w:r w:rsidR="00BF5740" w:rsidRPr="00EA10D3">
                <w:rPr>
                  <w:rStyle w:val="af"/>
                  <w:rFonts w:ascii="Times New Roman" w:hAnsi="Times New Roman"/>
                  <w:color w:val="auto"/>
                  <w:sz w:val="24"/>
                  <w:szCs w:val="24"/>
                  <w:u w:val="none"/>
                </w:rPr>
                <w:t>http://admkuharivka.ru/subyektam_malogo_i_srednego_predprinimatelstva/informatsiya.html</w:t>
              </w:r>
            </w:hyperlink>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10</w:t>
            </w:r>
          </w:p>
        </w:tc>
        <w:tc>
          <w:tcPr>
            <w:tcW w:w="2871" w:type="dxa"/>
          </w:tcPr>
          <w:p w:rsidR="00BF5740" w:rsidRPr="00EA10D3" w:rsidRDefault="00BF5740" w:rsidP="00CD5697">
            <w:pPr>
              <w:rPr>
                <w:rFonts w:ascii="Times New Roman" w:hAnsi="Times New Roman"/>
                <w:sz w:val="24"/>
                <w:szCs w:val="24"/>
              </w:rPr>
            </w:pPr>
            <w:r w:rsidRPr="00EA10D3">
              <w:rPr>
                <w:rFonts w:ascii="Times New Roman" w:hAnsi="Times New Roman"/>
                <w:bCs/>
                <w:sz w:val="24"/>
                <w:szCs w:val="24"/>
              </w:rPr>
              <w:t>Моревское сельское поселение</w:t>
            </w:r>
          </w:p>
        </w:tc>
        <w:tc>
          <w:tcPr>
            <w:tcW w:w="6521" w:type="dxa"/>
          </w:tcPr>
          <w:p w:rsidR="00BF5740" w:rsidRPr="00EA10D3" w:rsidRDefault="00954D65" w:rsidP="00CD5697">
            <w:pPr>
              <w:rPr>
                <w:rFonts w:ascii="Times New Roman" w:hAnsi="Times New Roman"/>
                <w:sz w:val="24"/>
                <w:szCs w:val="24"/>
              </w:rPr>
            </w:pPr>
            <w:hyperlink r:id="rId15" w:tgtFrame="_blank" w:history="1">
              <w:r w:rsidR="00BF5740" w:rsidRPr="00EA10D3">
                <w:rPr>
                  <w:rFonts w:ascii="Times New Roman" w:hAnsi="Times New Roman"/>
                  <w:sz w:val="24"/>
                  <w:szCs w:val="24"/>
                </w:rPr>
                <w:t>http://admmorevskoe.ru/kcfinder/upload/2843/files/reestr-mun.sobstvennosti-na-01.01.2019.xls</w:t>
              </w:r>
            </w:hyperlink>
          </w:p>
          <w:p w:rsidR="00BF5740" w:rsidRPr="00EA10D3" w:rsidRDefault="00BF5740" w:rsidP="00CD5697">
            <w:pPr>
              <w:rPr>
                <w:rFonts w:ascii="Times New Roman" w:hAnsi="Times New Roman"/>
                <w:bCs/>
                <w:sz w:val="24"/>
                <w:szCs w:val="24"/>
              </w:rPr>
            </w:pPr>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11</w:t>
            </w:r>
          </w:p>
        </w:tc>
        <w:tc>
          <w:tcPr>
            <w:tcW w:w="2871" w:type="dxa"/>
          </w:tcPr>
          <w:p w:rsidR="00BF5740" w:rsidRPr="00EA10D3" w:rsidRDefault="00BF5740" w:rsidP="00CD5697">
            <w:pPr>
              <w:rPr>
                <w:rFonts w:ascii="Times New Roman" w:hAnsi="Times New Roman"/>
                <w:sz w:val="24"/>
                <w:szCs w:val="24"/>
              </w:rPr>
            </w:pPr>
            <w:r w:rsidRPr="00EA10D3">
              <w:rPr>
                <w:rFonts w:ascii="Times New Roman" w:hAnsi="Times New Roman"/>
                <w:bCs/>
                <w:sz w:val="24"/>
                <w:szCs w:val="24"/>
              </w:rPr>
              <w:t>Трудовое сельское поселение</w:t>
            </w:r>
          </w:p>
        </w:tc>
        <w:tc>
          <w:tcPr>
            <w:tcW w:w="6521" w:type="dxa"/>
          </w:tcPr>
          <w:p w:rsidR="00BF5740" w:rsidRPr="00EA10D3" w:rsidRDefault="00954D65" w:rsidP="00CD5697">
            <w:pPr>
              <w:rPr>
                <w:rFonts w:ascii="Times New Roman" w:hAnsi="Times New Roman"/>
                <w:bCs/>
                <w:sz w:val="24"/>
                <w:szCs w:val="24"/>
              </w:rPr>
            </w:pPr>
            <w:hyperlink r:id="rId16" w:tgtFrame="_blank" w:history="1">
              <w:r w:rsidR="00BF5740" w:rsidRPr="00EA10D3">
                <w:rPr>
                  <w:rFonts w:ascii="Times New Roman" w:hAnsi="Times New Roman"/>
                  <w:sz w:val="24"/>
                  <w:szCs w:val="24"/>
                </w:rPr>
                <w:t>http://trudovoesp.ru/documents/bills/detail.php?id=842541</w:t>
              </w:r>
            </w:hyperlink>
            <w:r w:rsidR="00BF5740" w:rsidRPr="00EA10D3">
              <w:rPr>
                <w:rFonts w:ascii="Times New Roman" w:hAnsi="Times New Roman"/>
                <w:sz w:val="24"/>
                <w:szCs w:val="24"/>
              </w:rPr>
              <w:t> </w:t>
            </w:r>
          </w:p>
        </w:tc>
      </w:tr>
      <w:tr w:rsidR="00EA10D3" w:rsidRPr="00EA10D3" w:rsidTr="00BF5740">
        <w:trPr>
          <w:trHeight w:val="405"/>
        </w:trPr>
        <w:tc>
          <w:tcPr>
            <w:tcW w:w="540" w:type="dxa"/>
          </w:tcPr>
          <w:p w:rsidR="00BF5740" w:rsidRPr="00EA10D3" w:rsidRDefault="00BF5740" w:rsidP="00CD5697">
            <w:pPr>
              <w:tabs>
                <w:tab w:val="left" w:pos="851"/>
              </w:tabs>
              <w:jc w:val="both"/>
              <w:rPr>
                <w:rFonts w:ascii="Times New Roman" w:hAnsi="Times New Roman"/>
                <w:bCs/>
                <w:sz w:val="24"/>
                <w:szCs w:val="24"/>
              </w:rPr>
            </w:pPr>
            <w:r w:rsidRPr="00EA10D3">
              <w:rPr>
                <w:rFonts w:ascii="Times New Roman" w:hAnsi="Times New Roman"/>
                <w:bCs/>
                <w:sz w:val="24"/>
                <w:szCs w:val="24"/>
              </w:rPr>
              <w:t>12</w:t>
            </w:r>
          </w:p>
        </w:tc>
        <w:tc>
          <w:tcPr>
            <w:tcW w:w="2871" w:type="dxa"/>
          </w:tcPr>
          <w:p w:rsidR="00BF5740" w:rsidRPr="00EA10D3" w:rsidRDefault="00BF5740" w:rsidP="00CD5697">
            <w:pPr>
              <w:rPr>
                <w:rFonts w:ascii="Times New Roman" w:hAnsi="Times New Roman"/>
                <w:sz w:val="24"/>
                <w:szCs w:val="24"/>
              </w:rPr>
            </w:pPr>
            <w:r w:rsidRPr="00EA10D3">
              <w:rPr>
                <w:rFonts w:ascii="Times New Roman" w:hAnsi="Times New Roman"/>
                <w:bCs/>
                <w:sz w:val="24"/>
                <w:szCs w:val="24"/>
              </w:rPr>
              <w:t>Ясенское сельское поселение</w:t>
            </w:r>
          </w:p>
        </w:tc>
        <w:tc>
          <w:tcPr>
            <w:tcW w:w="6521" w:type="dxa"/>
          </w:tcPr>
          <w:p w:rsidR="00BF5740" w:rsidRPr="00EA10D3" w:rsidRDefault="00BF5740" w:rsidP="00CD5697">
            <w:pPr>
              <w:rPr>
                <w:rFonts w:ascii="Times New Roman" w:hAnsi="Times New Roman"/>
                <w:bCs/>
                <w:sz w:val="24"/>
                <w:szCs w:val="24"/>
              </w:rPr>
            </w:pPr>
            <w:r w:rsidRPr="00EA10D3">
              <w:rPr>
                <w:rFonts w:ascii="Times New Roman" w:hAnsi="Times New Roman"/>
                <w:sz w:val="24"/>
                <w:szCs w:val="24"/>
              </w:rPr>
              <w:t>http://yasenckoe.ru/information/reestr_munitsipalnoy_sobstvennosti.html</w:t>
            </w:r>
          </w:p>
        </w:tc>
      </w:tr>
    </w:tbl>
    <w:p w:rsidR="005F05C6" w:rsidRPr="009A2454" w:rsidRDefault="005F05C6"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374C14" w:rsidRPr="006F719C" w:rsidRDefault="00374C14" w:rsidP="00374C14">
      <w:pPr>
        <w:spacing w:after="0" w:line="240" w:lineRule="auto"/>
        <w:jc w:val="both"/>
        <w:rPr>
          <w:rFonts w:ascii="Times New Roman" w:hAnsi="Times New Roman"/>
          <w:b/>
          <w:sz w:val="28"/>
          <w:szCs w:val="26"/>
        </w:rPr>
      </w:pPr>
      <w:r w:rsidRPr="006F719C">
        <w:rPr>
          <w:rFonts w:ascii="Times New Roman" w:hAnsi="Times New Roman"/>
          <w:b/>
          <w:sz w:val="28"/>
          <w:szCs w:val="26"/>
        </w:rPr>
        <w:t>Раздел 6. Результаты реализации мероприятий «дорожной карты» по содействию развитию конкуренции муниципального образования.</w:t>
      </w:r>
    </w:p>
    <w:p w:rsidR="00274C01" w:rsidRPr="006F719C" w:rsidRDefault="00274C01" w:rsidP="00851FE3">
      <w:pPr>
        <w:autoSpaceDE w:val="0"/>
        <w:autoSpaceDN w:val="0"/>
        <w:adjustRightInd w:val="0"/>
        <w:spacing w:after="0" w:line="240" w:lineRule="auto"/>
        <w:jc w:val="center"/>
        <w:rPr>
          <w:rFonts w:ascii="Times New Roman" w:eastAsia="Times New Roman" w:hAnsi="Times New Roman"/>
          <w:b/>
          <w:sz w:val="28"/>
          <w:szCs w:val="28"/>
          <w:lang w:eastAsia="ru-RU"/>
        </w:rPr>
      </w:pPr>
    </w:p>
    <w:p w:rsidR="002B3731" w:rsidRPr="004E6952" w:rsidRDefault="005F05C6" w:rsidP="00576324">
      <w:pPr>
        <w:spacing w:after="0"/>
        <w:ind w:firstLine="720"/>
        <w:jc w:val="both"/>
        <w:rPr>
          <w:rFonts w:ascii="Times New Roman" w:hAnsi="Times New Roman"/>
          <w:sz w:val="28"/>
        </w:rPr>
      </w:pPr>
      <w:r w:rsidRPr="004E6952">
        <w:rPr>
          <w:rFonts w:ascii="Times New Roman" w:hAnsi="Times New Roman"/>
          <w:sz w:val="28"/>
        </w:rPr>
        <w:t xml:space="preserve">Распоряжением администрации муниципального образования Ейский район от </w:t>
      </w:r>
      <w:r w:rsidR="004E6952" w:rsidRPr="004E6952">
        <w:rPr>
          <w:rFonts w:ascii="Times New Roman" w:hAnsi="Times New Roman"/>
          <w:sz w:val="28"/>
        </w:rPr>
        <w:t>15</w:t>
      </w:r>
      <w:r w:rsidRPr="004E6952">
        <w:rPr>
          <w:rFonts w:ascii="Times New Roman" w:hAnsi="Times New Roman"/>
          <w:sz w:val="28"/>
        </w:rPr>
        <w:t>.</w:t>
      </w:r>
      <w:r w:rsidR="004E6952" w:rsidRPr="004E6952">
        <w:rPr>
          <w:rFonts w:ascii="Times New Roman" w:hAnsi="Times New Roman"/>
          <w:sz w:val="28"/>
        </w:rPr>
        <w:t>02</w:t>
      </w:r>
      <w:r w:rsidRPr="004E6952">
        <w:rPr>
          <w:rFonts w:ascii="Times New Roman" w:hAnsi="Times New Roman"/>
          <w:sz w:val="28"/>
        </w:rPr>
        <w:t>.20</w:t>
      </w:r>
      <w:r w:rsidR="004E6952" w:rsidRPr="004E6952">
        <w:rPr>
          <w:rFonts w:ascii="Times New Roman" w:hAnsi="Times New Roman"/>
          <w:sz w:val="28"/>
        </w:rPr>
        <w:t>21</w:t>
      </w:r>
      <w:r w:rsidRPr="004E6952">
        <w:rPr>
          <w:rFonts w:ascii="Times New Roman" w:hAnsi="Times New Roman"/>
          <w:sz w:val="28"/>
        </w:rPr>
        <w:t xml:space="preserve"> года № </w:t>
      </w:r>
      <w:r w:rsidR="004E6952" w:rsidRPr="004E6952">
        <w:rPr>
          <w:rFonts w:ascii="Times New Roman" w:hAnsi="Times New Roman"/>
          <w:sz w:val="28"/>
        </w:rPr>
        <w:t>39-р «О внесении изменений в распоряжение администрации муниципального образования Ейский район от 31 декабря 2019 года № 450-р «Об утверждении плана мероприятий («дорожной карты») по содействию развитию конкуренции в Ейском районе»</w:t>
      </w:r>
      <w:r w:rsidRPr="004E6952">
        <w:rPr>
          <w:rFonts w:ascii="Times New Roman" w:hAnsi="Times New Roman"/>
          <w:sz w:val="28"/>
        </w:rPr>
        <w:t xml:space="preserve"> у</w:t>
      </w:r>
      <w:r w:rsidR="00274C01" w:rsidRPr="004E6952">
        <w:rPr>
          <w:rFonts w:ascii="Times New Roman" w:hAnsi="Times New Roman"/>
          <w:sz w:val="28"/>
        </w:rPr>
        <w:t>твер</w:t>
      </w:r>
      <w:r w:rsidRPr="004E6952">
        <w:rPr>
          <w:rFonts w:ascii="Times New Roman" w:hAnsi="Times New Roman"/>
          <w:sz w:val="28"/>
        </w:rPr>
        <w:t>жден</w:t>
      </w:r>
      <w:r w:rsidR="00274C01" w:rsidRPr="004E6952">
        <w:rPr>
          <w:rFonts w:ascii="Times New Roman" w:hAnsi="Times New Roman"/>
          <w:sz w:val="28"/>
        </w:rPr>
        <w:t xml:space="preserve"> план мероприятий («дорожн</w:t>
      </w:r>
      <w:r w:rsidRPr="004E6952">
        <w:rPr>
          <w:rFonts w:ascii="Times New Roman" w:hAnsi="Times New Roman"/>
          <w:sz w:val="28"/>
        </w:rPr>
        <w:t>ая</w:t>
      </w:r>
      <w:r w:rsidR="00274C01" w:rsidRPr="004E6952">
        <w:rPr>
          <w:rFonts w:ascii="Times New Roman" w:hAnsi="Times New Roman"/>
          <w:sz w:val="28"/>
        </w:rPr>
        <w:t xml:space="preserve"> карт</w:t>
      </w:r>
      <w:r w:rsidRPr="004E6952">
        <w:rPr>
          <w:rFonts w:ascii="Times New Roman" w:hAnsi="Times New Roman"/>
          <w:sz w:val="28"/>
        </w:rPr>
        <w:t>а</w:t>
      </w:r>
      <w:r w:rsidR="00274C01" w:rsidRPr="004E6952">
        <w:rPr>
          <w:rFonts w:ascii="Times New Roman" w:hAnsi="Times New Roman"/>
          <w:sz w:val="28"/>
        </w:rPr>
        <w:t>») по содействию развитию конкуренции в муниципальном образовании Ейский район</w:t>
      </w:r>
      <w:r w:rsidR="00642730" w:rsidRPr="004E6952">
        <w:rPr>
          <w:rFonts w:ascii="Times New Roman" w:hAnsi="Times New Roman"/>
          <w:sz w:val="28"/>
        </w:rPr>
        <w:t>. Информация размещена на официальном сайте администрации муниципального образования Ейский район</w:t>
      </w:r>
      <w:r w:rsidR="00A14FF3" w:rsidRPr="004E6952">
        <w:rPr>
          <w:rFonts w:ascii="Times New Roman" w:hAnsi="Times New Roman"/>
          <w:sz w:val="28"/>
        </w:rPr>
        <w:t xml:space="preserve"> (</w:t>
      </w:r>
      <w:hyperlink r:id="rId17" w:history="1">
        <w:r w:rsidR="00576324" w:rsidRPr="004E6952">
          <w:rPr>
            <w:rStyle w:val="af"/>
            <w:rFonts w:ascii="Times New Roman" w:hAnsi="Times New Roman"/>
            <w:color w:val="auto"/>
            <w:sz w:val="28"/>
            <w:u w:val="none"/>
          </w:rPr>
          <w:t>https://www.yeiskraion.ru/srk/srk-npa/municipalnie_npa/</w:t>
        </w:r>
      </w:hyperlink>
      <w:r w:rsidR="00A14FF3" w:rsidRPr="004E6952">
        <w:rPr>
          <w:rFonts w:ascii="Times New Roman" w:hAnsi="Times New Roman"/>
          <w:sz w:val="28"/>
        </w:rPr>
        <w:t>)</w:t>
      </w:r>
      <w:r w:rsidR="00576324" w:rsidRPr="004E6952">
        <w:rPr>
          <w:rFonts w:ascii="Times New Roman" w:hAnsi="Times New Roman"/>
          <w:sz w:val="28"/>
        </w:rPr>
        <w:t>.</w:t>
      </w:r>
      <w:r w:rsidR="002B3731" w:rsidRPr="004E6952">
        <w:rPr>
          <w:rFonts w:ascii="Times New Roman" w:hAnsi="Times New Roman"/>
          <w:sz w:val="28"/>
        </w:rPr>
        <w:t xml:space="preserve"> </w:t>
      </w:r>
    </w:p>
    <w:p w:rsidR="00274C01" w:rsidRPr="004E6952" w:rsidRDefault="00BC5818" w:rsidP="00576324">
      <w:pPr>
        <w:spacing w:after="0"/>
        <w:ind w:firstLine="720"/>
        <w:jc w:val="both"/>
        <w:rPr>
          <w:rFonts w:ascii="Times New Roman" w:hAnsi="Times New Roman"/>
          <w:sz w:val="28"/>
        </w:rPr>
      </w:pPr>
      <w:r w:rsidRPr="004E6952">
        <w:rPr>
          <w:rFonts w:ascii="Times New Roman" w:hAnsi="Times New Roman"/>
          <w:sz w:val="28"/>
        </w:rPr>
        <w:t>О</w:t>
      </w:r>
      <w:r w:rsidR="00274C01" w:rsidRPr="004E6952">
        <w:rPr>
          <w:rFonts w:ascii="Times New Roman" w:hAnsi="Times New Roman"/>
          <w:sz w:val="28"/>
        </w:rPr>
        <w:t>траслевы</w:t>
      </w:r>
      <w:r w:rsidRPr="004E6952">
        <w:rPr>
          <w:rFonts w:ascii="Times New Roman" w:hAnsi="Times New Roman"/>
          <w:sz w:val="28"/>
        </w:rPr>
        <w:t>ми</w:t>
      </w:r>
      <w:r w:rsidR="00274C01" w:rsidRPr="004E6952">
        <w:rPr>
          <w:rFonts w:ascii="Times New Roman" w:hAnsi="Times New Roman"/>
          <w:sz w:val="28"/>
        </w:rPr>
        <w:t xml:space="preserve"> (функциональны</w:t>
      </w:r>
      <w:r w:rsidRPr="004E6952">
        <w:rPr>
          <w:rFonts w:ascii="Times New Roman" w:hAnsi="Times New Roman"/>
          <w:sz w:val="28"/>
        </w:rPr>
        <w:t>ми</w:t>
      </w:r>
      <w:r w:rsidR="00274C01" w:rsidRPr="004E6952">
        <w:rPr>
          <w:rFonts w:ascii="Times New Roman" w:hAnsi="Times New Roman"/>
          <w:sz w:val="28"/>
        </w:rPr>
        <w:t>) орган</w:t>
      </w:r>
      <w:r w:rsidRPr="004E6952">
        <w:rPr>
          <w:rFonts w:ascii="Times New Roman" w:hAnsi="Times New Roman"/>
          <w:sz w:val="28"/>
        </w:rPr>
        <w:t>ами</w:t>
      </w:r>
      <w:r w:rsidR="00274C01" w:rsidRPr="004E6952">
        <w:rPr>
          <w:rFonts w:ascii="Times New Roman" w:hAnsi="Times New Roman"/>
          <w:sz w:val="28"/>
        </w:rPr>
        <w:t xml:space="preserve"> администрации муниципального обр</w:t>
      </w:r>
      <w:r w:rsidRPr="004E6952">
        <w:rPr>
          <w:rFonts w:ascii="Times New Roman" w:hAnsi="Times New Roman"/>
          <w:sz w:val="28"/>
        </w:rPr>
        <w:t>азования Ейский район обеспечивается</w:t>
      </w:r>
      <w:r w:rsidR="00274C01" w:rsidRPr="004E6952">
        <w:rPr>
          <w:rFonts w:ascii="Times New Roman" w:hAnsi="Times New Roman"/>
          <w:sz w:val="28"/>
        </w:rPr>
        <w:t xml:space="preserve"> выполнение утвержденных мероприятий «дорожной карты» в установленные сроки.</w:t>
      </w:r>
    </w:p>
    <w:p w:rsidR="00D3435B" w:rsidRPr="004E6952" w:rsidRDefault="0051474E" w:rsidP="00576324">
      <w:pPr>
        <w:spacing w:after="0"/>
        <w:ind w:firstLine="720"/>
        <w:jc w:val="both"/>
        <w:rPr>
          <w:rFonts w:ascii="Times New Roman" w:hAnsi="Times New Roman"/>
          <w:sz w:val="28"/>
          <w:szCs w:val="28"/>
        </w:rPr>
      </w:pPr>
      <w:r w:rsidRPr="004E6952">
        <w:rPr>
          <w:rFonts w:ascii="Times New Roman" w:hAnsi="Times New Roman"/>
          <w:sz w:val="28"/>
          <w:szCs w:val="28"/>
        </w:rPr>
        <w:t xml:space="preserve">Также </w:t>
      </w:r>
      <w:r w:rsidR="00940BDE" w:rsidRPr="004E6952">
        <w:rPr>
          <w:rFonts w:ascii="Times New Roman" w:hAnsi="Times New Roman"/>
          <w:sz w:val="28"/>
          <w:szCs w:val="28"/>
        </w:rPr>
        <w:t>осуществляется</w:t>
      </w:r>
      <w:r w:rsidRPr="004E6952">
        <w:rPr>
          <w:rFonts w:ascii="Times New Roman" w:hAnsi="Times New Roman"/>
          <w:sz w:val="28"/>
          <w:szCs w:val="28"/>
        </w:rPr>
        <w:t xml:space="preserve"> о</w:t>
      </w:r>
      <w:r w:rsidR="00A5642E" w:rsidRPr="004E6952">
        <w:rPr>
          <w:rFonts w:ascii="Times New Roman" w:hAnsi="Times New Roman"/>
          <w:sz w:val="28"/>
          <w:szCs w:val="28"/>
        </w:rPr>
        <w:t>рганизационно-методическое обеспечение реализации в МО Ейский район стандарта развития конкуренции</w:t>
      </w:r>
      <w:r w:rsidR="00E85358" w:rsidRPr="004E6952">
        <w:rPr>
          <w:rFonts w:ascii="Times New Roman" w:hAnsi="Times New Roman"/>
          <w:sz w:val="28"/>
          <w:szCs w:val="28"/>
        </w:rPr>
        <w:t>:</w:t>
      </w:r>
      <w:r w:rsidR="00817BCD" w:rsidRPr="004E6952">
        <w:rPr>
          <w:rFonts w:ascii="Times New Roman" w:hAnsi="Times New Roman"/>
          <w:sz w:val="28"/>
          <w:szCs w:val="28"/>
        </w:rPr>
        <w:t xml:space="preserve"> организация деятельности Совета по содействию развитию конкуренции в МО Ейский район;</w:t>
      </w:r>
      <w:r w:rsidR="00FA7235" w:rsidRPr="004E6952">
        <w:rPr>
          <w:rFonts w:ascii="Times New Roman" w:hAnsi="Times New Roman"/>
          <w:sz w:val="28"/>
          <w:szCs w:val="28"/>
        </w:rPr>
        <w:t xml:space="preserve"> проведение мониторинга, анализа и оценки состояния и развития конкуренции на товарных рынках МО Ейский район; </w:t>
      </w:r>
      <w:r w:rsidR="00BE3647" w:rsidRPr="004E6952">
        <w:rPr>
          <w:rFonts w:ascii="Times New Roman" w:hAnsi="Times New Roman"/>
          <w:sz w:val="28"/>
          <w:szCs w:val="28"/>
        </w:rPr>
        <w:t>информационное освещение в средствах массовой информации, в том числе в сети Интернет, деятельности по содействию развитию конкуренции</w:t>
      </w:r>
      <w:r w:rsidR="00F90E61" w:rsidRPr="004E6952">
        <w:rPr>
          <w:rFonts w:ascii="Times New Roman" w:hAnsi="Times New Roman"/>
          <w:sz w:val="28"/>
          <w:szCs w:val="28"/>
        </w:rPr>
        <w:t>; разработка, корректировка, реализация и мониторинг планов мероприятий по содействию развитию конкуренции в курируемых  сферах деятельности и планов мероприятий по содействию развитию конкуренции в МО Ейский район по реализации мероприятий «дорожной карты» по содействию развитию конкуренции.</w:t>
      </w:r>
    </w:p>
    <w:tbl>
      <w:tblPr>
        <w:tblpPr w:leftFromText="180" w:rightFromText="180" w:vertAnchor="text" w:horzAnchor="margin" w:tblpY="-270"/>
        <w:tblW w:w="9600" w:type="dxa"/>
        <w:tblLook w:val="04A0" w:firstRow="1" w:lastRow="0" w:firstColumn="1" w:lastColumn="0" w:noHBand="0" w:noVBand="1"/>
      </w:tblPr>
      <w:tblGrid>
        <w:gridCol w:w="486"/>
        <w:gridCol w:w="3075"/>
        <w:gridCol w:w="1576"/>
        <w:gridCol w:w="1576"/>
        <w:gridCol w:w="1580"/>
        <w:gridCol w:w="1307"/>
      </w:tblGrid>
      <w:tr w:rsidR="00E43C0C" w:rsidRPr="009A2454" w:rsidTr="00E43C0C">
        <w:trPr>
          <w:trHeight w:val="276"/>
        </w:trPr>
        <w:tc>
          <w:tcPr>
            <w:tcW w:w="9600" w:type="dxa"/>
            <w:gridSpan w:val="6"/>
            <w:vMerge w:val="restart"/>
            <w:tcBorders>
              <w:top w:val="nil"/>
              <w:left w:val="nil"/>
              <w:bottom w:val="single" w:sz="4" w:space="0" w:color="000000"/>
              <w:right w:val="nil"/>
            </w:tcBorders>
            <w:shd w:val="clear" w:color="auto" w:fill="auto"/>
            <w:vAlign w:val="center"/>
            <w:hideMark/>
          </w:tcPr>
          <w:p w:rsidR="00E43C0C" w:rsidRPr="004B6208" w:rsidRDefault="00E43C0C" w:rsidP="00E43C0C">
            <w:pPr>
              <w:spacing w:after="0" w:line="240" w:lineRule="auto"/>
              <w:jc w:val="center"/>
              <w:rPr>
                <w:rFonts w:ascii="Times New Roman" w:eastAsia="Times New Roman" w:hAnsi="Times New Roman"/>
                <w:b/>
                <w:i/>
                <w:sz w:val="24"/>
                <w:szCs w:val="24"/>
                <w:u w:val="single"/>
                <w:lang w:eastAsia="ru-RU"/>
              </w:rPr>
            </w:pPr>
            <w:r w:rsidRPr="004B6208">
              <w:rPr>
                <w:rFonts w:ascii="Times New Roman" w:eastAsia="Times New Roman" w:hAnsi="Times New Roman"/>
                <w:b/>
                <w:i/>
                <w:sz w:val="24"/>
                <w:szCs w:val="24"/>
                <w:u w:val="single"/>
                <w:lang w:eastAsia="ru-RU"/>
              </w:rPr>
              <w:lastRenderedPageBreak/>
              <w:t xml:space="preserve">Информация о присутствии на каждом товарном рынке не менее трех хозяйствующих субъектов, не менее чем один из которых относится к частному бизнесу по итогам 2021 года </w:t>
            </w:r>
          </w:p>
          <w:p w:rsidR="00E43C0C" w:rsidRPr="004B6208" w:rsidRDefault="00E43C0C" w:rsidP="00E43C0C">
            <w:pPr>
              <w:spacing w:after="0" w:line="240" w:lineRule="auto"/>
              <w:jc w:val="center"/>
              <w:rPr>
                <w:rFonts w:ascii="Times New Roman" w:eastAsia="Times New Roman" w:hAnsi="Times New Roman"/>
                <w:b/>
                <w:i/>
                <w:sz w:val="24"/>
                <w:szCs w:val="24"/>
                <w:u w:val="single"/>
                <w:lang w:eastAsia="ru-RU"/>
              </w:rPr>
            </w:pPr>
          </w:p>
        </w:tc>
      </w:tr>
      <w:tr w:rsidR="00E43C0C" w:rsidRPr="009A2454" w:rsidTr="00E43C0C">
        <w:trPr>
          <w:trHeight w:val="891"/>
        </w:trPr>
        <w:tc>
          <w:tcPr>
            <w:tcW w:w="9600" w:type="dxa"/>
            <w:gridSpan w:val="6"/>
            <w:vMerge/>
            <w:tcBorders>
              <w:top w:val="nil"/>
              <w:left w:val="nil"/>
              <w:bottom w:val="single" w:sz="4" w:space="0" w:color="000000"/>
              <w:right w:val="nil"/>
            </w:tcBorders>
            <w:vAlign w:val="center"/>
            <w:hideMark/>
          </w:tcPr>
          <w:p w:rsidR="00E43C0C" w:rsidRPr="004B6208" w:rsidRDefault="00E43C0C" w:rsidP="00E43C0C">
            <w:pPr>
              <w:spacing w:after="0" w:line="240" w:lineRule="auto"/>
              <w:rPr>
                <w:rFonts w:ascii="Times New Roman" w:eastAsia="Times New Roman" w:hAnsi="Times New Roman"/>
                <w:sz w:val="20"/>
                <w:szCs w:val="20"/>
                <w:lang w:eastAsia="ru-RU"/>
              </w:rPr>
            </w:pPr>
          </w:p>
        </w:tc>
      </w:tr>
      <w:tr w:rsidR="00E43C0C" w:rsidRPr="00B91DF6" w:rsidTr="00E43C0C">
        <w:trPr>
          <w:trHeight w:val="1872"/>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 п/п</w:t>
            </w:r>
          </w:p>
        </w:tc>
        <w:tc>
          <w:tcPr>
            <w:tcW w:w="3075" w:type="dxa"/>
            <w:tcBorders>
              <w:top w:val="nil"/>
              <w:left w:val="nil"/>
              <w:bottom w:val="single" w:sz="4" w:space="0" w:color="auto"/>
              <w:right w:val="single" w:sz="4" w:space="0" w:color="auto"/>
            </w:tcBorders>
            <w:shd w:val="clear" w:color="auto" w:fill="auto"/>
            <w:vAlign w:val="center"/>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 xml:space="preserve">Наименование товарного рынка </w:t>
            </w:r>
          </w:p>
        </w:tc>
        <w:tc>
          <w:tcPr>
            <w:tcW w:w="1576" w:type="dxa"/>
            <w:tcBorders>
              <w:top w:val="nil"/>
              <w:left w:val="nil"/>
              <w:bottom w:val="single" w:sz="4" w:space="0" w:color="auto"/>
              <w:right w:val="single" w:sz="4" w:space="0" w:color="auto"/>
            </w:tcBorders>
            <w:shd w:val="clear" w:color="auto" w:fill="auto"/>
            <w:vAlign w:val="center"/>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 xml:space="preserve">Число хозяйствующих субъектов, всего в единицах </w:t>
            </w:r>
          </w:p>
        </w:tc>
        <w:tc>
          <w:tcPr>
            <w:tcW w:w="1576" w:type="dxa"/>
            <w:tcBorders>
              <w:top w:val="nil"/>
              <w:left w:val="nil"/>
              <w:bottom w:val="single" w:sz="4" w:space="0" w:color="auto"/>
              <w:right w:val="single" w:sz="4" w:space="0" w:color="auto"/>
            </w:tcBorders>
            <w:shd w:val="clear" w:color="auto" w:fill="auto"/>
            <w:vAlign w:val="center"/>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 xml:space="preserve">в том числе количество  хозяйствующих субъектов частной формы собственности, в единицах </w:t>
            </w:r>
          </w:p>
        </w:tc>
        <w:tc>
          <w:tcPr>
            <w:tcW w:w="1580" w:type="dxa"/>
            <w:tcBorders>
              <w:top w:val="nil"/>
              <w:left w:val="nil"/>
              <w:bottom w:val="single" w:sz="4" w:space="0" w:color="auto"/>
              <w:right w:val="single" w:sz="4" w:space="0" w:color="auto"/>
            </w:tcBorders>
            <w:shd w:val="clear" w:color="auto" w:fill="auto"/>
            <w:vAlign w:val="center"/>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 xml:space="preserve">в том числе количество  хозяйствующих субъектов муниципальной формы собственности, в единицах </w:t>
            </w:r>
          </w:p>
        </w:tc>
        <w:tc>
          <w:tcPr>
            <w:tcW w:w="1307" w:type="dxa"/>
            <w:tcBorders>
              <w:top w:val="nil"/>
              <w:left w:val="nil"/>
              <w:bottom w:val="single" w:sz="4" w:space="0" w:color="auto"/>
              <w:right w:val="single" w:sz="4" w:space="0" w:color="auto"/>
            </w:tcBorders>
            <w:shd w:val="clear" w:color="auto" w:fill="auto"/>
            <w:vAlign w:val="center"/>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 xml:space="preserve">Доля присутствия на товарном рынке частного бизнеса, в процентах </w:t>
            </w:r>
          </w:p>
        </w:tc>
      </w:tr>
      <w:tr w:rsidR="00E43C0C" w:rsidRPr="00B91DF6" w:rsidTr="00E43C0C">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услуг дополнительного образования детей</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8</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20</w:t>
            </w:r>
          </w:p>
        </w:tc>
      </w:tr>
      <w:tr w:rsidR="00E43C0C" w:rsidRPr="00B91DF6" w:rsidTr="00E43C0C">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2</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теплоснабжения (производство тепловой энергии)</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4</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4</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79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3</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услуг по сбору и транспортированию твердых коммунальных отходов</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8</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8</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4</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выполнения работ по благоустройству городской среды</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8</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8</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10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5</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выполнения работ по содержанию и текущему ремонту общего имущества собственников помещений в многоквартирном доме</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11</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11</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6</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 xml:space="preserve">Рынок поставки сжиженного газа в баллонах </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50</w:t>
            </w:r>
          </w:p>
        </w:tc>
      </w:tr>
      <w:tr w:rsidR="00E43C0C" w:rsidRPr="00B91DF6" w:rsidTr="00E43C0C">
        <w:trPr>
          <w:trHeight w:val="102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7</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оказания услуг по перевозке пассажиров автомобильным транспортом по муниципальным маршрутам регулярных перевозок</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7</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6</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85,7</w:t>
            </w:r>
          </w:p>
        </w:tc>
      </w:tr>
      <w:tr w:rsidR="00E43C0C" w:rsidRPr="00B91DF6" w:rsidTr="00E43C0C">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8</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архитектурно-строительного проектирования</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6</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4</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66,7</w:t>
            </w:r>
          </w:p>
        </w:tc>
      </w:tr>
      <w:tr w:rsidR="00E43C0C" w:rsidRPr="00B91DF6" w:rsidTr="00E43C0C">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9</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кадастровых и землеустроительных работ</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11</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9</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81</w:t>
            </w:r>
          </w:p>
        </w:tc>
      </w:tr>
      <w:tr w:rsidR="00E43C0C" w:rsidRPr="00B91DF6" w:rsidTr="00E43C0C">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10</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вылова водных биоресурсов</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11</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товарной аквакультуры</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12</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нефтепродуктов</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5</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5</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13</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Сфера наружной рекламы</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11</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90,9</w:t>
            </w:r>
          </w:p>
        </w:tc>
      </w:tr>
      <w:tr w:rsidR="00E43C0C" w:rsidRPr="00B91DF6" w:rsidTr="00E43C0C">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14</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 xml:space="preserve">Рынок реализации сельскохозяйственной продукции </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w:t>
            </w:r>
            <w:r>
              <w:rPr>
                <w:rFonts w:ascii="Times New Roman" w:eastAsia="Times New Roman" w:hAnsi="Times New Roman"/>
                <w:sz w:val="20"/>
                <w:szCs w:val="20"/>
                <w:lang w:eastAsia="ru-RU"/>
              </w:rPr>
              <w:t>54</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w:t>
            </w:r>
            <w:r>
              <w:rPr>
                <w:rFonts w:ascii="Times New Roman" w:eastAsia="Times New Roman" w:hAnsi="Times New Roman"/>
                <w:sz w:val="20"/>
                <w:szCs w:val="20"/>
                <w:lang w:eastAsia="ru-RU"/>
              </w:rPr>
              <w:t>54</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15</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Розничная торговля</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2553</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2552</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99,96</w:t>
            </w:r>
          </w:p>
        </w:tc>
      </w:tr>
      <w:tr w:rsidR="00E43C0C" w:rsidRPr="00B91DF6" w:rsidTr="00E43C0C">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16</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бытовых услуг</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210</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208</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99,04</w:t>
            </w:r>
          </w:p>
        </w:tc>
      </w:tr>
      <w:tr w:rsidR="00E43C0C" w:rsidRPr="00B91DF6" w:rsidTr="00E43C0C">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17</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санаторно-курортных и туристских услуг</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76</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76</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18</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финансовых услуг</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28</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28</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r w:rsidR="00E43C0C" w:rsidRPr="00B91DF6" w:rsidTr="00E43C0C">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19</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ритуальных услуг</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3</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3</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r>
      <w:tr w:rsidR="00E43C0C" w:rsidRPr="00B91DF6" w:rsidTr="00E43C0C">
        <w:trPr>
          <w:trHeight w:val="255"/>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20</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 xml:space="preserve">Рынок водоснабжения и водоотведения </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2</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50</w:t>
            </w:r>
          </w:p>
        </w:tc>
      </w:tr>
      <w:tr w:rsidR="00E43C0C" w:rsidRPr="00B91DF6" w:rsidTr="00E43C0C">
        <w:trPr>
          <w:trHeight w:val="510"/>
        </w:trPr>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E43C0C" w:rsidRPr="00B91DF6" w:rsidRDefault="00E43C0C" w:rsidP="00E43C0C">
            <w:pPr>
              <w:spacing w:after="0" w:line="240" w:lineRule="auto"/>
              <w:jc w:val="right"/>
              <w:rPr>
                <w:rFonts w:eastAsia="Times New Roman"/>
                <w:sz w:val="20"/>
                <w:szCs w:val="20"/>
                <w:lang w:eastAsia="ru-RU"/>
              </w:rPr>
            </w:pPr>
            <w:r w:rsidRPr="00B91DF6">
              <w:rPr>
                <w:rFonts w:eastAsia="Times New Roman"/>
                <w:sz w:val="20"/>
                <w:szCs w:val="20"/>
                <w:lang w:eastAsia="ru-RU"/>
              </w:rPr>
              <w:t>21</w:t>
            </w:r>
          </w:p>
        </w:tc>
        <w:tc>
          <w:tcPr>
            <w:tcW w:w="3075"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Рынок оказания услуг по ремонту автотранспортных средств</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80</w:t>
            </w:r>
          </w:p>
        </w:tc>
        <w:tc>
          <w:tcPr>
            <w:tcW w:w="1576"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80</w:t>
            </w:r>
          </w:p>
        </w:tc>
        <w:tc>
          <w:tcPr>
            <w:tcW w:w="1580"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0</w:t>
            </w:r>
          </w:p>
        </w:tc>
        <w:tc>
          <w:tcPr>
            <w:tcW w:w="1307" w:type="dxa"/>
            <w:tcBorders>
              <w:top w:val="nil"/>
              <w:left w:val="nil"/>
              <w:bottom w:val="single" w:sz="4" w:space="0" w:color="auto"/>
              <w:right w:val="single" w:sz="4" w:space="0" w:color="auto"/>
            </w:tcBorders>
            <w:shd w:val="clear" w:color="auto" w:fill="auto"/>
            <w:vAlign w:val="bottom"/>
            <w:hideMark/>
          </w:tcPr>
          <w:p w:rsidR="00E43C0C" w:rsidRPr="00B91DF6" w:rsidRDefault="00E43C0C" w:rsidP="00E43C0C">
            <w:pPr>
              <w:spacing w:after="0" w:line="240" w:lineRule="auto"/>
              <w:jc w:val="center"/>
              <w:rPr>
                <w:rFonts w:ascii="Times New Roman" w:eastAsia="Times New Roman" w:hAnsi="Times New Roman"/>
                <w:sz w:val="20"/>
                <w:szCs w:val="20"/>
                <w:lang w:eastAsia="ru-RU"/>
              </w:rPr>
            </w:pPr>
            <w:r w:rsidRPr="00B91DF6">
              <w:rPr>
                <w:rFonts w:ascii="Times New Roman" w:eastAsia="Times New Roman" w:hAnsi="Times New Roman"/>
                <w:sz w:val="20"/>
                <w:szCs w:val="20"/>
                <w:lang w:eastAsia="ru-RU"/>
              </w:rPr>
              <w:t>100</w:t>
            </w:r>
          </w:p>
        </w:tc>
      </w:tr>
    </w:tbl>
    <w:p w:rsidR="00E85358" w:rsidRPr="009A2454" w:rsidRDefault="00E85358" w:rsidP="00576324">
      <w:pPr>
        <w:spacing w:after="0"/>
        <w:ind w:firstLine="720"/>
        <w:jc w:val="both"/>
        <w:rPr>
          <w:rFonts w:ascii="Times New Roman" w:hAnsi="Times New Roman"/>
          <w:color w:val="FF0000"/>
          <w:sz w:val="28"/>
          <w:szCs w:val="28"/>
        </w:rPr>
      </w:pPr>
    </w:p>
    <w:p w:rsidR="00AB43AB" w:rsidRPr="00D94356" w:rsidRDefault="00851FE3" w:rsidP="005156CF">
      <w:pPr>
        <w:autoSpaceDE w:val="0"/>
        <w:autoSpaceDN w:val="0"/>
        <w:adjustRightInd w:val="0"/>
        <w:spacing w:after="0" w:line="240" w:lineRule="auto"/>
        <w:jc w:val="center"/>
        <w:rPr>
          <w:rFonts w:ascii="Times New Roman" w:eastAsia="Times New Roman" w:hAnsi="Times New Roman"/>
          <w:b/>
          <w:sz w:val="28"/>
          <w:szCs w:val="28"/>
          <w:lang w:eastAsia="ru-RU"/>
        </w:rPr>
      </w:pPr>
      <w:r w:rsidRPr="00D94356">
        <w:rPr>
          <w:rFonts w:ascii="Times New Roman" w:eastAsia="Times New Roman" w:hAnsi="Times New Roman"/>
          <w:b/>
          <w:sz w:val="28"/>
          <w:szCs w:val="28"/>
          <w:lang w:eastAsia="ru-RU"/>
        </w:rPr>
        <w:lastRenderedPageBreak/>
        <w:t xml:space="preserve">Раздел </w:t>
      </w:r>
      <w:r w:rsidR="007C5F14" w:rsidRPr="00D94356">
        <w:rPr>
          <w:rFonts w:ascii="Times New Roman" w:eastAsia="Times New Roman" w:hAnsi="Times New Roman"/>
          <w:b/>
          <w:sz w:val="28"/>
          <w:szCs w:val="28"/>
          <w:lang w:eastAsia="ru-RU"/>
        </w:rPr>
        <w:t>7</w:t>
      </w:r>
      <w:r w:rsidRPr="00D94356">
        <w:rPr>
          <w:rFonts w:ascii="Times New Roman" w:eastAsia="Times New Roman" w:hAnsi="Times New Roman"/>
          <w:b/>
          <w:sz w:val="28"/>
          <w:szCs w:val="28"/>
          <w:lang w:eastAsia="ru-RU"/>
        </w:rPr>
        <w:t>. Информация о реализации проектного подхода при внедрении Стандарта развития конкуренции на территории муниципального образования Ейский район</w:t>
      </w:r>
    </w:p>
    <w:p w:rsidR="00851FE3" w:rsidRPr="009A2454" w:rsidRDefault="00851FE3" w:rsidP="00851FE3">
      <w:pPr>
        <w:autoSpaceDE w:val="0"/>
        <w:autoSpaceDN w:val="0"/>
        <w:adjustRightInd w:val="0"/>
        <w:spacing w:after="0" w:line="240" w:lineRule="auto"/>
        <w:jc w:val="center"/>
        <w:rPr>
          <w:rFonts w:ascii="Times New Roman" w:eastAsia="Times New Roman" w:hAnsi="Times New Roman"/>
          <w:b/>
          <w:color w:val="FF0000"/>
          <w:sz w:val="28"/>
          <w:szCs w:val="28"/>
          <w:lang w:eastAsia="ru-RU"/>
        </w:rPr>
      </w:pPr>
    </w:p>
    <w:p w:rsidR="00094938" w:rsidRPr="004F675F" w:rsidRDefault="00094938" w:rsidP="00364899">
      <w:pPr>
        <w:pStyle w:val="ConsPlusTitle"/>
        <w:ind w:firstLine="708"/>
        <w:jc w:val="both"/>
        <w:rPr>
          <w:rFonts w:ascii="Times New Roman" w:hAnsi="Times New Roman" w:cs="Times New Roman"/>
          <w:b w:val="0"/>
          <w:sz w:val="28"/>
          <w:szCs w:val="28"/>
        </w:rPr>
      </w:pPr>
      <w:r w:rsidRPr="004F675F">
        <w:rPr>
          <w:rFonts w:ascii="Times New Roman" w:hAnsi="Times New Roman" w:cs="Times New Roman"/>
          <w:b w:val="0"/>
          <w:sz w:val="28"/>
          <w:szCs w:val="28"/>
        </w:rPr>
        <w:t>В целях организации проектной деятельности в муниципальном образовании Ейский район, а также совершенствования работы по реализации приоритетных проектов или программ по основным направлениям стратегического развития муниципального образования Ейский район, разработан и принят ряд нормативных документов</w:t>
      </w:r>
      <w:r w:rsidR="00E55253" w:rsidRPr="004F675F">
        <w:rPr>
          <w:rFonts w:ascii="Times New Roman" w:hAnsi="Times New Roman" w:cs="Times New Roman"/>
          <w:b w:val="0"/>
          <w:sz w:val="28"/>
          <w:szCs w:val="28"/>
        </w:rPr>
        <w:t xml:space="preserve"> (п</w:t>
      </w:r>
      <w:r w:rsidR="00DD3129" w:rsidRPr="004F675F">
        <w:rPr>
          <w:rFonts w:ascii="Times New Roman" w:hAnsi="Times New Roman" w:cs="Times New Roman"/>
          <w:b w:val="0"/>
          <w:sz w:val="28"/>
          <w:szCs w:val="28"/>
        </w:rPr>
        <w:t>остановление администрации</w:t>
      </w:r>
      <w:r w:rsidR="00E2637D" w:rsidRPr="004F675F">
        <w:rPr>
          <w:rFonts w:ascii="Times New Roman" w:hAnsi="Times New Roman" w:cs="Times New Roman"/>
          <w:b w:val="0"/>
          <w:sz w:val="28"/>
          <w:szCs w:val="28"/>
        </w:rPr>
        <w:t xml:space="preserve"> </w:t>
      </w:r>
      <w:r w:rsidR="00DD3129" w:rsidRPr="004F675F">
        <w:rPr>
          <w:rFonts w:ascii="Times New Roman" w:hAnsi="Times New Roman" w:cs="Times New Roman"/>
          <w:b w:val="0"/>
          <w:sz w:val="28"/>
          <w:szCs w:val="28"/>
        </w:rPr>
        <w:t xml:space="preserve">муниципального образования Ейский район от 20 августа 2018 года № 647 «Об утверждении Положения об организации проектной деятельности в муниципальном образовании Ейский район»; </w:t>
      </w:r>
      <w:r w:rsidR="00E55253" w:rsidRPr="004F675F">
        <w:rPr>
          <w:rFonts w:ascii="Times New Roman" w:hAnsi="Times New Roman" w:cs="Times New Roman"/>
          <w:b w:val="0"/>
          <w:sz w:val="28"/>
          <w:szCs w:val="28"/>
        </w:rPr>
        <w:t>п</w:t>
      </w:r>
      <w:r w:rsidR="00E2637D" w:rsidRPr="004F675F">
        <w:rPr>
          <w:rFonts w:ascii="Times New Roman" w:hAnsi="Times New Roman" w:cs="Times New Roman"/>
          <w:b w:val="0"/>
          <w:sz w:val="28"/>
          <w:szCs w:val="28"/>
        </w:rPr>
        <w:t>остановление администрации муниципального образования Ейский район от 3 июля 2019 года № 456 «О внесении изменений в постановление администрации муниципального образования Ейский район от 20 августа 2018 года «</w:t>
      </w:r>
      <w:r w:rsidR="008D166C" w:rsidRPr="004F675F">
        <w:rPr>
          <w:rFonts w:ascii="Times New Roman" w:hAnsi="Times New Roman" w:cs="Times New Roman"/>
          <w:b w:val="0"/>
          <w:sz w:val="28"/>
          <w:szCs w:val="28"/>
        </w:rPr>
        <w:t>Об утверждении Положения об организации проектной деятельности в муниципальном образовании Ейский район»).</w:t>
      </w:r>
    </w:p>
    <w:p w:rsidR="009469C4" w:rsidRPr="00DD1BEA" w:rsidRDefault="009C760F" w:rsidP="00094938">
      <w:pPr>
        <w:pStyle w:val="ConsPlusTitle"/>
        <w:suppressAutoHyphens/>
        <w:ind w:firstLine="720"/>
        <w:jc w:val="both"/>
        <w:rPr>
          <w:rFonts w:ascii="Times New Roman" w:hAnsi="Times New Roman" w:cs="Times New Roman"/>
          <w:b w:val="0"/>
          <w:sz w:val="28"/>
          <w:szCs w:val="28"/>
        </w:rPr>
      </w:pPr>
      <w:r w:rsidRPr="00DD1BEA">
        <w:rPr>
          <w:rFonts w:ascii="Times New Roman" w:hAnsi="Times New Roman" w:cs="Times New Roman"/>
          <w:b w:val="0"/>
          <w:sz w:val="28"/>
          <w:szCs w:val="28"/>
        </w:rPr>
        <w:t>Так же в муниципальном образовании создан муниципальный офис, утвержде</w:t>
      </w:r>
      <w:r w:rsidR="00E55253" w:rsidRPr="00DD1BEA">
        <w:rPr>
          <w:rFonts w:ascii="Times New Roman" w:hAnsi="Times New Roman" w:cs="Times New Roman"/>
          <w:b w:val="0"/>
          <w:sz w:val="28"/>
          <w:szCs w:val="28"/>
        </w:rPr>
        <w:t>но положение о нем и его состав (распоряжение администрации муниципального образования Ейский район от 21 января 2019 года № 19-р «О создании в муниципальном образовании Ейский район муниципального проектного офиса»</w:t>
      </w:r>
      <w:r w:rsidR="00711736">
        <w:rPr>
          <w:rFonts w:ascii="Times New Roman" w:hAnsi="Times New Roman" w:cs="Times New Roman"/>
          <w:b w:val="0"/>
          <w:sz w:val="28"/>
          <w:szCs w:val="28"/>
        </w:rPr>
        <w:t>;</w:t>
      </w:r>
      <w:r w:rsidR="00B437AA">
        <w:rPr>
          <w:rFonts w:ascii="Times New Roman" w:hAnsi="Times New Roman" w:cs="Times New Roman"/>
          <w:b w:val="0"/>
          <w:sz w:val="28"/>
          <w:szCs w:val="28"/>
        </w:rPr>
        <w:t xml:space="preserve"> распоряжение администрации муниципального образования Ейский район от 22 июня 2020 года № 218-р «О вн</w:t>
      </w:r>
      <w:r w:rsidR="00827A36">
        <w:rPr>
          <w:rFonts w:ascii="Times New Roman" w:hAnsi="Times New Roman" w:cs="Times New Roman"/>
          <w:b w:val="0"/>
          <w:sz w:val="28"/>
          <w:szCs w:val="28"/>
        </w:rPr>
        <w:t>е</w:t>
      </w:r>
      <w:r w:rsidR="00B437AA">
        <w:rPr>
          <w:rFonts w:ascii="Times New Roman" w:hAnsi="Times New Roman" w:cs="Times New Roman"/>
          <w:b w:val="0"/>
          <w:sz w:val="28"/>
          <w:szCs w:val="28"/>
        </w:rPr>
        <w:t>сении</w:t>
      </w:r>
      <w:r w:rsidR="00827A36">
        <w:rPr>
          <w:rFonts w:ascii="Times New Roman" w:hAnsi="Times New Roman" w:cs="Times New Roman"/>
          <w:b w:val="0"/>
          <w:sz w:val="28"/>
          <w:szCs w:val="28"/>
        </w:rPr>
        <w:t xml:space="preserve"> </w:t>
      </w:r>
      <w:r w:rsidR="00B437AA">
        <w:rPr>
          <w:rFonts w:ascii="Times New Roman" w:hAnsi="Times New Roman" w:cs="Times New Roman"/>
          <w:b w:val="0"/>
          <w:sz w:val="28"/>
          <w:szCs w:val="28"/>
        </w:rPr>
        <w:t>изменений в постановление администрации муниципального образования Ейский район от 21 января 2019 года № 19-р «О создании в муниципальном образовании Ейский район муниципального проектного офиса»)</w:t>
      </w:r>
      <w:r w:rsidR="00E55253" w:rsidRPr="00DD1BEA">
        <w:rPr>
          <w:rFonts w:ascii="Times New Roman" w:hAnsi="Times New Roman" w:cs="Times New Roman"/>
          <w:b w:val="0"/>
          <w:sz w:val="28"/>
          <w:szCs w:val="28"/>
        </w:rPr>
        <w:t>.</w:t>
      </w:r>
    </w:p>
    <w:p w:rsidR="009C760F" w:rsidRPr="006E6D89" w:rsidRDefault="008E1153" w:rsidP="00094938">
      <w:pPr>
        <w:pStyle w:val="ConsPlusTitle"/>
        <w:suppressAutoHyphens/>
        <w:ind w:firstLine="720"/>
        <w:jc w:val="both"/>
        <w:rPr>
          <w:rFonts w:ascii="Times New Roman" w:hAnsi="Times New Roman" w:cs="Times New Roman"/>
          <w:b w:val="0"/>
          <w:sz w:val="28"/>
          <w:szCs w:val="28"/>
        </w:rPr>
      </w:pPr>
      <w:r w:rsidRPr="006E6D89">
        <w:rPr>
          <w:rFonts w:ascii="Times New Roman" w:hAnsi="Times New Roman" w:cs="Times New Roman"/>
          <w:b w:val="0"/>
          <w:sz w:val="28"/>
          <w:szCs w:val="28"/>
        </w:rPr>
        <w:t>Кроме того, в Ейском районе создан муниципальный проектный комитет и утверждено положение о м</w:t>
      </w:r>
      <w:r w:rsidR="002529B7" w:rsidRPr="006E6D89">
        <w:rPr>
          <w:rFonts w:ascii="Times New Roman" w:hAnsi="Times New Roman" w:cs="Times New Roman"/>
          <w:b w:val="0"/>
          <w:sz w:val="28"/>
          <w:szCs w:val="28"/>
        </w:rPr>
        <w:t>униципальном проектном комитете (распоряжение администрации муниципального образования Ейский район от 21 января 2019 года № 20-р ««О создании в муниципальном образовании Ейский район муниципального проектного комитета»</w:t>
      </w:r>
      <w:r w:rsidR="00711736">
        <w:rPr>
          <w:rFonts w:ascii="Times New Roman" w:hAnsi="Times New Roman" w:cs="Times New Roman"/>
          <w:b w:val="0"/>
          <w:sz w:val="28"/>
          <w:szCs w:val="28"/>
        </w:rPr>
        <w:t>;</w:t>
      </w:r>
      <w:r w:rsidR="00827A36" w:rsidRPr="006E6D89">
        <w:rPr>
          <w:rFonts w:ascii="Times New Roman" w:hAnsi="Times New Roman" w:cs="Times New Roman"/>
          <w:b w:val="0"/>
          <w:sz w:val="28"/>
          <w:szCs w:val="28"/>
        </w:rPr>
        <w:t xml:space="preserve"> распоряжение администрации муниципального образования Ейский район от 11 июня 2020 года № 182-р «О внесении изменений в распоряжение администрации муниципального образования Ейский район от 21 января 2019 года №</w:t>
      </w:r>
      <w:r w:rsidR="006E6D89" w:rsidRPr="006E6D89">
        <w:rPr>
          <w:rFonts w:ascii="Times New Roman" w:hAnsi="Times New Roman" w:cs="Times New Roman"/>
          <w:b w:val="0"/>
          <w:sz w:val="28"/>
          <w:szCs w:val="28"/>
        </w:rPr>
        <w:t xml:space="preserve"> 20-р «О создании в муниципальном образовании Ейский район муниципального проектного комитета»</w:t>
      </w:r>
      <w:r w:rsidR="002529B7" w:rsidRPr="006E6D89">
        <w:rPr>
          <w:rFonts w:ascii="Times New Roman" w:hAnsi="Times New Roman" w:cs="Times New Roman"/>
          <w:b w:val="0"/>
          <w:sz w:val="28"/>
          <w:szCs w:val="28"/>
        </w:rPr>
        <w:t>).</w:t>
      </w:r>
    </w:p>
    <w:p w:rsidR="0066553B" w:rsidRPr="006E6D89" w:rsidRDefault="00A250B7" w:rsidP="00094938">
      <w:pPr>
        <w:pStyle w:val="ConsPlusTitle"/>
        <w:suppressAutoHyphens/>
        <w:ind w:firstLine="720"/>
        <w:jc w:val="both"/>
        <w:rPr>
          <w:rFonts w:ascii="Times New Roman" w:hAnsi="Times New Roman" w:cs="Times New Roman"/>
          <w:b w:val="0"/>
          <w:sz w:val="28"/>
          <w:szCs w:val="28"/>
        </w:rPr>
      </w:pPr>
      <w:r w:rsidRPr="006E6D89">
        <w:rPr>
          <w:rFonts w:ascii="Times New Roman" w:hAnsi="Times New Roman" w:cs="Times New Roman"/>
          <w:b w:val="0"/>
          <w:sz w:val="28"/>
          <w:szCs w:val="28"/>
        </w:rPr>
        <w:t xml:space="preserve">Вся нормативная база размещена в информационно-телекоммуникационной сети Интернет (ссылка:  </w:t>
      </w:r>
      <w:hyperlink r:id="rId18" w:history="1">
        <w:r w:rsidR="00FC5CDC" w:rsidRPr="006E6D89">
          <w:rPr>
            <w:rStyle w:val="af"/>
            <w:rFonts w:ascii="Times New Roman" w:hAnsi="Times New Roman" w:cs="Times New Roman"/>
            <w:b w:val="0"/>
            <w:color w:val="auto"/>
            <w:sz w:val="28"/>
            <w:szCs w:val="28"/>
            <w:u w:val="none"/>
          </w:rPr>
          <w:t>https://www.yeiskraion.ru/prode/normativnaia_baza/</w:t>
        </w:r>
      </w:hyperlink>
      <w:r w:rsidRPr="006E6D89">
        <w:rPr>
          <w:rFonts w:ascii="Times New Roman" w:hAnsi="Times New Roman" w:cs="Times New Roman"/>
          <w:b w:val="0"/>
          <w:sz w:val="28"/>
          <w:szCs w:val="28"/>
        </w:rPr>
        <w:t>).</w:t>
      </w:r>
    </w:p>
    <w:p w:rsidR="00FC5CDC" w:rsidRPr="00443BCA" w:rsidRDefault="00FC5CDC" w:rsidP="00FC5CDC">
      <w:pPr>
        <w:pStyle w:val="3"/>
        <w:jc w:val="both"/>
        <w:rPr>
          <w:rStyle w:val="afd"/>
          <w:rFonts w:ascii="Times New Roman" w:hAnsi="Times New Roman" w:cs="Times New Roman"/>
          <w:bCs/>
          <w:color w:val="auto"/>
          <w:sz w:val="28"/>
          <w:szCs w:val="28"/>
        </w:rPr>
      </w:pPr>
      <w:r w:rsidRPr="009A2454">
        <w:rPr>
          <w:rFonts w:ascii="Times New Roman" w:eastAsia="Batang" w:hAnsi="Times New Roman"/>
          <w:b w:val="0"/>
          <w:bCs w:val="0"/>
          <w:color w:val="FF0000"/>
          <w:sz w:val="28"/>
          <w:szCs w:val="28"/>
          <w:lang w:eastAsia="ko-KR"/>
        </w:rPr>
        <w:lastRenderedPageBreak/>
        <w:tab/>
      </w:r>
      <w:r w:rsidRPr="00443BCA">
        <w:rPr>
          <w:rFonts w:ascii="Times New Roman" w:eastAsia="Batang" w:hAnsi="Times New Roman"/>
          <w:b w:val="0"/>
          <w:bCs w:val="0"/>
          <w:color w:val="auto"/>
          <w:sz w:val="28"/>
          <w:szCs w:val="28"/>
          <w:lang w:eastAsia="ko-KR"/>
        </w:rPr>
        <w:t xml:space="preserve">В целях реализации Указа Президента от 7 мая 2018 года № 204 </w:t>
      </w:r>
      <w:r w:rsidRPr="00443BCA">
        <w:rPr>
          <w:rStyle w:val="afd"/>
          <w:rFonts w:ascii="Times New Roman" w:hAnsi="Times New Roman" w:cs="Times New Roman"/>
          <w:bCs/>
          <w:color w:val="auto"/>
          <w:sz w:val="28"/>
          <w:szCs w:val="28"/>
        </w:rPr>
        <w:t>«О национальных целях и стратегических задачах развития Российской Федерации на</w:t>
      </w:r>
      <w:r w:rsidRPr="00443BCA">
        <w:rPr>
          <w:rStyle w:val="afd"/>
          <w:bCs/>
          <w:color w:val="auto"/>
        </w:rPr>
        <w:t xml:space="preserve"> </w:t>
      </w:r>
      <w:r w:rsidRPr="00443BCA">
        <w:rPr>
          <w:rStyle w:val="afd"/>
          <w:rFonts w:ascii="Times New Roman" w:hAnsi="Times New Roman" w:cs="Times New Roman"/>
          <w:bCs/>
          <w:color w:val="auto"/>
          <w:sz w:val="28"/>
          <w:szCs w:val="28"/>
        </w:rPr>
        <w:t>период до 2024 года»</w:t>
      </w:r>
      <w:r w:rsidR="00E866F8" w:rsidRPr="00443BCA">
        <w:rPr>
          <w:rStyle w:val="afd"/>
          <w:rFonts w:ascii="Times New Roman" w:hAnsi="Times New Roman" w:cs="Times New Roman"/>
          <w:bCs/>
          <w:color w:val="auto"/>
          <w:sz w:val="28"/>
          <w:szCs w:val="28"/>
        </w:rPr>
        <w:t xml:space="preserve"> в муниципальном образовании Ейский район приняты следующие нормативно-правовые акты</w:t>
      </w:r>
      <w:r w:rsidR="00EB1709" w:rsidRPr="00443BCA">
        <w:rPr>
          <w:rStyle w:val="afd"/>
          <w:rFonts w:ascii="Times New Roman" w:hAnsi="Times New Roman" w:cs="Times New Roman"/>
          <w:bCs/>
          <w:color w:val="auto"/>
          <w:sz w:val="28"/>
          <w:szCs w:val="28"/>
        </w:rPr>
        <w:t xml:space="preserve"> (ссылка</w:t>
      </w:r>
      <w:r w:rsidR="00E866F8" w:rsidRPr="00443BCA">
        <w:rPr>
          <w:rStyle w:val="afd"/>
          <w:rFonts w:ascii="Times New Roman" w:hAnsi="Times New Roman" w:cs="Times New Roman"/>
          <w:bCs/>
          <w:color w:val="auto"/>
          <w:sz w:val="28"/>
          <w:szCs w:val="28"/>
        </w:rPr>
        <w:t>:</w:t>
      </w:r>
      <w:r w:rsidR="00EB1709" w:rsidRPr="00443BCA">
        <w:rPr>
          <w:rStyle w:val="afd"/>
          <w:rFonts w:ascii="Times New Roman" w:hAnsi="Times New Roman" w:cs="Times New Roman"/>
          <w:bCs/>
          <w:color w:val="auto"/>
          <w:sz w:val="28"/>
          <w:szCs w:val="28"/>
        </w:rPr>
        <w:t xml:space="preserve"> </w:t>
      </w:r>
      <w:r w:rsidR="00F138CE" w:rsidRPr="00443BCA">
        <w:rPr>
          <w:rStyle w:val="afd"/>
          <w:rFonts w:ascii="Times New Roman" w:hAnsi="Times New Roman" w:cs="Times New Roman"/>
          <w:bCs/>
          <w:color w:val="auto"/>
          <w:sz w:val="28"/>
          <w:szCs w:val="28"/>
        </w:rPr>
        <w:t>https://www.yeiskraion.ru/prode/realizaciia_ukaza_prezidenta_rf_ot_7_maia_2018_goda_n_204/):</w:t>
      </w:r>
    </w:p>
    <w:p w:rsidR="00E866F8" w:rsidRPr="00443BCA" w:rsidRDefault="00E866F8" w:rsidP="00E866F8">
      <w:pPr>
        <w:spacing w:after="0"/>
        <w:jc w:val="both"/>
        <w:rPr>
          <w:rStyle w:val="afd"/>
          <w:rFonts w:ascii="Times New Roman" w:hAnsi="Times New Roman"/>
          <w:b w:val="0"/>
          <w:sz w:val="28"/>
          <w:szCs w:val="28"/>
        </w:rPr>
      </w:pPr>
      <w:r w:rsidRPr="00443BCA">
        <w:rPr>
          <w:rFonts w:ascii="Times New Roman" w:hAnsi="Times New Roman"/>
          <w:sz w:val="28"/>
          <w:szCs w:val="28"/>
        </w:rPr>
        <w:t xml:space="preserve">- распоряжение администрации муниципального образования Ейский район от 27.05.2019 г. № 162-р </w:t>
      </w:r>
      <w:r w:rsidRPr="00443BCA">
        <w:rPr>
          <w:rStyle w:val="afd"/>
          <w:rFonts w:ascii="Times New Roman" w:hAnsi="Times New Roman"/>
          <w:b w:val="0"/>
          <w:sz w:val="28"/>
          <w:szCs w:val="28"/>
        </w:rPr>
        <w:t>«Об утверждении мер по реализации национальных проектов (программ) на территории муниципального образования Ейский район»;</w:t>
      </w:r>
    </w:p>
    <w:p w:rsidR="00E866F8" w:rsidRPr="00443BCA" w:rsidRDefault="00E866F8" w:rsidP="00E866F8">
      <w:pPr>
        <w:spacing w:after="0"/>
        <w:jc w:val="both"/>
        <w:rPr>
          <w:rStyle w:val="afd"/>
          <w:rFonts w:ascii="Times New Roman" w:hAnsi="Times New Roman"/>
          <w:b w:val="0"/>
          <w:sz w:val="28"/>
          <w:szCs w:val="28"/>
        </w:rPr>
      </w:pPr>
      <w:r w:rsidRPr="00443BCA">
        <w:rPr>
          <w:rStyle w:val="afd"/>
          <w:rFonts w:ascii="Times New Roman" w:hAnsi="Times New Roman"/>
          <w:b w:val="0"/>
          <w:sz w:val="28"/>
          <w:szCs w:val="28"/>
        </w:rPr>
        <w:t xml:space="preserve">- </w:t>
      </w:r>
      <w:r w:rsidRPr="00443BCA">
        <w:rPr>
          <w:rFonts w:ascii="Times New Roman" w:hAnsi="Times New Roman"/>
          <w:sz w:val="28"/>
          <w:szCs w:val="28"/>
        </w:rPr>
        <w:t xml:space="preserve">распоряжение администрации муниципального образования Ейский район от 24.12.2019 г. № 433-р </w:t>
      </w:r>
      <w:r w:rsidRPr="00443BCA">
        <w:rPr>
          <w:rStyle w:val="afd"/>
          <w:rFonts w:ascii="Times New Roman" w:hAnsi="Times New Roman"/>
          <w:b w:val="0"/>
          <w:sz w:val="28"/>
          <w:szCs w:val="28"/>
        </w:rPr>
        <w:t>«</w:t>
      </w:r>
      <w:r w:rsidR="00CF4BFA" w:rsidRPr="00443BCA">
        <w:rPr>
          <w:rStyle w:val="afd"/>
          <w:rFonts w:ascii="Times New Roman" w:hAnsi="Times New Roman"/>
          <w:b w:val="0"/>
          <w:sz w:val="28"/>
          <w:szCs w:val="28"/>
        </w:rPr>
        <w:t xml:space="preserve">О внесении изменений в распоряжение </w:t>
      </w:r>
      <w:r w:rsidR="00CF4BFA" w:rsidRPr="00443BCA">
        <w:rPr>
          <w:rFonts w:ascii="Times New Roman" w:hAnsi="Times New Roman"/>
          <w:sz w:val="28"/>
          <w:szCs w:val="28"/>
        </w:rPr>
        <w:t>администрации муниципального образования Ейский район от 27.05.2019 г. № 162-р</w:t>
      </w:r>
      <w:r w:rsidR="00CF4BFA" w:rsidRPr="00443BCA">
        <w:rPr>
          <w:rStyle w:val="afd"/>
          <w:rFonts w:ascii="Times New Roman" w:hAnsi="Times New Roman"/>
          <w:b w:val="0"/>
          <w:sz w:val="28"/>
          <w:szCs w:val="28"/>
        </w:rPr>
        <w:t xml:space="preserve"> «</w:t>
      </w:r>
      <w:r w:rsidRPr="00443BCA">
        <w:rPr>
          <w:rStyle w:val="afd"/>
          <w:rFonts w:ascii="Times New Roman" w:hAnsi="Times New Roman"/>
          <w:b w:val="0"/>
          <w:sz w:val="28"/>
          <w:szCs w:val="28"/>
        </w:rPr>
        <w:t>Об утверждении мер по реализации национальных проектов (программ) на территории муниципального образования Ейский район»;</w:t>
      </w:r>
    </w:p>
    <w:p w:rsidR="00255607" w:rsidRPr="00443BCA" w:rsidRDefault="00255607" w:rsidP="00E866F8">
      <w:pPr>
        <w:spacing w:after="0"/>
        <w:jc w:val="both"/>
        <w:rPr>
          <w:rFonts w:ascii="Times New Roman" w:hAnsi="Times New Roman"/>
          <w:sz w:val="28"/>
          <w:szCs w:val="28"/>
        </w:rPr>
      </w:pPr>
      <w:r w:rsidRPr="00443BCA">
        <w:rPr>
          <w:rStyle w:val="afd"/>
          <w:rFonts w:ascii="Times New Roman" w:hAnsi="Times New Roman"/>
          <w:b w:val="0"/>
          <w:sz w:val="28"/>
          <w:szCs w:val="28"/>
        </w:rPr>
        <w:t xml:space="preserve">- </w:t>
      </w:r>
      <w:r w:rsidR="00732D7A" w:rsidRPr="00443BCA">
        <w:rPr>
          <w:rStyle w:val="afd"/>
          <w:rFonts w:ascii="Times New Roman" w:hAnsi="Times New Roman"/>
          <w:b w:val="0"/>
          <w:sz w:val="28"/>
          <w:szCs w:val="28"/>
        </w:rPr>
        <w:t xml:space="preserve">распоряжение администрации муниципального образования Ейский район от 2.08.2019 г. № 252-р </w:t>
      </w:r>
      <w:r w:rsidR="00FC0BAE" w:rsidRPr="00443BCA">
        <w:rPr>
          <w:rFonts w:ascii="Times New Roman" w:hAnsi="Times New Roman"/>
          <w:sz w:val="28"/>
          <w:szCs w:val="28"/>
        </w:rPr>
        <w:t>«О принятии комплекса мер по реализации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региональных проектов на территории муниципального образования Ейский район».</w:t>
      </w:r>
    </w:p>
    <w:p w:rsidR="00590D92" w:rsidRPr="00443BCA" w:rsidRDefault="00590D92" w:rsidP="00A82C84">
      <w:pPr>
        <w:pStyle w:val="a5"/>
        <w:ind w:left="0"/>
        <w:jc w:val="both"/>
        <w:rPr>
          <w:rFonts w:ascii="Times New Roman" w:hAnsi="Times New Roman" w:cs="Times New Roman"/>
          <w:sz w:val="28"/>
          <w:szCs w:val="28"/>
        </w:rPr>
      </w:pPr>
      <w:r w:rsidRPr="00443BCA">
        <w:rPr>
          <w:rFonts w:ascii="Times New Roman" w:hAnsi="Times New Roman"/>
          <w:sz w:val="28"/>
          <w:szCs w:val="28"/>
        </w:rPr>
        <w:tab/>
      </w:r>
      <w:r w:rsidRPr="00443BCA">
        <w:rPr>
          <w:rFonts w:ascii="Times New Roman" w:hAnsi="Times New Roman" w:cs="Times New Roman"/>
          <w:sz w:val="28"/>
          <w:szCs w:val="28"/>
        </w:rPr>
        <w:t xml:space="preserve">В реестр паспортов проектов муниципального образования Ейский район </w:t>
      </w:r>
      <w:r w:rsidRPr="00443BCA">
        <w:rPr>
          <w:rFonts w:ascii="Times New Roman" w:eastAsia="Calibri" w:hAnsi="Times New Roman" w:cs="Times New Roman"/>
          <w:sz w:val="28"/>
          <w:szCs w:val="28"/>
        </w:rPr>
        <w:t>в рамках реализации Указа Прези</w:t>
      </w:r>
      <w:r w:rsidR="008536E5" w:rsidRPr="00443BCA">
        <w:rPr>
          <w:rFonts w:ascii="Times New Roman" w:eastAsia="Calibri" w:hAnsi="Times New Roman" w:cs="Times New Roman"/>
          <w:sz w:val="28"/>
          <w:szCs w:val="28"/>
        </w:rPr>
        <w:t>дента Российской Федерации от 7 </w:t>
      </w:r>
      <w:r w:rsidRPr="00443BCA">
        <w:rPr>
          <w:rFonts w:ascii="Times New Roman" w:eastAsia="Calibri" w:hAnsi="Times New Roman" w:cs="Times New Roman"/>
          <w:sz w:val="28"/>
          <w:szCs w:val="28"/>
        </w:rPr>
        <w:t>мая 2018 года № 204 «О национальных целях и стратегических задачах развития Российской Федерации на период до 2024 года»</w:t>
      </w:r>
      <w:r w:rsidR="00A82C84" w:rsidRPr="00443BCA">
        <w:rPr>
          <w:rFonts w:ascii="Times New Roman" w:hAnsi="Times New Roman" w:cs="Times New Roman"/>
          <w:sz w:val="28"/>
          <w:szCs w:val="28"/>
        </w:rPr>
        <w:t xml:space="preserve"> внесен проект «</w:t>
      </w:r>
      <w:r w:rsidR="00A82C84" w:rsidRPr="00443BCA">
        <w:rPr>
          <w:rFonts w:ascii="Times New Roman" w:eastAsia="Calibri" w:hAnsi="Times New Roman" w:cs="Times New Roman"/>
          <w:sz w:val="28"/>
          <w:szCs w:val="28"/>
        </w:rPr>
        <w:t>Малое и среднее предпринимательство</w:t>
      </w:r>
      <w:r w:rsidR="00A82C84" w:rsidRPr="00443BCA">
        <w:rPr>
          <w:rFonts w:ascii="Times New Roman" w:hAnsi="Times New Roman" w:cs="Times New Roman"/>
          <w:sz w:val="28"/>
          <w:szCs w:val="28"/>
        </w:rPr>
        <w:t xml:space="preserve"> </w:t>
      </w:r>
      <w:r w:rsidR="00A82C84" w:rsidRPr="00443BCA">
        <w:rPr>
          <w:rFonts w:ascii="Times New Roman" w:eastAsia="Calibri" w:hAnsi="Times New Roman" w:cs="Times New Roman"/>
          <w:sz w:val="28"/>
          <w:szCs w:val="28"/>
        </w:rPr>
        <w:t>и поддержка индивидуальной предпринимательской инициативы</w:t>
      </w:r>
      <w:r w:rsidR="00A82C84" w:rsidRPr="00443BCA">
        <w:rPr>
          <w:rFonts w:ascii="Times New Roman" w:hAnsi="Times New Roman" w:cs="Times New Roman"/>
          <w:sz w:val="28"/>
          <w:szCs w:val="28"/>
        </w:rPr>
        <w:t>»</w:t>
      </w:r>
      <w:r w:rsidR="00CC7447" w:rsidRPr="00443BCA">
        <w:rPr>
          <w:rFonts w:ascii="Times New Roman" w:hAnsi="Times New Roman" w:cs="Times New Roman"/>
          <w:sz w:val="28"/>
          <w:szCs w:val="28"/>
        </w:rPr>
        <w:t>, срок реализации 2019-2024 гг.</w:t>
      </w:r>
      <w:r w:rsidR="001E7EF3" w:rsidRPr="00443BCA">
        <w:rPr>
          <w:rFonts w:ascii="Times New Roman" w:hAnsi="Times New Roman" w:cs="Times New Roman"/>
          <w:sz w:val="28"/>
          <w:szCs w:val="28"/>
        </w:rPr>
        <w:t>, утвержден протоколом МПК от 08.07.2019 г. № 1.</w:t>
      </w:r>
    </w:p>
    <w:p w:rsidR="00F90B48" w:rsidRPr="009A2454" w:rsidRDefault="00F90B48" w:rsidP="00387616">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B759A5" w:rsidRPr="00E13FE3" w:rsidRDefault="00B759A5" w:rsidP="00B759A5">
      <w:pPr>
        <w:autoSpaceDE w:val="0"/>
        <w:autoSpaceDN w:val="0"/>
        <w:adjustRightInd w:val="0"/>
        <w:spacing w:after="0" w:line="240" w:lineRule="auto"/>
        <w:jc w:val="center"/>
        <w:rPr>
          <w:rFonts w:ascii="Times New Roman" w:eastAsia="Times New Roman" w:hAnsi="Times New Roman"/>
          <w:b/>
          <w:sz w:val="28"/>
          <w:szCs w:val="28"/>
          <w:lang w:eastAsia="ru-RU"/>
        </w:rPr>
      </w:pPr>
      <w:r w:rsidRPr="00E13FE3">
        <w:rPr>
          <w:rFonts w:ascii="Times New Roman" w:eastAsia="Times New Roman" w:hAnsi="Times New Roman"/>
          <w:b/>
          <w:sz w:val="28"/>
          <w:szCs w:val="28"/>
          <w:lang w:eastAsia="ru-RU"/>
        </w:rPr>
        <w:t xml:space="preserve">Раздел </w:t>
      </w:r>
      <w:r w:rsidR="00DF6D57" w:rsidRPr="00E13FE3">
        <w:rPr>
          <w:rFonts w:ascii="Times New Roman" w:eastAsia="Times New Roman" w:hAnsi="Times New Roman"/>
          <w:b/>
          <w:sz w:val="28"/>
          <w:szCs w:val="28"/>
          <w:lang w:eastAsia="ru-RU"/>
        </w:rPr>
        <w:t>8</w:t>
      </w:r>
      <w:r w:rsidRPr="00E13FE3">
        <w:rPr>
          <w:rFonts w:ascii="Times New Roman" w:eastAsia="Times New Roman" w:hAnsi="Times New Roman"/>
          <w:b/>
          <w:sz w:val="28"/>
          <w:szCs w:val="28"/>
          <w:lang w:eastAsia="ru-RU"/>
        </w:rPr>
        <w:t>. Сведения о лучших региональных практиках содействия развитию конкуренции, внедренных в муниципальном образовании</w:t>
      </w:r>
    </w:p>
    <w:p w:rsidR="002E1867" w:rsidRPr="00E13FE3" w:rsidRDefault="00B759A5" w:rsidP="00B759A5">
      <w:pPr>
        <w:autoSpaceDE w:val="0"/>
        <w:autoSpaceDN w:val="0"/>
        <w:adjustRightInd w:val="0"/>
        <w:spacing w:after="0" w:line="240" w:lineRule="auto"/>
        <w:jc w:val="center"/>
        <w:rPr>
          <w:rFonts w:ascii="Times New Roman" w:eastAsia="Times New Roman" w:hAnsi="Times New Roman"/>
          <w:b/>
          <w:sz w:val="28"/>
          <w:szCs w:val="28"/>
          <w:lang w:eastAsia="ru-RU"/>
        </w:rPr>
      </w:pPr>
      <w:r w:rsidRPr="00E13FE3">
        <w:rPr>
          <w:rFonts w:ascii="Times New Roman" w:eastAsia="Times New Roman" w:hAnsi="Times New Roman"/>
          <w:b/>
          <w:sz w:val="28"/>
          <w:szCs w:val="28"/>
          <w:lang w:eastAsia="ru-RU"/>
        </w:rPr>
        <w:t xml:space="preserve"> в 20</w:t>
      </w:r>
      <w:r w:rsidR="00DF6D57" w:rsidRPr="00E13FE3">
        <w:rPr>
          <w:rFonts w:ascii="Times New Roman" w:eastAsia="Times New Roman" w:hAnsi="Times New Roman"/>
          <w:b/>
          <w:sz w:val="28"/>
          <w:szCs w:val="28"/>
          <w:lang w:eastAsia="ru-RU"/>
        </w:rPr>
        <w:t>2</w:t>
      </w:r>
      <w:r w:rsidR="00E13FE3">
        <w:rPr>
          <w:rFonts w:ascii="Times New Roman" w:eastAsia="Times New Roman" w:hAnsi="Times New Roman"/>
          <w:b/>
          <w:sz w:val="28"/>
          <w:szCs w:val="28"/>
          <w:lang w:eastAsia="ru-RU"/>
        </w:rPr>
        <w:t>1</w:t>
      </w:r>
      <w:r w:rsidRPr="00E13FE3">
        <w:rPr>
          <w:rFonts w:ascii="Times New Roman" w:eastAsia="Times New Roman" w:hAnsi="Times New Roman"/>
          <w:b/>
          <w:sz w:val="28"/>
          <w:szCs w:val="28"/>
          <w:lang w:eastAsia="ru-RU"/>
        </w:rPr>
        <w:t xml:space="preserve"> году</w:t>
      </w:r>
    </w:p>
    <w:p w:rsidR="00861D06" w:rsidRPr="009A2454" w:rsidRDefault="00861D06" w:rsidP="00861D06">
      <w:pPr>
        <w:autoSpaceDE w:val="0"/>
        <w:autoSpaceDN w:val="0"/>
        <w:adjustRightInd w:val="0"/>
        <w:spacing w:after="0" w:line="240" w:lineRule="auto"/>
        <w:jc w:val="both"/>
        <w:rPr>
          <w:rFonts w:ascii="Times New Roman" w:eastAsia="Times New Roman" w:hAnsi="Times New Roman"/>
          <w:b/>
          <w:color w:val="FF0000"/>
          <w:sz w:val="28"/>
          <w:szCs w:val="28"/>
          <w:lang w:eastAsia="ru-RU"/>
        </w:rPr>
      </w:pPr>
    </w:p>
    <w:p w:rsidR="00B71AB3" w:rsidRPr="00055F7F" w:rsidRDefault="007678FB" w:rsidP="007678FB">
      <w:pPr>
        <w:pStyle w:val="2"/>
        <w:spacing w:line="240" w:lineRule="auto"/>
        <w:ind w:right="-30"/>
        <w:contextualSpacing/>
        <w:jc w:val="both"/>
        <w:rPr>
          <w:sz w:val="28"/>
          <w:szCs w:val="28"/>
        </w:rPr>
      </w:pPr>
      <w:r>
        <w:rPr>
          <w:color w:val="FF0000"/>
          <w:sz w:val="28"/>
          <w:szCs w:val="28"/>
        </w:rPr>
        <w:tab/>
      </w:r>
      <w:r w:rsidR="00B71AB3" w:rsidRPr="00055F7F">
        <w:rPr>
          <w:sz w:val="28"/>
          <w:szCs w:val="28"/>
        </w:rPr>
        <w:t xml:space="preserve">В муниципальном образовании Ейский район сформирована рабочая группа по содействию развитию конкуренции на территории МО Ейский район с привлечением отраслевых структурных подразделений, глав сельских поселений, экспертов, представителей общественных организаций, бизнеса и научных сообществ и утвержден ее состав (распоряжение администрации муниципального образования Ейский район от 18 ноября 2016 года № 565-р). </w:t>
      </w:r>
    </w:p>
    <w:p w:rsidR="00B71AB3" w:rsidRPr="00055F7F" w:rsidRDefault="00B71AB3" w:rsidP="00CB1F1A">
      <w:pPr>
        <w:pStyle w:val="2"/>
        <w:tabs>
          <w:tab w:val="left" w:pos="0"/>
        </w:tabs>
        <w:spacing w:line="240" w:lineRule="auto"/>
        <w:ind w:right="-30"/>
        <w:contextualSpacing/>
        <w:jc w:val="both"/>
        <w:rPr>
          <w:sz w:val="28"/>
          <w:szCs w:val="28"/>
        </w:rPr>
      </w:pPr>
      <w:r w:rsidRPr="00055F7F">
        <w:rPr>
          <w:sz w:val="28"/>
          <w:szCs w:val="28"/>
        </w:rPr>
        <w:tab/>
        <w:t xml:space="preserve">Рабочая группа является консультативным органом, образованным в целях содействия развитию конкуренции на территории Ейского района, </w:t>
      </w:r>
      <w:r w:rsidRPr="00055F7F">
        <w:rPr>
          <w:sz w:val="28"/>
          <w:szCs w:val="28"/>
        </w:rPr>
        <w:lastRenderedPageBreak/>
        <w:t xml:space="preserve">основными задачами которой является: </w:t>
      </w:r>
    </w:p>
    <w:p w:rsidR="00B71AB3" w:rsidRPr="00055F7F" w:rsidRDefault="00B71AB3" w:rsidP="00E61C38">
      <w:pPr>
        <w:pStyle w:val="2"/>
        <w:tabs>
          <w:tab w:val="left" w:pos="1134"/>
        </w:tabs>
        <w:spacing w:line="240" w:lineRule="auto"/>
        <w:ind w:right="-30"/>
        <w:contextualSpacing/>
        <w:jc w:val="both"/>
        <w:rPr>
          <w:sz w:val="28"/>
          <w:szCs w:val="28"/>
        </w:rPr>
      </w:pPr>
      <w:r w:rsidRPr="00055F7F">
        <w:rPr>
          <w:sz w:val="28"/>
          <w:szCs w:val="28"/>
        </w:rPr>
        <w:t>- оценка исполнения указов и распоряжений Президента Российской Федерации, постановлений Правительства Российской Федерации, правовых актов Краснодарского края, органов местного сам</w:t>
      </w:r>
      <w:r w:rsidR="00134758" w:rsidRPr="00055F7F">
        <w:rPr>
          <w:sz w:val="28"/>
          <w:szCs w:val="28"/>
        </w:rPr>
        <w:t xml:space="preserve">оуправления </w:t>
      </w:r>
      <w:r w:rsidRPr="00055F7F">
        <w:rPr>
          <w:sz w:val="28"/>
          <w:szCs w:val="28"/>
        </w:rPr>
        <w:t xml:space="preserve">по вопросам развития конкуренции и совершенствования антимонопольной политики; </w:t>
      </w:r>
    </w:p>
    <w:p w:rsidR="00B71AB3" w:rsidRPr="00055F7F" w:rsidRDefault="00B71AB3" w:rsidP="00E61C38">
      <w:pPr>
        <w:pStyle w:val="2"/>
        <w:tabs>
          <w:tab w:val="left" w:pos="1134"/>
        </w:tabs>
        <w:spacing w:line="240" w:lineRule="auto"/>
        <w:ind w:right="-30"/>
        <w:contextualSpacing/>
        <w:jc w:val="both"/>
        <w:rPr>
          <w:sz w:val="28"/>
          <w:szCs w:val="28"/>
        </w:rPr>
      </w:pPr>
      <w:r w:rsidRPr="00055F7F">
        <w:rPr>
          <w:sz w:val="28"/>
          <w:szCs w:val="28"/>
        </w:rPr>
        <w:t xml:space="preserve">- определение приоритетных направлений работы в отношении внедрения Стандарта на территории МО Ейский район; </w:t>
      </w:r>
    </w:p>
    <w:p w:rsidR="00B71AB3" w:rsidRPr="00055F7F" w:rsidRDefault="00B71AB3" w:rsidP="00E61C38">
      <w:pPr>
        <w:pStyle w:val="2"/>
        <w:tabs>
          <w:tab w:val="left" w:pos="1134"/>
        </w:tabs>
        <w:spacing w:line="240" w:lineRule="auto"/>
        <w:ind w:right="-30"/>
        <w:contextualSpacing/>
        <w:jc w:val="both"/>
        <w:rPr>
          <w:sz w:val="28"/>
          <w:szCs w:val="28"/>
        </w:rPr>
      </w:pPr>
      <w:r w:rsidRPr="00055F7F">
        <w:rPr>
          <w:sz w:val="28"/>
          <w:szCs w:val="28"/>
        </w:rPr>
        <w:t>- анализ развития конкуренции на приоритетных и социально-значимых рынках товаров, работ и услуг на территории МО Ейский район;</w:t>
      </w:r>
    </w:p>
    <w:p w:rsidR="00B71AB3" w:rsidRPr="00055F7F" w:rsidRDefault="00B71AB3" w:rsidP="00E61C38">
      <w:pPr>
        <w:pStyle w:val="2"/>
        <w:tabs>
          <w:tab w:val="left" w:pos="1134"/>
        </w:tabs>
        <w:spacing w:line="240" w:lineRule="auto"/>
        <w:ind w:right="-30"/>
        <w:contextualSpacing/>
        <w:jc w:val="both"/>
        <w:rPr>
          <w:sz w:val="28"/>
          <w:szCs w:val="28"/>
        </w:rPr>
      </w:pPr>
      <w:r w:rsidRPr="00055F7F">
        <w:rPr>
          <w:sz w:val="28"/>
          <w:szCs w:val="28"/>
        </w:rPr>
        <w:t>- рассмотрение предложений о реализации внедрения Стандарта на территории МО Ейский район;</w:t>
      </w:r>
    </w:p>
    <w:p w:rsidR="00B71AB3" w:rsidRPr="00055F7F" w:rsidRDefault="00B71AB3" w:rsidP="00E61C38">
      <w:pPr>
        <w:pStyle w:val="2"/>
        <w:tabs>
          <w:tab w:val="left" w:pos="1134"/>
        </w:tabs>
        <w:spacing w:line="240" w:lineRule="auto"/>
        <w:ind w:right="-30"/>
        <w:contextualSpacing/>
        <w:jc w:val="both"/>
        <w:rPr>
          <w:sz w:val="28"/>
          <w:szCs w:val="28"/>
        </w:rPr>
      </w:pPr>
      <w:r w:rsidRPr="00055F7F">
        <w:rPr>
          <w:sz w:val="28"/>
          <w:szCs w:val="28"/>
        </w:rPr>
        <w:t>- координация выполнения мероприятий, предусмотренных планом мероприятий («дорожной картой») по содейст</w:t>
      </w:r>
      <w:r w:rsidR="00614BDB" w:rsidRPr="00055F7F">
        <w:rPr>
          <w:sz w:val="28"/>
          <w:szCs w:val="28"/>
        </w:rPr>
        <w:t>вию развитию конкуренции, а так</w:t>
      </w:r>
      <w:r w:rsidRPr="00055F7F">
        <w:rPr>
          <w:sz w:val="28"/>
          <w:szCs w:val="28"/>
        </w:rPr>
        <w:t>же контроль за их реализацией;</w:t>
      </w:r>
    </w:p>
    <w:p w:rsidR="00B71AB3" w:rsidRPr="00055F7F" w:rsidRDefault="00B71AB3" w:rsidP="00E61C38">
      <w:pPr>
        <w:pStyle w:val="2"/>
        <w:tabs>
          <w:tab w:val="left" w:pos="1134"/>
        </w:tabs>
        <w:spacing w:line="240" w:lineRule="auto"/>
        <w:ind w:right="-30"/>
        <w:contextualSpacing/>
        <w:jc w:val="both"/>
        <w:rPr>
          <w:sz w:val="28"/>
          <w:szCs w:val="28"/>
        </w:rPr>
      </w:pPr>
      <w:r w:rsidRPr="00055F7F">
        <w:rPr>
          <w:sz w:val="28"/>
          <w:szCs w:val="28"/>
        </w:rPr>
        <w:t>- выработка рекомендаций по вопросам внедрения Стандарта на территории МО Ейский район.</w:t>
      </w:r>
    </w:p>
    <w:p w:rsidR="00B71AB3" w:rsidRPr="00055F7F" w:rsidRDefault="00E61C38" w:rsidP="00F95948">
      <w:pPr>
        <w:pStyle w:val="2"/>
        <w:spacing w:line="240" w:lineRule="auto"/>
        <w:ind w:right="-30"/>
        <w:contextualSpacing/>
        <w:jc w:val="both"/>
        <w:rPr>
          <w:sz w:val="28"/>
          <w:szCs w:val="28"/>
        </w:rPr>
      </w:pPr>
      <w:r w:rsidRPr="00055F7F">
        <w:rPr>
          <w:sz w:val="28"/>
          <w:szCs w:val="28"/>
        </w:rPr>
        <w:tab/>
      </w:r>
      <w:r w:rsidR="00B71AB3" w:rsidRPr="00055F7F">
        <w:rPr>
          <w:sz w:val="28"/>
          <w:szCs w:val="28"/>
        </w:rPr>
        <w:t>Ежегодно проводятся мониторинги состояния и развития конкурентной среды на рынках товаров, работ, услуг п</w:t>
      </w:r>
      <w:r w:rsidR="00614BDB" w:rsidRPr="00055F7F">
        <w:rPr>
          <w:sz w:val="28"/>
          <w:szCs w:val="28"/>
        </w:rPr>
        <w:t xml:space="preserve">утем анкетирования и субъектов </w:t>
      </w:r>
      <w:r w:rsidR="00B71AB3" w:rsidRPr="00055F7F">
        <w:rPr>
          <w:sz w:val="28"/>
          <w:szCs w:val="28"/>
        </w:rPr>
        <w:t>предпринимательской деятельности, и потребителей услуг.</w:t>
      </w:r>
    </w:p>
    <w:p w:rsidR="00B71AB3" w:rsidRPr="00055F7F" w:rsidRDefault="00B71AB3" w:rsidP="00F95948">
      <w:pPr>
        <w:pStyle w:val="2"/>
        <w:spacing w:line="240" w:lineRule="auto"/>
        <w:ind w:right="-30"/>
        <w:contextualSpacing/>
        <w:jc w:val="both"/>
        <w:rPr>
          <w:sz w:val="28"/>
          <w:szCs w:val="28"/>
        </w:rPr>
      </w:pPr>
      <w:r w:rsidRPr="00055F7F">
        <w:rPr>
          <w:sz w:val="28"/>
          <w:szCs w:val="28"/>
          <w:lang w:eastAsia="ru-RU"/>
        </w:rPr>
        <w:tab/>
      </w:r>
      <w:r w:rsidRPr="00055F7F">
        <w:rPr>
          <w:sz w:val="28"/>
          <w:szCs w:val="28"/>
        </w:rPr>
        <w:t>На официальном сайте администрации муниципального образования Ейский район создан раздел «Стандарт развития конкуренции».</w:t>
      </w:r>
    </w:p>
    <w:p w:rsidR="002E1867" w:rsidRPr="00055F7F" w:rsidRDefault="00B71AB3" w:rsidP="00E61C38">
      <w:pPr>
        <w:autoSpaceDE w:val="0"/>
        <w:autoSpaceDN w:val="0"/>
        <w:adjustRightInd w:val="0"/>
        <w:spacing w:after="0" w:line="240" w:lineRule="auto"/>
        <w:jc w:val="both"/>
        <w:rPr>
          <w:rFonts w:ascii="Times New Roman" w:hAnsi="Times New Roman"/>
          <w:sz w:val="28"/>
          <w:szCs w:val="28"/>
        </w:rPr>
      </w:pPr>
      <w:r w:rsidRPr="00055F7F">
        <w:rPr>
          <w:rFonts w:ascii="Times New Roman" w:hAnsi="Times New Roman"/>
          <w:sz w:val="28"/>
          <w:szCs w:val="28"/>
        </w:rPr>
        <w:tab/>
        <w:t>В целях развития конкуренции и обеспечения условий для благоприятного инвестиционного климата на территории Ейского района действуют следующие муниципальные программы:</w:t>
      </w:r>
    </w:p>
    <w:p w:rsidR="00AB7DB2" w:rsidRPr="009A2454" w:rsidRDefault="00AB7DB2" w:rsidP="00E61C38">
      <w:pPr>
        <w:autoSpaceDE w:val="0"/>
        <w:autoSpaceDN w:val="0"/>
        <w:adjustRightInd w:val="0"/>
        <w:spacing w:after="0" w:line="240" w:lineRule="auto"/>
        <w:jc w:val="both"/>
        <w:rPr>
          <w:rFonts w:ascii="Times New Roman" w:hAnsi="Times New Roman"/>
          <w:color w:val="FF0000"/>
          <w:sz w:val="28"/>
          <w:szCs w:val="28"/>
        </w:rPr>
      </w:pPr>
    </w:p>
    <w:p w:rsidR="00E61C38" w:rsidRPr="009A2454" w:rsidRDefault="00E61C38" w:rsidP="00E61C38">
      <w:pPr>
        <w:autoSpaceDE w:val="0"/>
        <w:autoSpaceDN w:val="0"/>
        <w:adjustRightInd w:val="0"/>
        <w:spacing w:after="0" w:line="240" w:lineRule="auto"/>
        <w:jc w:val="both"/>
        <w:rPr>
          <w:rFonts w:ascii="Times New Roman" w:hAnsi="Times New Roman"/>
          <w:color w:val="FF0000"/>
          <w:sz w:val="28"/>
          <w:szCs w:val="28"/>
        </w:rPr>
      </w:pPr>
    </w:p>
    <w:tbl>
      <w:tblPr>
        <w:tblW w:w="9709" w:type="dxa"/>
        <w:tblInd w:w="108" w:type="dxa"/>
        <w:tblLook w:val="0120" w:firstRow="1" w:lastRow="0" w:firstColumn="0" w:lastColumn="1" w:noHBand="0" w:noVBand="0"/>
      </w:tblPr>
      <w:tblGrid>
        <w:gridCol w:w="706"/>
        <w:gridCol w:w="4326"/>
        <w:gridCol w:w="4677"/>
      </w:tblGrid>
      <w:tr w:rsidR="00E1081D" w:rsidRPr="00E1081D" w:rsidTr="009461BD">
        <w:trPr>
          <w:trHeight w:val="529"/>
        </w:trPr>
        <w:tc>
          <w:tcPr>
            <w:tcW w:w="706"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w:t>
            </w:r>
            <w:r w:rsidRPr="00E1081D">
              <w:rPr>
                <w:rFonts w:ascii="Times New Roman" w:hAnsi="Times New Roman"/>
                <w:sz w:val="28"/>
                <w:szCs w:val="28"/>
              </w:rPr>
              <w:br/>
              <w:t>п/п</w:t>
            </w:r>
          </w:p>
        </w:tc>
        <w:tc>
          <w:tcPr>
            <w:tcW w:w="4326" w:type="dxa"/>
            <w:tcBorders>
              <w:top w:val="single" w:sz="4" w:space="0" w:color="auto"/>
              <w:left w:val="nil"/>
              <w:bottom w:val="single" w:sz="4" w:space="0" w:color="auto"/>
              <w:right w:val="nil"/>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Наименование муниципальной программы (подпрограммы)</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Координатор программы (подпрограммы)</w:t>
            </w:r>
          </w:p>
        </w:tc>
      </w:tr>
      <w:tr w:rsidR="00E1081D" w:rsidRPr="00E1081D" w:rsidTr="009461BD">
        <w:trPr>
          <w:trHeight w:val="375"/>
        </w:trPr>
        <w:tc>
          <w:tcPr>
            <w:tcW w:w="706" w:type="dxa"/>
            <w:tcBorders>
              <w:top w:val="nil"/>
              <w:left w:val="single" w:sz="4" w:space="0" w:color="auto"/>
              <w:bottom w:val="single" w:sz="4" w:space="0" w:color="auto"/>
              <w:right w:val="single" w:sz="4" w:space="0" w:color="auto"/>
            </w:tcBorders>
            <w:shd w:val="clear" w:color="auto" w:fill="auto"/>
            <w:noWrap/>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1</w:t>
            </w:r>
          </w:p>
        </w:tc>
        <w:tc>
          <w:tcPr>
            <w:tcW w:w="4326" w:type="dxa"/>
            <w:tcBorders>
              <w:top w:val="nil"/>
              <w:left w:val="nil"/>
              <w:bottom w:val="single" w:sz="4" w:space="0" w:color="auto"/>
              <w:right w:val="nil"/>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2</w:t>
            </w:r>
          </w:p>
        </w:tc>
        <w:tc>
          <w:tcPr>
            <w:tcW w:w="4677" w:type="dxa"/>
            <w:tcBorders>
              <w:top w:val="nil"/>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3</w:t>
            </w:r>
          </w:p>
        </w:tc>
      </w:tr>
      <w:tr w:rsidR="00E1081D" w:rsidRPr="00E1081D" w:rsidTr="009461BD">
        <w:trPr>
          <w:trHeight w:val="1014"/>
        </w:trPr>
        <w:tc>
          <w:tcPr>
            <w:tcW w:w="706" w:type="dxa"/>
            <w:tcBorders>
              <w:top w:val="nil"/>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1</w:t>
            </w:r>
          </w:p>
        </w:tc>
        <w:tc>
          <w:tcPr>
            <w:tcW w:w="4326"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Муниципальная программа «Развитие образования в Ейском районе»</w:t>
            </w:r>
          </w:p>
        </w:tc>
        <w:tc>
          <w:tcPr>
            <w:tcW w:w="4677"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образованием администрации муниципального образования Ейский район</w:t>
            </w:r>
          </w:p>
        </w:tc>
      </w:tr>
      <w:tr w:rsidR="00E1081D" w:rsidRPr="00E1081D" w:rsidTr="009461BD">
        <w:trPr>
          <w:trHeight w:val="984"/>
        </w:trPr>
        <w:tc>
          <w:tcPr>
            <w:tcW w:w="706" w:type="dxa"/>
            <w:tcBorders>
              <w:top w:val="nil"/>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1.1</w:t>
            </w:r>
          </w:p>
        </w:tc>
        <w:tc>
          <w:tcPr>
            <w:tcW w:w="4326"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Подпрограмма «Развитие дошкольного, общего и дополнительного образования детей»</w:t>
            </w:r>
          </w:p>
        </w:tc>
        <w:tc>
          <w:tcPr>
            <w:tcW w:w="4677"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образованием администрации муниципального образования Ейский район</w:t>
            </w:r>
          </w:p>
        </w:tc>
      </w:tr>
      <w:tr w:rsidR="00E1081D" w:rsidRPr="00E1081D" w:rsidTr="009461BD">
        <w:trPr>
          <w:trHeight w:val="986"/>
        </w:trPr>
        <w:tc>
          <w:tcPr>
            <w:tcW w:w="706" w:type="dxa"/>
            <w:tcBorders>
              <w:top w:val="nil"/>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2</w:t>
            </w:r>
          </w:p>
        </w:tc>
        <w:tc>
          <w:tcPr>
            <w:tcW w:w="4326"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Муниципальная программа «Развитие физической культуры и спорта в Ейском районе»</w:t>
            </w:r>
          </w:p>
        </w:tc>
        <w:tc>
          <w:tcPr>
            <w:tcW w:w="4677"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отдел по физической культуре и спорту администрации муниципального образования Ейский район</w:t>
            </w:r>
          </w:p>
        </w:tc>
      </w:tr>
      <w:tr w:rsidR="00E1081D" w:rsidRPr="00E1081D" w:rsidTr="009461BD">
        <w:trPr>
          <w:trHeight w:val="972"/>
        </w:trPr>
        <w:tc>
          <w:tcPr>
            <w:tcW w:w="706"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lastRenderedPageBreak/>
              <w:t>2.1</w:t>
            </w:r>
          </w:p>
        </w:tc>
        <w:tc>
          <w:tcPr>
            <w:tcW w:w="4326"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 xml:space="preserve">Подпрограмма «Развитие физической культуры и массового спорта» </w:t>
            </w:r>
          </w:p>
        </w:tc>
        <w:tc>
          <w:tcPr>
            <w:tcW w:w="4677"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отдел по физической культуре и спорту администрации муниципального образования Ейский район</w:t>
            </w:r>
          </w:p>
        </w:tc>
      </w:tr>
      <w:tr w:rsidR="00E1081D" w:rsidRPr="00E1081D" w:rsidTr="009461BD">
        <w:trPr>
          <w:trHeight w:val="986"/>
        </w:trPr>
        <w:tc>
          <w:tcPr>
            <w:tcW w:w="706"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2.2</w:t>
            </w:r>
          </w:p>
        </w:tc>
        <w:tc>
          <w:tcPr>
            <w:tcW w:w="4326"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Подпрограмма «Развитие спорта высших достижений и системы подготовки спортивного резерва»</w:t>
            </w:r>
          </w:p>
        </w:tc>
        <w:tc>
          <w:tcPr>
            <w:tcW w:w="4677"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отдел по физической культуре и спорту администрации муниципального образования Ейский район</w:t>
            </w:r>
          </w:p>
        </w:tc>
      </w:tr>
      <w:tr w:rsidR="00E1081D" w:rsidRPr="00E1081D" w:rsidTr="009461BD">
        <w:trPr>
          <w:trHeight w:val="1271"/>
        </w:trPr>
        <w:tc>
          <w:tcPr>
            <w:tcW w:w="706"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3</w:t>
            </w:r>
          </w:p>
        </w:tc>
        <w:tc>
          <w:tcPr>
            <w:tcW w:w="4326"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Муниципальная программа «Развитие культуры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культуры администрации муниципального образования Ейский район</w:t>
            </w:r>
          </w:p>
        </w:tc>
      </w:tr>
      <w:tr w:rsidR="00E1081D" w:rsidRPr="00E1081D" w:rsidTr="009461BD">
        <w:trPr>
          <w:trHeight w:val="1116"/>
        </w:trPr>
        <w:tc>
          <w:tcPr>
            <w:tcW w:w="706"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3.1</w:t>
            </w:r>
          </w:p>
        </w:tc>
        <w:tc>
          <w:tcPr>
            <w:tcW w:w="4326"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 xml:space="preserve">Подпрограмма «Совершенствование деятельности муниципальных учреждений культуры» </w:t>
            </w:r>
          </w:p>
        </w:tc>
        <w:tc>
          <w:tcPr>
            <w:tcW w:w="4677"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культуры администрации муниципального образования Ейский район</w:t>
            </w:r>
          </w:p>
        </w:tc>
      </w:tr>
      <w:tr w:rsidR="00E1081D" w:rsidRPr="00E1081D" w:rsidTr="009461BD">
        <w:trPr>
          <w:trHeight w:val="1132"/>
        </w:trPr>
        <w:tc>
          <w:tcPr>
            <w:tcW w:w="706" w:type="dxa"/>
            <w:tcBorders>
              <w:top w:val="nil"/>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3.2</w:t>
            </w:r>
          </w:p>
        </w:tc>
        <w:tc>
          <w:tcPr>
            <w:tcW w:w="4326"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 xml:space="preserve">Подпрограмма «Совершенствование деятельности образовательных учреждений» </w:t>
            </w:r>
          </w:p>
        </w:tc>
        <w:tc>
          <w:tcPr>
            <w:tcW w:w="4677"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культуры администрации муниципального образования Ейский район</w:t>
            </w:r>
          </w:p>
        </w:tc>
      </w:tr>
      <w:tr w:rsidR="00E1081D" w:rsidRPr="00E1081D" w:rsidTr="009461BD">
        <w:trPr>
          <w:trHeight w:val="1261"/>
        </w:trPr>
        <w:tc>
          <w:tcPr>
            <w:tcW w:w="706" w:type="dxa"/>
            <w:tcBorders>
              <w:top w:val="nil"/>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4</w:t>
            </w:r>
          </w:p>
        </w:tc>
        <w:tc>
          <w:tcPr>
            <w:tcW w:w="4326"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 xml:space="preserve">Муниципальная программа «Развитие санаторно-курортного и туристского комплекса в Ейском районе» </w:t>
            </w:r>
          </w:p>
        </w:tc>
        <w:tc>
          <w:tcPr>
            <w:tcW w:w="4677"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отдел по вопросам курорта и туризма администрации муниципального образования Ейский район</w:t>
            </w:r>
          </w:p>
        </w:tc>
      </w:tr>
      <w:tr w:rsidR="00E1081D" w:rsidRPr="00E1081D" w:rsidTr="009461BD">
        <w:trPr>
          <w:trHeight w:val="1377"/>
        </w:trPr>
        <w:tc>
          <w:tcPr>
            <w:tcW w:w="706" w:type="dxa"/>
            <w:tcBorders>
              <w:top w:val="nil"/>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5</w:t>
            </w:r>
          </w:p>
        </w:tc>
        <w:tc>
          <w:tcPr>
            <w:tcW w:w="4326"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Муниципальная программа «Развитие жилищно-коммунального и дорожного хозяйства в Ейском районе»</w:t>
            </w:r>
          </w:p>
        </w:tc>
        <w:tc>
          <w:tcPr>
            <w:tcW w:w="4677"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tc>
      </w:tr>
      <w:tr w:rsidR="00E1081D" w:rsidRPr="00E1081D" w:rsidTr="009461BD">
        <w:trPr>
          <w:trHeight w:val="1429"/>
        </w:trPr>
        <w:tc>
          <w:tcPr>
            <w:tcW w:w="706" w:type="dxa"/>
            <w:tcBorders>
              <w:top w:val="nil"/>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6</w:t>
            </w:r>
          </w:p>
        </w:tc>
        <w:tc>
          <w:tcPr>
            <w:tcW w:w="4326"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Муниципальная программа «Развитие топливно-энергетического комплекса в Ейском районе»</w:t>
            </w:r>
          </w:p>
        </w:tc>
        <w:tc>
          <w:tcPr>
            <w:tcW w:w="4677" w:type="dxa"/>
            <w:tcBorders>
              <w:top w:val="nil"/>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tc>
      </w:tr>
      <w:tr w:rsidR="00E1081D" w:rsidRPr="00E1081D" w:rsidTr="009461BD">
        <w:trPr>
          <w:trHeight w:val="1401"/>
        </w:trPr>
        <w:tc>
          <w:tcPr>
            <w:tcW w:w="706"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7</w:t>
            </w:r>
          </w:p>
        </w:tc>
        <w:tc>
          <w:tcPr>
            <w:tcW w:w="4326"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Муниципальная программа «Комплексное и устойчивое развитие Ейского района в сфере строительства и архитектуры»</w:t>
            </w:r>
          </w:p>
        </w:tc>
        <w:tc>
          <w:tcPr>
            <w:tcW w:w="4677"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архитектуры и градостроительства администрации муниципального образования Ейский район</w:t>
            </w:r>
          </w:p>
        </w:tc>
      </w:tr>
      <w:tr w:rsidR="009461BD" w:rsidRPr="00E1081D" w:rsidTr="009461BD">
        <w:trPr>
          <w:trHeight w:val="1401"/>
        </w:trPr>
        <w:tc>
          <w:tcPr>
            <w:tcW w:w="706" w:type="dxa"/>
            <w:tcBorders>
              <w:top w:val="single" w:sz="4" w:space="0" w:color="auto"/>
              <w:left w:val="single" w:sz="4" w:space="0" w:color="auto"/>
              <w:bottom w:val="single" w:sz="4" w:space="0" w:color="auto"/>
              <w:right w:val="single" w:sz="4" w:space="0" w:color="auto"/>
            </w:tcBorders>
            <w:shd w:val="clear" w:color="auto" w:fill="auto"/>
          </w:tcPr>
          <w:p w:rsidR="003F2428" w:rsidRPr="00E1081D" w:rsidRDefault="003F2428" w:rsidP="00CD5697">
            <w:pPr>
              <w:jc w:val="center"/>
              <w:rPr>
                <w:rFonts w:ascii="Times New Roman" w:hAnsi="Times New Roman"/>
                <w:sz w:val="28"/>
                <w:szCs w:val="28"/>
              </w:rPr>
            </w:pPr>
            <w:r w:rsidRPr="00E1081D">
              <w:rPr>
                <w:rFonts w:ascii="Times New Roman" w:hAnsi="Times New Roman"/>
                <w:sz w:val="28"/>
                <w:szCs w:val="28"/>
              </w:rPr>
              <w:lastRenderedPageBreak/>
              <w:t>8</w:t>
            </w:r>
          </w:p>
        </w:tc>
        <w:tc>
          <w:tcPr>
            <w:tcW w:w="4326" w:type="dxa"/>
            <w:tcBorders>
              <w:top w:val="single" w:sz="4" w:space="0" w:color="auto"/>
              <w:left w:val="nil"/>
              <w:bottom w:val="single" w:sz="4" w:space="0" w:color="auto"/>
              <w:right w:val="single" w:sz="4" w:space="0" w:color="auto"/>
            </w:tcBorders>
            <w:shd w:val="clear" w:color="auto" w:fill="auto"/>
          </w:tcPr>
          <w:p w:rsidR="003F2428" w:rsidRPr="00E1081D" w:rsidRDefault="003F2428" w:rsidP="00CD5697">
            <w:pPr>
              <w:rPr>
                <w:rFonts w:ascii="Times New Roman" w:hAnsi="Times New Roman"/>
                <w:sz w:val="28"/>
                <w:szCs w:val="28"/>
              </w:rPr>
            </w:pPr>
            <w:r w:rsidRPr="00E1081D">
              <w:rPr>
                <w:rFonts w:ascii="Times New Roman" w:hAnsi="Times New Roman"/>
                <w:sz w:val="28"/>
                <w:szCs w:val="28"/>
              </w:rPr>
              <w:t>Муниципальная программа «Социально-экономическое развитие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3F2428" w:rsidRPr="00E1081D" w:rsidRDefault="00014BF1" w:rsidP="00CD5697">
            <w:pPr>
              <w:rPr>
                <w:rFonts w:ascii="Times New Roman" w:hAnsi="Times New Roman"/>
                <w:sz w:val="28"/>
                <w:szCs w:val="28"/>
              </w:rPr>
            </w:pPr>
            <w:r>
              <w:rPr>
                <w:rFonts w:ascii="Times New Roman" w:hAnsi="Times New Roman"/>
                <w:sz w:val="28"/>
                <w:szCs w:val="28"/>
              </w:rPr>
              <w:t>у</w:t>
            </w:r>
            <w:r w:rsidR="003F2428" w:rsidRPr="00E1081D">
              <w:rPr>
                <w:rFonts w:ascii="Times New Roman" w:hAnsi="Times New Roman"/>
                <w:sz w:val="28"/>
                <w:szCs w:val="28"/>
              </w:rPr>
              <w:t>правление экономического развития администрации муниципального образования Ейский район</w:t>
            </w:r>
          </w:p>
        </w:tc>
      </w:tr>
      <w:tr w:rsidR="00E1081D" w:rsidRPr="00E1081D" w:rsidTr="009461BD">
        <w:trPr>
          <w:trHeight w:val="1266"/>
        </w:trPr>
        <w:tc>
          <w:tcPr>
            <w:tcW w:w="706"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E61C38" w:rsidP="00CD5697">
            <w:pPr>
              <w:jc w:val="center"/>
              <w:rPr>
                <w:rFonts w:ascii="Times New Roman" w:hAnsi="Times New Roman"/>
                <w:sz w:val="28"/>
                <w:szCs w:val="28"/>
              </w:rPr>
            </w:pPr>
            <w:r w:rsidRPr="00E1081D">
              <w:rPr>
                <w:rFonts w:ascii="Times New Roman" w:hAnsi="Times New Roman"/>
                <w:sz w:val="28"/>
                <w:szCs w:val="28"/>
              </w:rPr>
              <w:t>8</w:t>
            </w:r>
            <w:r w:rsidR="003F2428" w:rsidRPr="00E1081D">
              <w:rPr>
                <w:rFonts w:ascii="Times New Roman" w:hAnsi="Times New Roman"/>
                <w:sz w:val="28"/>
                <w:szCs w:val="28"/>
              </w:rPr>
              <w:t>.1</w:t>
            </w:r>
          </w:p>
        </w:tc>
        <w:tc>
          <w:tcPr>
            <w:tcW w:w="4326"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highlight w:val="red"/>
              </w:rPr>
            </w:pPr>
            <w:r w:rsidRPr="00E1081D">
              <w:rPr>
                <w:rFonts w:ascii="Times New Roman" w:hAnsi="Times New Roman"/>
                <w:sz w:val="28"/>
                <w:szCs w:val="28"/>
              </w:rPr>
              <w:t>Муниципальная программа «Инвестиционное развитие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экономического развития администрации муниципального образования Ейский район</w:t>
            </w:r>
          </w:p>
        </w:tc>
      </w:tr>
      <w:tr w:rsidR="00E1081D" w:rsidRPr="00E1081D" w:rsidTr="009461BD">
        <w:trPr>
          <w:trHeight w:val="1326"/>
        </w:trPr>
        <w:tc>
          <w:tcPr>
            <w:tcW w:w="706"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3F2428" w:rsidP="00CD5697">
            <w:pPr>
              <w:jc w:val="center"/>
              <w:rPr>
                <w:rFonts w:ascii="Times New Roman" w:hAnsi="Times New Roman"/>
                <w:sz w:val="28"/>
                <w:szCs w:val="28"/>
              </w:rPr>
            </w:pPr>
            <w:r w:rsidRPr="00E1081D">
              <w:rPr>
                <w:rFonts w:ascii="Times New Roman" w:hAnsi="Times New Roman"/>
                <w:sz w:val="28"/>
                <w:szCs w:val="28"/>
              </w:rPr>
              <w:t>8.2</w:t>
            </w:r>
          </w:p>
        </w:tc>
        <w:tc>
          <w:tcPr>
            <w:tcW w:w="4326"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highlight w:val="red"/>
              </w:rPr>
            </w:pPr>
            <w:r w:rsidRPr="00E1081D">
              <w:rPr>
                <w:rFonts w:ascii="Times New Roman" w:hAnsi="Times New Roman"/>
                <w:sz w:val="28"/>
                <w:szCs w:val="28"/>
              </w:rPr>
              <w:t>Муниципальная программа поддержки малого и среднего предпринимательства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управление экономического развития администрации муниципального образования Ейский район</w:t>
            </w:r>
          </w:p>
        </w:tc>
      </w:tr>
      <w:tr w:rsidR="00E1081D" w:rsidRPr="00E1081D" w:rsidTr="009461BD">
        <w:trPr>
          <w:trHeight w:val="1204"/>
        </w:trPr>
        <w:tc>
          <w:tcPr>
            <w:tcW w:w="706" w:type="dxa"/>
            <w:tcBorders>
              <w:top w:val="single" w:sz="4" w:space="0" w:color="auto"/>
              <w:left w:val="single" w:sz="4" w:space="0" w:color="auto"/>
              <w:bottom w:val="single" w:sz="4" w:space="0" w:color="auto"/>
              <w:right w:val="single" w:sz="4" w:space="0" w:color="auto"/>
            </w:tcBorders>
            <w:shd w:val="clear" w:color="auto" w:fill="auto"/>
          </w:tcPr>
          <w:p w:rsidR="00E61C38" w:rsidRPr="00E1081D" w:rsidRDefault="00E72A8A" w:rsidP="00CD5697">
            <w:pPr>
              <w:jc w:val="center"/>
              <w:rPr>
                <w:rFonts w:ascii="Times New Roman" w:hAnsi="Times New Roman"/>
                <w:sz w:val="28"/>
                <w:szCs w:val="28"/>
              </w:rPr>
            </w:pPr>
            <w:r w:rsidRPr="00E1081D">
              <w:rPr>
                <w:rFonts w:ascii="Times New Roman" w:hAnsi="Times New Roman"/>
                <w:sz w:val="28"/>
                <w:szCs w:val="28"/>
              </w:rPr>
              <w:t>9</w:t>
            </w:r>
          </w:p>
        </w:tc>
        <w:tc>
          <w:tcPr>
            <w:tcW w:w="4326" w:type="dxa"/>
            <w:tcBorders>
              <w:top w:val="single" w:sz="4" w:space="0" w:color="auto"/>
              <w:left w:val="nil"/>
              <w:bottom w:val="single" w:sz="4" w:space="0" w:color="auto"/>
              <w:right w:val="single" w:sz="4" w:space="0" w:color="auto"/>
            </w:tcBorders>
            <w:shd w:val="clear" w:color="auto" w:fill="auto"/>
          </w:tcPr>
          <w:p w:rsidR="00E61C38" w:rsidRPr="00E1081D" w:rsidRDefault="00E61C38" w:rsidP="00E72A8A">
            <w:pPr>
              <w:rPr>
                <w:rFonts w:ascii="Times New Roman" w:hAnsi="Times New Roman"/>
                <w:sz w:val="28"/>
                <w:szCs w:val="28"/>
              </w:rPr>
            </w:pPr>
            <w:r w:rsidRPr="00E1081D">
              <w:rPr>
                <w:rFonts w:ascii="Times New Roman" w:hAnsi="Times New Roman"/>
                <w:sz w:val="28"/>
                <w:szCs w:val="28"/>
              </w:rPr>
              <w:t>Муниципальная программа «</w:t>
            </w:r>
            <w:r w:rsidR="00E72A8A" w:rsidRPr="00E1081D">
              <w:rPr>
                <w:rFonts w:ascii="Times New Roman" w:hAnsi="Times New Roman"/>
                <w:sz w:val="28"/>
                <w:szCs w:val="28"/>
              </w:rPr>
              <w:t>Медиасреда</w:t>
            </w:r>
            <w:r w:rsidRPr="00E1081D">
              <w:rPr>
                <w:rFonts w:ascii="Times New Roman" w:hAnsi="Times New Roman"/>
                <w:sz w:val="28"/>
                <w:szCs w:val="28"/>
              </w:rPr>
              <w:t xml:space="preserve">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E1081D" w:rsidRDefault="00E61C38" w:rsidP="00CD5697">
            <w:pPr>
              <w:rPr>
                <w:rFonts w:ascii="Times New Roman" w:hAnsi="Times New Roman"/>
                <w:sz w:val="28"/>
                <w:szCs w:val="28"/>
              </w:rPr>
            </w:pPr>
            <w:r w:rsidRPr="00E1081D">
              <w:rPr>
                <w:rFonts w:ascii="Times New Roman" w:hAnsi="Times New Roman"/>
                <w:sz w:val="28"/>
                <w:szCs w:val="28"/>
              </w:rPr>
              <w:t>отдел по взаимодействию со СМИ администрации муниципального образования Ейский район</w:t>
            </w:r>
          </w:p>
          <w:p w:rsidR="00E61C38" w:rsidRPr="00E1081D" w:rsidRDefault="00E61C38" w:rsidP="00CD5697">
            <w:pPr>
              <w:rPr>
                <w:rFonts w:ascii="Times New Roman" w:hAnsi="Times New Roman"/>
                <w:sz w:val="28"/>
                <w:szCs w:val="28"/>
              </w:rPr>
            </w:pPr>
          </w:p>
        </w:tc>
      </w:tr>
      <w:tr w:rsidR="009461BD" w:rsidRPr="00506188" w:rsidTr="009461BD">
        <w:trPr>
          <w:trHeight w:val="989"/>
        </w:trPr>
        <w:tc>
          <w:tcPr>
            <w:tcW w:w="706" w:type="dxa"/>
            <w:tcBorders>
              <w:top w:val="single" w:sz="4" w:space="0" w:color="auto"/>
              <w:left w:val="single" w:sz="4" w:space="0" w:color="auto"/>
              <w:bottom w:val="single" w:sz="4" w:space="0" w:color="auto"/>
              <w:right w:val="single" w:sz="4" w:space="0" w:color="auto"/>
            </w:tcBorders>
            <w:shd w:val="clear" w:color="auto" w:fill="auto"/>
          </w:tcPr>
          <w:p w:rsidR="009461BD" w:rsidRPr="00724E0B" w:rsidRDefault="009461BD" w:rsidP="00590E8A">
            <w:pPr>
              <w:jc w:val="center"/>
              <w:rPr>
                <w:rFonts w:ascii="Times New Roman" w:hAnsi="Times New Roman"/>
                <w:sz w:val="28"/>
                <w:szCs w:val="28"/>
              </w:rPr>
            </w:pPr>
            <w:r w:rsidRPr="00724E0B">
              <w:rPr>
                <w:rFonts w:ascii="Times New Roman" w:hAnsi="Times New Roman"/>
                <w:sz w:val="28"/>
                <w:szCs w:val="28"/>
              </w:rPr>
              <w:t>10</w:t>
            </w:r>
          </w:p>
        </w:tc>
        <w:tc>
          <w:tcPr>
            <w:tcW w:w="4326" w:type="dxa"/>
            <w:tcBorders>
              <w:top w:val="single" w:sz="4" w:space="0" w:color="auto"/>
              <w:left w:val="nil"/>
              <w:bottom w:val="single" w:sz="4" w:space="0" w:color="auto"/>
              <w:right w:val="single" w:sz="4" w:space="0" w:color="auto"/>
            </w:tcBorders>
            <w:shd w:val="clear" w:color="auto" w:fill="auto"/>
          </w:tcPr>
          <w:p w:rsidR="009461BD" w:rsidRPr="00724E0B" w:rsidRDefault="009461BD" w:rsidP="00590E8A">
            <w:pPr>
              <w:rPr>
                <w:rFonts w:ascii="Times New Roman" w:hAnsi="Times New Roman"/>
                <w:sz w:val="28"/>
                <w:szCs w:val="28"/>
              </w:rPr>
            </w:pPr>
            <w:r w:rsidRPr="00724E0B">
              <w:rPr>
                <w:rFonts w:ascii="Times New Roman" w:hAnsi="Times New Roman"/>
                <w:sz w:val="28"/>
                <w:szCs w:val="28"/>
              </w:rPr>
              <w:t>Муниципальная программа «Обеспечение безопасности населения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9461BD" w:rsidRPr="00724E0B" w:rsidRDefault="009461BD" w:rsidP="00590E8A">
            <w:pPr>
              <w:rPr>
                <w:rFonts w:ascii="Times New Roman" w:hAnsi="Times New Roman"/>
                <w:sz w:val="28"/>
                <w:szCs w:val="28"/>
              </w:rPr>
            </w:pPr>
            <w:r w:rsidRPr="00724E0B">
              <w:rPr>
                <w:rFonts w:ascii="Times New Roman" w:hAnsi="Times New Roman"/>
                <w:sz w:val="28"/>
                <w:szCs w:val="28"/>
              </w:rPr>
              <w:t>отдел ГО и ЧС администрации муниципального образования Ейский район</w:t>
            </w:r>
          </w:p>
        </w:tc>
      </w:tr>
      <w:tr w:rsidR="009A2454" w:rsidRPr="009A2454" w:rsidTr="009461BD">
        <w:trPr>
          <w:trHeight w:val="1569"/>
        </w:trPr>
        <w:tc>
          <w:tcPr>
            <w:tcW w:w="706" w:type="dxa"/>
            <w:tcBorders>
              <w:top w:val="nil"/>
              <w:left w:val="single" w:sz="4" w:space="0" w:color="auto"/>
              <w:bottom w:val="single" w:sz="4" w:space="0" w:color="auto"/>
              <w:right w:val="single" w:sz="4" w:space="0" w:color="auto"/>
            </w:tcBorders>
            <w:shd w:val="clear" w:color="auto" w:fill="auto"/>
            <w:noWrap/>
          </w:tcPr>
          <w:p w:rsidR="00E61C38" w:rsidRPr="00724E0B" w:rsidRDefault="00E61C38" w:rsidP="009A21BF">
            <w:pPr>
              <w:jc w:val="center"/>
              <w:rPr>
                <w:rFonts w:ascii="Times New Roman" w:hAnsi="Times New Roman"/>
                <w:sz w:val="28"/>
                <w:szCs w:val="28"/>
              </w:rPr>
            </w:pPr>
            <w:r w:rsidRPr="00724E0B">
              <w:rPr>
                <w:rFonts w:ascii="Times New Roman" w:hAnsi="Times New Roman"/>
                <w:sz w:val="28"/>
                <w:szCs w:val="28"/>
              </w:rPr>
              <w:t>1</w:t>
            </w:r>
            <w:r w:rsidR="009A21BF" w:rsidRPr="00724E0B">
              <w:rPr>
                <w:rFonts w:ascii="Times New Roman" w:hAnsi="Times New Roman"/>
                <w:sz w:val="28"/>
                <w:szCs w:val="28"/>
              </w:rPr>
              <w:t>0</w:t>
            </w:r>
            <w:r w:rsidRPr="00724E0B">
              <w:rPr>
                <w:rFonts w:ascii="Times New Roman" w:hAnsi="Times New Roman"/>
                <w:sz w:val="28"/>
                <w:szCs w:val="28"/>
              </w:rPr>
              <w:t>.1</w:t>
            </w:r>
          </w:p>
        </w:tc>
        <w:tc>
          <w:tcPr>
            <w:tcW w:w="4326" w:type="dxa"/>
            <w:tcBorders>
              <w:top w:val="nil"/>
              <w:left w:val="nil"/>
              <w:bottom w:val="single" w:sz="4" w:space="0" w:color="auto"/>
              <w:right w:val="single" w:sz="4" w:space="0" w:color="auto"/>
            </w:tcBorders>
            <w:shd w:val="clear" w:color="auto" w:fill="auto"/>
          </w:tcPr>
          <w:p w:rsidR="00E61C38" w:rsidRPr="00724E0B" w:rsidRDefault="00E61C38" w:rsidP="00CD5697">
            <w:pPr>
              <w:rPr>
                <w:rFonts w:ascii="Times New Roman" w:hAnsi="Times New Roman"/>
                <w:sz w:val="28"/>
                <w:szCs w:val="28"/>
              </w:rPr>
            </w:pPr>
            <w:r w:rsidRPr="00724E0B">
              <w:rPr>
                <w:rFonts w:ascii="Times New Roman" w:hAnsi="Times New Roman"/>
                <w:sz w:val="28"/>
                <w:szCs w:val="28"/>
              </w:rPr>
              <w:t>Подпрограмма «Мероприятия по защите населения и территории от чрезвычайных ситуаций природного и техногенного характера, гражданской обороне»</w:t>
            </w:r>
          </w:p>
        </w:tc>
        <w:tc>
          <w:tcPr>
            <w:tcW w:w="4677" w:type="dxa"/>
            <w:tcBorders>
              <w:top w:val="nil"/>
              <w:left w:val="nil"/>
              <w:bottom w:val="single" w:sz="4" w:space="0" w:color="auto"/>
              <w:right w:val="single" w:sz="4" w:space="0" w:color="auto"/>
            </w:tcBorders>
            <w:shd w:val="clear" w:color="auto" w:fill="auto"/>
          </w:tcPr>
          <w:p w:rsidR="00E61C38" w:rsidRPr="00724E0B" w:rsidRDefault="00E61C38" w:rsidP="00CD5697">
            <w:pPr>
              <w:rPr>
                <w:rFonts w:ascii="Times New Roman" w:hAnsi="Times New Roman"/>
                <w:sz w:val="28"/>
                <w:szCs w:val="28"/>
              </w:rPr>
            </w:pPr>
            <w:r w:rsidRPr="00724E0B">
              <w:rPr>
                <w:rFonts w:ascii="Times New Roman" w:hAnsi="Times New Roman"/>
                <w:sz w:val="28"/>
                <w:szCs w:val="28"/>
              </w:rPr>
              <w:t>отдел ГО и ЧС администрации муниципального образования Ейский район</w:t>
            </w:r>
          </w:p>
        </w:tc>
      </w:tr>
      <w:tr w:rsidR="009A2454" w:rsidRPr="009A2454" w:rsidTr="009461BD">
        <w:trPr>
          <w:trHeight w:val="967"/>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724E0B" w:rsidRDefault="00E61C38" w:rsidP="009A21BF">
            <w:pPr>
              <w:jc w:val="center"/>
              <w:rPr>
                <w:rFonts w:ascii="Times New Roman" w:hAnsi="Times New Roman"/>
                <w:sz w:val="28"/>
                <w:szCs w:val="28"/>
              </w:rPr>
            </w:pPr>
            <w:r w:rsidRPr="00724E0B">
              <w:rPr>
                <w:rFonts w:ascii="Times New Roman" w:hAnsi="Times New Roman"/>
                <w:sz w:val="28"/>
                <w:szCs w:val="28"/>
              </w:rPr>
              <w:t>1</w:t>
            </w:r>
            <w:r w:rsidR="009A21BF" w:rsidRPr="00724E0B">
              <w:rPr>
                <w:rFonts w:ascii="Times New Roman" w:hAnsi="Times New Roman"/>
                <w:sz w:val="28"/>
                <w:szCs w:val="28"/>
              </w:rPr>
              <w:t>0</w:t>
            </w:r>
            <w:r w:rsidRPr="00724E0B">
              <w:rPr>
                <w:rFonts w:ascii="Times New Roman" w:hAnsi="Times New Roman"/>
                <w:sz w:val="28"/>
                <w:szCs w:val="28"/>
              </w:rPr>
              <w:t>.2</w:t>
            </w:r>
          </w:p>
        </w:tc>
        <w:tc>
          <w:tcPr>
            <w:tcW w:w="4326" w:type="dxa"/>
            <w:tcBorders>
              <w:top w:val="single" w:sz="4" w:space="0" w:color="auto"/>
              <w:left w:val="nil"/>
              <w:bottom w:val="single" w:sz="4" w:space="0" w:color="auto"/>
              <w:right w:val="single" w:sz="4" w:space="0" w:color="auto"/>
            </w:tcBorders>
            <w:shd w:val="clear" w:color="auto" w:fill="auto"/>
          </w:tcPr>
          <w:p w:rsidR="00E61C38" w:rsidRPr="00724E0B" w:rsidRDefault="00E61C38" w:rsidP="00CD5697">
            <w:pPr>
              <w:rPr>
                <w:rFonts w:ascii="Times New Roman" w:hAnsi="Times New Roman"/>
                <w:sz w:val="28"/>
                <w:szCs w:val="28"/>
              </w:rPr>
            </w:pPr>
            <w:r w:rsidRPr="00724E0B">
              <w:rPr>
                <w:rFonts w:ascii="Times New Roman" w:hAnsi="Times New Roman"/>
                <w:sz w:val="28"/>
                <w:szCs w:val="28"/>
              </w:rPr>
              <w:t>Подпрограмма «Построение (развитие) аппаратно – программного комплекса «Безопасный город»</w:t>
            </w:r>
          </w:p>
          <w:p w:rsidR="00E61C38" w:rsidRPr="00724E0B" w:rsidRDefault="00E61C38" w:rsidP="00CD5697">
            <w:pPr>
              <w:rPr>
                <w:rFonts w:ascii="Times New Roman" w:hAnsi="Times New Roman"/>
                <w:sz w:val="28"/>
                <w:szCs w:val="28"/>
              </w:rPr>
            </w:pPr>
          </w:p>
        </w:tc>
        <w:tc>
          <w:tcPr>
            <w:tcW w:w="4677" w:type="dxa"/>
            <w:tcBorders>
              <w:top w:val="single" w:sz="4" w:space="0" w:color="auto"/>
              <w:left w:val="nil"/>
              <w:bottom w:val="single" w:sz="4" w:space="0" w:color="auto"/>
              <w:right w:val="single" w:sz="4" w:space="0" w:color="auto"/>
            </w:tcBorders>
            <w:shd w:val="clear" w:color="auto" w:fill="auto"/>
          </w:tcPr>
          <w:p w:rsidR="00E61C38" w:rsidRPr="00724E0B" w:rsidRDefault="00E61C38" w:rsidP="00CD5697">
            <w:pPr>
              <w:rPr>
                <w:rFonts w:ascii="Times New Roman" w:hAnsi="Times New Roman"/>
                <w:sz w:val="28"/>
                <w:szCs w:val="28"/>
              </w:rPr>
            </w:pPr>
            <w:r w:rsidRPr="00724E0B">
              <w:rPr>
                <w:rFonts w:ascii="Times New Roman" w:hAnsi="Times New Roman"/>
                <w:sz w:val="28"/>
                <w:szCs w:val="28"/>
              </w:rPr>
              <w:t>отдел ГО и ЧС администрации муниципального образования Ейский район</w:t>
            </w:r>
          </w:p>
        </w:tc>
      </w:tr>
      <w:tr w:rsidR="009A2454" w:rsidRPr="009A2454" w:rsidTr="009461BD">
        <w:trPr>
          <w:trHeight w:val="1154"/>
        </w:trPr>
        <w:tc>
          <w:tcPr>
            <w:tcW w:w="706" w:type="dxa"/>
            <w:tcBorders>
              <w:top w:val="nil"/>
              <w:left w:val="single" w:sz="4" w:space="0" w:color="auto"/>
              <w:bottom w:val="single" w:sz="4" w:space="0" w:color="auto"/>
              <w:right w:val="single" w:sz="4" w:space="0" w:color="auto"/>
            </w:tcBorders>
            <w:shd w:val="clear" w:color="auto" w:fill="auto"/>
          </w:tcPr>
          <w:p w:rsidR="00E61C38" w:rsidRPr="00724E0B" w:rsidRDefault="00E61C38" w:rsidP="00724E0B">
            <w:pPr>
              <w:jc w:val="center"/>
              <w:rPr>
                <w:rFonts w:ascii="Times New Roman" w:hAnsi="Times New Roman"/>
                <w:sz w:val="28"/>
                <w:szCs w:val="28"/>
              </w:rPr>
            </w:pPr>
            <w:r w:rsidRPr="00724E0B">
              <w:rPr>
                <w:rFonts w:ascii="Times New Roman" w:hAnsi="Times New Roman"/>
                <w:sz w:val="28"/>
                <w:szCs w:val="28"/>
              </w:rPr>
              <w:t>1</w:t>
            </w:r>
            <w:r w:rsidR="00724E0B" w:rsidRPr="00724E0B">
              <w:rPr>
                <w:rFonts w:ascii="Times New Roman" w:hAnsi="Times New Roman"/>
                <w:sz w:val="28"/>
                <w:szCs w:val="28"/>
              </w:rPr>
              <w:t>0</w:t>
            </w:r>
            <w:r w:rsidRPr="00724E0B">
              <w:rPr>
                <w:rFonts w:ascii="Times New Roman" w:hAnsi="Times New Roman"/>
                <w:sz w:val="28"/>
                <w:szCs w:val="28"/>
              </w:rPr>
              <w:t>.3</w:t>
            </w:r>
          </w:p>
        </w:tc>
        <w:tc>
          <w:tcPr>
            <w:tcW w:w="4326" w:type="dxa"/>
            <w:tcBorders>
              <w:top w:val="nil"/>
              <w:left w:val="nil"/>
              <w:bottom w:val="single" w:sz="4" w:space="0" w:color="auto"/>
              <w:right w:val="single" w:sz="4" w:space="0" w:color="auto"/>
            </w:tcBorders>
            <w:shd w:val="clear" w:color="auto" w:fill="auto"/>
          </w:tcPr>
          <w:p w:rsidR="00E61C38" w:rsidRPr="00724E0B" w:rsidRDefault="00E61C38" w:rsidP="00CD5697">
            <w:pPr>
              <w:rPr>
                <w:rFonts w:ascii="Times New Roman" w:hAnsi="Times New Roman"/>
                <w:sz w:val="28"/>
                <w:szCs w:val="28"/>
              </w:rPr>
            </w:pPr>
            <w:r w:rsidRPr="00724E0B">
              <w:rPr>
                <w:rFonts w:ascii="Times New Roman" w:hAnsi="Times New Roman"/>
                <w:sz w:val="28"/>
                <w:szCs w:val="28"/>
              </w:rPr>
              <w:t>Подпрограмма «Обеспечение комплексной безопасности образовательных учреждений»</w:t>
            </w:r>
          </w:p>
          <w:p w:rsidR="00E61C38" w:rsidRPr="00724E0B" w:rsidRDefault="00E61C38" w:rsidP="00CD5697">
            <w:pPr>
              <w:rPr>
                <w:rFonts w:ascii="Times New Roman" w:hAnsi="Times New Roman"/>
                <w:sz w:val="28"/>
                <w:szCs w:val="28"/>
              </w:rPr>
            </w:pPr>
          </w:p>
        </w:tc>
        <w:tc>
          <w:tcPr>
            <w:tcW w:w="4677" w:type="dxa"/>
            <w:tcBorders>
              <w:top w:val="nil"/>
              <w:left w:val="nil"/>
              <w:bottom w:val="single" w:sz="4" w:space="0" w:color="auto"/>
              <w:right w:val="single" w:sz="4" w:space="0" w:color="auto"/>
            </w:tcBorders>
            <w:shd w:val="clear" w:color="auto" w:fill="auto"/>
          </w:tcPr>
          <w:p w:rsidR="00E61C38" w:rsidRPr="00724E0B" w:rsidRDefault="00E61C38" w:rsidP="00CD5697">
            <w:pPr>
              <w:rPr>
                <w:rFonts w:ascii="Times New Roman" w:hAnsi="Times New Roman"/>
                <w:sz w:val="28"/>
                <w:szCs w:val="28"/>
              </w:rPr>
            </w:pPr>
            <w:r w:rsidRPr="00724E0B">
              <w:rPr>
                <w:rFonts w:ascii="Times New Roman" w:hAnsi="Times New Roman"/>
                <w:sz w:val="28"/>
                <w:szCs w:val="28"/>
              </w:rPr>
              <w:t>управление образованием администрации муниципального образования Ейский район</w:t>
            </w:r>
          </w:p>
        </w:tc>
      </w:tr>
      <w:tr w:rsidR="009A2454" w:rsidRPr="009A2454" w:rsidTr="009461BD">
        <w:trPr>
          <w:trHeight w:val="1838"/>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DA2675" w:rsidRDefault="00E61C38" w:rsidP="00DA2675">
            <w:pPr>
              <w:jc w:val="center"/>
              <w:rPr>
                <w:rFonts w:ascii="Times New Roman" w:hAnsi="Times New Roman"/>
                <w:sz w:val="28"/>
                <w:szCs w:val="28"/>
              </w:rPr>
            </w:pPr>
            <w:r w:rsidRPr="00DA2675">
              <w:rPr>
                <w:rFonts w:ascii="Times New Roman" w:hAnsi="Times New Roman"/>
                <w:sz w:val="28"/>
                <w:szCs w:val="28"/>
              </w:rPr>
              <w:lastRenderedPageBreak/>
              <w:t>1</w:t>
            </w:r>
            <w:r w:rsidR="00DA2675">
              <w:rPr>
                <w:rFonts w:ascii="Times New Roman" w:hAnsi="Times New Roman"/>
                <w:sz w:val="28"/>
                <w:szCs w:val="28"/>
              </w:rPr>
              <w:t>1</w:t>
            </w:r>
          </w:p>
        </w:tc>
        <w:tc>
          <w:tcPr>
            <w:tcW w:w="4326" w:type="dxa"/>
            <w:tcBorders>
              <w:top w:val="single" w:sz="4" w:space="0" w:color="auto"/>
              <w:left w:val="nil"/>
              <w:bottom w:val="single" w:sz="4" w:space="0" w:color="auto"/>
              <w:right w:val="single" w:sz="4" w:space="0" w:color="auto"/>
            </w:tcBorders>
            <w:shd w:val="clear" w:color="auto" w:fill="auto"/>
          </w:tcPr>
          <w:p w:rsidR="00E61C38" w:rsidRPr="00DA2675" w:rsidRDefault="00E61C38" w:rsidP="00CD5697">
            <w:pPr>
              <w:rPr>
                <w:rFonts w:ascii="Times New Roman" w:hAnsi="Times New Roman"/>
                <w:sz w:val="28"/>
                <w:szCs w:val="28"/>
              </w:rPr>
            </w:pPr>
            <w:r w:rsidRPr="00DA2675">
              <w:rPr>
                <w:rFonts w:ascii="Times New Roman" w:hAnsi="Times New Roman"/>
                <w:sz w:val="28"/>
                <w:szCs w:val="28"/>
              </w:rPr>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p w:rsidR="00E61C38" w:rsidRPr="00DA2675" w:rsidRDefault="00E61C38" w:rsidP="00CD5697">
            <w:pPr>
              <w:rPr>
                <w:rFonts w:ascii="Times New Roman" w:hAnsi="Times New Roman"/>
                <w:sz w:val="28"/>
                <w:szCs w:val="28"/>
              </w:rPr>
            </w:pPr>
          </w:p>
        </w:tc>
        <w:tc>
          <w:tcPr>
            <w:tcW w:w="4677" w:type="dxa"/>
            <w:tcBorders>
              <w:top w:val="single" w:sz="4" w:space="0" w:color="auto"/>
              <w:left w:val="nil"/>
              <w:bottom w:val="single" w:sz="4" w:space="0" w:color="auto"/>
              <w:right w:val="single" w:sz="4" w:space="0" w:color="auto"/>
            </w:tcBorders>
            <w:shd w:val="clear" w:color="auto" w:fill="auto"/>
          </w:tcPr>
          <w:p w:rsidR="00E61C38" w:rsidRPr="00DA2675" w:rsidRDefault="00E61C38" w:rsidP="00CD5697">
            <w:pPr>
              <w:rPr>
                <w:rFonts w:ascii="Times New Roman" w:hAnsi="Times New Roman"/>
                <w:sz w:val="28"/>
                <w:szCs w:val="28"/>
              </w:rPr>
            </w:pPr>
            <w:r w:rsidRPr="00DA2675">
              <w:rPr>
                <w:rFonts w:ascii="Times New Roman" w:hAnsi="Times New Roman"/>
                <w:sz w:val="28"/>
                <w:szCs w:val="28"/>
              </w:rPr>
              <w:t>управление внутренней политики и территориальной безопасности администрации муниципального образования Ейский район</w:t>
            </w:r>
          </w:p>
        </w:tc>
      </w:tr>
      <w:tr w:rsidR="00DA2675" w:rsidRPr="00DA2675" w:rsidTr="009461BD">
        <w:trPr>
          <w:trHeight w:val="1212"/>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DA2675" w:rsidRDefault="00E61C38" w:rsidP="00DA2675">
            <w:pPr>
              <w:jc w:val="center"/>
              <w:rPr>
                <w:rFonts w:ascii="Times New Roman" w:hAnsi="Times New Roman"/>
                <w:sz w:val="28"/>
                <w:szCs w:val="28"/>
              </w:rPr>
            </w:pPr>
            <w:r w:rsidRPr="00DA2675">
              <w:rPr>
                <w:rFonts w:ascii="Times New Roman" w:hAnsi="Times New Roman"/>
                <w:sz w:val="28"/>
                <w:szCs w:val="28"/>
              </w:rPr>
              <w:t>1</w:t>
            </w:r>
            <w:r w:rsidR="00DA2675" w:rsidRPr="00DA2675">
              <w:rPr>
                <w:rFonts w:ascii="Times New Roman" w:hAnsi="Times New Roman"/>
                <w:sz w:val="28"/>
                <w:szCs w:val="28"/>
              </w:rPr>
              <w:t>2</w:t>
            </w:r>
          </w:p>
        </w:tc>
        <w:tc>
          <w:tcPr>
            <w:tcW w:w="4326" w:type="dxa"/>
            <w:tcBorders>
              <w:top w:val="single" w:sz="4" w:space="0" w:color="auto"/>
              <w:left w:val="nil"/>
              <w:bottom w:val="single" w:sz="4" w:space="0" w:color="auto"/>
              <w:right w:val="single" w:sz="4" w:space="0" w:color="auto"/>
            </w:tcBorders>
            <w:shd w:val="clear" w:color="auto" w:fill="auto"/>
          </w:tcPr>
          <w:p w:rsidR="00E61C38" w:rsidRPr="00DA2675" w:rsidRDefault="00E61C38" w:rsidP="00CD5697">
            <w:pPr>
              <w:rPr>
                <w:rFonts w:ascii="Times New Roman" w:hAnsi="Times New Roman"/>
                <w:sz w:val="28"/>
                <w:szCs w:val="28"/>
              </w:rPr>
            </w:pPr>
            <w:r w:rsidRPr="00DA2675">
              <w:rPr>
                <w:rFonts w:ascii="Times New Roman" w:hAnsi="Times New Roman"/>
                <w:sz w:val="28"/>
                <w:szCs w:val="28"/>
              </w:rPr>
              <w:t>Муниципальная программа «Поддержка Ейского районного казачьего общества»</w:t>
            </w:r>
          </w:p>
        </w:tc>
        <w:tc>
          <w:tcPr>
            <w:tcW w:w="4677" w:type="dxa"/>
            <w:tcBorders>
              <w:top w:val="single" w:sz="4" w:space="0" w:color="auto"/>
              <w:left w:val="nil"/>
              <w:bottom w:val="single" w:sz="4" w:space="0" w:color="auto"/>
              <w:right w:val="single" w:sz="4" w:space="0" w:color="auto"/>
            </w:tcBorders>
            <w:shd w:val="clear" w:color="auto" w:fill="auto"/>
          </w:tcPr>
          <w:p w:rsidR="00E61C38" w:rsidRPr="00DA2675" w:rsidRDefault="00E61C38" w:rsidP="00CD5697">
            <w:pPr>
              <w:rPr>
                <w:rFonts w:ascii="Times New Roman" w:hAnsi="Times New Roman"/>
                <w:sz w:val="28"/>
                <w:szCs w:val="28"/>
              </w:rPr>
            </w:pPr>
            <w:r w:rsidRPr="00DA2675">
              <w:rPr>
                <w:rFonts w:ascii="Times New Roman" w:hAnsi="Times New Roman"/>
                <w:sz w:val="28"/>
                <w:szCs w:val="28"/>
              </w:rPr>
              <w:t>отдел по делам казачества и военным вопросам администрации муниципального образования Ейский район</w:t>
            </w:r>
          </w:p>
          <w:p w:rsidR="00E61C38" w:rsidRPr="00DA2675" w:rsidRDefault="00E61C38" w:rsidP="00CD5697">
            <w:pPr>
              <w:rPr>
                <w:rFonts w:ascii="Times New Roman" w:hAnsi="Times New Roman"/>
                <w:sz w:val="28"/>
                <w:szCs w:val="28"/>
              </w:rPr>
            </w:pPr>
          </w:p>
        </w:tc>
      </w:tr>
      <w:tr w:rsidR="00DA2675" w:rsidRPr="00DA2675" w:rsidTr="009461BD">
        <w:trPr>
          <w:trHeight w:val="1242"/>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DA2675" w:rsidRDefault="00E61C38" w:rsidP="00050810">
            <w:pPr>
              <w:jc w:val="center"/>
              <w:rPr>
                <w:rFonts w:ascii="Times New Roman" w:hAnsi="Times New Roman"/>
                <w:sz w:val="28"/>
                <w:szCs w:val="28"/>
              </w:rPr>
            </w:pPr>
            <w:r w:rsidRPr="00DA2675">
              <w:rPr>
                <w:rFonts w:ascii="Times New Roman" w:hAnsi="Times New Roman"/>
                <w:sz w:val="28"/>
                <w:szCs w:val="28"/>
              </w:rPr>
              <w:t>1</w:t>
            </w:r>
            <w:r w:rsidR="00050810">
              <w:rPr>
                <w:rFonts w:ascii="Times New Roman" w:hAnsi="Times New Roman"/>
                <w:sz w:val="28"/>
                <w:szCs w:val="28"/>
              </w:rPr>
              <w:t>3</w:t>
            </w:r>
          </w:p>
        </w:tc>
        <w:tc>
          <w:tcPr>
            <w:tcW w:w="4326" w:type="dxa"/>
            <w:tcBorders>
              <w:top w:val="single" w:sz="4" w:space="0" w:color="auto"/>
              <w:left w:val="nil"/>
              <w:bottom w:val="single" w:sz="4" w:space="0" w:color="auto"/>
              <w:right w:val="single" w:sz="4" w:space="0" w:color="auto"/>
            </w:tcBorders>
            <w:shd w:val="clear" w:color="auto" w:fill="auto"/>
          </w:tcPr>
          <w:p w:rsidR="00E61C38" w:rsidRPr="00DA2675" w:rsidRDefault="00E61C38" w:rsidP="00CD5697">
            <w:pPr>
              <w:rPr>
                <w:rFonts w:ascii="Times New Roman" w:hAnsi="Times New Roman"/>
                <w:sz w:val="28"/>
                <w:szCs w:val="28"/>
              </w:rPr>
            </w:pPr>
            <w:r w:rsidRPr="00DA2675">
              <w:rPr>
                <w:rFonts w:ascii="Times New Roman" w:hAnsi="Times New Roman"/>
                <w:sz w:val="28"/>
                <w:szCs w:val="28"/>
              </w:rPr>
              <w:t>Муниципальная программа «Дети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DA2675" w:rsidRDefault="00E61C38" w:rsidP="00CD5697">
            <w:pPr>
              <w:rPr>
                <w:rFonts w:ascii="Times New Roman" w:hAnsi="Times New Roman"/>
                <w:sz w:val="28"/>
                <w:szCs w:val="28"/>
              </w:rPr>
            </w:pPr>
            <w:r w:rsidRPr="00DA2675">
              <w:rPr>
                <w:rFonts w:ascii="Times New Roman" w:hAnsi="Times New Roman"/>
                <w:sz w:val="28"/>
                <w:szCs w:val="28"/>
              </w:rPr>
              <w:t>управление по вопросам семьи и детства администрации муниципального образования Ейский район</w:t>
            </w:r>
          </w:p>
          <w:p w:rsidR="00E61C38" w:rsidRPr="00DA2675" w:rsidRDefault="00E61C38" w:rsidP="00CD5697">
            <w:pPr>
              <w:rPr>
                <w:rFonts w:ascii="Times New Roman" w:hAnsi="Times New Roman"/>
                <w:sz w:val="28"/>
                <w:szCs w:val="28"/>
              </w:rPr>
            </w:pPr>
          </w:p>
        </w:tc>
      </w:tr>
      <w:tr w:rsidR="00AE19FB" w:rsidRPr="00AE19FB" w:rsidTr="009461BD">
        <w:trPr>
          <w:trHeight w:val="1244"/>
        </w:trPr>
        <w:tc>
          <w:tcPr>
            <w:tcW w:w="706" w:type="dxa"/>
            <w:tcBorders>
              <w:top w:val="nil"/>
              <w:left w:val="single" w:sz="4" w:space="0" w:color="auto"/>
              <w:bottom w:val="single" w:sz="4" w:space="0" w:color="auto"/>
              <w:right w:val="single" w:sz="4" w:space="0" w:color="auto"/>
            </w:tcBorders>
            <w:shd w:val="clear" w:color="auto" w:fill="auto"/>
            <w:noWrap/>
          </w:tcPr>
          <w:p w:rsidR="00E61C38" w:rsidRPr="00AE19FB" w:rsidRDefault="00E61C38" w:rsidP="00AE19FB">
            <w:pPr>
              <w:jc w:val="center"/>
              <w:rPr>
                <w:rFonts w:ascii="Times New Roman" w:hAnsi="Times New Roman"/>
                <w:sz w:val="28"/>
                <w:szCs w:val="28"/>
              </w:rPr>
            </w:pPr>
            <w:r w:rsidRPr="00AE19FB">
              <w:rPr>
                <w:rFonts w:ascii="Times New Roman" w:hAnsi="Times New Roman"/>
                <w:sz w:val="28"/>
                <w:szCs w:val="28"/>
              </w:rPr>
              <w:t>1</w:t>
            </w:r>
            <w:r w:rsidR="00AE19FB" w:rsidRPr="00AE19FB">
              <w:rPr>
                <w:rFonts w:ascii="Times New Roman" w:hAnsi="Times New Roman"/>
                <w:sz w:val="28"/>
                <w:szCs w:val="28"/>
              </w:rPr>
              <w:t>3</w:t>
            </w:r>
            <w:r w:rsidRPr="00AE19FB">
              <w:rPr>
                <w:rFonts w:ascii="Times New Roman" w:hAnsi="Times New Roman"/>
                <w:sz w:val="28"/>
                <w:szCs w:val="28"/>
              </w:rPr>
              <w:t>.1</w:t>
            </w:r>
          </w:p>
        </w:tc>
        <w:tc>
          <w:tcPr>
            <w:tcW w:w="4326" w:type="dxa"/>
            <w:tcBorders>
              <w:top w:val="nil"/>
              <w:left w:val="nil"/>
              <w:bottom w:val="single" w:sz="4" w:space="0" w:color="auto"/>
              <w:right w:val="single" w:sz="4" w:space="0" w:color="auto"/>
            </w:tcBorders>
            <w:shd w:val="clear" w:color="auto" w:fill="auto"/>
          </w:tcPr>
          <w:p w:rsidR="00E61C38" w:rsidRPr="00AE19FB" w:rsidRDefault="00E61C38" w:rsidP="00CD5697">
            <w:pPr>
              <w:rPr>
                <w:rFonts w:ascii="Times New Roman" w:hAnsi="Times New Roman"/>
                <w:sz w:val="28"/>
                <w:szCs w:val="28"/>
              </w:rPr>
            </w:pPr>
            <w:r w:rsidRPr="00AE19FB">
              <w:rPr>
                <w:rFonts w:ascii="Times New Roman" w:hAnsi="Times New Roman"/>
                <w:sz w:val="28"/>
                <w:szCs w:val="28"/>
              </w:rPr>
              <w:t>Подпрограмма «Одаренные дети»</w:t>
            </w:r>
          </w:p>
        </w:tc>
        <w:tc>
          <w:tcPr>
            <w:tcW w:w="4677" w:type="dxa"/>
            <w:tcBorders>
              <w:top w:val="nil"/>
              <w:left w:val="nil"/>
              <w:bottom w:val="single" w:sz="4" w:space="0" w:color="auto"/>
              <w:right w:val="single" w:sz="4" w:space="0" w:color="auto"/>
            </w:tcBorders>
            <w:shd w:val="clear" w:color="auto" w:fill="auto"/>
          </w:tcPr>
          <w:p w:rsidR="00E61C38" w:rsidRPr="00AE19FB" w:rsidRDefault="00E61C38" w:rsidP="00CD5697">
            <w:pPr>
              <w:rPr>
                <w:rFonts w:ascii="Times New Roman" w:hAnsi="Times New Roman"/>
                <w:sz w:val="28"/>
                <w:szCs w:val="28"/>
              </w:rPr>
            </w:pPr>
            <w:r w:rsidRPr="00AE19FB">
              <w:rPr>
                <w:rFonts w:ascii="Times New Roman" w:hAnsi="Times New Roman"/>
                <w:sz w:val="28"/>
                <w:szCs w:val="28"/>
              </w:rPr>
              <w:t xml:space="preserve">управление образованием администрации муниципального образования Ейский район </w:t>
            </w:r>
          </w:p>
          <w:p w:rsidR="00E61C38" w:rsidRPr="00AE19FB" w:rsidRDefault="00E61C38" w:rsidP="00CD5697">
            <w:pPr>
              <w:rPr>
                <w:rFonts w:ascii="Times New Roman" w:hAnsi="Times New Roman"/>
                <w:sz w:val="28"/>
                <w:szCs w:val="28"/>
              </w:rPr>
            </w:pPr>
          </w:p>
        </w:tc>
      </w:tr>
      <w:tr w:rsidR="00AE19FB" w:rsidRPr="00AE19FB" w:rsidTr="009461BD">
        <w:trPr>
          <w:trHeight w:val="984"/>
        </w:trPr>
        <w:tc>
          <w:tcPr>
            <w:tcW w:w="706" w:type="dxa"/>
            <w:tcBorders>
              <w:top w:val="nil"/>
              <w:left w:val="single" w:sz="4" w:space="0" w:color="auto"/>
              <w:bottom w:val="single" w:sz="4" w:space="0" w:color="auto"/>
              <w:right w:val="single" w:sz="4" w:space="0" w:color="auto"/>
            </w:tcBorders>
            <w:shd w:val="clear" w:color="auto" w:fill="auto"/>
            <w:noWrap/>
          </w:tcPr>
          <w:p w:rsidR="00E61C38" w:rsidRPr="00AE19FB" w:rsidRDefault="00E61C38" w:rsidP="00AE19FB">
            <w:pPr>
              <w:jc w:val="center"/>
              <w:rPr>
                <w:rFonts w:ascii="Times New Roman" w:hAnsi="Times New Roman"/>
                <w:sz w:val="28"/>
                <w:szCs w:val="28"/>
              </w:rPr>
            </w:pPr>
            <w:r w:rsidRPr="00AE19FB">
              <w:rPr>
                <w:rFonts w:ascii="Times New Roman" w:hAnsi="Times New Roman"/>
                <w:sz w:val="28"/>
                <w:szCs w:val="28"/>
              </w:rPr>
              <w:t>1</w:t>
            </w:r>
            <w:r w:rsidR="00AE19FB" w:rsidRPr="00AE19FB">
              <w:rPr>
                <w:rFonts w:ascii="Times New Roman" w:hAnsi="Times New Roman"/>
                <w:sz w:val="28"/>
                <w:szCs w:val="28"/>
              </w:rPr>
              <w:t>3</w:t>
            </w:r>
            <w:r w:rsidRPr="00AE19FB">
              <w:rPr>
                <w:rFonts w:ascii="Times New Roman" w:hAnsi="Times New Roman"/>
                <w:sz w:val="28"/>
                <w:szCs w:val="28"/>
              </w:rPr>
              <w:t>.2</w:t>
            </w:r>
          </w:p>
        </w:tc>
        <w:tc>
          <w:tcPr>
            <w:tcW w:w="4326" w:type="dxa"/>
            <w:tcBorders>
              <w:top w:val="nil"/>
              <w:left w:val="nil"/>
              <w:bottom w:val="single" w:sz="4" w:space="0" w:color="auto"/>
              <w:right w:val="single" w:sz="4" w:space="0" w:color="auto"/>
            </w:tcBorders>
            <w:shd w:val="clear" w:color="auto" w:fill="auto"/>
          </w:tcPr>
          <w:p w:rsidR="00E61C38" w:rsidRPr="00AE19FB" w:rsidRDefault="00E61C38" w:rsidP="00CD5697">
            <w:pPr>
              <w:rPr>
                <w:rFonts w:ascii="Times New Roman" w:hAnsi="Times New Roman"/>
                <w:sz w:val="28"/>
                <w:szCs w:val="28"/>
              </w:rPr>
            </w:pPr>
            <w:r w:rsidRPr="00AE19FB">
              <w:rPr>
                <w:rFonts w:ascii="Times New Roman" w:hAnsi="Times New Roman"/>
                <w:sz w:val="28"/>
                <w:szCs w:val="28"/>
              </w:rPr>
              <w:t>Подпрограмма «Профилактика безнадзорности и правонарушений несовершеннолетних»</w:t>
            </w:r>
          </w:p>
        </w:tc>
        <w:tc>
          <w:tcPr>
            <w:tcW w:w="4677" w:type="dxa"/>
            <w:tcBorders>
              <w:top w:val="nil"/>
              <w:left w:val="nil"/>
              <w:bottom w:val="single" w:sz="4" w:space="0" w:color="auto"/>
              <w:right w:val="single" w:sz="4" w:space="0" w:color="auto"/>
            </w:tcBorders>
            <w:shd w:val="clear" w:color="auto" w:fill="auto"/>
          </w:tcPr>
          <w:p w:rsidR="00E61C38" w:rsidRPr="00AE19FB" w:rsidRDefault="00E61C38" w:rsidP="00CD5697">
            <w:pPr>
              <w:rPr>
                <w:rFonts w:ascii="Times New Roman" w:hAnsi="Times New Roman"/>
                <w:sz w:val="28"/>
                <w:szCs w:val="28"/>
              </w:rPr>
            </w:pPr>
            <w:r w:rsidRPr="00AE19FB">
              <w:rPr>
                <w:rFonts w:ascii="Times New Roman" w:hAnsi="Times New Roman"/>
                <w:sz w:val="28"/>
                <w:szCs w:val="28"/>
              </w:rPr>
              <w:t>отдел по делам несовершеннолетних администрации муниципального образования Ейский район</w:t>
            </w:r>
          </w:p>
          <w:p w:rsidR="00E61C38" w:rsidRPr="00AE19FB" w:rsidRDefault="00E61C38" w:rsidP="00CD5697">
            <w:pPr>
              <w:rPr>
                <w:rFonts w:ascii="Times New Roman" w:hAnsi="Times New Roman"/>
                <w:sz w:val="28"/>
                <w:szCs w:val="28"/>
              </w:rPr>
            </w:pPr>
          </w:p>
        </w:tc>
      </w:tr>
      <w:tr w:rsidR="00AE19FB" w:rsidRPr="00AE19FB" w:rsidTr="009461BD">
        <w:trPr>
          <w:trHeight w:val="1013"/>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AE19FB" w:rsidRDefault="00E61C38" w:rsidP="00AE19FB">
            <w:pPr>
              <w:jc w:val="center"/>
              <w:rPr>
                <w:rFonts w:ascii="Times New Roman" w:hAnsi="Times New Roman"/>
                <w:sz w:val="28"/>
                <w:szCs w:val="28"/>
              </w:rPr>
            </w:pPr>
            <w:r w:rsidRPr="00AE19FB">
              <w:rPr>
                <w:rFonts w:ascii="Times New Roman" w:hAnsi="Times New Roman"/>
                <w:sz w:val="28"/>
                <w:szCs w:val="28"/>
              </w:rPr>
              <w:t>1</w:t>
            </w:r>
            <w:r w:rsidR="00AE19FB" w:rsidRPr="00AE19FB">
              <w:rPr>
                <w:rFonts w:ascii="Times New Roman" w:hAnsi="Times New Roman"/>
                <w:sz w:val="28"/>
                <w:szCs w:val="28"/>
              </w:rPr>
              <w:t>3</w:t>
            </w:r>
            <w:r w:rsidRPr="00AE19FB">
              <w:rPr>
                <w:rFonts w:ascii="Times New Roman" w:hAnsi="Times New Roman"/>
                <w:sz w:val="28"/>
                <w:szCs w:val="28"/>
              </w:rPr>
              <w:t>.3</w:t>
            </w:r>
          </w:p>
        </w:tc>
        <w:tc>
          <w:tcPr>
            <w:tcW w:w="4326" w:type="dxa"/>
            <w:tcBorders>
              <w:top w:val="single" w:sz="4" w:space="0" w:color="auto"/>
              <w:left w:val="nil"/>
              <w:bottom w:val="single" w:sz="4" w:space="0" w:color="auto"/>
              <w:right w:val="single" w:sz="4" w:space="0" w:color="auto"/>
            </w:tcBorders>
            <w:shd w:val="clear" w:color="auto" w:fill="auto"/>
          </w:tcPr>
          <w:p w:rsidR="00E61C38" w:rsidRPr="00AE19FB" w:rsidRDefault="00E61C38" w:rsidP="00CD5697">
            <w:pPr>
              <w:rPr>
                <w:rFonts w:ascii="Times New Roman" w:hAnsi="Times New Roman"/>
                <w:sz w:val="28"/>
                <w:szCs w:val="28"/>
              </w:rPr>
            </w:pPr>
            <w:r w:rsidRPr="00AE19FB">
              <w:rPr>
                <w:rFonts w:ascii="Times New Roman" w:hAnsi="Times New Roman"/>
                <w:sz w:val="28"/>
                <w:szCs w:val="28"/>
              </w:rPr>
              <w:t>Подпрограмма «Организация оздоровления, отдыха и занятости детей»</w:t>
            </w:r>
          </w:p>
        </w:tc>
        <w:tc>
          <w:tcPr>
            <w:tcW w:w="4677" w:type="dxa"/>
            <w:tcBorders>
              <w:top w:val="single" w:sz="4" w:space="0" w:color="auto"/>
              <w:left w:val="nil"/>
              <w:bottom w:val="single" w:sz="4" w:space="0" w:color="auto"/>
              <w:right w:val="single" w:sz="4" w:space="0" w:color="auto"/>
            </w:tcBorders>
            <w:shd w:val="clear" w:color="auto" w:fill="auto"/>
          </w:tcPr>
          <w:p w:rsidR="00E61C38" w:rsidRPr="00AE19FB" w:rsidRDefault="00E61C38" w:rsidP="00CD5697">
            <w:pPr>
              <w:rPr>
                <w:rFonts w:ascii="Times New Roman" w:hAnsi="Times New Roman"/>
                <w:sz w:val="28"/>
                <w:szCs w:val="28"/>
              </w:rPr>
            </w:pPr>
            <w:r w:rsidRPr="00AE19FB">
              <w:rPr>
                <w:rFonts w:ascii="Times New Roman" w:hAnsi="Times New Roman"/>
                <w:sz w:val="28"/>
                <w:szCs w:val="28"/>
              </w:rPr>
              <w:t>управление по вопросам семьи и детства администрации муниципального образования Ейский район</w:t>
            </w:r>
          </w:p>
          <w:p w:rsidR="00E61C38" w:rsidRPr="00AE19FB" w:rsidRDefault="00E61C38" w:rsidP="00CD5697">
            <w:pPr>
              <w:rPr>
                <w:rFonts w:ascii="Times New Roman" w:hAnsi="Times New Roman"/>
                <w:sz w:val="28"/>
                <w:szCs w:val="28"/>
              </w:rPr>
            </w:pPr>
          </w:p>
        </w:tc>
      </w:tr>
      <w:tr w:rsidR="00AE19FB" w:rsidRPr="00AE19FB" w:rsidTr="009461BD">
        <w:trPr>
          <w:trHeight w:val="1256"/>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AE19FB" w:rsidRDefault="00E61C38" w:rsidP="00AE19FB">
            <w:pPr>
              <w:jc w:val="center"/>
              <w:rPr>
                <w:rFonts w:ascii="Times New Roman" w:hAnsi="Times New Roman"/>
                <w:sz w:val="28"/>
                <w:szCs w:val="28"/>
              </w:rPr>
            </w:pPr>
            <w:r w:rsidRPr="00AE19FB">
              <w:rPr>
                <w:rFonts w:ascii="Times New Roman" w:hAnsi="Times New Roman"/>
                <w:sz w:val="28"/>
                <w:szCs w:val="28"/>
              </w:rPr>
              <w:t>1</w:t>
            </w:r>
            <w:r w:rsidR="00AE19FB" w:rsidRPr="00AE19FB">
              <w:rPr>
                <w:rFonts w:ascii="Times New Roman" w:hAnsi="Times New Roman"/>
                <w:sz w:val="28"/>
                <w:szCs w:val="28"/>
              </w:rPr>
              <w:t>3</w:t>
            </w:r>
            <w:r w:rsidRPr="00AE19FB">
              <w:rPr>
                <w:rFonts w:ascii="Times New Roman" w:hAnsi="Times New Roman"/>
                <w:sz w:val="28"/>
                <w:szCs w:val="28"/>
              </w:rPr>
              <w:t>.4</w:t>
            </w:r>
          </w:p>
        </w:tc>
        <w:tc>
          <w:tcPr>
            <w:tcW w:w="4326" w:type="dxa"/>
            <w:tcBorders>
              <w:top w:val="single" w:sz="4" w:space="0" w:color="auto"/>
              <w:left w:val="nil"/>
              <w:bottom w:val="single" w:sz="4" w:space="0" w:color="auto"/>
              <w:right w:val="single" w:sz="4" w:space="0" w:color="auto"/>
            </w:tcBorders>
            <w:shd w:val="clear" w:color="auto" w:fill="auto"/>
          </w:tcPr>
          <w:p w:rsidR="00E61C38" w:rsidRPr="00AE19FB" w:rsidRDefault="00E61C38" w:rsidP="00CD5697">
            <w:pPr>
              <w:rPr>
                <w:rFonts w:ascii="Times New Roman" w:hAnsi="Times New Roman"/>
                <w:sz w:val="28"/>
                <w:szCs w:val="28"/>
              </w:rPr>
            </w:pPr>
            <w:r w:rsidRPr="00AE19FB">
              <w:rPr>
                <w:rFonts w:ascii="Times New Roman" w:hAnsi="Times New Roman"/>
                <w:sz w:val="28"/>
                <w:szCs w:val="28"/>
              </w:rPr>
              <w:t>Подпрограмма «Дети-сироты»</w:t>
            </w:r>
          </w:p>
        </w:tc>
        <w:tc>
          <w:tcPr>
            <w:tcW w:w="4677" w:type="dxa"/>
            <w:tcBorders>
              <w:top w:val="single" w:sz="4" w:space="0" w:color="auto"/>
              <w:left w:val="nil"/>
              <w:bottom w:val="single" w:sz="4" w:space="0" w:color="auto"/>
              <w:right w:val="single" w:sz="4" w:space="0" w:color="auto"/>
            </w:tcBorders>
            <w:shd w:val="clear" w:color="auto" w:fill="auto"/>
          </w:tcPr>
          <w:p w:rsidR="00E61C38" w:rsidRPr="00AE19FB" w:rsidRDefault="00E61C38" w:rsidP="00CD5697">
            <w:pPr>
              <w:rPr>
                <w:rFonts w:ascii="Times New Roman" w:hAnsi="Times New Roman"/>
                <w:sz w:val="28"/>
                <w:szCs w:val="28"/>
              </w:rPr>
            </w:pPr>
            <w:r w:rsidRPr="00AE19FB">
              <w:rPr>
                <w:rFonts w:ascii="Times New Roman" w:hAnsi="Times New Roman"/>
                <w:sz w:val="28"/>
                <w:szCs w:val="28"/>
              </w:rPr>
              <w:t xml:space="preserve">управление жилищно-коммунального хозяйства и капитального строительства администрации муниципального </w:t>
            </w:r>
            <w:r w:rsidRPr="00AE19FB">
              <w:rPr>
                <w:rFonts w:ascii="Times New Roman" w:hAnsi="Times New Roman"/>
                <w:sz w:val="28"/>
                <w:szCs w:val="28"/>
              </w:rPr>
              <w:lastRenderedPageBreak/>
              <w:t>образования Ейский район</w:t>
            </w:r>
          </w:p>
          <w:p w:rsidR="00E61C38" w:rsidRPr="00AE19FB" w:rsidRDefault="00E61C38" w:rsidP="00CD5697">
            <w:pPr>
              <w:rPr>
                <w:rFonts w:ascii="Times New Roman" w:hAnsi="Times New Roman"/>
                <w:sz w:val="28"/>
                <w:szCs w:val="28"/>
              </w:rPr>
            </w:pPr>
          </w:p>
        </w:tc>
      </w:tr>
      <w:tr w:rsidR="00A059C3" w:rsidRPr="00A059C3" w:rsidTr="009461BD">
        <w:trPr>
          <w:trHeight w:val="1388"/>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A059C3" w:rsidRDefault="00E61C38" w:rsidP="00A059C3">
            <w:pPr>
              <w:jc w:val="center"/>
              <w:rPr>
                <w:rFonts w:ascii="Times New Roman" w:hAnsi="Times New Roman"/>
                <w:sz w:val="28"/>
                <w:szCs w:val="28"/>
              </w:rPr>
            </w:pPr>
            <w:r w:rsidRPr="00A059C3">
              <w:rPr>
                <w:rFonts w:ascii="Times New Roman" w:hAnsi="Times New Roman"/>
                <w:sz w:val="28"/>
                <w:szCs w:val="28"/>
              </w:rPr>
              <w:t>1</w:t>
            </w:r>
            <w:r w:rsidR="00A059C3" w:rsidRPr="00A059C3">
              <w:rPr>
                <w:rFonts w:ascii="Times New Roman" w:hAnsi="Times New Roman"/>
                <w:sz w:val="28"/>
                <w:szCs w:val="28"/>
              </w:rPr>
              <w:t>4</w:t>
            </w:r>
          </w:p>
        </w:tc>
        <w:tc>
          <w:tcPr>
            <w:tcW w:w="4326" w:type="dxa"/>
            <w:tcBorders>
              <w:top w:val="single" w:sz="4" w:space="0" w:color="auto"/>
              <w:left w:val="nil"/>
              <w:bottom w:val="single" w:sz="4" w:space="0" w:color="auto"/>
              <w:right w:val="single" w:sz="4" w:space="0" w:color="auto"/>
            </w:tcBorders>
            <w:shd w:val="clear" w:color="auto" w:fill="auto"/>
          </w:tcPr>
          <w:p w:rsidR="00E61C38" w:rsidRPr="00A059C3" w:rsidRDefault="00E61C38" w:rsidP="00CD5697">
            <w:pPr>
              <w:rPr>
                <w:rFonts w:ascii="Times New Roman" w:hAnsi="Times New Roman"/>
                <w:sz w:val="28"/>
                <w:szCs w:val="28"/>
              </w:rPr>
            </w:pPr>
            <w:r w:rsidRPr="00A059C3">
              <w:rPr>
                <w:rFonts w:ascii="Times New Roman" w:hAnsi="Times New Roman"/>
                <w:sz w:val="28"/>
                <w:szCs w:val="28"/>
              </w:rPr>
              <w:t>Муниципальная программа «Эффективное управление муниципальным имуществом и земельными ресурсами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A059C3" w:rsidRDefault="00E61C38" w:rsidP="00CD5697">
            <w:pPr>
              <w:rPr>
                <w:rFonts w:ascii="Times New Roman" w:hAnsi="Times New Roman"/>
                <w:sz w:val="28"/>
                <w:szCs w:val="28"/>
              </w:rPr>
            </w:pPr>
            <w:r w:rsidRPr="00A059C3">
              <w:rPr>
                <w:rFonts w:ascii="Times New Roman" w:hAnsi="Times New Roman"/>
                <w:sz w:val="28"/>
                <w:szCs w:val="28"/>
              </w:rPr>
              <w:t>управление муниципальных ресурсов администрации муниципального образования Ейский район</w:t>
            </w:r>
          </w:p>
        </w:tc>
      </w:tr>
      <w:tr w:rsidR="00A059C3" w:rsidRPr="00A059C3" w:rsidTr="009461BD">
        <w:trPr>
          <w:trHeight w:val="1279"/>
        </w:trPr>
        <w:tc>
          <w:tcPr>
            <w:tcW w:w="706" w:type="dxa"/>
            <w:tcBorders>
              <w:top w:val="nil"/>
              <w:left w:val="single" w:sz="4" w:space="0" w:color="auto"/>
              <w:bottom w:val="single" w:sz="4" w:space="0" w:color="auto"/>
              <w:right w:val="single" w:sz="4" w:space="0" w:color="auto"/>
            </w:tcBorders>
            <w:shd w:val="clear" w:color="auto" w:fill="auto"/>
            <w:noWrap/>
          </w:tcPr>
          <w:p w:rsidR="00E61C38" w:rsidRPr="00A059C3" w:rsidRDefault="00E61C38" w:rsidP="00A059C3">
            <w:pPr>
              <w:jc w:val="center"/>
              <w:rPr>
                <w:rFonts w:ascii="Times New Roman" w:hAnsi="Times New Roman"/>
                <w:sz w:val="28"/>
                <w:szCs w:val="28"/>
              </w:rPr>
            </w:pPr>
            <w:r w:rsidRPr="00A059C3">
              <w:rPr>
                <w:rFonts w:ascii="Times New Roman" w:hAnsi="Times New Roman"/>
                <w:sz w:val="28"/>
                <w:szCs w:val="28"/>
              </w:rPr>
              <w:t>1</w:t>
            </w:r>
            <w:r w:rsidR="00A059C3" w:rsidRPr="00A059C3">
              <w:rPr>
                <w:rFonts w:ascii="Times New Roman" w:hAnsi="Times New Roman"/>
                <w:sz w:val="28"/>
                <w:szCs w:val="28"/>
              </w:rPr>
              <w:t>5</w:t>
            </w:r>
          </w:p>
        </w:tc>
        <w:tc>
          <w:tcPr>
            <w:tcW w:w="4326" w:type="dxa"/>
            <w:tcBorders>
              <w:top w:val="nil"/>
              <w:left w:val="nil"/>
              <w:bottom w:val="single" w:sz="4" w:space="0" w:color="auto"/>
              <w:right w:val="single" w:sz="4" w:space="0" w:color="auto"/>
            </w:tcBorders>
            <w:shd w:val="clear" w:color="auto" w:fill="auto"/>
          </w:tcPr>
          <w:p w:rsidR="00E61C38" w:rsidRPr="00A059C3" w:rsidRDefault="00E61C38" w:rsidP="00CD5697">
            <w:pPr>
              <w:rPr>
                <w:rFonts w:ascii="Times New Roman" w:hAnsi="Times New Roman"/>
                <w:sz w:val="28"/>
                <w:szCs w:val="28"/>
              </w:rPr>
            </w:pPr>
            <w:r w:rsidRPr="00A059C3">
              <w:rPr>
                <w:rFonts w:ascii="Times New Roman" w:hAnsi="Times New Roman"/>
                <w:sz w:val="28"/>
                <w:szCs w:val="28"/>
              </w:rPr>
              <w:t>Муниципальная программа «Поддержка деятельности социально – ориентированных общественных организаций Ейского района»</w:t>
            </w:r>
          </w:p>
        </w:tc>
        <w:tc>
          <w:tcPr>
            <w:tcW w:w="4677" w:type="dxa"/>
            <w:tcBorders>
              <w:top w:val="nil"/>
              <w:left w:val="nil"/>
              <w:bottom w:val="single" w:sz="4" w:space="0" w:color="auto"/>
              <w:right w:val="single" w:sz="4" w:space="0" w:color="auto"/>
            </w:tcBorders>
            <w:shd w:val="clear" w:color="auto" w:fill="auto"/>
          </w:tcPr>
          <w:p w:rsidR="00E61C38" w:rsidRPr="00A059C3" w:rsidRDefault="00E61C38" w:rsidP="00CD5697">
            <w:pPr>
              <w:rPr>
                <w:rFonts w:ascii="Times New Roman" w:hAnsi="Times New Roman"/>
                <w:sz w:val="28"/>
                <w:szCs w:val="28"/>
              </w:rPr>
            </w:pPr>
            <w:r w:rsidRPr="00A059C3">
              <w:rPr>
                <w:rFonts w:ascii="Times New Roman" w:hAnsi="Times New Roman"/>
                <w:sz w:val="28"/>
                <w:szCs w:val="28"/>
              </w:rPr>
              <w:t>управление внутренней политики и территориальной безопасности администрации муниципального образования Ейский район</w:t>
            </w:r>
          </w:p>
        </w:tc>
      </w:tr>
      <w:tr w:rsidR="000471D0" w:rsidRPr="000471D0" w:rsidTr="009461BD">
        <w:trPr>
          <w:trHeight w:val="973"/>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0471D0" w:rsidRDefault="00E61C38" w:rsidP="000471D0">
            <w:pPr>
              <w:jc w:val="center"/>
              <w:rPr>
                <w:rFonts w:ascii="Times New Roman" w:hAnsi="Times New Roman"/>
                <w:sz w:val="28"/>
                <w:szCs w:val="28"/>
              </w:rPr>
            </w:pPr>
            <w:r w:rsidRPr="000471D0">
              <w:rPr>
                <w:rFonts w:ascii="Times New Roman" w:hAnsi="Times New Roman"/>
                <w:sz w:val="28"/>
                <w:szCs w:val="28"/>
              </w:rPr>
              <w:t>1</w:t>
            </w:r>
            <w:r w:rsidR="000471D0" w:rsidRPr="000471D0">
              <w:rPr>
                <w:rFonts w:ascii="Times New Roman" w:hAnsi="Times New Roman"/>
                <w:sz w:val="28"/>
                <w:szCs w:val="28"/>
              </w:rPr>
              <w:t>6</w:t>
            </w:r>
          </w:p>
        </w:tc>
        <w:tc>
          <w:tcPr>
            <w:tcW w:w="4326" w:type="dxa"/>
            <w:tcBorders>
              <w:top w:val="single" w:sz="4" w:space="0" w:color="auto"/>
              <w:left w:val="nil"/>
              <w:bottom w:val="single" w:sz="4" w:space="0" w:color="auto"/>
              <w:right w:val="single" w:sz="4" w:space="0" w:color="auto"/>
            </w:tcBorders>
            <w:shd w:val="clear" w:color="auto" w:fill="auto"/>
          </w:tcPr>
          <w:p w:rsidR="00E61C38" w:rsidRPr="000471D0" w:rsidRDefault="00E61C38" w:rsidP="00CD5697">
            <w:pPr>
              <w:rPr>
                <w:rFonts w:ascii="Times New Roman" w:hAnsi="Times New Roman"/>
                <w:sz w:val="28"/>
                <w:szCs w:val="28"/>
              </w:rPr>
            </w:pPr>
            <w:r w:rsidRPr="000471D0">
              <w:rPr>
                <w:rFonts w:ascii="Times New Roman" w:hAnsi="Times New Roman"/>
                <w:sz w:val="28"/>
                <w:szCs w:val="28"/>
              </w:rPr>
              <w:t>Муниципальная программа «Социальная поддержка граждан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0471D0" w:rsidRDefault="00E61C38" w:rsidP="00CD5697">
            <w:pPr>
              <w:rPr>
                <w:rFonts w:ascii="Times New Roman" w:hAnsi="Times New Roman"/>
                <w:sz w:val="28"/>
                <w:szCs w:val="28"/>
              </w:rPr>
            </w:pPr>
            <w:r w:rsidRPr="000471D0">
              <w:rPr>
                <w:rFonts w:ascii="Times New Roman" w:hAnsi="Times New Roman"/>
                <w:sz w:val="28"/>
                <w:szCs w:val="28"/>
              </w:rPr>
              <w:t>управление по вопросам семьи и детства администрации муниципального образования Ейский район</w:t>
            </w:r>
          </w:p>
        </w:tc>
      </w:tr>
      <w:tr w:rsidR="000471D0" w:rsidRPr="000471D0" w:rsidTr="009461BD">
        <w:trPr>
          <w:trHeight w:val="1500"/>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0471D0" w:rsidRDefault="00E61C38" w:rsidP="000471D0">
            <w:pPr>
              <w:jc w:val="center"/>
              <w:rPr>
                <w:rFonts w:ascii="Times New Roman" w:hAnsi="Times New Roman"/>
                <w:sz w:val="28"/>
                <w:szCs w:val="28"/>
              </w:rPr>
            </w:pPr>
            <w:r w:rsidRPr="000471D0">
              <w:rPr>
                <w:rFonts w:ascii="Times New Roman" w:hAnsi="Times New Roman"/>
                <w:sz w:val="28"/>
                <w:szCs w:val="28"/>
              </w:rPr>
              <w:t>1</w:t>
            </w:r>
            <w:r w:rsidR="000471D0" w:rsidRPr="000471D0">
              <w:rPr>
                <w:rFonts w:ascii="Times New Roman" w:hAnsi="Times New Roman"/>
                <w:sz w:val="28"/>
                <w:szCs w:val="28"/>
              </w:rPr>
              <w:t>7</w:t>
            </w:r>
          </w:p>
        </w:tc>
        <w:tc>
          <w:tcPr>
            <w:tcW w:w="4326" w:type="dxa"/>
            <w:tcBorders>
              <w:top w:val="single" w:sz="4" w:space="0" w:color="auto"/>
              <w:left w:val="nil"/>
              <w:bottom w:val="single" w:sz="4" w:space="0" w:color="auto"/>
              <w:right w:val="single" w:sz="4" w:space="0" w:color="auto"/>
            </w:tcBorders>
            <w:shd w:val="clear" w:color="auto" w:fill="auto"/>
          </w:tcPr>
          <w:p w:rsidR="00E61C38" w:rsidRPr="000471D0" w:rsidRDefault="00E61C38" w:rsidP="00CD5697">
            <w:pPr>
              <w:rPr>
                <w:rFonts w:ascii="Times New Roman" w:hAnsi="Times New Roman"/>
                <w:sz w:val="28"/>
                <w:szCs w:val="28"/>
              </w:rPr>
            </w:pPr>
            <w:r w:rsidRPr="000471D0">
              <w:rPr>
                <w:rFonts w:ascii="Times New Roman" w:hAnsi="Times New Roman"/>
                <w:sz w:val="28"/>
                <w:szCs w:val="28"/>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4677" w:type="dxa"/>
            <w:tcBorders>
              <w:top w:val="single" w:sz="4" w:space="0" w:color="auto"/>
              <w:left w:val="nil"/>
              <w:bottom w:val="single" w:sz="4" w:space="0" w:color="auto"/>
              <w:right w:val="single" w:sz="4" w:space="0" w:color="auto"/>
            </w:tcBorders>
            <w:shd w:val="clear" w:color="auto" w:fill="auto"/>
          </w:tcPr>
          <w:p w:rsidR="00E61C38" w:rsidRPr="000471D0" w:rsidRDefault="00E61C38" w:rsidP="00CD5697">
            <w:pPr>
              <w:rPr>
                <w:rFonts w:ascii="Times New Roman" w:hAnsi="Times New Roman"/>
                <w:sz w:val="28"/>
                <w:szCs w:val="28"/>
              </w:rPr>
            </w:pPr>
            <w:r w:rsidRPr="000471D0">
              <w:rPr>
                <w:rFonts w:ascii="Times New Roman" w:hAnsi="Times New Roman"/>
                <w:sz w:val="28"/>
                <w:szCs w:val="28"/>
              </w:rPr>
              <w:t>управление сельского хозяйства и продовольствия администрации муниципального образования Ейский район</w:t>
            </w:r>
          </w:p>
        </w:tc>
      </w:tr>
      <w:tr w:rsidR="00A530D7" w:rsidRPr="00A530D7" w:rsidTr="009461BD">
        <w:trPr>
          <w:trHeight w:val="965"/>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A530D7" w:rsidRDefault="00E61C38" w:rsidP="00A530D7">
            <w:pPr>
              <w:jc w:val="center"/>
              <w:rPr>
                <w:rFonts w:ascii="Times New Roman" w:hAnsi="Times New Roman"/>
                <w:sz w:val="28"/>
                <w:szCs w:val="28"/>
              </w:rPr>
            </w:pPr>
            <w:r w:rsidRPr="00A530D7">
              <w:rPr>
                <w:rFonts w:ascii="Times New Roman" w:hAnsi="Times New Roman"/>
                <w:sz w:val="28"/>
                <w:szCs w:val="28"/>
              </w:rPr>
              <w:t>1</w:t>
            </w:r>
            <w:r w:rsidR="00A530D7" w:rsidRPr="00A530D7">
              <w:rPr>
                <w:rFonts w:ascii="Times New Roman" w:hAnsi="Times New Roman"/>
                <w:sz w:val="28"/>
                <w:szCs w:val="28"/>
              </w:rPr>
              <w:t>8</w:t>
            </w:r>
          </w:p>
        </w:tc>
        <w:tc>
          <w:tcPr>
            <w:tcW w:w="4326" w:type="dxa"/>
            <w:tcBorders>
              <w:top w:val="single" w:sz="4" w:space="0" w:color="auto"/>
              <w:left w:val="nil"/>
              <w:bottom w:val="single" w:sz="4" w:space="0" w:color="auto"/>
              <w:right w:val="single" w:sz="4" w:space="0" w:color="auto"/>
            </w:tcBorders>
            <w:shd w:val="clear" w:color="auto" w:fill="auto"/>
          </w:tcPr>
          <w:p w:rsidR="00E61C38" w:rsidRPr="00A530D7" w:rsidRDefault="00E61C38" w:rsidP="00CD5697">
            <w:pPr>
              <w:rPr>
                <w:rFonts w:ascii="Times New Roman" w:hAnsi="Times New Roman"/>
                <w:sz w:val="28"/>
                <w:szCs w:val="28"/>
              </w:rPr>
            </w:pPr>
            <w:r w:rsidRPr="00A530D7">
              <w:rPr>
                <w:rFonts w:ascii="Times New Roman" w:hAnsi="Times New Roman"/>
                <w:sz w:val="28"/>
                <w:szCs w:val="28"/>
              </w:rPr>
              <w:t>Муниципальная программа «Молодежь Ейского района»</w:t>
            </w:r>
          </w:p>
        </w:tc>
        <w:tc>
          <w:tcPr>
            <w:tcW w:w="4677" w:type="dxa"/>
            <w:tcBorders>
              <w:top w:val="single" w:sz="4" w:space="0" w:color="auto"/>
              <w:left w:val="nil"/>
              <w:bottom w:val="single" w:sz="4" w:space="0" w:color="auto"/>
              <w:right w:val="single" w:sz="4" w:space="0" w:color="auto"/>
            </w:tcBorders>
            <w:shd w:val="clear" w:color="auto" w:fill="auto"/>
          </w:tcPr>
          <w:p w:rsidR="00E61C38" w:rsidRPr="00A530D7" w:rsidRDefault="00E61C38" w:rsidP="00CD5697">
            <w:pPr>
              <w:rPr>
                <w:rFonts w:ascii="Times New Roman" w:hAnsi="Times New Roman"/>
                <w:sz w:val="28"/>
                <w:szCs w:val="28"/>
              </w:rPr>
            </w:pPr>
            <w:r w:rsidRPr="00A530D7">
              <w:rPr>
                <w:rFonts w:ascii="Times New Roman" w:hAnsi="Times New Roman"/>
                <w:sz w:val="28"/>
                <w:szCs w:val="28"/>
              </w:rPr>
              <w:t>управление по делам молодежи администрации муниципального образования Ейский район</w:t>
            </w:r>
          </w:p>
        </w:tc>
      </w:tr>
      <w:tr w:rsidR="000A593B" w:rsidRPr="000A593B" w:rsidTr="009461BD">
        <w:trPr>
          <w:trHeight w:val="1058"/>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0A593B" w:rsidRDefault="005F5820" w:rsidP="00CD5697">
            <w:pPr>
              <w:jc w:val="center"/>
              <w:rPr>
                <w:rFonts w:ascii="Times New Roman" w:hAnsi="Times New Roman"/>
                <w:sz w:val="28"/>
                <w:szCs w:val="28"/>
              </w:rPr>
            </w:pPr>
            <w:r w:rsidRPr="000A593B">
              <w:rPr>
                <w:rFonts w:ascii="Times New Roman" w:hAnsi="Times New Roman"/>
                <w:sz w:val="28"/>
                <w:szCs w:val="28"/>
              </w:rPr>
              <w:t>19</w:t>
            </w: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E61C38" w:rsidRPr="000A593B" w:rsidRDefault="00E61C38" w:rsidP="00CD5697">
            <w:pPr>
              <w:rPr>
                <w:rFonts w:ascii="Times New Roman" w:hAnsi="Times New Roman"/>
                <w:sz w:val="28"/>
                <w:szCs w:val="28"/>
              </w:rPr>
            </w:pPr>
            <w:r w:rsidRPr="000A593B">
              <w:rPr>
                <w:rFonts w:ascii="Times New Roman" w:hAnsi="Times New Roman"/>
                <w:sz w:val="28"/>
                <w:szCs w:val="28"/>
              </w:rPr>
              <w:t xml:space="preserve">Муниципальная программа </w:t>
            </w:r>
          </w:p>
          <w:p w:rsidR="00E61C38" w:rsidRPr="000A593B" w:rsidRDefault="00E61C38" w:rsidP="00CD5697">
            <w:pPr>
              <w:rPr>
                <w:rFonts w:ascii="Times New Roman" w:hAnsi="Times New Roman"/>
                <w:sz w:val="28"/>
                <w:szCs w:val="28"/>
              </w:rPr>
            </w:pPr>
            <w:r w:rsidRPr="000A593B">
              <w:rPr>
                <w:rFonts w:ascii="Times New Roman" w:hAnsi="Times New Roman"/>
                <w:sz w:val="28"/>
                <w:szCs w:val="28"/>
              </w:rPr>
              <w:t xml:space="preserve">«Управление муниципальными финансами Ейского района» </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1C38" w:rsidRPr="000A593B" w:rsidRDefault="00E61C38" w:rsidP="00CD5697">
            <w:pPr>
              <w:rPr>
                <w:rFonts w:ascii="Times New Roman" w:hAnsi="Times New Roman"/>
                <w:sz w:val="28"/>
                <w:szCs w:val="28"/>
              </w:rPr>
            </w:pPr>
            <w:r w:rsidRPr="000A593B">
              <w:rPr>
                <w:rFonts w:ascii="Times New Roman" w:hAnsi="Times New Roman"/>
                <w:sz w:val="28"/>
                <w:szCs w:val="28"/>
              </w:rPr>
              <w:t>финансовое управление администрации муниципального образования Ейский район</w:t>
            </w:r>
          </w:p>
        </w:tc>
      </w:tr>
      <w:tr w:rsidR="000A593B" w:rsidRPr="000A593B" w:rsidTr="009461BD">
        <w:trPr>
          <w:trHeight w:val="1201"/>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0A593B" w:rsidRDefault="005F5820" w:rsidP="00CD5697">
            <w:pPr>
              <w:jc w:val="center"/>
              <w:rPr>
                <w:rFonts w:ascii="Times New Roman" w:hAnsi="Times New Roman"/>
                <w:sz w:val="28"/>
                <w:szCs w:val="28"/>
              </w:rPr>
            </w:pPr>
            <w:r w:rsidRPr="000A593B">
              <w:rPr>
                <w:rFonts w:ascii="Times New Roman" w:hAnsi="Times New Roman"/>
                <w:sz w:val="28"/>
                <w:szCs w:val="28"/>
              </w:rPr>
              <w:t>19</w:t>
            </w:r>
            <w:r w:rsidR="00E61C38" w:rsidRPr="000A593B">
              <w:rPr>
                <w:rFonts w:ascii="Times New Roman" w:hAnsi="Times New Roman"/>
                <w:sz w:val="28"/>
                <w:szCs w:val="28"/>
              </w:rPr>
              <w:t>.1</w:t>
            </w:r>
          </w:p>
        </w:tc>
        <w:tc>
          <w:tcPr>
            <w:tcW w:w="4326" w:type="dxa"/>
            <w:tcBorders>
              <w:top w:val="single" w:sz="4" w:space="0" w:color="auto"/>
              <w:left w:val="single" w:sz="4" w:space="0" w:color="auto"/>
              <w:bottom w:val="single" w:sz="4" w:space="0" w:color="auto"/>
              <w:right w:val="single" w:sz="4" w:space="0" w:color="auto"/>
            </w:tcBorders>
            <w:shd w:val="clear" w:color="auto" w:fill="auto"/>
          </w:tcPr>
          <w:p w:rsidR="00E61C38" w:rsidRPr="000A593B" w:rsidRDefault="00E61C38" w:rsidP="00CD5697">
            <w:pPr>
              <w:rPr>
                <w:rFonts w:ascii="Times New Roman" w:hAnsi="Times New Roman"/>
                <w:sz w:val="28"/>
                <w:szCs w:val="28"/>
              </w:rPr>
            </w:pPr>
            <w:r w:rsidRPr="000A593B">
              <w:rPr>
                <w:rFonts w:ascii="Times New Roman" w:hAnsi="Times New Roman"/>
                <w:sz w:val="28"/>
                <w:szCs w:val="28"/>
              </w:rPr>
              <w:t>Подпрограмма «Совершенствование бюджетного процесса и обеспечение сбалансированности районного бюджета»</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E61C38" w:rsidRPr="000A593B" w:rsidRDefault="00E61C38" w:rsidP="00CD5697">
            <w:pPr>
              <w:rPr>
                <w:rFonts w:ascii="Times New Roman" w:hAnsi="Times New Roman"/>
                <w:sz w:val="28"/>
                <w:szCs w:val="28"/>
              </w:rPr>
            </w:pPr>
            <w:r w:rsidRPr="000A593B">
              <w:rPr>
                <w:rFonts w:ascii="Times New Roman" w:hAnsi="Times New Roman"/>
                <w:sz w:val="28"/>
                <w:szCs w:val="28"/>
              </w:rPr>
              <w:t>финансовое управление администрации муниципального образования Ейский район</w:t>
            </w:r>
          </w:p>
          <w:p w:rsidR="00E61C38" w:rsidRPr="000A593B" w:rsidRDefault="00E61C38" w:rsidP="00CD5697">
            <w:pPr>
              <w:rPr>
                <w:rFonts w:ascii="Times New Roman" w:hAnsi="Times New Roman"/>
                <w:sz w:val="28"/>
                <w:szCs w:val="28"/>
              </w:rPr>
            </w:pPr>
          </w:p>
        </w:tc>
      </w:tr>
      <w:tr w:rsidR="000A593B" w:rsidRPr="000A593B" w:rsidTr="009461BD">
        <w:trPr>
          <w:trHeight w:val="918"/>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0A593B" w:rsidRDefault="005F5820" w:rsidP="00CD5697">
            <w:pPr>
              <w:jc w:val="center"/>
              <w:rPr>
                <w:rFonts w:ascii="Times New Roman" w:hAnsi="Times New Roman"/>
                <w:sz w:val="28"/>
                <w:szCs w:val="28"/>
              </w:rPr>
            </w:pPr>
            <w:r w:rsidRPr="000A593B">
              <w:rPr>
                <w:rFonts w:ascii="Times New Roman" w:hAnsi="Times New Roman"/>
                <w:sz w:val="28"/>
                <w:szCs w:val="28"/>
              </w:rPr>
              <w:lastRenderedPageBreak/>
              <w:t>19</w:t>
            </w:r>
            <w:r w:rsidR="00E61C38" w:rsidRPr="000A593B">
              <w:rPr>
                <w:rFonts w:ascii="Times New Roman" w:hAnsi="Times New Roman"/>
                <w:sz w:val="28"/>
                <w:szCs w:val="28"/>
              </w:rPr>
              <w:t>.2</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E61C38" w:rsidRPr="000A593B" w:rsidRDefault="00E61C38" w:rsidP="00CD5697">
            <w:pPr>
              <w:rPr>
                <w:rFonts w:ascii="Times New Roman" w:hAnsi="Times New Roman"/>
                <w:sz w:val="28"/>
                <w:szCs w:val="28"/>
              </w:rPr>
            </w:pPr>
            <w:r w:rsidRPr="000A593B">
              <w:rPr>
                <w:rFonts w:ascii="Times New Roman" w:hAnsi="Times New Roman"/>
                <w:sz w:val="28"/>
                <w:szCs w:val="28"/>
              </w:rPr>
              <w:t>Подпрограмма «Совершенствование межбюджетных отношений»</w:t>
            </w: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E61C38" w:rsidRPr="000A593B" w:rsidRDefault="00E61C38" w:rsidP="00CD5697">
            <w:pPr>
              <w:rPr>
                <w:rFonts w:ascii="Times New Roman" w:hAnsi="Times New Roman"/>
                <w:sz w:val="28"/>
                <w:szCs w:val="28"/>
              </w:rPr>
            </w:pPr>
            <w:r w:rsidRPr="000A593B">
              <w:rPr>
                <w:rFonts w:ascii="Times New Roman" w:hAnsi="Times New Roman"/>
                <w:sz w:val="28"/>
                <w:szCs w:val="28"/>
              </w:rPr>
              <w:t>финансовое управление администрации муниципального образования Ейский район</w:t>
            </w:r>
          </w:p>
        </w:tc>
      </w:tr>
      <w:tr w:rsidR="000A593B" w:rsidRPr="000A593B" w:rsidTr="009461BD">
        <w:trPr>
          <w:trHeight w:val="375"/>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0A593B" w:rsidRDefault="005F5820" w:rsidP="00CD5697">
            <w:pPr>
              <w:jc w:val="center"/>
              <w:rPr>
                <w:rFonts w:ascii="Times New Roman" w:hAnsi="Times New Roman"/>
                <w:sz w:val="28"/>
                <w:szCs w:val="28"/>
              </w:rPr>
            </w:pPr>
            <w:r w:rsidRPr="000A593B">
              <w:rPr>
                <w:rFonts w:ascii="Times New Roman" w:hAnsi="Times New Roman"/>
                <w:sz w:val="28"/>
                <w:szCs w:val="28"/>
              </w:rPr>
              <w:t>19</w:t>
            </w:r>
            <w:r w:rsidR="00E61C38" w:rsidRPr="000A593B">
              <w:rPr>
                <w:rFonts w:ascii="Times New Roman" w:hAnsi="Times New Roman"/>
                <w:sz w:val="28"/>
                <w:szCs w:val="28"/>
              </w:rPr>
              <w:t>.3</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E61C38" w:rsidRPr="000A593B" w:rsidRDefault="00E61C38" w:rsidP="00CD5697">
            <w:pPr>
              <w:rPr>
                <w:rFonts w:ascii="Times New Roman" w:hAnsi="Times New Roman"/>
                <w:sz w:val="28"/>
                <w:szCs w:val="28"/>
              </w:rPr>
            </w:pPr>
            <w:r w:rsidRPr="000A593B">
              <w:rPr>
                <w:rFonts w:ascii="Times New Roman" w:hAnsi="Times New Roman"/>
                <w:sz w:val="28"/>
                <w:szCs w:val="28"/>
              </w:rPr>
              <w:t>Подпрограмма «Управление муниципальным долгом»</w:t>
            </w:r>
          </w:p>
          <w:p w:rsidR="00E61C38" w:rsidRPr="000A593B" w:rsidRDefault="00E61C38" w:rsidP="00CD5697">
            <w:pPr>
              <w:rPr>
                <w:rFonts w:ascii="Times New Roman" w:hAnsi="Times New Roman"/>
                <w:sz w:val="28"/>
                <w:szCs w:val="28"/>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E61C38" w:rsidRPr="000A593B" w:rsidRDefault="00E61C38" w:rsidP="00CD5697">
            <w:pPr>
              <w:rPr>
                <w:rFonts w:ascii="Times New Roman" w:hAnsi="Times New Roman"/>
                <w:sz w:val="28"/>
                <w:szCs w:val="28"/>
              </w:rPr>
            </w:pPr>
            <w:r w:rsidRPr="000A593B">
              <w:rPr>
                <w:rFonts w:ascii="Times New Roman" w:hAnsi="Times New Roman"/>
                <w:sz w:val="28"/>
                <w:szCs w:val="28"/>
              </w:rPr>
              <w:t>финансовое управление администрации муниципального образования Ейский район</w:t>
            </w:r>
          </w:p>
        </w:tc>
      </w:tr>
      <w:tr w:rsidR="00662039" w:rsidRPr="00662039" w:rsidTr="009461BD">
        <w:trPr>
          <w:trHeight w:val="375"/>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E61C38" w:rsidRPr="00662039" w:rsidRDefault="00E61C38" w:rsidP="00662039">
            <w:pPr>
              <w:jc w:val="center"/>
              <w:rPr>
                <w:rFonts w:ascii="Times New Roman" w:hAnsi="Times New Roman"/>
                <w:sz w:val="28"/>
                <w:szCs w:val="28"/>
              </w:rPr>
            </w:pPr>
            <w:r w:rsidRPr="00662039">
              <w:rPr>
                <w:rFonts w:ascii="Times New Roman" w:hAnsi="Times New Roman"/>
                <w:sz w:val="28"/>
                <w:szCs w:val="28"/>
              </w:rPr>
              <w:t>2</w:t>
            </w:r>
            <w:r w:rsidR="00662039">
              <w:rPr>
                <w:rFonts w:ascii="Times New Roman" w:hAnsi="Times New Roman"/>
                <w:sz w:val="28"/>
                <w:szCs w:val="28"/>
              </w:rPr>
              <w:t>0</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E61C38" w:rsidRPr="00662039" w:rsidRDefault="00E61C38" w:rsidP="00CD5697">
            <w:pPr>
              <w:rPr>
                <w:rFonts w:ascii="Times New Roman" w:hAnsi="Times New Roman"/>
                <w:sz w:val="28"/>
                <w:szCs w:val="28"/>
              </w:rPr>
            </w:pPr>
            <w:r w:rsidRPr="00662039">
              <w:rPr>
                <w:rFonts w:ascii="Times New Roman" w:hAnsi="Times New Roman"/>
                <w:sz w:val="28"/>
                <w:szCs w:val="28"/>
              </w:rPr>
              <w:t>Муниципальная программа «Энергосбережение и повышение энергетической эффективности муниципального образования Ейский район»</w:t>
            </w:r>
          </w:p>
          <w:p w:rsidR="00E61C38" w:rsidRPr="00662039" w:rsidRDefault="00E61C38" w:rsidP="00CD5697">
            <w:pPr>
              <w:rPr>
                <w:rFonts w:ascii="Times New Roman" w:hAnsi="Times New Roman"/>
                <w:sz w:val="28"/>
                <w:szCs w:val="28"/>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E61C38" w:rsidRPr="00662039" w:rsidRDefault="00E61C38" w:rsidP="00CD5697">
            <w:pPr>
              <w:rPr>
                <w:rFonts w:ascii="Times New Roman" w:hAnsi="Times New Roman"/>
                <w:sz w:val="28"/>
                <w:szCs w:val="28"/>
              </w:rPr>
            </w:pPr>
            <w:r w:rsidRPr="00662039">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tc>
      </w:tr>
      <w:tr w:rsidR="00662039" w:rsidRPr="00662039" w:rsidTr="009461BD">
        <w:trPr>
          <w:trHeight w:val="375"/>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662039" w:rsidRPr="00662039" w:rsidRDefault="00662039" w:rsidP="00CD5697">
            <w:pPr>
              <w:jc w:val="center"/>
              <w:rPr>
                <w:rFonts w:ascii="Times New Roman" w:hAnsi="Times New Roman"/>
                <w:sz w:val="28"/>
                <w:szCs w:val="28"/>
              </w:rPr>
            </w:pPr>
            <w:r>
              <w:rPr>
                <w:rFonts w:ascii="Times New Roman" w:hAnsi="Times New Roman"/>
                <w:sz w:val="28"/>
                <w:szCs w:val="28"/>
              </w:rPr>
              <w:t>21</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662039" w:rsidRPr="00662039" w:rsidRDefault="00590E8A" w:rsidP="00CD5697">
            <w:pPr>
              <w:rPr>
                <w:rFonts w:ascii="Times New Roman" w:hAnsi="Times New Roman"/>
                <w:sz w:val="28"/>
                <w:szCs w:val="28"/>
              </w:rPr>
            </w:pPr>
            <w:r>
              <w:rPr>
                <w:rFonts w:ascii="Times New Roman" w:hAnsi="Times New Roman"/>
                <w:sz w:val="28"/>
                <w:szCs w:val="28"/>
              </w:rPr>
              <w:t>Муниципальная программа «Информатизация Ейского района»</w:t>
            </w: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662039" w:rsidRPr="00662039" w:rsidRDefault="001F29FB" w:rsidP="00CD5697">
            <w:pPr>
              <w:rPr>
                <w:rFonts w:ascii="Times New Roman" w:hAnsi="Times New Roman"/>
                <w:sz w:val="28"/>
                <w:szCs w:val="28"/>
              </w:rPr>
            </w:pPr>
            <w:r>
              <w:rPr>
                <w:rFonts w:ascii="Times New Roman" w:hAnsi="Times New Roman"/>
                <w:sz w:val="28"/>
                <w:szCs w:val="28"/>
              </w:rPr>
              <w:t>отдел информатизации администрации муниципального образования Ейский район</w:t>
            </w:r>
          </w:p>
        </w:tc>
      </w:tr>
      <w:tr w:rsidR="00662039" w:rsidRPr="00662039" w:rsidTr="009461BD">
        <w:trPr>
          <w:trHeight w:val="375"/>
        </w:trPr>
        <w:tc>
          <w:tcPr>
            <w:tcW w:w="706" w:type="dxa"/>
            <w:tcBorders>
              <w:top w:val="single" w:sz="4" w:space="0" w:color="auto"/>
              <w:left w:val="single" w:sz="4" w:space="0" w:color="auto"/>
              <w:bottom w:val="single" w:sz="4" w:space="0" w:color="auto"/>
              <w:right w:val="single" w:sz="4" w:space="0" w:color="auto"/>
            </w:tcBorders>
            <w:shd w:val="clear" w:color="auto" w:fill="auto"/>
            <w:noWrap/>
          </w:tcPr>
          <w:p w:rsidR="00662039" w:rsidRPr="00662039" w:rsidRDefault="00662039" w:rsidP="00CD5697">
            <w:pPr>
              <w:jc w:val="center"/>
              <w:rPr>
                <w:rFonts w:ascii="Times New Roman" w:hAnsi="Times New Roman"/>
                <w:sz w:val="28"/>
                <w:szCs w:val="28"/>
              </w:rPr>
            </w:pPr>
            <w:r>
              <w:rPr>
                <w:rFonts w:ascii="Times New Roman" w:hAnsi="Times New Roman"/>
                <w:sz w:val="28"/>
                <w:szCs w:val="28"/>
              </w:rPr>
              <w:t>22</w:t>
            </w:r>
          </w:p>
        </w:tc>
        <w:tc>
          <w:tcPr>
            <w:tcW w:w="4326" w:type="dxa"/>
            <w:tcBorders>
              <w:top w:val="single" w:sz="4" w:space="0" w:color="auto"/>
              <w:left w:val="single" w:sz="4" w:space="0" w:color="auto"/>
              <w:bottom w:val="single" w:sz="4" w:space="0" w:color="auto"/>
              <w:right w:val="single" w:sz="4" w:space="0" w:color="auto"/>
            </w:tcBorders>
            <w:shd w:val="clear" w:color="auto" w:fill="auto"/>
            <w:noWrap/>
          </w:tcPr>
          <w:p w:rsidR="00662039" w:rsidRPr="00662039" w:rsidRDefault="006E5C58" w:rsidP="00CD5697">
            <w:pPr>
              <w:rPr>
                <w:rFonts w:ascii="Times New Roman" w:hAnsi="Times New Roman"/>
                <w:sz w:val="28"/>
                <w:szCs w:val="28"/>
              </w:rPr>
            </w:pPr>
            <w:r>
              <w:rPr>
                <w:rFonts w:ascii="Times New Roman" w:hAnsi="Times New Roman"/>
                <w:sz w:val="28"/>
                <w:szCs w:val="28"/>
              </w:rPr>
              <w:t>Муниципальная программа «Строительство (создание) объектов государственной и муниципальной собственности в Ейском районе»</w:t>
            </w:r>
          </w:p>
        </w:tc>
        <w:tc>
          <w:tcPr>
            <w:tcW w:w="4677" w:type="dxa"/>
            <w:tcBorders>
              <w:top w:val="single" w:sz="4" w:space="0" w:color="auto"/>
              <w:left w:val="single" w:sz="4" w:space="0" w:color="auto"/>
              <w:bottom w:val="single" w:sz="4" w:space="0" w:color="auto"/>
              <w:right w:val="single" w:sz="4" w:space="0" w:color="auto"/>
            </w:tcBorders>
            <w:shd w:val="clear" w:color="auto" w:fill="auto"/>
            <w:noWrap/>
          </w:tcPr>
          <w:p w:rsidR="00662039" w:rsidRPr="00662039" w:rsidRDefault="000322DD" w:rsidP="00CD5697">
            <w:pPr>
              <w:rPr>
                <w:rFonts w:ascii="Times New Roman" w:hAnsi="Times New Roman"/>
                <w:sz w:val="28"/>
                <w:szCs w:val="28"/>
              </w:rPr>
            </w:pPr>
            <w:r>
              <w:rPr>
                <w:rFonts w:ascii="Times New Roman" w:hAnsi="Times New Roman"/>
                <w:sz w:val="28"/>
                <w:szCs w:val="28"/>
              </w:rPr>
              <w:t>управление жилищно-коммунального хозяйства и капитального строительства администрации муниципального образования Ейский район</w:t>
            </w:r>
          </w:p>
        </w:tc>
      </w:tr>
    </w:tbl>
    <w:p w:rsidR="00E61C38" w:rsidRPr="009A2454" w:rsidRDefault="00E61C38" w:rsidP="00E61C38">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2E1867" w:rsidRPr="009A2454" w:rsidRDefault="002E1867" w:rsidP="00E61C38">
      <w:pPr>
        <w:autoSpaceDE w:val="0"/>
        <w:autoSpaceDN w:val="0"/>
        <w:adjustRightInd w:val="0"/>
        <w:spacing w:after="0" w:line="240" w:lineRule="auto"/>
        <w:jc w:val="both"/>
        <w:rPr>
          <w:rFonts w:ascii="Times New Roman" w:eastAsia="Times New Roman" w:hAnsi="Times New Roman"/>
          <w:color w:val="FF0000"/>
          <w:sz w:val="28"/>
          <w:szCs w:val="28"/>
          <w:lang w:eastAsia="ru-RU"/>
        </w:rPr>
      </w:pPr>
    </w:p>
    <w:p w:rsidR="00674201" w:rsidRDefault="00674201" w:rsidP="00674201">
      <w:pPr>
        <w:spacing w:after="0" w:line="240" w:lineRule="auto"/>
        <w:ind w:firstLine="709"/>
        <w:jc w:val="both"/>
        <w:rPr>
          <w:rFonts w:ascii="Times New Roman" w:hAnsi="Times New Roman"/>
          <w:color w:val="000000" w:themeColor="text1"/>
          <w:sz w:val="28"/>
          <w:szCs w:val="28"/>
        </w:rPr>
      </w:pPr>
      <w:r w:rsidRPr="001E5842">
        <w:rPr>
          <w:rFonts w:ascii="Times New Roman" w:hAnsi="Times New Roman"/>
          <w:color w:val="000000" w:themeColor="text1"/>
          <w:sz w:val="28"/>
          <w:szCs w:val="28"/>
        </w:rPr>
        <w:t xml:space="preserve">На реализацию мероприятий </w:t>
      </w:r>
      <w:r w:rsidRPr="00103C78">
        <w:rPr>
          <w:rFonts w:ascii="Times New Roman" w:hAnsi="Times New Roman"/>
          <w:b/>
          <w:color w:val="000000" w:themeColor="text1"/>
          <w:sz w:val="28"/>
          <w:szCs w:val="28"/>
        </w:rPr>
        <w:t xml:space="preserve">подпрограммы «Поддержка малого и среднего предпринимательства в Ейском районе» </w:t>
      </w:r>
      <w:r w:rsidRPr="00103C78">
        <w:rPr>
          <w:rFonts w:ascii="Times New Roman" w:hAnsi="Times New Roman"/>
          <w:b/>
          <w:bCs/>
          <w:color w:val="000000" w:themeColor="text1"/>
          <w:sz w:val="28"/>
          <w:szCs w:val="28"/>
        </w:rPr>
        <w:t xml:space="preserve">муниципальной программы </w:t>
      </w:r>
      <w:r w:rsidRPr="00103C78">
        <w:rPr>
          <w:rFonts w:ascii="Times New Roman" w:hAnsi="Times New Roman"/>
          <w:b/>
          <w:color w:val="000000" w:themeColor="text1"/>
          <w:sz w:val="28"/>
          <w:szCs w:val="28"/>
        </w:rPr>
        <w:t xml:space="preserve">«Социально-экономическое развитие Ейского района» </w:t>
      </w:r>
      <w:r w:rsidRPr="001E5842">
        <w:rPr>
          <w:rFonts w:ascii="Times New Roman" w:hAnsi="Times New Roman"/>
          <w:color w:val="000000" w:themeColor="text1"/>
          <w:sz w:val="28"/>
          <w:szCs w:val="28"/>
        </w:rPr>
        <w:t>в 2021 году было предусмотрено 329</w:t>
      </w:r>
      <w:r>
        <w:rPr>
          <w:rFonts w:ascii="Times New Roman" w:hAnsi="Times New Roman"/>
          <w:color w:val="000000" w:themeColor="text1"/>
          <w:sz w:val="28"/>
          <w:szCs w:val="28"/>
        </w:rPr>
        <w:t>,00 тыс. рублей</w:t>
      </w:r>
      <w:r w:rsidRPr="001E5842">
        <w:rPr>
          <w:rFonts w:ascii="Times New Roman" w:hAnsi="Times New Roman"/>
          <w:color w:val="000000" w:themeColor="text1"/>
          <w:sz w:val="28"/>
          <w:szCs w:val="28"/>
        </w:rPr>
        <w:t>, из которых освоено 324,95 тыс. руб</w:t>
      </w:r>
      <w:r>
        <w:rPr>
          <w:rFonts w:ascii="Times New Roman" w:hAnsi="Times New Roman"/>
          <w:color w:val="000000" w:themeColor="text1"/>
          <w:sz w:val="28"/>
          <w:szCs w:val="28"/>
        </w:rPr>
        <w:t>лей</w:t>
      </w:r>
      <w:r w:rsidRPr="001E5842">
        <w:rPr>
          <w:rFonts w:ascii="Times New Roman" w:hAnsi="Times New Roman"/>
          <w:color w:val="000000" w:themeColor="text1"/>
          <w:sz w:val="28"/>
          <w:szCs w:val="28"/>
        </w:rPr>
        <w:t xml:space="preserve"> или 98,8%.</w:t>
      </w:r>
    </w:p>
    <w:p w:rsidR="00C667BE" w:rsidRPr="001E5842" w:rsidRDefault="00C667BE" w:rsidP="00674201">
      <w:pPr>
        <w:spacing w:after="0" w:line="240" w:lineRule="auto"/>
        <w:ind w:firstLine="709"/>
        <w:jc w:val="both"/>
        <w:rPr>
          <w:rFonts w:ascii="Times New Roman" w:hAnsi="Times New Roman"/>
          <w:color w:val="000000" w:themeColor="text1"/>
          <w:sz w:val="28"/>
          <w:szCs w:val="28"/>
        </w:rPr>
      </w:pPr>
    </w:p>
    <w:p w:rsidR="00674201" w:rsidRDefault="00674201" w:rsidP="00674201">
      <w:pPr>
        <w:spacing w:after="0" w:line="240" w:lineRule="auto"/>
        <w:jc w:val="center"/>
        <w:rPr>
          <w:rFonts w:ascii="Times New Roman" w:hAnsi="Times New Roman"/>
          <w:b/>
          <w:color w:val="000000" w:themeColor="text1"/>
          <w:sz w:val="28"/>
          <w:szCs w:val="28"/>
        </w:rPr>
      </w:pPr>
      <w:r w:rsidRPr="001E5842">
        <w:rPr>
          <w:rFonts w:ascii="Times New Roman" w:hAnsi="Times New Roman"/>
          <w:b/>
          <w:color w:val="000000" w:themeColor="text1"/>
          <w:sz w:val="28"/>
          <w:szCs w:val="28"/>
        </w:rPr>
        <w:t xml:space="preserve">Исполнение мероприятий подпрограммы </w:t>
      </w:r>
    </w:p>
    <w:p w:rsidR="00674201" w:rsidRDefault="00674201" w:rsidP="00674201">
      <w:pPr>
        <w:spacing w:after="0" w:line="240" w:lineRule="auto"/>
        <w:jc w:val="center"/>
        <w:rPr>
          <w:rFonts w:ascii="Times New Roman" w:hAnsi="Times New Roman"/>
          <w:b/>
          <w:color w:val="000000" w:themeColor="text1"/>
          <w:sz w:val="28"/>
          <w:szCs w:val="28"/>
        </w:rPr>
      </w:pPr>
      <w:r w:rsidRPr="001E5842">
        <w:rPr>
          <w:rFonts w:ascii="Times New Roman" w:hAnsi="Times New Roman"/>
          <w:b/>
          <w:color w:val="000000" w:themeColor="text1"/>
          <w:sz w:val="28"/>
          <w:szCs w:val="28"/>
        </w:rPr>
        <w:t xml:space="preserve">«Поддержка малого и среднего предпринимательства в Ейском районе» </w:t>
      </w:r>
      <w:r w:rsidRPr="001E5842">
        <w:rPr>
          <w:rFonts w:ascii="Times New Roman" w:hAnsi="Times New Roman"/>
          <w:b/>
          <w:bCs/>
          <w:color w:val="000000" w:themeColor="text1"/>
          <w:sz w:val="28"/>
          <w:szCs w:val="28"/>
        </w:rPr>
        <w:t xml:space="preserve">муниципальной программы </w:t>
      </w:r>
      <w:r w:rsidRPr="001E5842">
        <w:rPr>
          <w:rFonts w:ascii="Times New Roman" w:hAnsi="Times New Roman"/>
          <w:b/>
          <w:color w:val="000000" w:themeColor="text1"/>
          <w:sz w:val="28"/>
          <w:szCs w:val="28"/>
        </w:rPr>
        <w:t xml:space="preserve">«Социально-экономическое развитие </w:t>
      </w:r>
    </w:p>
    <w:p w:rsidR="00674201" w:rsidRDefault="00674201" w:rsidP="00674201">
      <w:pPr>
        <w:spacing w:after="0" w:line="240" w:lineRule="auto"/>
        <w:jc w:val="center"/>
        <w:rPr>
          <w:rFonts w:ascii="Times New Roman" w:hAnsi="Times New Roman"/>
          <w:b/>
          <w:color w:val="000000" w:themeColor="text1"/>
          <w:sz w:val="28"/>
          <w:szCs w:val="28"/>
        </w:rPr>
      </w:pPr>
      <w:r w:rsidRPr="001E5842">
        <w:rPr>
          <w:rFonts w:ascii="Times New Roman" w:hAnsi="Times New Roman"/>
          <w:b/>
          <w:color w:val="000000" w:themeColor="text1"/>
          <w:sz w:val="28"/>
          <w:szCs w:val="28"/>
        </w:rPr>
        <w:t>Ейского района» в 2021 году</w:t>
      </w:r>
    </w:p>
    <w:p w:rsidR="00674201" w:rsidRPr="001E5842" w:rsidRDefault="00674201" w:rsidP="00674201">
      <w:pPr>
        <w:spacing w:after="0" w:line="240" w:lineRule="auto"/>
        <w:jc w:val="center"/>
        <w:rPr>
          <w:rFonts w:ascii="Times New Roman" w:hAnsi="Times New Roman"/>
          <w:b/>
          <w:color w:val="000000" w:themeColor="text1"/>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59"/>
        <w:gridCol w:w="1559"/>
        <w:gridCol w:w="4107"/>
      </w:tblGrid>
      <w:tr w:rsidR="00674201" w:rsidRPr="005F606D" w:rsidTr="00B54D44">
        <w:tc>
          <w:tcPr>
            <w:tcW w:w="2268" w:type="dxa"/>
            <w:tcBorders>
              <w:top w:val="single" w:sz="4" w:space="0" w:color="auto"/>
              <w:left w:val="single" w:sz="4" w:space="0" w:color="auto"/>
              <w:bottom w:val="single" w:sz="4" w:space="0" w:color="auto"/>
              <w:right w:val="single" w:sz="4" w:space="0" w:color="auto"/>
            </w:tcBorders>
            <w:hideMark/>
          </w:tcPr>
          <w:p w:rsidR="00674201" w:rsidRPr="001E5842" w:rsidRDefault="00674201" w:rsidP="00B54D44">
            <w:pPr>
              <w:spacing w:after="0" w:line="240" w:lineRule="auto"/>
              <w:jc w:val="center"/>
              <w:rPr>
                <w:rFonts w:ascii="Times New Roman" w:hAnsi="Times New Roman"/>
                <w:color w:val="000000" w:themeColor="text1"/>
                <w:sz w:val="24"/>
                <w:szCs w:val="24"/>
              </w:rPr>
            </w:pPr>
            <w:r w:rsidRPr="001E5842">
              <w:rPr>
                <w:rFonts w:ascii="Times New Roman" w:hAnsi="Times New Roman"/>
                <w:color w:val="000000" w:themeColor="text1"/>
                <w:sz w:val="24"/>
                <w:szCs w:val="24"/>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674201" w:rsidRPr="001E5842" w:rsidRDefault="00674201" w:rsidP="00B54D44">
            <w:pPr>
              <w:spacing w:after="0" w:line="240" w:lineRule="auto"/>
              <w:jc w:val="center"/>
              <w:rPr>
                <w:rFonts w:ascii="Times New Roman" w:hAnsi="Times New Roman"/>
                <w:color w:val="000000" w:themeColor="text1"/>
                <w:sz w:val="24"/>
                <w:szCs w:val="24"/>
              </w:rPr>
            </w:pPr>
            <w:r w:rsidRPr="001E5842">
              <w:rPr>
                <w:rFonts w:ascii="Times New Roman" w:hAnsi="Times New Roman"/>
                <w:color w:val="000000" w:themeColor="text1"/>
                <w:sz w:val="24"/>
                <w:szCs w:val="24"/>
              </w:rPr>
              <w:t>Утверждено (</w:t>
            </w:r>
            <w:r>
              <w:rPr>
                <w:rFonts w:ascii="Times New Roman" w:hAnsi="Times New Roman"/>
                <w:color w:val="000000" w:themeColor="text1"/>
                <w:sz w:val="24"/>
                <w:szCs w:val="24"/>
              </w:rPr>
              <w:t xml:space="preserve">тыс. </w:t>
            </w:r>
            <w:r w:rsidRPr="001E5842">
              <w:rPr>
                <w:rFonts w:ascii="Times New Roman" w:hAnsi="Times New Roman"/>
                <w:color w:val="000000" w:themeColor="text1"/>
                <w:sz w:val="24"/>
                <w:szCs w:val="24"/>
              </w:rPr>
              <w:t>рублей)</w:t>
            </w:r>
          </w:p>
        </w:tc>
        <w:tc>
          <w:tcPr>
            <w:tcW w:w="1559" w:type="dxa"/>
            <w:tcBorders>
              <w:top w:val="single" w:sz="4" w:space="0" w:color="auto"/>
              <w:left w:val="single" w:sz="4" w:space="0" w:color="auto"/>
              <w:bottom w:val="single" w:sz="4" w:space="0" w:color="auto"/>
              <w:right w:val="single" w:sz="4" w:space="0" w:color="auto"/>
            </w:tcBorders>
            <w:hideMark/>
          </w:tcPr>
          <w:p w:rsidR="00674201" w:rsidRPr="001E5842" w:rsidRDefault="00674201" w:rsidP="00B54D44">
            <w:pPr>
              <w:spacing w:after="0" w:line="240" w:lineRule="auto"/>
              <w:jc w:val="center"/>
              <w:rPr>
                <w:rFonts w:ascii="Times New Roman" w:hAnsi="Times New Roman"/>
                <w:color w:val="000000" w:themeColor="text1"/>
                <w:sz w:val="24"/>
                <w:szCs w:val="24"/>
              </w:rPr>
            </w:pPr>
            <w:r w:rsidRPr="001E5842">
              <w:rPr>
                <w:rFonts w:ascii="Times New Roman" w:hAnsi="Times New Roman"/>
                <w:color w:val="000000" w:themeColor="text1"/>
                <w:sz w:val="24"/>
                <w:szCs w:val="24"/>
              </w:rPr>
              <w:t>Фактически исполнено (</w:t>
            </w:r>
            <w:r>
              <w:rPr>
                <w:rFonts w:ascii="Times New Roman" w:hAnsi="Times New Roman"/>
                <w:color w:val="000000" w:themeColor="text1"/>
                <w:sz w:val="24"/>
                <w:szCs w:val="24"/>
              </w:rPr>
              <w:t xml:space="preserve">тыс. </w:t>
            </w:r>
            <w:r w:rsidRPr="001E5842">
              <w:rPr>
                <w:rFonts w:ascii="Times New Roman" w:hAnsi="Times New Roman"/>
                <w:color w:val="000000" w:themeColor="text1"/>
                <w:sz w:val="24"/>
                <w:szCs w:val="24"/>
              </w:rPr>
              <w:t>рублей)</w:t>
            </w:r>
          </w:p>
        </w:tc>
        <w:tc>
          <w:tcPr>
            <w:tcW w:w="4107" w:type="dxa"/>
            <w:tcBorders>
              <w:top w:val="single" w:sz="4" w:space="0" w:color="auto"/>
              <w:left w:val="single" w:sz="4" w:space="0" w:color="auto"/>
              <w:bottom w:val="single" w:sz="4" w:space="0" w:color="auto"/>
              <w:right w:val="single" w:sz="4" w:space="0" w:color="auto"/>
            </w:tcBorders>
            <w:hideMark/>
          </w:tcPr>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Эффект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от реализации </w:t>
            </w:r>
          </w:p>
          <w:p w:rsidR="00674201" w:rsidRPr="001E5842"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мероприятия</w:t>
            </w:r>
          </w:p>
          <w:p w:rsidR="00674201" w:rsidRPr="001E5842" w:rsidRDefault="00674201" w:rsidP="00B54D44">
            <w:pPr>
              <w:spacing w:after="0" w:line="240" w:lineRule="auto"/>
              <w:jc w:val="center"/>
              <w:rPr>
                <w:rFonts w:ascii="Times New Roman" w:hAnsi="Times New Roman"/>
                <w:color w:val="000000" w:themeColor="text1"/>
                <w:sz w:val="24"/>
                <w:szCs w:val="24"/>
              </w:rPr>
            </w:pPr>
          </w:p>
        </w:tc>
      </w:tr>
      <w:tr w:rsidR="00674201" w:rsidRPr="005F606D" w:rsidTr="00B54D44">
        <w:tc>
          <w:tcPr>
            <w:tcW w:w="2268" w:type="dxa"/>
            <w:tcBorders>
              <w:top w:val="single" w:sz="4" w:space="0" w:color="auto"/>
              <w:left w:val="single" w:sz="4" w:space="0" w:color="auto"/>
              <w:bottom w:val="single" w:sz="4" w:space="0" w:color="auto"/>
              <w:right w:val="single" w:sz="4" w:space="0" w:color="auto"/>
            </w:tcBorders>
            <w:hideMark/>
          </w:tcPr>
          <w:p w:rsidR="00674201" w:rsidRPr="00017C70" w:rsidRDefault="00674201" w:rsidP="00B54D44">
            <w:pPr>
              <w:pStyle w:val="ConsPlusNormal"/>
              <w:ind w:firstLine="36"/>
              <w:rPr>
                <w:color w:val="000000" w:themeColor="text1"/>
                <w:sz w:val="24"/>
                <w:szCs w:val="24"/>
              </w:rPr>
            </w:pPr>
            <w:r w:rsidRPr="00017C70">
              <w:rPr>
                <w:color w:val="000000" w:themeColor="text1"/>
                <w:sz w:val="24"/>
                <w:szCs w:val="24"/>
              </w:rPr>
              <w:t>Мероприятие 1.1.1</w:t>
            </w:r>
          </w:p>
          <w:p w:rsidR="00674201" w:rsidRPr="00017C70" w:rsidRDefault="00674201" w:rsidP="00B54D44">
            <w:pPr>
              <w:pStyle w:val="15"/>
              <w:spacing w:before="0" w:after="0"/>
              <w:ind w:left="36"/>
              <w:rPr>
                <w:color w:val="000000" w:themeColor="text1"/>
                <w:szCs w:val="24"/>
              </w:rPr>
            </w:pPr>
          </w:p>
          <w:p w:rsidR="00674201" w:rsidRPr="00017C70" w:rsidRDefault="00674201" w:rsidP="00B54D44">
            <w:pPr>
              <w:pStyle w:val="15"/>
              <w:spacing w:before="0" w:after="0"/>
              <w:ind w:left="36"/>
              <w:rPr>
                <w:color w:val="000000" w:themeColor="text1"/>
                <w:szCs w:val="24"/>
              </w:rPr>
            </w:pPr>
            <w:r w:rsidRPr="00017C70">
              <w:rPr>
                <w:color w:val="000000" w:themeColor="text1"/>
                <w:szCs w:val="24"/>
              </w:rPr>
              <w:t xml:space="preserve">Формирование </w:t>
            </w:r>
          </w:p>
          <w:p w:rsidR="00674201" w:rsidRPr="00017C70" w:rsidRDefault="00674201" w:rsidP="00B54D44">
            <w:pPr>
              <w:pStyle w:val="15"/>
              <w:spacing w:before="0" w:after="0"/>
              <w:ind w:left="36"/>
              <w:rPr>
                <w:color w:val="000000" w:themeColor="text1"/>
                <w:szCs w:val="24"/>
              </w:rPr>
            </w:pPr>
            <w:r w:rsidRPr="00017C70">
              <w:rPr>
                <w:color w:val="000000" w:themeColor="text1"/>
                <w:szCs w:val="24"/>
              </w:rPr>
              <w:lastRenderedPageBreak/>
              <w:t>инфраструктуры поддержки для о</w:t>
            </w:r>
            <w:r w:rsidRPr="00017C70">
              <w:rPr>
                <w:bCs/>
                <w:color w:val="000000" w:themeColor="text1"/>
                <w:szCs w:val="24"/>
              </w:rPr>
              <w:t xml:space="preserve">казания консультационных услуг </w:t>
            </w:r>
            <w:r w:rsidRPr="00017C70">
              <w:rPr>
                <w:color w:val="000000" w:themeColor="text1"/>
                <w:szCs w:val="24"/>
              </w:rPr>
              <w:t>субъектам малого и среднего предпринимательства, а также</w:t>
            </w:r>
            <w:r w:rsidRPr="00017C70">
              <w:rPr>
                <w:color w:val="000000" w:themeColor="text1"/>
                <w:szCs w:val="24"/>
                <w:lang w:eastAsia="ar-SA"/>
              </w:rPr>
              <w:t xml:space="preserve"> физическим лицам, которые не являются индивидуальными предпринимателями и применяющим специальный налоговый режим «Налог на профессиональный доход»</w:t>
            </w:r>
          </w:p>
        </w:tc>
        <w:tc>
          <w:tcPr>
            <w:tcW w:w="1559" w:type="dxa"/>
            <w:tcBorders>
              <w:top w:val="single" w:sz="4" w:space="0" w:color="auto"/>
              <w:left w:val="single" w:sz="4" w:space="0" w:color="auto"/>
              <w:bottom w:val="single" w:sz="4" w:space="0" w:color="auto"/>
              <w:right w:val="single" w:sz="4" w:space="0" w:color="auto"/>
            </w:tcBorders>
            <w:hideMark/>
          </w:tcPr>
          <w:p w:rsidR="00674201" w:rsidRPr="001E5842" w:rsidRDefault="00674201" w:rsidP="00B54D44">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252,0</w:t>
            </w:r>
          </w:p>
        </w:tc>
        <w:tc>
          <w:tcPr>
            <w:tcW w:w="1559" w:type="dxa"/>
            <w:tcBorders>
              <w:top w:val="single" w:sz="4" w:space="0" w:color="auto"/>
              <w:left w:val="single" w:sz="4" w:space="0" w:color="auto"/>
              <w:bottom w:val="single" w:sz="4" w:space="0" w:color="auto"/>
              <w:right w:val="single" w:sz="4" w:space="0" w:color="auto"/>
            </w:tcBorders>
            <w:hideMark/>
          </w:tcPr>
          <w:p w:rsidR="00674201" w:rsidRPr="001E5842" w:rsidRDefault="00674201" w:rsidP="00B54D44">
            <w:pPr>
              <w:jc w:val="center"/>
              <w:rPr>
                <w:rFonts w:ascii="Times New Roman" w:hAnsi="Times New Roman"/>
                <w:color w:val="000000" w:themeColor="text1"/>
                <w:sz w:val="24"/>
                <w:szCs w:val="24"/>
              </w:rPr>
            </w:pPr>
            <w:r>
              <w:rPr>
                <w:rFonts w:ascii="Times New Roman" w:hAnsi="Times New Roman"/>
                <w:color w:val="000000" w:themeColor="text1"/>
                <w:sz w:val="24"/>
                <w:szCs w:val="24"/>
              </w:rPr>
              <w:t>252,0</w:t>
            </w:r>
          </w:p>
        </w:tc>
        <w:tc>
          <w:tcPr>
            <w:tcW w:w="4107" w:type="dxa"/>
            <w:tcBorders>
              <w:top w:val="single" w:sz="4" w:space="0" w:color="auto"/>
              <w:left w:val="single" w:sz="4" w:space="0" w:color="auto"/>
              <w:bottom w:val="single" w:sz="4" w:space="0" w:color="auto"/>
              <w:right w:val="single" w:sz="4" w:space="0" w:color="auto"/>
            </w:tcBorders>
            <w:hideMark/>
          </w:tcPr>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С</w:t>
            </w:r>
            <w:r w:rsidRPr="009F44CF">
              <w:rPr>
                <w:rFonts w:ascii="Times New Roman" w:hAnsi="Times New Roman"/>
                <w:color w:val="000000" w:themeColor="text1"/>
                <w:sz w:val="24"/>
                <w:szCs w:val="24"/>
              </w:rPr>
              <w:t>оздан</w:t>
            </w:r>
            <w:r>
              <w:rPr>
                <w:rFonts w:ascii="Times New Roman" w:hAnsi="Times New Roman"/>
                <w:color w:val="000000" w:themeColor="text1"/>
                <w:sz w:val="24"/>
                <w:szCs w:val="24"/>
              </w:rPr>
              <w:t>ие</w:t>
            </w:r>
            <w:r w:rsidRPr="009F44CF">
              <w:rPr>
                <w:rFonts w:ascii="Times New Roman" w:hAnsi="Times New Roman"/>
                <w:color w:val="000000" w:themeColor="text1"/>
                <w:sz w:val="24"/>
                <w:szCs w:val="24"/>
              </w:rPr>
              <w:t xml:space="preserve"> благоприятн</w:t>
            </w:r>
            <w:r>
              <w:rPr>
                <w:rFonts w:ascii="Times New Roman" w:hAnsi="Times New Roman"/>
                <w:color w:val="000000" w:themeColor="text1"/>
                <w:sz w:val="24"/>
                <w:szCs w:val="24"/>
              </w:rPr>
              <w:t xml:space="preserve">ой </w:t>
            </w:r>
            <w:r w:rsidRPr="009F44CF">
              <w:rPr>
                <w:rFonts w:ascii="Times New Roman" w:hAnsi="Times New Roman"/>
                <w:color w:val="000000" w:themeColor="text1"/>
                <w:sz w:val="24"/>
                <w:szCs w:val="24"/>
              </w:rPr>
              <w:t>сред</w:t>
            </w:r>
            <w:r>
              <w:rPr>
                <w:rFonts w:ascii="Times New Roman" w:hAnsi="Times New Roman"/>
                <w:color w:val="000000" w:themeColor="text1"/>
                <w:sz w:val="24"/>
                <w:szCs w:val="24"/>
              </w:rPr>
              <w:t>ы</w:t>
            </w:r>
            <w:r w:rsidRPr="009F44CF">
              <w:rPr>
                <w:rFonts w:ascii="Times New Roman" w:hAnsi="Times New Roman"/>
                <w:color w:val="000000" w:themeColor="text1"/>
                <w:sz w:val="24"/>
                <w:szCs w:val="24"/>
              </w:rPr>
              <w:t xml:space="preserve">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д</w:t>
            </w:r>
            <w:r w:rsidRPr="009F44CF">
              <w:rPr>
                <w:rFonts w:ascii="Times New Roman" w:hAnsi="Times New Roman"/>
                <w:color w:val="000000" w:themeColor="text1"/>
                <w:sz w:val="24"/>
                <w:szCs w:val="24"/>
              </w:rPr>
              <w:t xml:space="preserve">ля развития на территории </w:t>
            </w:r>
            <w:r>
              <w:rPr>
                <w:rFonts w:ascii="Times New Roman" w:hAnsi="Times New Roman"/>
                <w:color w:val="000000" w:themeColor="text1"/>
                <w:sz w:val="24"/>
                <w:szCs w:val="24"/>
              </w:rPr>
              <w:t>муниципаль</w:t>
            </w:r>
            <w:r w:rsidRPr="009F44CF">
              <w:rPr>
                <w:rFonts w:ascii="Times New Roman" w:hAnsi="Times New Roman"/>
                <w:color w:val="000000" w:themeColor="text1"/>
                <w:sz w:val="24"/>
                <w:szCs w:val="24"/>
              </w:rPr>
              <w:t xml:space="preserve">ного </w:t>
            </w:r>
          </w:p>
          <w:p w:rsidR="00674201" w:rsidRDefault="00674201" w:rsidP="00B54D44">
            <w:pPr>
              <w:spacing w:after="0" w:line="240" w:lineRule="auto"/>
              <w:jc w:val="center"/>
              <w:rPr>
                <w:rFonts w:ascii="Times New Roman" w:hAnsi="Times New Roman"/>
                <w:color w:val="000000" w:themeColor="text1"/>
                <w:sz w:val="24"/>
                <w:szCs w:val="24"/>
              </w:rPr>
            </w:pPr>
            <w:r w:rsidRPr="009F44CF">
              <w:rPr>
                <w:rFonts w:ascii="Times New Roman" w:hAnsi="Times New Roman"/>
                <w:color w:val="000000" w:themeColor="text1"/>
                <w:sz w:val="24"/>
                <w:szCs w:val="24"/>
              </w:rPr>
              <w:lastRenderedPageBreak/>
              <w:t>образования Ейский район</w:t>
            </w:r>
            <w:r>
              <w:rPr>
                <w:rFonts w:ascii="Times New Roman" w:hAnsi="Times New Roman"/>
                <w:color w:val="000000" w:themeColor="text1"/>
                <w:sz w:val="24"/>
                <w:szCs w:val="24"/>
              </w:rPr>
              <w:t xml:space="preserve">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субъектов малого и среднего </w:t>
            </w:r>
            <w:r w:rsidRPr="009F44CF">
              <w:rPr>
                <w:rFonts w:ascii="Times New Roman" w:hAnsi="Times New Roman"/>
                <w:color w:val="000000" w:themeColor="text1"/>
                <w:sz w:val="24"/>
                <w:szCs w:val="24"/>
              </w:rPr>
              <w:t>предпринимательства</w:t>
            </w:r>
            <w:r>
              <w:rPr>
                <w:rFonts w:ascii="Times New Roman" w:hAnsi="Times New Roman"/>
                <w:color w:val="000000" w:themeColor="text1"/>
                <w:sz w:val="24"/>
                <w:szCs w:val="24"/>
              </w:rPr>
              <w:t xml:space="preserve">,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самозанятых граждан.</w:t>
            </w:r>
            <w:r w:rsidRPr="009F44CF">
              <w:rPr>
                <w:rFonts w:ascii="Times New Roman" w:hAnsi="Times New Roman"/>
                <w:color w:val="000000" w:themeColor="text1"/>
                <w:sz w:val="24"/>
                <w:szCs w:val="24"/>
              </w:rPr>
              <w:t xml:space="preserve">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В 2021 году на базе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ООО «Советник бухгалтера»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создан Центр поддержки предпринимательства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Ейского района, который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за 2021 год оказал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480 консультационных услуг, </w:t>
            </w:r>
          </w:p>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провел 12 обучающих </w:t>
            </w:r>
          </w:p>
          <w:p w:rsidR="00674201" w:rsidRPr="00CD28BA"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мероприятий.</w:t>
            </w:r>
          </w:p>
        </w:tc>
      </w:tr>
      <w:tr w:rsidR="00674201" w:rsidRPr="005F606D" w:rsidTr="00B54D44">
        <w:tc>
          <w:tcPr>
            <w:tcW w:w="2268" w:type="dxa"/>
            <w:tcBorders>
              <w:top w:val="single" w:sz="4" w:space="0" w:color="auto"/>
              <w:left w:val="single" w:sz="4" w:space="0" w:color="auto"/>
              <w:bottom w:val="single" w:sz="4" w:space="0" w:color="auto"/>
              <w:right w:val="single" w:sz="4" w:space="0" w:color="auto"/>
            </w:tcBorders>
            <w:hideMark/>
          </w:tcPr>
          <w:p w:rsidR="00674201" w:rsidRPr="009F44CF" w:rsidRDefault="00674201" w:rsidP="00B54D44">
            <w:pPr>
              <w:pStyle w:val="ConsPlusNormal"/>
              <w:ind w:firstLine="36"/>
              <w:rPr>
                <w:color w:val="000000" w:themeColor="text1"/>
                <w:sz w:val="24"/>
                <w:szCs w:val="24"/>
              </w:rPr>
            </w:pPr>
            <w:r w:rsidRPr="009F44CF">
              <w:rPr>
                <w:color w:val="000000" w:themeColor="text1"/>
                <w:sz w:val="24"/>
                <w:szCs w:val="24"/>
              </w:rPr>
              <w:t>Мероприятие 1.1.2</w:t>
            </w:r>
          </w:p>
          <w:p w:rsidR="00674201" w:rsidRPr="009F44CF" w:rsidRDefault="00674201" w:rsidP="00B54D44">
            <w:pPr>
              <w:spacing w:after="0" w:line="240" w:lineRule="auto"/>
              <w:rPr>
                <w:rFonts w:ascii="Times New Roman" w:hAnsi="Times New Roman"/>
                <w:bCs/>
                <w:color w:val="000000" w:themeColor="text1"/>
                <w:sz w:val="24"/>
                <w:szCs w:val="24"/>
              </w:rPr>
            </w:pPr>
          </w:p>
          <w:p w:rsidR="00674201" w:rsidRPr="009F44CF" w:rsidRDefault="00674201" w:rsidP="00B54D44">
            <w:pPr>
              <w:spacing w:after="0" w:line="240" w:lineRule="auto"/>
              <w:rPr>
                <w:rFonts w:ascii="Times New Roman" w:hAnsi="Times New Roman"/>
                <w:bCs/>
                <w:color w:val="000000" w:themeColor="text1"/>
                <w:sz w:val="24"/>
                <w:szCs w:val="24"/>
              </w:rPr>
            </w:pPr>
            <w:r w:rsidRPr="009F44CF">
              <w:rPr>
                <w:rFonts w:ascii="Times New Roman" w:hAnsi="Times New Roman"/>
                <w:bCs/>
                <w:color w:val="000000" w:themeColor="text1"/>
                <w:sz w:val="24"/>
                <w:szCs w:val="24"/>
              </w:rPr>
              <w:t xml:space="preserve">Изготовление, </w:t>
            </w:r>
          </w:p>
          <w:p w:rsidR="00674201" w:rsidRPr="009F44CF" w:rsidRDefault="00674201" w:rsidP="00B54D44">
            <w:pPr>
              <w:spacing w:after="0" w:line="240" w:lineRule="auto"/>
              <w:rPr>
                <w:rFonts w:ascii="Times New Roman" w:hAnsi="Times New Roman"/>
                <w:bCs/>
                <w:color w:val="000000" w:themeColor="text1"/>
                <w:sz w:val="24"/>
                <w:szCs w:val="24"/>
              </w:rPr>
            </w:pPr>
            <w:r w:rsidRPr="009F44CF">
              <w:rPr>
                <w:rFonts w:ascii="Times New Roman" w:hAnsi="Times New Roman"/>
                <w:bCs/>
                <w:color w:val="000000" w:themeColor="text1"/>
                <w:sz w:val="24"/>
                <w:szCs w:val="24"/>
              </w:rPr>
              <w:t xml:space="preserve">приобретение </w:t>
            </w:r>
          </w:p>
          <w:p w:rsidR="00674201" w:rsidRPr="009F44CF" w:rsidRDefault="00674201" w:rsidP="00B54D44">
            <w:pPr>
              <w:spacing w:after="0" w:line="240" w:lineRule="auto"/>
              <w:rPr>
                <w:rFonts w:ascii="Times New Roman" w:hAnsi="Times New Roman"/>
                <w:bCs/>
                <w:color w:val="000000" w:themeColor="text1"/>
                <w:sz w:val="24"/>
                <w:szCs w:val="24"/>
              </w:rPr>
            </w:pPr>
            <w:r w:rsidRPr="009F44CF">
              <w:rPr>
                <w:rFonts w:ascii="Times New Roman" w:hAnsi="Times New Roman"/>
                <w:bCs/>
                <w:color w:val="000000" w:themeColor="text1"/>
                <w:sz w:val="24"/>
                <w:szCs w:val="24"/>
              </w:rPr>
              <w:t xml:space="preserve">информационных </w:t>
            </w:r>
          </w:p>
          <w:p w:rsidR="00674201" w:rsidRPr="009F44CF" w:rsidRDefault="00674201" w:rsidP="00B54D44">
            <w:pPr>
              <w:spacing w:after="0" w:line="240" w:lineRule="auto"/>
              <w:rPr>
                <w:rFonts w:ascii="Times New Roman" w:hAnsi="Times New Roman"/>
                <w:color w:val="000000" w:themeColor="text1"/>
                <w:sz w:val="24"/>
                <w:szCs w:val="24"/>
              </w:rPr>
            </w:pPr>
            <w:r w:rsidRPr="009F44CF">
              <w:rPr>
                <w:rFonts w:ascii="Times New Roman" w:hAnsi="Times New Roman"/>
                <w:bCs/>
                <w:color w:val="000000" w:themeColor="text1"/>
                <w:sz w:val="24"/>
                <w:szCs w:val="24"/>
              </w:rPr>
              <w:t>материалов и презентационного оборудования</w:t>
            </w:r>
          </w:p>
        </w:tc>
        <w:tc>
          <w:tcPr>
            <w:tcW w:w="1559" w:type="dxa"/>
            <w:tcBorders>
              <w:top w:val="single" w:sz="4" w:space="0" w:color="auto"/>
              <w:left w:val="single" w:sz="4" w:space="0" w:color="auto"/>
              <w:bottom w:val="single" w:sz="4" w:space="0" w:color="auto"/>
              <w:right w:val="single" w:sz="4" w:space="0" w:color="auto"/>
            </w:tcBorders>
            <w:hideMark/>
          </w:tcPr>
          <w:p w:rsidR="00674201" w:rsidRPr="001E5842" w:rsidRDefault="00674201" w:rsidP="00B54D44">
            <w:pPr>
              <w:jc w:val="center"/>
              <w:rPr>
                <w:rFonts w:ascii="Times New Roman" w:hAnsi="Times New Roman"/>
                <w:color w:val="000000" w:themeColor="text1"/>
                <w:sz w:val="24"/>
                <w:szCs w:val="24"/>
              </w:rPr>
            </w:pPr>
            <w:r>
              <w:rPr>
                <w:rFonts w:ascii="Times New Roman" w:hAnsi="Times New Roman"/>
                <w:color w:val="000000" w:themeColor="text1"/>
                <w:sz w:val="24"/>
                <w:szCs w:val="24"/>
              </w:rPr>
              <w:t>32,0</w:t>
            </w:r>
          </w:p>
        </w:tc>
        <w:tc>
          <w:tcPr>
            <w:tcW w:w="1559" w:type="dxa"/>
            <w:tcBorders>
              <w:top w:val="single" w:sz="4" w:space="0" w:color="auto"/>
              <w:left w:val="single" w:sz="4" w:space="0" w:color="auto"/>
              <w:bottom w:val="single" w:sz="4" w:space="0" w:color="auto"/>
              <w:right w:val="single" w:sz="4" w:space="0" w:color="auto"/>
            </w:tcBorders>
            <w:hideMark/>
          </w:tcPr>
          <w:p w:rsidR="00674201" w:rsidRPr="001E5842" w:rsidRDefault="00674201" w:rsidP="00B54D44">
            <w:pPr>
              <w:jc w:val="center"/>
              <w:rPr>
                <w:rFonts w:ascii="Times New Roman" w:hAnsi="Times New Roman"/>
                <w:color w:val="000000" w:themeColor="text1"/>
                <w:sz w:val="24"/>
                <w:szCs w:val="24"/>
              </w:rPr>
            </w:pPr>
            <w:r>
              <w:rPr>
                <w:rFonts w:ascii="Times New Roman" w:hAnsi="Times New Roman"/>
                <w:color w:val="000000" w:themeColor="text1"/>
                <w:sz w:val="24"/>
                <w:szCs w:val="24"/>
              </w:rPr>
              <w:t>31,82</w:t>
            </w:r>
          </w:p>
        </w:tc>
        <w:tc>
          <w:tcPr>
            <w:tcW w:w="4107" w:type="dxa"/>
            <w:tcBorders>
              <w:top w:val="single" w:sz="4" w:space="0" w:color="auto"/>
              <w:left w:val="single" w:sz="4" w:space="0" w:color="auto"/>
              <w:bottom w:val="single" w:sz="4" w:space="0" w:color="auto"/>
              <w:right w:val="single" w:sz="4" w:space="0" w:color="auto"/>
            </w:tcBorders>
            <w:hideMark/>
          </w:tcPr>
          <w:p w:rsidR="00674201" w:rsidRPr="00CD28BA"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Повышение</w:t>
            </w:r>
            <w:r w:rsidRPr="00017C70">
              <w:rPr>
                <w:rFonts w:ascii="Times New Roman" w:hAnsi="Times New Roman"/>
                <w:color w:val="000000" w:themeColor="text1"/>
                <w:sz w:val="24"/>
                <w:szCs w:val="24"/>
              </w:rPr>
              <w:t xml:space="preserve"> осведомленности субъектов малого и среднего предпринимательства о формах государственной и муниципальной поддержки</w:t>
            </w:r>
            <w:r>
              <w:rPr>
                <w:rFonts w:ascii="Times New Roman" w:hAnsi="Times New Roman"/>
                <w:color w:val="000000" w:themeColor="text1"/>
                <w:sz w:val="24"/>
                <w:szCs w:val="24"/>
              </w:rPr>
              <w:t>.</w:t>
            </w:r>
          </w:p>
        </w:tc>
      </w:tr>
      <w:tr w:rsidR="00674201" w:rsidRPr="005F606D" w:rsidTr="00B54D44">
        <w:tc>
          <w:tcPr>
            <w:tcW w:w="2268" w:type="dxa"/>
            <w:tcBorders>
              <w:top w:val="single" w:sz="4" w:space="0" w:color="auto"/>
              <w:left w:val="single" w:sz="4" w:space="0" w:color="auto"/>
              <w:bottom w:val="single" w:sz="4" w:space="0" w:color="auto"/>
              <w:right w:val="single" w:sz="4" w:space="0" w:color="auto"/>
            </w:tcBorders>
          </w:tcPr>
          <w:p w:rsidR="00674201" w:rsidRPr="009F44CF" w:rsidRDefault="00674201" w:rsidP="00B54D44">
            <w:pPr>
              <w:pStyle w:val="ConsPlusNormal"/>
              <w:ind w:firstLine="36"/>
              <w:rPr>
                <w:color w:val="000000" w:themeColor="text1"/>
                <w:sz w:val="24"/>
                <w:szCs w:val="24"/>
              </w:rPr>
            </w:pPr>
            <w:r w:rsidRPr="009F44CF">
              <w:rPr>
                <w:color w:val="000000" w:themeColor="text1"/>
                <w:sz w:val="24"/>
                <w:szCs w:val="24"/>
              </w:rPr>
              <w:t>Мероприятие 1.1.3</w:t>
            </w:r>
          </w:p>
          <w:p w:rsidR="00674201" w:rsidRPr="009F44CF" w:rsidRDefault="00674201" w:rsidP="00B54D44">
            <w:pPr>
              <w:spacing w:after="0" w:line="240" w:lineRule="auto"/>
              <w:rPr>
                <w:rFonts w:ascii="Times New Roman" w:hAnsi="Times New Roman"/>
                <w:bCs/>
                <w:color w:val="000000" w:themeColor="text1"/>
                <w:sz w:val="24"/>
                <w:szCs w:val="24"/>
              </w:rPr>
            </w:pPr>
          </w:p>
          <w:p w:rsidR="00674201" w:rsidRPr="009F44CF" w:rsidRDefault="00674201" w:rsidP="00B54D44">
            <w:pPr>
              <w:spacing w:after="0" w:line="240" w:lineRule="auto"/>
              <w:rPr>
                <w:rFonts w:ascii="Times New Roman" w:hAnsi="Times New Roman"/>
                <w:bCs/>
                <w:color w:val="000000" w:themeColor="text1"/>
                <w:sz w:val="24"/>
                <w:szCs w:val="24"/>
              </w:rPr>
            </w:pPr>
            <w:r w:rsidRPr="009F44CF">
              <w:rPr>
                <w:rFonts w:ascii="Times New Roman" w:hAnsi="Times New Roman"/>
                <w:bCs/>
                <w:color w:val="000000" w:themeColor="text1"/>
                <w:sz w:val="24"/>
                <w:szCs w:val="24"/>
              </w:rPr>
              <w:t>Изготовление, размещение (монтаж, демонтаж) информационных материалов (баннеров, растяжек) о государственной и муниципальной поддержке малого и среднего предпринимательства на объектах наружной рекламы</w:t>
            </w:r>
          </w:p>
          <w:p w:rsidR="00674201" w:rsidRPr="009F44CF" w:rsidRDefault="00674201" w:rsidP="00B54D44">
            <w:pPr>
              <w:pStyle w:val="ConsPlusNormal"/>
              <w:ind w:firstLine="36"/>
              <w:rPr>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674201" w:rsidRPr="001E5842" w:rsidRDefault="00674201" w:rsidP="00B54D44">
            <w:pPr>
              <w:jc w:val="center"/>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1559" w:type="dxa"/>
            <w:tcBorders>
              <w:top w:val="single" w:sz="4" w:space="0" w:color="auto"/>
              <w:left w:val="single" w:sz="4" w:space="0" w:color="auto"/>
              <w:bottom w:val="single" w:sz="4" w:space="0" w:color="auto"/>
              <w:right w:val="single" w:sz="4" w:space="0" w:color="auto"/>
            </w:tcBorders>
          </w:tcPr>
          <w:p w:rsidR="00674201" w:rsidRPr="001E5842" w:rsidRDefault="00674201" w:rsidP="00B54D44">
            <w:pPr>
              <w:jc w:val="center"/>
              <w:rPr>
                <w:rFonts w:ascii="Times New Roman" w:hAnsi="Times New Roman"/>
                <w:color w:val="000000" w:themeColor="text1"/>
                <w:sz w:val="24"/>
                <w:szCs w:val="24"/>
              </w:rPr>
            </w:pPr>
            <w:r>
              <w:rPr>
                <w:rFonts w:ascii="Times New Roman" w:hAnsi="Times New Roman"/>
                <w:color w:val="000000" w:themeColor="text1"/>
                <w:sz w:val="24"/>
                <w:szCs w:val="24"/>
              </w:rPr>
              <w:t>4,33</w:t>
            </w:r>
          </w:p>
        </w:tc>
        <w:tc>
          <w:tcPr>
            <w:tcW w:w="4107" w:type="dxa"/>
            <w:tcBorders>
              <w:top w:val="single" w:sz="4" w:space="0" w:color="auto"/>
              <w:left w:val="single" w:sz="4" w:space="0" w:color="auto"/>
              <w:bottom w:val="single" w:sz="4" w:space="0" w:color="auto"/>
              <w:right w:val="single" w:sz="4" w:space="0" w:color="auto"/>
            </w:tcBorders>
          </w:tcPr>
          <w:p w:rsidR="00674201"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Повышение</w:t>
            </w:r>
            <w:r w:rsidRPr="00017C70">
              <w:rPr>
                <w:rFonts w:ascii="Times New Roman" w:hAnsi="Times New Roman"/>
                <w:color w:val="000000" w:themeColor="text1"/>
                <w:sz w:val="24"/>
                <w:szCs w:val="24"/>
              </w:rPr>
              <w:t xml:space="preserve"> осведомленности субъектов малого и среднего предпринимательства о формах государственной и муниципальной поддержки</w:t>
            </w:r>
            <w:r>
              <w:rPr>
                <w:rFonts w:ascii="Times New Roman" w:hAnsi="Times New Roman"/>
                <w:color w:val="000000" w:themeColor="text1"/>
                <w:sz w:val="24"/>
                <w:szCs w:val="24"/>
              </w:rPr>
              <w:t xml:space="preserve">. В 2021 году на территории города Ейска установлен баннер о действующих мерах </w:t>
            </w:r>
          </w:p>
          <w:p w:rsidR="00674201" w:rsidRPr="001E5842"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государственной поддержки. </w:t>
            </w:r>
          </w:p>
        </w:tc>
      </w:tr>
      <w:tr w:rsidR="00674201" w:rsidRPr="005F606D" w:rsidTr="00B54D44">
        <w:tc>
          <w:tcPr>
            <w:tcW w:w="2268" w:type="dxa"/>
            <w:tcBorders>
              <w:top w:val="single" w:sz="4" w:space="0" w:color="auto"/>
              <w:left w:val="single" w:sz="4" w:space="0" w:color="auto"/>
              <w:bottom w:val="single" w:sz="4" w:space="0" w:color="auto"/>
              <w:right w:val="single" w:sz="4" w:space="0" w:color="auto"/>
            </w:tcBorders>
            <w:hideMark/>
          </w:tcPr>
          <w:p w:rsidR="00674201" w:rsidRPr="009F44CF" w:rsidRDefault="00674201" w:rsidP="00B54D44">
            <w:pPr>
              <w:pStyle w:val="ConsPlusNormal"/>
              <w:ind w:firstLine="36"/>
              <w:rPr>
                <w:color w:val="000000" w:themeColor="text1"/>
                <w:sz w:val="24"/>
                <w:szCs w:val="24"/>
              </w:rPr>
            </w:pPr>
            <w:r w:rsidRPr="009F44CF">
              <w:rPr>
                <w:color w:val="000000" w:themeColor="text1"/>
                <w:sz w:val="24"/>
                <w:szCs w:val="24"/>
              </w:rPr>
              <w:t>Мероприятие 1.2.1</w:t>
            </w:r>
          </w:p>
          <w:p w:rsidR="00674201" w:rsidRPr="009F44CF" w:rsidRDefault="00674201" w:rsidP="00B54D44">
            <w:pPr>
              <w:pStyle w:val="ConsPlusNormal"/>
              <w:ind w:firstLine="36"/>
              <w:rPr>
                <w:color w:val="000000" w:themeColor="text1"/>
                <w:sz w:val="24"/>
                <w:szCs w:val="24"/>
              </w:rPr>
            </w:pPr>
          </w:p>
          <w:p w:rsidR="00674201" w:rsidRPr="009F44CF" w:rsidRDefault="00674201" w:rsidP="00B54D44">
            <w:pPr>
              <w:pStyle w:val="ConsPlusNormal"/>
              <w:ind w:firstLine="36"/>
              <w:rPr>
                <w:color w:val="000000" w:themeColor="text1"/>
                <w:sz w:val="24"/>
                <w:szCs w:val="24"/>
              </w:rPr>
            </w:pPr>
            <w:r w:rsidRPr="009F44CF">
              <w:rPr>
                <w:color w:val="000000" w:themeColor="text1"/>
                <w:sz w:val="24"/>
                <w:szCs w:val="24"/>
              </w:rPr>
              <w:t>Организация</w:t>
            </w:r>
          </w:p>
          <w:p w:rsidR="00674201" w:rsidRPr="009F44CF" w:rsidRDefault="00674201" w:rsidP="00B54D44">
            <w:pPr>
              <w:pStyle w:val="ConsPlusNormal"/>
              <w:ind w:firstLine="36"/>
              <w:rPr>
                <w:color w:val="000000" w:themeColor="text1"/>
                <w:sz w:val="24"/>
                <w:szCs w:val="24"/>
              </w:rPr>
            </w:pPr>
            <w:r w:rsidRPr="009F44CF">
              <w:rPr>
                <w:color w:val="000000" w:themeColor="text1"/>
                <w:sz w:val="24"/>
                <w:szCs w:val="24"/>
              </w:rPr>
              <w:t>мероприятия</w:t>
            </w:r>
          </w:p>
          <w:p w:rsidR="00674201" w:rsidRPr="009F44CF" w:rsidRDefault="00674201" w:rsidP="00B54D44">
            <w:pPr>
              <w:pStyle w:val="ConsPlusNormal"/>
              <w:ind w:firstLine="36"/>
              <w:rPr>
                <w:color w:val="000000" w:themeColor="text1"/>
                <w:sz w:val="24"/>
                <w:szCs w:val="24"/>
              </w:rPr>
            </w:pPr>
            <w:r w:rsidRPr="009F44CF">
              <w:rPr>
                <w:color w:val="000000" w:themeColor="text1"/>
                <w:sz w:val="24"/>
                <w:szCs w:val="24"/>
              </w:rPr>
              <w:t>«Неделя малого и среднего бизнеса</w:t>
            </w:r>
          </w:p>
          <w:p w:rsidR="00674201" w:rsidRPr="009F44CF" w:rsidRDefault="00674201" w:rsidP="00B54D44">
            <w:pPr>
              <w:spacing w:after="0" w:line="240" w:lineRule="auto"/>
              <w:rPr>
                <w:rFonts w:ascii="Times New Roman" w:hAnsi="Times New Roman"/>
                <w:color w:val="000000" w:themeColor="text1"/>
                <w:sz w:val="24"/>
                <w:szCs w:val="24"/>
              </w:rPr>
            </w:pPr>
            <w:r w:rsidRPr="009F44CF">
              <w:rPr>
                <w:rFonts w:ascii="Times New Roman" w:hAnsi="Times New Roman"/>
                <w:color w:val="000000" w:themeColor="text1"/>
                <w:sz w:val="24"/>
                <w:szCs w:val="24"/>
              </w:rPr>
              <w:t>Ейского района»</w:t>
            </w:r>
          </w:p>
        </w:tc>
        <w:tc>
          <w:tcPr>
            <w:tcW w:w="1559" w:type="dxa"/>
            <w:tcBorders>
              <w:top w:val="single" w:sz="4" w:space="0" w:color="auto"/>
              <w:left w:val="single" w:sz="4" w:space="0" w:color="auto"/>
              <w:bottom w:val="single" w:sz="4" w:space="0" w:color="auto"/>
              <w:right w:val="single" w:sz="4" w:space="0" w:color="auto"/>
            </w:tcBorders>
            <w:hideMark/>
          </w:tcPr>
          <w:p w:rsidR="00674201" w:rsidRPr="001E5842" w:rsidRDefault="00674201" w:rsidP="00B54D44">
            <w:pPr>
              <w:jc w:val="center"/>
              <w:rPr>
                <w:rFonts w:ascii="Times New Roman" w:hAnsi="Times New Roman"/>
                <w:color w:val="000000" w:themeColor="text1"/>
                <w:sz w:val="24"/>
                <w:szCs w:val="24"/>
              </w:rPr>
            </w:pPr>
            <w:r>
              <w:rPr>
                <w:rFonts w:ascii="Times New Roman" w:hAnsi="Times New Roman"/>
                <w:color w:val="000000" w:themeColor="text1"/>
                <w:sz w:val="24"/>
                <w:szCs w:val="24"/>
              </w:rPr>
              <w:t>40,0</w:t>
            </w:r>
          </w:p>
        </w:tc>
        <w:tc>
          <w:tcPr>
            <w:tcW w:w="1559" w:type="dxa"/>
            <w:tcBorders>
              <w:top w:val="single" w:sz="4" w:space="0" w:color="auto"/>
              <w:left w:val="single" w:sz="4" w:space="0" w:color="auto"/>
              <w:bottom w:val="single" w:sz="4" w:space="0" w:color="auto"/>
              <w:right w:val="single" w:sz="4" w:space="0" w:color="auto"/>
            </w:tcBorders>
            <w:hideMark/>
          </w:tcPr>
          <w:p w:rsidR="00674201" w:rsidRPr="001E5842" w:rsidRDefault="00674201" w:rsidP="00B54D44">
            <w:pPr>
              <w:jc w:val="center"/>
              <w:rPr>
                <w:rFonts w:ascii="Times New Roman" w:hAnsi="Times New Roman"/>
                <w:color w:val="000000" w:themeColor="text1"/>
                <w:sz w:val="24"/>
                <w:szCs w:val="24"/>
              </w:rPr>
            </w:pPr>
            <w:r>
              <w:rPr>
                <w:rFonts w:ascii="Times New Roman" w:hAnsi="Times New Roman"/>
                <w:color w:val="000000" w:themeColor="text1"/>
                <w:sz w:val="24"/>
                <w:szCs w:val="24"/>
              </w:rPr>
              <w:t>36,8</w:t>
            </w:r>
          </w:p>
        </w:tc>
        <w:tc>
          <w:tcPr>
            <w:tcW w:w="4107" w:type="dxa"/>
            <w:tcBorders>
              <w:top w:val="single" w:sz="4" w:space="0" w:color="auto"/>
              <w:left w:val="single" w:sz="4" w:space="0" w:color="auto"/>
              <w:bottom w:val="single" w:sz="4" w:space="0" w:color="auto"/>
              <w:right w:val="single" w:sz="4" w:space="0" w:color="auto"/>
            </w:tcBorders>
            <w:hideMark/>
          </w:tcPr>
          <w:p w:rsidR="00674201" w:rsidRPr="00AD4794" w:rsidRDefault="00674201" w:rsidP="00B54D44">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Для </w:t>
            </w:r>
            <w:r w:rsidRPr="00AD4794">
              <w:rPr>
                <w:rFonts w:ascii="Times New Roman" w:hAnsi="Times New Roman"/>
                <w:color w:val="000000" w:themeColor="text1"/>
                <w:sz w:val="24"/>
                <w:szCs w:val="24"/>
              </w:rPr>
              <w:t>подняти</w:t>
            </w:r>
            <w:r>
              <w:rPr>
                <w:rFonts w:ascii="Times New Roman" w:hAnsi="Times New Roman"/>
                <w:color w:val="000000" w:themeColor="text1"/>
                <w:sz w:val="24"/>
                <w:szCs w:val="24"/>
              </w:rPr>
              <w:t>я</w:t>
            </w:r>
            <w:r w:rsidRPr="00AD4794">
              <w:rPr>
                <w:rFonts w:ascii="Times New Roman" w:hAnsi="Times New Roman"/>
                <w:color w:val="000000" w:themeColor="text1"/>
                <w:sz w:val="24"/>
                <w:szCs w:val="24"/>
              </w:rPr>
              <w:t xml:space="preserve"> престижа предпринимательской деятельности, привлечение населения, в том числе молодежи к предпринимательской деятельности </w:t>
            </w:r>
            <w:r>
              <w:rPr>
                <w:rFonts w:ascii="Times New Roman" w:hAnsi="Times New Roman"/>
                <w:color w:val="000000" w:themeColor="text1"/>
                <w:sz w:val="24"/>
                <w:szCs w:val="24"/>
              </w:rPr>
              <w:t>в</w:t>
            </w:r>
            <w:r w:rsidRPr="00AD4794">
              <w:rPr>
                <w:rFonts w:ascii="Times New Roman" w:hAnsi="Times New Roman"/>
                <w:color w:val="000000" w:themeColor="text1"/>
                <w:sz w:val="24"/>
                <w:szCs w:val="24"/>
              </w:rPr>
              <w:t xml:space="preserve"> период с</w:t>
            </w:r>
          </w:p>
          <w:p w:rsidR="00674201" w:rsidRPr="00AD4794" w:rsidRDefault="00674201" w:rsidP="00B54D44">
            <w:pPr>
              <w:pStyle w:val="ConsPlusNormal"/>
              <w:ind w:firstLine="36"/>
              <w:jc w:val="center"/>
              <w:rPr>
                <w:color w:val="000000" w:themeColor="text1"/>
                <w:sz w:val="24"/>
                <w:szCs w:val="24"/>
              </w:rPr>
            </w:pPr>
            <w:r w:rsidRPr="00AD4794">
              <w:rPr>
                <w:rFonts w:eastAsia="Calibri"/>
                <w:color w:val="000000" w:themeColor="text1"/>
                <w:sz w:val="24"/>
                <w:szCs w:val="24"/>
              </w:rPr>
              <w:t xml:space="preserve">с </w:t>
            </w:r>
            <w:r>
              <w:rPr>
                <w:rFonts w:eastAsia="Calibri"/>
                <w:color w:val="000000" w:themeColor="text1"/>
                <w:sz w:val="24"/>
                <w:szCs w:val="24"/>
              </w:rPr>
              <w:t>13</w:t>
            </w:r>
            <w:r w:rsidRPr="00AD4794">
              <w:rPr>
                <w:rFonts w:eastAsia="Calibri"/>
                <w:color w:val="000000" w:themeColor="text1"/>
                <w:sz w:val="24"/>
                <w:szCs w:val="24"/>
              </w:rPr>
              <w:t xml:space="preserve"> декабря по 1</w:t>
            </w:r>
            <w:r>
              <w:rPr>
                <w:rFonts w:eastAsia="Calibri"/>
                <w:color w:val="000000" w:themeColor="text1"/>
                <w:sz w:val="24"/>
                <w:szCs w:val="24"/>
              </w:rPr>
              <w:t>7</w:t>
            </w:r>
            <w:r w:rsidRPr="00AD4794">
              <w:rPr>
                <w:rFonts w:eastAsia="Calibri"/>
                <w:color w:val="000000" w:themeColor="text1"/>
                <w:sz w:val="24"/>
                <w:szCs w:val="24"/>
              </w:rPr>
              <w:t xml:space="preserve"> декабря 202</w:t>
            </w:r>
            <w:r>
              <w:rPr>
                <w:rFonts w:eastAsia="Calibri"/>
                <w:color w:val="000000" w:themeColor="text1"/>
                <w:sz w:val="24"/>
                <w:szCs w:val="24"/>
              </w:rPr>
              <w:t>1</w:t>
            </w:r>
            <w:r w:rsidRPr="00AD4794">
              <w:rPr>
                <w:rFonts w:eastAsia="Calibri"/>
                <w:color w:val="000000" w:themeColor="text1"/>
                <w:sz w:val="24"/>
                <w:szCs w:val="24"/>
              </w:rPr>
              <w:t xml:space="preserve"> года</w:t>
            </w:r>
            <w:r>
              <w:rPr>
                <w:rFonts w:eastAsia="Calibri"/>
                <w:color w:val="000000" w:themeColor="text1"/>
                <w:sz w:val="24"/>
                <w:szCs w:val="24"/>
              </w:rPr>
              <w:t xml:space="preserve"> на территории Ейского района </w:t>
            </w:r>
            <w:r>
              <w:rPr>
                <w:rFonts w:eastAsia="Calibri"/>
                <w:color w:val="000000" w:themeColor="text1"/>
                <w:sz w:val="24"/>
                <w:szCs w:val="24"/>
              </w:rPr>
              <w:lastRenderedPageBreak/>
              <w:t xml:space="preserve">проведена </w:t>
            </w:r>
            <w:r w:rsidRPr="009F44CF">
              <w:rPr>
                <w:color w:val="000000" w:themeColor="text1"/>
                <w:sz w:val="24"/>
                <w:szCs w:val="24"/>
              </w:rPr>
              <w:t>«Неделя малого и среднего бизнеса</w:t>
            </w:r>
            <w:r>
              <w:rPr>
                <w:color w:val="000000" w:themeColor="text1"/>
                <w:sz w:val="24"/>
                <w:szCs w:val="24"/>
              </w:rPr>
              <w:t xml:space="preserve"> </w:t>
            </w:r>
            <w:r w:rsidRPr="009F44CF">
              <w:rPr>
                <w:color w:val="000000" w:themeColor="text1"/>
                <w:sz w:val="24"/>
                <w:szCs w:val="24"/>
              </w:rPr>
              <w:t>Ейского района</w:t>
            </w:r>
            <w:r>
              <w:rPr>
                <w:color w:val="000000" w:themeColor="text1"/>
                <w:sz w:val="24"/>
                <w:szCs w:val="24"/>
              </w:rPr>
              <w:t>-2021</w:t>
            </w:r>
            <w:r w:rsidRPr="009F44CF">
              <w:rPr>
                <w:color w:val="000000" w:themeColor="text1"/>
                <w:sz w:val="24"/>
                <w:szCs w:val="24"/>
              </w:rPr>
              <w:t>»</w:t>
            </w:r>
            <w:r>
              <w:rPr>
                <w:color w:val="000000" w:themeColor="text1"/>
                <w:sz w:val="24"/>
                <w:szCs w:val="24"/>
              </w:rPr>
              <w:t>, в рамках которой состоялся конкурс «Лучший молодежный бизнес-проект».</w:t>
            </w:r>
          </w:p>
        </w:tc>
      </w:tr>
      <w:tr w:rsidR="00674201" w:rsidRPr="005F606D" w:rsidTr="00B54D44">
        <w:tc>
          <w:tcPr>
            <w:tcW w:w="2268" w:type="dxa"/>
            <w:tcBorders>
              <w:top w:val="single" w:sz="4" w:space="0" w:color="auto"/>
              <w:left w:val="single" w:sz="4" w:space="0" w:color="auto"/>
              <w:bottom w:val="single" w:sz="4" w:space="0" w:color="auto"/>
              <w:right w:val="single" w:sz="4" w:space="0" w:color="auto"/>
            </w:tcBorders>
          </w:tcPr>
          <w:p w:rsidR="00674201" w:rsidRPr="002D14CB" w:rsidRDefault="00674201" w:rsidP="00B54D44">
            <w:pPr>
              <w:pStyle w:val="ConsPlusNormal"/>
              <w:ind w:firstLine="36"/>
              <w:rPr>
                <w:b/>
                <w:color w:val="000000" w:themeColor="text1"/>
                <w:sz w:val="24"/>
                <w:szCs w:val="24"/>
              </w:rPr>
            </w:pPr>
            <w:r w:rsidRPr="002D14CB">
              <w:rPr>
                <w:b/>
                <w:color w:val="000000" w:themeColor="text1"/>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674201" w:rsidRPr="002D14CB" w:rsidRDefault="00674201" w:rsidP="00B54D44">
            <w:pPr>
              <w:jc w:val="center"/>
              <w:rPr>
                <w:rFonts w:ascii="Times New Roman" w:hAnsi="Times New Roman"/>
                <w:b/>
                <w:color w:val="000000" w:themeColor="text1"/>
                <w:sz w:val="24"/>
                <w:szCs w:val="24"/>
              </w:rPr>
            </w:pPr>
            <w:r w:rsidRPr="002D14CB">
              <w:rPr>
                <w:rFonts w:ascii="Times New Roman" w:hAnsi="Times New Roman"/>
                <w:b/>
                <w:color w:val="000000" w:themeColor="text1"/>
                <w:sz w:val="24"/>
                <w:szCs w:val="24"/>
              </w:rPr>
              <w:t>329,0</w:t>
            </w:r>
          </w:p>
        </w:tc>
        <w:tc>
          <w:tcPr>
            <w:tcW w:w="1559" w:type="dxa"/>
            <w:tcBorders>
              <w:top w:val="single" w:sz="4" w:space="0" w:color="auto"/>
              <w:left w:val="single" w:sz="4" w:space="0" w:color="auto"/>
              <w:bottom w:val="single" w:sz="4" w:space="0" w:color="auto"/>
              <w:right w:val="single" w:sz="4" w:space="0" w:color="auto"/>
            </w:tcBorders>
          </w:tcPr>
          <w:p w:rsidR="00674201" w:rsidRPr="002D14CB" w:rsidRDefault="00674201" w:rsidP="00B54D44">
            <w:pPr>
              <w:jc w:val="center"/>
              <w:rPr>
                <w:rFonts w:ascii="Times New Roman" w:hAnsi="Times New Roman"/>
                <w:b/>
                <w:color w:val="000000" w:themeColor="text1"/>
                <w:sz w:val="24"/>
                <w:szCs w:val="24"/>
              </w:rPr>
            </w:pPr>
            <w:r w:rsidRPr="002D14CB">
              <w:rPr>
                <w:rFonts w:ascii="Times New Roman" w:hAnsi="Times New Roman"/>
                <w:b/>
                <w:color w:val="000000" w:themeColor="text1"/>
                <w:sz w:val="24"/>
                <w:szCs w:val="24"/>
              </w:rPr>
              <w:t>324,95</w:t>
            </w:r>
          </w:p>
        </w:tc>
        <w:tc>
          <w:tcPr>
            <w:tcW w:w="4107" w:type="dxa"/>
            <w:tcBorders>
              <w:top w:val="single" w:sz="4" w:space="0" w:color="auto"/>
              <w:left w:val="single" w:sz="4" w:space="0" w:color="auto"/>
              <w:bottom w:val="single" w:sz="4" w:space="0" w:color="auto"/>
              <w:right w:val="single" w:sz="4" w:space="0" w:color="auto"/>
            </w:tcBorders>
          </w:tcPr>
          <w:p w:rsidR="00674201" w:rsidRPr="002D14CB" w:rsidRDefault="00674201" w:rsidP="00B54D44">
            <w:pPr>
              <w:spacing w:after="0" w:line="240" w:lineRule="auto"/>
              <w:jc w:val="center"/>
              <w:rPr>
                <w:rFonts w:ascii="Times New Roman" w:hAnsi="Times New Roman"/>
                <w:b/>
                <w:color w:val="000000" w:themeColor="text1"/>
                <w:sz w:val="24"/>
                <w:szCs w:val="24"/>
              </w:rPr>
            </w:pPr>
          </w:p>
        </w:tc>
      </w:tr>
    </w:tbl>
    <w:p w:rsidR="00674201" w:rsidRPr="005F606D" w:rsidRDefault="00674201" w:rsidP="00674201">
      <w:pPr>
        <w:spacing w:after="0" w:line="240" w:lineRule="auto"/>
        <w:ind w:firstLine="709"/>
        <w:jc w:val="both"/>
        <w:rPr>
          <w:rFonts w:ascii="Times New Roman" w:eastAsia="Times New Roman" w:hAnsi="Times New Roman"/>
          <w:color w:val="FF0000"/>
          <w:sz w:val="28"/>
          <w:szCs w:val="28"/>
          <w:lang w:eastAsia="ru-RU"/>
        </w:rPr>
      </w:pPr>
    </w:p>
    <w:p w:rsidR="00674201" w:rsidRPr="002635E3" w:rsidRDefault="00674201" w:rsidP="00674201">
      <w:pPr>
        <w:spacing w:after="0" w:line="240" w:lineRule="auto"/>
        <w:ind w:firstLine="708"/>
        <w:jc w:val="both"/>
        <w:rPr>
          <w:rFonts w:ascii="Times New Roman" w:hAnsi="Times New Roman"/>
          <w:color w:val="000000" w:themeColor="text1"/>
          <w:sz w:val="28"/>
          <w:szCs w:val="28"/>
        </w:rPr>
      </w:pPr>
      <w:r w:rsidRPr="002635E3">
        <w:rPr>
          <w:rFonts w:ascii="Times New Roman" w:hAnsi="Times New Roman"/>
          <w:color w:val="000000" w:themeColor="text1"/>
          <w:sz w:val="28"/>
          <w:szCs w:val="28"/>
        </w:rPr>
        <w:t>В целях информирования субъектов малого и среднего предпринимательства и самозанятых граждан об имеющихся программах по поддержке и развитию бизнеса на официальном сайте муниципального образования Ейский район (</w:t>
      </w:r>
      <w:r w:rsidRPr="002635E3">
        <w:rPr>
          <w:rFonts w:ascii="Times New Roman" w:hAnsi="Times New Roman"/>
          <w:color w:val="000000" w:themeColor="text1"/>
          <w:sz w:val="28"/>
          <w:szCs w:val="28"/>
          <w:lang w:val="en-US"/>
        </w:rPr>
        <w:t>yeiskraion</w:t>
      </w:r>
      <w:r w:rsidRPr="002635E3">
        <w:rPr>
          <w:rFonts w:ascii="Times New Roman" w:hAnsi="Times New Roman"/>
          <w:color w:val="000000" w:themeColor="text1"/>
          <w:sz w:val="28"/>
          <w:szCs w:val="28"/>
        </w:rPr>
        <w:t>.</w:t>
      </w:r>
      <w:r w:rsidRPr="002635E3">
        <w:rPr>
          <w:rFonts w:ascii="Times New Roman" w:hAnsi="Times New Roman"/>
          <w:color w:val="000000" w:themeColor="text1"/>
          <w:sz w:val="28"/>
          <w:szCs w:val="28"/>
          <w:lang w:val="en-US"/>
        </w:rPr>
        <w:t>ru</w:t>
      </w:r>
      <w:r w:rsidRPr="002635E3">
        <w:rPr>
          <w:rFonts w:ascii="Times New Roman" w:hAnsi="Times New Roman"/>
          <w:color w:val="000000" w:themeColor="text1"/>
          <w:sz w:val="28"/>
          <w:szCs w:val="28"/>
        </w:rPr>
        <w:t>), на инвестиционном портале администрации муниципального образования Ейский район (</w:t>
      </w:r>
      <w:r w:rsidRPr="002635E3">
        <w:rPr>
          <w:rFonts w:ascii="Times New Roman" w:hAnsi="Times New Roman"/>
          <w:color w:val="000000" w:themeColor="text1"/>
          <w:sz w:val="28"/>
          <w:szCs w:val="28"/>
          <w:lang w:val="en-US"/>
        </w:rPr>
        <w:t>invest</w:t>
      </w:r>
      <w:r w:rsidRPr="002635E3">
        <w:rPr>
          <w:rFonts w:ascii="Times New Roman" w:hAnsi="Times New Roman"/>
          <w:color w:val="000000" w:themeColor="text1"/>
          <w:sz w:val="28"/>
          <w:szCs w:val="28"/>
        </w:rPr>
        <w:t>-</w:t>
      </w:r>
      <w:r w:rsidRPr="002635E3">
        <w:rPr>
          <w:rFonts w:ascii="Times New Roman" w:hAnsi="Times New Roman"/>
          <w:color w:val="000000" w:themeColor="text1"/>
          <w:sz w:val="28"/>
          <w:szCs w:val="28"/>
          <w:lang w:val="en-US"/>
        </w:rPr>
        <w:t>eisk</w:t>
      </w:r>
      <w:r w:rsidRPr="002635E3">
        <w:rPr>
          <w:rFonts w:ascii="Times New Roman" w:hAnsi="Times New Roman"/>
          <w:color w:val="000000" w:themeColor="text1"/>
          <w:sz w:val="28"/>
          <w:szCs w:val="28"/>
        </w:rPr>
        <w:t>.</w:t>
      </w:r>
      <w:r w:rsidRPr="002635E3">
        <w:rPr>
          <w:rFonts w:ascii="Times New Roman" w:hAnsi="Times New Roman"/>
          <w:color w:val="000000" w:themeColor="text1"/>
          <w:sz w:val="28"/>
          <w:szCs w:val="28"/>
          <w:lang w:val="en-US"/>
        </w:rPr>
        <w:t>ru</w:t>
      </w:r>
      <w:r w:rsidRPr="002635E3">
        <w:rPr>
          <w:rFonts w:ascii="Times New Roman" w:hAnsi="Times New Roman"/>
          <w:color w:val="000000" w:themeColor="text1"/>
          <w:sz w:val="28"/>
          <w:szCs w:val="28"/>
        </w:rPr>
        <w:t>) и на официальном сайте администрации города Ейска (</w:t>
      </w:r>
      <w:r w:rsidRPr="002635E3">
        <w:rPr>
          <w:rFonts w:ascii="Times New Roman" w:hAnsi="Times New Roman"/>
          <w:color w:val="000000" w:themeColor="text1"/>
          <w:sz w:val="28"/>
          <w:szCs w:val="28"/>
          <w:lang w:val="en-US"/>
        </w:rPr>
        <w:t>adm</w:t>
      </w:r>
      <w:r w:rsidRPr="002635E3">
        <w:rPr>
          <w:rFonts w:ascii="Times New Roman" w:hAnsi="Times New Roman"/>
          <w:color w:val="000000" w:themeColor="text1"/>
          <w:sz w:val="28"/>
          <w:szCs w:val="28"/>
        </w:rPr>
        <w:t>-</w:t>
      </w:r>
      <w:r w:rsidRPr="002635E3">
        <w:rPr>
          <w:rFonts w:ascii="Times New Roman" w:hAnsi="Times New Roman"/>
          <w:color w:val="000000" w:themeColor="text1"/>
          <w:sz w:val="28"/>
          <w:szCs w:val="28"/>
          <w:lang w:val="en-US"/>
        </w:rPr>
        <w:t>yeisk</w:t>
      </w:r>
      <w:r w:rsidRPr="002635E3">
        <w:rPr>
          <w:rFonts w:ascii="Times New Roman" w:hAnsi="Times New Roman"/>
          <w:color w:val="000000" w:themeColor="text1"/>
          <w:sz w:val="28"/>
          <w:szCs w:val="28"/>
        </w:rPr>
        <w:t>.</w:t>
      </w:r>
      <w:r w:rsidRPr="002635E3">
        <w:rPr>
          <w:rFonts w:ascii="Times New Roman" w:hAnsi="Times New Roman"/>
          <w:color w:val="000000" w:themeColor="text1"/>
          <w:sz w:val="28"/>
          <w:szCs w:val="28"/>
          <w:lang w:val="en-US"/>
        </w:rPr>
        <w:t>ru</w:t>
      </w:r>
      <w:r w:rsidRPr="002635E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на постоянной основе </w:t>
      </w:r>
      <w:r w:rsidRPr="002635E3">
        <w:rPr>
          <w:rFonts w:ascii="Times New Roman" w:hAnsi="Times New Roman"/>
          <w:color w:val="000000" w:themeColor="text1"/>
          <w:sz w:val="28"/>
          <w:szCs w:val="28"/>
        </w:rPr>
        <w:t>размещается тематическая информация для субъектов малого и среднего предпринимательства и самозанятых граждан района, а также активные ссылки для перехода на официальные сайты действующей на территории Краснодарского края инфраструктуры поддержк</w:t>
      </w:r>
      <w:r>
        <w:rPr>
          <w:rFonts w:ascii="Times New Roman" w:hAnsi="Times New Roman"/>
          <w:color w:val="000000" w:themeColor="text1"/>
          <w:sz w:val="28"/>
          <w:szCs w:val="28"/>
        </w:rPr>
        <w:t xml:space="preserve">и </w:t>
      </w:r>
      <w:r w:rsidRPr="002635E3">
        <w:rPr>
          <w:rFonts w:ascii="Times New Roman" w:hAnsi="Times New Roman"/>
          <w:color w:val="000000" w:themeColor="text1"/>
          <w:sz w:val="28"/>
          <w:szCs w:val="28"/>
        </w:rPr>
        <w:t xml:space="preserve">предпринимательства. </w:t>
      </w:r>
    </w:p>
    <w:p w:rsidR="00674201" w:rsidRDefault="00674201" w:rsidP="00674201">
      <w:pPr>
        <w:spacing w:after="0" w:line="240" w:lineRule="auto"/>
        <w:ind w:firstLine="708"/>
        <w:jc w:val="both"/>
        <w:rPr>
          <w:rFonts w:ascii="Times New Roman" w:hAnsi="Times New Roman"/>
          <w:color w:val="000000" w:themeColor="text1"/>
          <w:sz w:val="28"/>
          <w:szCs w:val="28"/>
        </w:rPr>
      </w:pPr>
      <w:r w:rsidRPr="00CD28BA">
        <w:rPr>
          <w:rFonts w:ascii="Times New Roman" w:hAnsi="Times New Roman"/>
          <w:color w:val="000000" w:themeColor="text1"/>
          <w:sz w:val="28"/>
          <w:szCs w:val="28"/>
        </w:rPr>
        <w:t>В средствах массовой информации по вопросам развития малого и среднего предпринимательства опубликовано 12</w:t>
      </w:r>
      <w:r>
        <w:rPr>
          <w:rFonts w:ascii="Times New Roman" w:hAnsi="Times New Roman"/>
          <w:color w:val="000000" w:themeColor="text1"/>
          <w:sz w:val="28"/>
          <w:szCs w:val="28"/>
        </w:rPr>
        <w:t xml:space="preserve"> газетных публикаций,</w:t>
      </w:r>
      <w:r w:rsidRPr="00CD28BA">
        <w:rPr>
          <w:rFonts w:ascii="Times New Roman" w:hAnsi="Times New Roman"/>
          <w:color w:val="000000" w:themeColor="text1"/>
          <w:sz w:val="28"/>
          <w:szCs w:val="28"/>
        </w:rPr>
        <w:t xml:space="preserve"> на интернет-сайт</w:t>
      </w:r>
      <w:r>
        <w:rPr>
          <w:rFonts w:ascii="Times New Roman" w:hAnsi="Times New Roman"/>
          <w:color w:val="000000" w:themeColor="text1"/>
          <w:sz w:val="28"/>
          <w:szCs w:val="28"/>
        </w:rPr>
        <w:t>ах</w:t>
      </w:r>
      <w:r w:rsidRPr="00CD28BA">
        <w:rPr>
          <w:rFonts w:ascii="Times New Roman" w:hAnsi="Times New Roman"/>
          <w:color w:val="000000" w:themeColor="text1"/>
          <w:sz w:val="28"/>
          <w:szCs w:val="28"/>
        </w:rPr>
        <w:t xml:space="preserve"> размещено 244 </w:t>
      </w:r>
      <w:r>
        <w:rPr>
          <w:rFonts w:ascii="Times New Roman" w:hAnsi="Times New Roman"/>
          <w:color w:val="000000" w:themeColor="text1"/>
          <w:sz w:val="28"/>
          <w:szCs w:val="28"/>
        </w:rPr>
        <w:t xml:space="preserve">информационных </w:t>
      </w:r>
      <w:r w:rsidRPr="00CD28BA">
        <w:rPr>
          <w:rFonts w:ascii="Times New Roman" w:hAnsi="Times New Roman"/>
          <w:color w:val="000000" w:themeColor="text1"/>
          <w:sz w:val="28"/>
          <w:szCs w:val="28"/>
        </w:rPr>
        <w:t>сообщения.</w:t>
      </w:r>
    </w:p>
    <w:p w:rsidR="00674201" w:rsidRDefault="00674201" w:rsidP="00674201">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Также, управлением экономического развития администрации муниципального образования Ейский район на постоянной основе организована работа телефона «горячей линии».</w:t>
      </w:r>
    </w:p>
    <w:p w:rsidR="00674201" w:rsidRPr="002635E3" w:rsidRDefault="00674201" w:rsidP="00674201">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Кроме того, </w:t>
      </w:r>
      <w:r w:rsidRPr="002635E3">
        <w:rPr>
          <w:rFonts w:ascii="Times New Roman" w:hAnsi="Times New Roman"/>
          <w:color w:val="000000" w:themeColor="text1"/>
          <w:sz w:val="28"/>
          <w:szCs w:val="28"/>
        </w:rPr>
        <w:t>на официальном сайте муниципального образования Ейский район (</w:t>
      </w:r>
      <w:r w:rsidRPr="002635E3">
        <w:rPr>
          <w:rFonts w:ascii="Times New Roman" w:hAnsi="Times New Roman"/>
          <w:color w:val="000000" w:themeColor="text1"/>
          <w:sz w:val="28"/>
          <w:szCs w:val="28"/>
          <w:lang w:val="en-US"/>
        </w:rPr>
        <w:t>yeiskraion</w:t>
      </w:r>
      <w:r w:rsidRPr="002635E3">
        <w:rPr>
          <w:rFonts w:ascii="Times New Roman" w:hAnsi="Times New Roman"/>
          <w:color w:val="000000" w:themeColor="text1"/>
          <w:sz w:val="28"/>
          <w:szCs w:val="28"/>
        </w:rPr>
        <w:t>.</w:t>
      </w:r>
      <w:r w:rsidRPr="002635E3">
        <w:rPr>
          <w:rFonts w:ascii="Times New Roman" w:hAnsi="Times New Roman"/>
          <w:color w:val="000000" w:themeColor="text1"/>
          <w:sz w:val="28"/>
          <w:szCs w:val="28"/>
          <w:lang w:val="en-US"/>
        </w:rPr>
        <w:t>ru</w:t>
      </w:r>
      <w:r w:rsidRPr="002635E3">
        <w:rPr>
          <w:rFonts w:ascii="Times New Roman" w:hAnsi="Times New Roman"/>
          <w:color w:val="000000" w:themeColor="text1"/>
          <w:sz w:val="28"/>
          <w:szCs w:val="28"/>
        </w:rPr>
        <w:t>)</w:t>
      </w:r>
      <w:r>
        <w:rPr>
          <w:rFonts w:ascii="Times New Roman" w:hAnsi="Times New Roman"/>
          <w:color w:val="000000" w:themeColor="text1"/>
          <w:sz w:val="28"/>
          <w:szCs w:val="28"/>
        </w:rPr>
        <w:t xml:space="preserve"> создан раздел «В помощь предпринимателю» (</w:t>
      </w:r>
      <w:hyperlink r:id="rId19" w:history="1">
        <w:r w:rsidRPr="0073673B">
          <w:rPr>
            <w:rStyle w:val="af"/>
            <w:rFonts w:ascii="Times New Roman" w:hAnsi="Times New Roman"/>
            <w:color w:val="auto"/>
            <w:sz w:val="28"/>
            <w:szCs w:val="28"/>
          </w:rPr>
          <w:t>https://www.yeiskraion.ru</w:t>
        </w:r>
        <w:r w:rsidRPr="00201998">
          <w:rPr>
            <w:rStyle w:val="af"/>
            <w:rFonts w:ascii="Times New Roman" w:hAnsi="Times New Roman"/>
            <w:sz w:val="28"/>
            <w:szCs w:val="28"/>
          </w:rPr>
          <w:t>/</w:t>
        </w:r>
      </w:hyperlink>
      <w:r w:rsidRPr="00A66F80">
        <w:rPr>
          <w:rFonts w:ascii="Times New Roman" w:hAnsi="Times New Roman"/>
          <w:color w:val="000000" w:themeColor="text1"/>
          <w:sz w:val="28"/>
          <w:szCs w:val="28"/>
        </w:rPr>
        <w:t>biz_help/biznews/</w:t>
      </w:r>
      <w:r>
        <w:rPr>
          <w:rFonts w:ascii="Times New Roman" w:hAnsi="Times New Roman"/>
          <w:color w:val="000000" w:themeColor="text1"/>
          <w:sz w:val="28"/>
          <w:szCs w:val="28"/>
        </w:rPr>
        <w:t>), где размещена информация для субъектов малого и среднего предпринимательства, а также самозанятых граждан о действующих мерах государственной поддержки.</w:t>
      </w:r>
    </w:p>
    <w:p w:rsidR="00674201" w:rsidRDefault="00674201" w:rsidP="00674201">
      <w:pPr>
        <w:spacing w:after="0" w:line="240" w:lineRule="auto"/>
        <w:ind w:firstLine="709"/>
        <w:jc w:val="both"/>
        <w:rPr>
          <w:rFonts w:ascii="Times New Roman" w:hAnsi="Times New Roman"/>
          <w:color w:val="000000" w:themeColor="text1"/>
          <w:sz w:val="28"/>
          <w:szCs w:val="28"/>
          <w:lang w:eastAsia="ar-SA"/>
        </w:rPr>
      </w:pPr>
      <w:r w:rsidRPr="002635E3">
        <w:rPr>
          <w:rFonts w:ascii="Times New Roman" w:hAnsi="Times New Roman"/>
          <w:color w:val="000000" w:themeColor="text1"/>
          <w:sz w:val="28"/>
          <w:szCs w:val="28"/>
        </w:rPr>
        <w:t xml:space="preserve">В 2021 году </w:t>
      </w:r>
      <w:r>
        <w:rPr>
          <w:rFonts w:ascii="Times New Roman" w:hAnsi="Times New Roman"/>
          <w:color w:val="000000" w:themeColor="text1"/>
          <w:sz w:val="28"/>
          <w:szCs w:val="28"/>
        </w:rPr>
        <w:t xml:space="preserve">в Ейском районе </w:t>
      </w:r>
      <w:r w:rsidRPr="002635E3">
        <w:rPr>
          <w:rFonts w:ascii="Times New Roman" w:hAnsi="Times New Roman"/>
          <w:color w:val="000000" w:themeColor="text1"/>
          <w:sz w:val="28"/>
          <w:szCs w:val="28"/>
        </w:rPr>
        <w:t xml:space="preserve">функционировал «Центр поддержки предпринимательства Ейского района» </w:t>
      </w:r>
      <w:r>
        <w:rPr>
          <w:rFonts w:ascii="Times New Roman" w:hAnsi="Times New Roman"/>
          <w:color w:val="000000" w:themeColor="text1"/>
          <w:sz w:val="28"/>
          <w:szCs w:val="28"/>
        </w:rPr>
        <w:t>на базе ООО «Советник бухгалтера»</w:t>
      </w:r>
      <w:r w:rsidRPr="002635E3">
        <w:rPr>
          <w:rFonts w:ascii="Times New Roman" w:hAnsi="Times New Roman"/>
          <w:color w:val="000000" w:themeColor="text1"/>
          <w:sz w:val="28"/>
          <w:szCs w:val="28"/>
        </w:rPr>
        <w:t xml:space="preserve">. </w:t>
      </w:r>
      <w:r w:rsidRPr="002635E3">
        <w:rPr>
          <w:rFonts w:ascii="Times New Roman" w:hAnsi="Times New Roman"/>
          <w:color w:val="000000" w:themeColor="text1"/>
          <w:sz w:val="28"/>
          <w:szCs w:val="28"/>
          <w:lang w:eastAsia="ar-SA"/>
        </w:rPr>
        <w:t>120 субъектам МСП оказано 480 консультаций,</w:t>
      </w:r>
      <w:r w:rsidRPr="002635E3">
        <w:rPr>
          <w:rFonts w:ascii="Times New Roman" w:hAnsi="Times New Roman"/>
          <w:color w:val="000000" w:themeColor="text1"/>
          <w:sz w:val="28"/>
          <w:szCs w:val="28"/>
        </w:rPr>
        <w:t xml:space="preserve"> методическая помощь, выдавались буклеты, брошюры о деятельности Фонда микрофинансирования Краснодарского края, Гарантийного Фонда Краснодарского края</w:t>
      </w:r>
      <w:r>
        <w:rPr>
          <w:rFonts w:ascii="Times New Roman" w:hAnsi="Times New Roman"/>
          <w:color w:val="000000" w:themeColor="text1"/>
          <w:sz w:val="28"/>
          <w:szCs w:val="28"/>
        </w:rPr>
        <w:t>, Фонда развития промышленности Краснодарского края</w:t>
      </w:r>
      <w:r w:rsidRPr="002635E3">
        <w:rPr>
          <w:rFonts w:ascii="Times New Roman" w:hAnsi="Times New Roman"/>
          <w:color w:val="000000" w:themeColor="text1"/>
          <w:sz w:val="28"/>
          <w:szCs w:val="28"/>
        </w:rPr>
        <w:t>. П</w:t>
      </w:r>
      <w:r w:rsidRPr="002635E3">
        <w:rPr>
          <w:rFonts w:ascii="Times New Roman" w:hAnsi="Times New Roman"/>
          <w:color w:val="000000" w:themeColor="text1"/>
          <w:sz w:val="28"/>
          <w:szCs w:val="28"/>
          <w:lang w:eastAsia="ar-SA"/>
        </w:rPr>
        <w:t>роведено 12 обучающих мероприятий (семинаров, круглых столов, мастер – классов), в которых приняли участие 120 субъектов МСП.</w:t>
      </w:r>
    </w:p>
    <w:p w:rsidR="00674201" w:rsidRPr="00A66F80" w:rsidRDefault="00674201" w:rsidP="00674201">
      <w:pPr>
        <w:pStyle w:val="ad"/>
        <w:spacing w:before="0" w:beforeAutospacing="0" w:after="0" w:afterAutospacing="0"/>
        <w:ind w:firstLine="709"/>
        <w:jc w:val="both"/>
        <w:rPr>
          <w:sz w:val="28"/>
          <w:szCs w:val="28"/>
        </w:rPr>
      </w:pPr>
      <w:r w:rsidRPr="00103C78">
        <w:rPr>
          <w:bCs/>
          <w:color w:val="000000" w:themeColor="text1"/>
          <w:sz w:val="28"/>
          <w:szCs w:val="28"/>
        </w:rPr>
        <w:t>В ц</w:t>
      </w:r>
      <w:r w:rsidRPr="00103C78">
        <w:rPr>
          <w:color w:val="000000" w:themeColor="text1"/>
          <w:sz w:val="28"/>
          <w:szCs w:val="28"/>
        </w:rPr>
        <w:t>елях популяризации предпринимательской деятельности</w:t>
      </w:r>
      <w:r>
        <w:rPr>
          <w:color w:val="000000" w:themeColor="text1"/>
          <w:sz w:val="28"/>
          <w:szCs w:val="28"/>
        </w:rPr>
        <w:t xml:space="preserve"> </w:t>
      </w:r>
      <w:r w:rsidRPr="00103C78">
        <w:rPr>
          <w:color w:val="000000" w:themeColor="text1"/>
          <w:sz w:val="28"/>
          <w:szCs w:val="28"/>
        </w:rPr>
        <w:t xml:space="preserve">среди </w:t>
      </w:r>
      <w:r>
        <w:rPr>
          <w:color w:val="000000" w:themeColor="text1"/>
          <w:sz w:val="28"/>
          <w:szCs w:val="28"/>
        </w:rPr>
        <w:t xml:space="preserve">молодежи </w:t>
      </w:r>
      <w:r w:rsidRPr="00103C78">
        <w:rPr>
          <w:color w:val="000000" w:themeColor="text1"/>
          <w:sz w:val="28"/>
          <w:szCs w:val="28"/>
        </w:rPr>
        <w:t xml:space="preserve">в </w:t>
      </w:r>
      <w:r>
        <w:rPr>
          <w:color w:val="000000" w:themeColor="text1"/>
          <w:sz w:val="28"/>
          <w:szCs w:val="28"/>
        </w:rPr>
        <w:t>Ейском</w:t>
      </w:r>
      <w:r w:rsidRPr="00103C78">
        <w:rPr>
          <w:color w:val="000000" w:themeColor="text1"/>
          <w:sz w:val="28"/>
          <w:szCs w:val="28"/>
        </w:rPr>
        <w:t xml:space="preserve"> районе ежегодно проходит конкурс </w:t>
      </w:r>
      <w:r w:rsidRPr="00103C78">
        <w:rPr>
          <w:b/>
          <w:color w:val="000000" w:themeColor="text1"/>
          <w:sz w:val="28"/>
          <w:szCs w:val="28"/>
        </w:rPr>
        <w:t>«Лучший молодежный бизнес - проект»,</w:t>
      </w:r>
      <w:r w:rsidRPr="00103C78">
        <w:rPr>
          <w:color w:val="000000" w:themeColor="text1"/>
          <w:sz w:val="28"/>
          <w:szCs w:val="28"/>
        </w:rPr>
        <w:t xml:space="preserve"> количество участников которого растет с каждым годом. </w:t>
      </w:r>
      <w:r>
        <w:rPr>
          <w:color w:val="000000" w:themeColor="text1"/>
          <w:sz w:val="28"/>
          <w:szCs w:val="28"/>
        </w:rPr>
        <w:t>М</w:t>
      </w:r>
      <w:r w:rsidRPr="00103C78">
        <w:rPr>
          <w:color w:val="000000" w:themeColor="text1"/>
          <w:sz w:val="28"/>
          <w:szCs w:val="28"/>
        </w:rPr>
        <w:t xml:space="preserve">олодежь проявляет активный интерес к созданию своего дела, воплощает в реальность креативные идеи. </w:t>
      </w:r>
      <w:r>
        <w:rPr>
          <w:color w:val="000000" w:themeColor="text1"/>
          <w:sz w:val="28"/>
          <w:szCs w:val="28"/>
        </w:rPr>
        <w:t xml:space="preserve">В 2021 году в конкурсе приняли участие 12 человек. </w:t>
      </w:r>
      <w:r w:rsidRPr="00A66F80">
        <w:rPr>
          <w:sz w:val="28"/>
          <w:szCs w:val="28"/>
        </w:rPr>
        <w:t xml:space="preserve">Участниками Конкурса могут стать молодые люди от 14 до 22 лет, имеющие бизнес – идеи, проживающие или обучающиеся в Ейском районе и представившие на Конкурс свои бизнес – </w:t>
      </w:r>
      <w:r w:rsidRPr="00A66F80">
        <w:rPr>
          <w:sz w:val="28"/>
          <w:szCs w:val="28"/>
        </w:rPr>
        <w:lastRenderedPageBreak/>
        <w:t>проекты в таких номинациях, как:</w:t>
      </w:r>
      <w:r>
        <w:rPr>
          <w:sz w:val="28"/>
          <w:szCs w:val="28"/>
        </w:rPr>
        <w:t xml:space="preserve"> </w:t>
      </w:r>
      <w:r w:rsidRPr="00A66F80">
        <w:rPr>
          <w:sz w:val="28"/>
          <w:szCs w:val="28"/>
        </w:rPr>
        <w:t>производство;</w:t>
      </w:r>
      <w:r>
        <w:rPr>
          <w:sz w:val="28"/>
          <w:szCs w:val="28"/>
        </w:rPr>
        <w:t xml:space="preserve"> </w:t>
      </w:r>
      <w:r w:rsidRPr="00A66F80">
        <w:rPr>
          <w:sz w:val="28"/>
          <w:szCs w:val="28"/>
        </w:rPr>
        <w:t>сельское хозяйство;</w:t>
      </w:r>
      <w:r>
        <w:rPr>
          <w:sz w:val="28"/>
          <w:szCs w:val="28"/>
        </w:rPr>
        <w:t xml:space="preserve"> </w:t>
      </w:r>
      <w:r w:rsidRPr="00A66F80">
        <w:rPr>
          <w:sz w:val="28"/>
          <w:szCs w:val="28"/>
        </w:rPr>
        <w:t>курортная сфера;</w:t>
      </w:r>
      <w:r>
        <w:rPr>
          <w:sz w:val="28"/>
          <w:szCs w:val="28"/>
        </w:rPr>
        <w:t xml:space="preserve"> </w:t>
      </w:r>
      <w:r w:rsidRPr="00A66F80">
        <w:rPr>
          <w:sz w:val="28"/>
          <w:szCs w:val="28"/>
        </w:rPr>
        <w:t>обслуживание населения; медицина;</w:t>
      </w:r>
      <w:r>
        <w:rPr>
          <w:sz w:val="28"/>
          <w:szCs w:val="28"/>
        </w:rPr>
        <w:t xml:space="preserve"> </w:t>
      </w:r>
      <w:r w:rsidRPr="00A66F80">
        <w:rPr>
          <w:sz w:val="28"/>
          <w:szCs w:val="28"/>
        </w:rPr>
        <w:t>инновация в промышленности и строительстве.</w:t>
      </w:r>
    </w:p>
    <w:p w:rsidR="00CE014F" w:rsidRPr="00674201" w:rsidRDefault="00CE014F" w:rsidP="009E7201">
      <w:pPr>
        <w:spacing w:after="0"/>
        <w:outlineLvl w:val="0"/>
        <w:rPr>
          <w:rFonts w:ascii="Times New Roman" w:hAnsi="Times New Roman"/>
          <w:color w:val="FF0000"/>
          <w:sz w:val="28"/>
          <w:szCs w:val="28"/>
        </w:rPr>
      </w:pPr>
    </w:p>
    <w:p w:rsidR="00BC3041" w:rsidRPr="009A2454" w:rsidRDefault="00BC3041" w:rsidP="001F1A47">
      <w:pPr>
        <w:spacing w:after="0" w:line="240" w:lineRule="auto"/>
        <w:rPr>
          <w:rFonts w:ascii="Times New Roman" w:hAnsi="Times New Roman"/>
          <w:b/>
          <w:color w:val="FF0000"/>
          <w:sz w:val="28"/>
          <w:szCs w:val="28"/>
        </w:rPr>
      </w:pPr>
    </w:p>
    <w:p w:rsidR="005B5BFA" w:rsidRPr="006E7D90" w:rsidRDefault="00563501" w:rsidP="00235081">
      <w:pPr>
        <w:spacing w:after="0" w:line="240" w:lineRule="auto"/>
        <w:ind w:firstLine="851"/>
        <w:jc w:val="center"/>
        <w:rPr>
          <w:rFonts w:ascii="Times New Roman" w:hAnsi="Times New Roman"/>
          <w:b/>
          <w:sz w:val="28"/>
          <w:szCs w:val="28"/>
        </w:rPr>
      </w:pPr>
      <w:r w:rsidRPr="006E7D90">
        <w:rPr>
          <w:rFonts w:ascii="Times New Roman" w:hAnsi="Times New Roman"/>
          <w:b/>
          <w:sz w:val="28"/>
          <w:szCs w:val="28"/>
        </w:rPr>
        <w:t xml:space="preserve">Раздел </w:t>
      </w:r>
      <w:r w:rsidR="006262AB" w:rsidRPr="006E7D90">
        <w:rPr>
          <w:rFonts w:ascii="Times New Roman" w:hAnsi="Times New Roman"/>
          <w:b/>
          <w:sz w:val="28"/>
          <w:szCs w:val="28"/>
        </w:rPr>
        <w:t>9</w:t>
      </w:r>
      <w:r w:rsidR="00B32470" w:rsidRPr="006E7D90">
        <w:rPr>
          <w:rFonts w:ascii="Times New Roman" w:hAnsi="Times New Roman"/>
          <w:b/>
          <w:sz w:val="28"/>
          <w:szCs w:val="28"/>
        </w:rPr>
        <w:t xml:space="preserve">. Информация о наличии в муниципальной практике проектов с применением механизмов </w:t>
      </w:r>
    </w:p>
    <w:p w:rsidR="00FC799D" w:rsidRPr="006E7D90" w:rsidRDefault="00D11B1C" w:rsidP="00FC799D">
      <w:pPr>
        <w:spacing w:after="0" w:line="240" w:lineRule="auto"/>
        <w:ind w:firstLine="851"/>
        <w:jc w:val="center"/>
        <w:rPr>
          <w:rFonts w:ascii="Times New Roman" w:hAnsi="Times New Roman"/>
          <w:b/>
          <w:sz w:val="28"/>
          <w:szCs w:val="28"/>
        </w:rPr>
      </w:pPr>
      <w:r>
        <w:rPr>
          <w:rFonts w:ascii="Times New Roman" w:hAnsi="Times New Roman"/>
          <w:b/>
          <w:sz w:val="28"/>
          <w:szCs w:val="28"/>
        </w:rPr>
        <w:t>м</w:t>
      </w:r>
      <w:r w:rsidR="00B32470" w:rsidRPr="006E7D90">
        <w:rPr>
          <w:rFonts w:ascii="Times New Roman" w:hAnsi="Times New Roman"/>
          <w:b/>
          <w:sz w:val="28"/>
          <w:szCs w:val="28"/>
        </w:rPr>
        <w:t>униципально</w:t>
      </w:r>
      <w:r w:rsidRPr="0025413B">
        <w:rPr>
          <w:rFonts w:ascii="Times New Roman" w:hAnsi="Times New Roman"/>
          <w:b/>
          <w:sz w:val="28"/>
          <w:szCs w:val="28"/>
        </w:rPr>
        <w:t>-</w:t>
      </w:r>
      <w:r w:rsidR="00B32470" w:rsidRPr="006E7D90">
        <w:rPr>
          <w:rFonts w:ascii="Times New Roman" w:hAnsi="Times New Roman"/>
          <w:b/>
          <w:sz w:val="28"/>
          <w:szCs w:val="28"/>
        </w:rPr>
        <w:t xml:space="preserve">частного партнерства, в том числе </w:t>
      </w:r>
    </w:p>
    <w:p w:rsidR="00B32470" w:rsidRPr="006E7D90" w:rsidRDefault="00B32470" w:rsidP="00FC799D">
      <w:pPr>
        <w:spacing w:after="0" w:line="240" w:lineRule="auto"/>
        <w:ind w:firstLine="851"/>
        <w:jc w:val="center"/>
        <w:rPr>
          <w:rFonts w:ascii="Times New Roman" w:hAnsi="Times New Roman"/>
          <w:b/>
          <w:sz w:val="28"/>
          <w:szCs w:val="28"/>
        </w:rPr>
      </w:pPr>
      <w:r w:rsidRPr="006E7D90">
        <w:rPr>
          <w:rFonts w:ascii="Times New Roman" w:hAnsi="Times New Roman"/>
          <w:b/>
          <w:sz w:val="28"/>
          <w:szCs w:val="28"/>
        </w:rPr>
        <w:t>посредством заключения концессионных соглашений</w:t>
      </w:r>
    </w:p>
    <w:p w:rsidR="00654A70" w:rsidRPr="009A2454" w:rsidRDefault="00654A70" w:rsidP="00D13C0B">
      <w:pPr>
        <w:spacing w:after="0" w:line="240" w:lineRule="auto"/>
        <w:rPr>
          <w:rFonts w:ascii="Times New Roman" w:hAnsi="Times New Roman"/>
          <w:b/>
          <w:color w:val="FF0000"/>
          <w:sz w:val="28"/>
          <w:szCs w:val="28"/>
        </w:rPr>
      </w:pPr>
    </w:p>
    <w:p w:rsidR="0025413B" w:rsidRPr="0025413B" w:rsidRDefault="0025413B" w:rsidP="0025413B">
      <w:pPr>
        <w:spacing w:after="0" w:line="240" w:lineRule="auto"/>
        <w:ind w:firstLine="851"/>
        <w:jc w:val="both"/>
        <w:rPr>
          <w:rFonts w:ascii="Times New Roman" w:hAnsi="Times New Roman"/>
          <w:sz w:val="28"/>
          <w:szCs w:val="28"/>
        </w:rPr>
      </w:pPr>
      <w:r w:rsidRPr="0025413B">
        <w:rPr>
          <w:rFonts w:ascii="Times New Roman" w:hAnsi="Times New Roman"/>
          <w:sz w:val="28"/>
          <w:szCs w:val="28"/>
        </w:rPr>
        <w:t xml:space="preserve">На основании постановления администрации муниципального образования Ейский район от 28 января 2021 года № 42 «Об утверждении перечня объектов водопроводного хозяйства, в отношении которых планируется заключение концессионного соглашения в 2021 году» был утвержден перечень объектов водопроводного хозяйства, состоящих в реестре муниципальной собственности муниципального образования Ейский район, в отношении которых планировалось заключение концессионного соглашения в 2021 году. </w:t>
      </w:r>
    </w:p>
    <w:p w:rsidR="0025413B" w:rsidRPr="0025413B" w:rsidRDefault="0025413B" w:rsidP="0025413B">
      <w:pPr>
        <w:spacing w:after="0" w:line="240" w:lineRule="auto"/>
        <w:ind w:firstLine="851"/>
        <w:jc w:val="both"/>
        <w:rPr>
          <w:rFonts w:ascii="Times New Roman" w:hAnsi="Times New Roman"/>
          <w:sz w:val="28"/>
          <w:szCs w:val="28"/>
        </w:rPr>
      </w:pPr>
      <w:r w:rsidRPr="0025413B">
        <w:rPr>
          <w:rFonts w:ascii="Times New Roman" w:hAnsi="Times New Roman"/>
          <w:sz w:val="28"/>
          <w:szCs w:val="28"/>
        </w:rPr>
        <w:t>В 2021 году концессионное соглашение в отношении объектов водопроводного хозяйства не заключалось.</w:t>
      </w:r>
    </w:p>
    <w:p w:rsidR="0025413B" w:rsidRPr="0025413B" w:rsidRDefault="0025413B" w:rsidP="0025413B">
      <w:pPr>
        <w:spacing w:after="0" w:line="240" w:lineRule="auto"/>
        <w:ind w:firstLine="851"/>
        <w:jc w:val="both"/>
        <w:rPr>
          <w:rFonts w:ascii="Times New Roman" w:hAnsi="Times New Roman"/>
          <w:sz w:val="28"/>
          <w:szCs w:val="28"/>
        </w:rPr>
      </w:pPr>
    </w:p>
    <w:p w:rsidR="0025413B" w:rsidRPr="0025413B" w:rsidRDefault="0025413B" w:rsidP="0025413B">
      <w:pPr>
        <w:spacing w:after="0" w:line="240" w:lineRule="auto"/>
        <w:ind w:firstLine="851"/>
        <w:jc w:val="both"/>
        <w:rPr>
          <w:rFonts w:ascii="Times New Roman" w:hAnsi="Times New Roman"/>
          <w:sz w:val="28"/>
          <w:szCs w:val="28"/>
        </w:rPr>
      </w:pPr>
      <w:r w:rsidRPr="0025413B">
        <w:rPr>
          <w:rFonts w:ascii="Times New Roman" w:hAnsi="Times New Roman"/>
          <w:sz w:val="28"/>
          <w:szCs w:val="28"/>
        </w:rPr>
        <w:t>В 2022 году постановлениями администрации муниципального образования Ейский район от 26 января 2021 года № 86, 87, 88 утверждены перечни объектов, в отношении которых планируется заключение концессионного соглашения в 2022 году.</w:t>
      </w:r>
    </w:p>
    <w:p w:rsidR="0025413B" w:rsidRPr="0025413B" w:rsidRDefault="0025413B" w:rsidP="0025413B">
      <w:pPr>
        <w:spacing w:after="0" w:line="240" w:lineRule="auto"/>
        <w:ind w:firstLine="851"/>
        <w:jc w:val="both"/>
        <w:rPr>
          <w:rFonts w:ascii="Times New Roman" w:hAnsi="Times New Roman"/>
          <w:sz w:val="28"/>
          <w:szCs w:val="28"/>
        </w:rPr>
      </w:pPr>
    </w:p>
    <w:p w:rsidR="00654A70" w:rsidRPr="0025413B" w:rsidRDefault="0025413B" w:rsidP="0025413B">
      <w:pPr>
        <w:spacing w:after="0" w:line="240" w:lineRule="auto"/>
        <w:ind w:firstLine="851"/>
        <w:jc w:val="both"/>
        <w:rPr>
          <w:rFonts w:ascii="Times New Roman" w:hAnsi="Times New Roman"/>
          <w:sz w:val="28"/>
          <w:szCs w:val="28"/>
        </w:rPr>
      </w:pPr>
      <w:r w:rsidRPr="0025413B">
        <w:rPr>
          <w:rFonts w:ascii="Times New Roman" w:hAnsi="Times New Roman"/>
          <w:sz w:val="28"/>
          <w:szCs w:val="28"/>
        </w:rPr>
        <w:t>Вышеуказанные Перечни размещены на официальном сайте торгов www.torgi.gov.ru в информационно-телекоммуникационной сети «Интернет».</w:t>
      </w:r>
    </w:p>
    <w:p w:rsidR="00AE4B09" w:rsidRPr="0025413B" w:rsidRDefault="00AE4B09" w:rsidP="006E1206">
      <w:pPr>
        <w:spacing w:after="0" w:line="240" w:lineRule="auto"/>
        <w:ind w:firstLine="851"/>
        <w:jc w:val="both"/>
        <w:rPr>
          <w:rFonts w:ascii="Times New Roman" w:hAnsi="Times New Roman"/>
          <w:sz w:val="28"/>
          <w:szCs w:val="28"/>
        </w:rPr>
      </w:pPr>
    </w:p>
    <w:p w:rsidR="00E22C13" w:rsidRPr="009A2454" w:rsidRDefault="00E22C13" w:rsidP="006E1206">
      <w:pPr>
        <w:spacing w:after="0" w:line="240" w:lineRule="auto"/>
        <w:ind w:firstLine="851"/>
        <w:jc w:val="both"/>
        <w:rPr>
          <w:rFonts w:ascii="Times New Roman" w:hAnsi="Times New Roman"/>
          <w:b/>
          <w:color w:val="FF0000"/>
          <w:sz w:val="28"/>
          <w:szCs w:val="28"/>
        </w:rPr>
      </w:pPr>
    </w:p>
    <w:p w:rsidR="00085276" w:rsidRPr="00E50739" w:rsidRDefault="00AE4B09" w:rsidP="007F001D">
      <w:pPr>
        <w:spacing w:after="0" w:line="276" w:lineRule="auto"/>
        <w:ind w:firstLine="709"/>
        <w:jc w:val="center"/>
        <w:rPr>
          <w:rFonts w:ascii="Times New Roman" w:eastAsia="Times New Roman" w:hAnsi="Times New Roman"/>
          <w:b/>
          <w:sz w:val="28"/>
          <w:szCs w:val="28"/>
          <w:lang w:eastAsia="ru-RU"/>
        </w:rPr>
      </w:pPr>
      <w:r w:rsidRPr="00E50739">
        <w:rPr>
          <w:rFonts w:ascii="Times New Roman" w:eastAsia="Times New Roman" w:hAnsi="Times New Roman"/>
          <w:b/>
          <w:sz w:val="28"/>
          <w:szCs w:val="28"/>
          <w:lang w:eastAsia="ru-RU"/>
        </w:rPr>
        <w:t>Раздел</w:t>
      </w:r>
      <w:r w:rsidR="007F001D" w:rsidRPr="00E50739">
        <w:rPr>
          <w:rFonts w:ascii="Times New Roman" w:eastAsia="Times New Roman" w:hAnsi="Times New Roman"/>
          <w:b/>
          <w:sz w:val="28"/>
          <w:szCs w:val="28"/>
          <w:lang w:eastAsia="ru-RU"/>
        </w:rPr>
        <w:t xml:space="preserve"> </w:t>
      </w:r>
      <w:r w:rsidRPr="00E50739">
        <w:rPr>
          <w:rFonts w:ascii="Times New Roman" w:eastAsia="Times New Roman" w:hAnsi="Times New Roman"/>
          <w:b/>
          <w:sz w:val="28"/>
          <w:szCs w:val="28"/>
          <w:lang w:eastAsia="ru-RU"/>
        </w:rPr>
        <w:t xml:space="preserve"> </w:t>
      </w:r>
      <w:r w:rsidR="00A40ABC" w:rsidRPr="00E50739">
        <w:rPr>
          <w:rFonts w:ascii="Times New Roman" w:eastAsia="Times New Roman" w:hAnsi="Times New Roman"/>
          <w:b/>
          <w:sz w:val="28"/>
          <w:szCs w:val="28"/>
          <w:lang w:eastAsia="ru-RU"/>
        </w:rPr>
        <w:t>10</w:t>
      </w:r>
      <w:r w:rsidRPr="00E50739">
        <w:rPr>
          <w:rFonts w:ascii="Times New Roman" w:eastAsia="Times New Roman" w:hAnsi="Times New Roman"/>
          <w:b/>
          <w:sz w:val="28"/>
          <w:szCs w:val="28"/>
          <w:lang w:eastAsia="ru-RU"/>
        </w:rPr>
        <w:t xml:space="preserve">. </w:t>
      </w:r>
      <w:r w:rsidR="008538D0" w:rsidRPr="00E50739">
        <w:rPr>
          <w:rFonts w:ascii="Times New Roman" w:eastAsia="Times New Roman" w:hAnsi="Times New Roman"/>
          <w:b/>
          <w:sz w:val="28"/>
          <w:szCs w:val="28"/>
          <w:lang w:eastAsia="ru-RU"/>
        </w:rPr>
        <w:t>Сведения о тематиках обучающих мероприятий и тренингов по вопросам содействия развитию конкуренции в муниципальном образовании</w:t>
      </w:r>
    </w:p>
    <w:p w:rsidR="00FA5EDF" w:rsidRPr="00E50739" w:rsidRDefault="00FA5EDF" w:rsidP="007F001D">
      <w:pPr>
        <w:spacing w:after="0" w:line="276" w:lineRule="auto"/>
        <w:ind w:firstLine="709"/>
        <w:jc w:val="center"/>
        <w:rPr>
          <w:rFonts w:ascii="Times New Roman" w:eastAsia="Times New Roman" w:hAnsi="Times New Roman"/>
          <w:b/>
          <w:sz w:val="28"/>
          <w:szCs w:val="28"/>
          <w:lang w:eastAsia="ru-RU"/>
        </w:rPr>
      </w:pPr>
    </w:p>
    <w:p w:rsidR="00C502E6" w:rsidRPr="00E50739" w:rsidRDefault="00FA5EDF" w:rsidP="00C502E6">
      <w:pPr>
        <w:spacing w:after="0" w:line="276" w:lineRule="auto"/>
        <w:ind w:firstLine="709"/>
        <w:jc w:val="both"/>
        <w:rPr>
          <w:rFonts w:ascii="Times New Roman" w:eastAsia="Times New Roman" w:hAnsi="Times New Roman"/>
          <w:sz w:val="28"/>
          <w:szCs w:val="28"/>
          <w:lang w:eastAsia="ru-RU"/>
        </w:rPr>
      </w:pPr>
      <w:r w:rsidRPr="00E50739">
        <w:rPr>
          <w:rFonts w:ascii="Times New Roman" w:eastAsia="Times New Roman" w:hAnsi="Times New Roman"/>
          <w:sz w:val="28"/>
          <w:szCs w:val="28"/>
          <w:lang w:eastAsia="ru-RU"/>
        </w:rPr>
        <w:t xml:space="preserve">Перечень тем, которые </w:t>
      </w:r>
      <w:r w:rsidR="001C39C9">
        <w:rPr>
          <w:rFonts w:ascii="Times New Roman" w:eastAsia="Times New Roman" w:hAnsi="Times New Roman"/>
          <w:sz w:val="28"/>
          <w:szCs w:val="28"/>
          <w:lang w:eastAsia="ru-RU"/>
        </w:rPr>
        <w:t xml:space="preserve">администрация муниципального образования Ейский район предлагает </w:t>
      </w:r>
      <w:r w:rsidRPr="00E50739">
        <w:rPr>
          <w:rFonts w:ascii="Times New Roman" w:eastAsia="Times New Roman" w:hAnsi="Times New Roman"/>
          <w:sz w:val="28"/>
          <w:szCs w:val="28"/>
          <w:lang w:eastAsia="ru-RU"/>
        </w:rPr>
        <w:t>включить на 202</w:t>
      </w:r>
      <w:r w:rsidR="00E50739">
        <w:rPr>
          <w:rFonts w:ascii="Times New Roman" w:eastAsia="Times New Roman" w:hAnsi="Times New Roman"/>
          <w:sz w:val="28"/>
          <w:szCs w:val="28"/>
          <w:lang w:eastAsia="ru-RU"/>
        </w:rPr>
        <w:t>2</w:t>
      </w:r>
      <w:r w:rsidRPr="00E50739">
        <w:rPr>
          <w:rFonts w:ascii="Times New Roman" w:eastAsia="Times New Roman" w:hAnsi="Times New Roman"/>
          <w:sz w:val="28"/>
          <w:szCs w:val="28"/>
          <w:lang w:eastAsia="ru-RU"/>
        </w:rPr>
        <w:t xml:space="preserve"> год в ежегодный образовательный цикл онлайн-семинаров о содействии развитию конкуренции и повышению качества процессов, связанных с предоставление</w:t>
      </w:r>
      <w:r w:rsidR="00492012" w:rsidRPr="00E50739">
        <w:rPr>
          <w:rFonts w:ascii="Times New Roman" w:eastAsia="Times New Roman" w:hAnsi="Times New Roman"/>
          <w:sz w:val="28"/>
          <w:szCs w:val="28"/>
          <w:lang w:eastAsia="ru-RU"/>
        </w:rPr>
        <w:t>м</w:t>
      </w:r>
      <w:r w:rsidRPr="00E50739">
        <w:rPr>
          <w:rFonts w:ascii="Times New Roman" w:eastAsia="Times New Roman" w:hAnsi="Times New Roman"/>
          <w:sz w:val="28"/>
          <w:szCs w:val="28"/>
          <w:lang w:eastAsia="ru-RU"/>
        </w:rPr>
        <w:t xml:space="preserve"> услуг, влияющих на развитие конкуренции.</w:t>
      </w:r>
    </w:p>
    <w:p w:rsidR="003747AD" w:rsidRPr="009A2454" w:rsidRDefault="003747AD" w:rsidP="00FA5EDF">
      <w:pPr>
        <w:spacing w:after="0" w:line="276" w:lineRule="auto"/>
        <w:ind w:firstLine="709"/>
        <w:jc w:val="both"/>
        <w:rPr>
          <w:rFonts w:ascii="Times New Roman" w:eastAsia="Times New Roman" w:hAnsi="Times New Roman"/>
          <w:color w:val="FF0000"/>
          <w:sz w:val="28"/>
          <w:szCs w:val="28"/>
          <w:lang w:eastAsia="ru-RU"/>
        </w:rPr>
      </w:pPr>
    </w:p>
    <w:tbl>
      <w:tblPr>
        <w:tblStyle w:val="a8"/>
        <w:tblW w:w="0" w:type="auto"/>
        <w:tblLook w:val="04A0" w:firstRow="1" w:lastRow="0" w:firstColumn="1" w:lastColumn="0" w:noHBand="0" w:noVBand="1"/>
      </w:tblPr>
      <w:tblGrid>
        <w:gridCol w:w="4785"/>
        <w:gridCol w:w="4786"/>
      </w:tblGrid>
      <w:tr w:rsidR="00831039" w:rsidRPr="00831039" w:rsidTr="0025095A">
        <w:tc>
          <w:tcPr>
            <w:tcW w:w="4785" w:type="dxa"/>
          </w:tcPr>
          <w:p w:rsidR="0025095A" w:rsidRPr="00831039" w:rsidRDefault="0025095A" w:rsidP="00FA5EDF">
            <w:pPr>
              <w:spacing w:after="0" w:line="276" w:lineRule="auto"/>
              <w:jc w:val="both"/>
              <w:rPr>
                <w:rFonts w:ascii="Times New Roman" w:eastAsia="Times New Roman" w:hAnsi="Times New Roman"/>
                <w:b/>
                <w:sz w:val="28"/>
                <w:szCs w:val="28"/>
              </w:rPr>
            </w:pPr>
            <w:r w:rsidRPr="00831039">
              <w:rPr>
                <w:rFonts w:ascii="Times New Roman" w:eastAsia="Times New Roman" w:hAnsi="Times New Roman"/>
                <w:b/>
                <w:sz w:val="28"/>
                <w:szCs w:val="28"/>
              </w:rPr>
              <w:t>Наименование товарного рынка</w:t>
            </w:r>
          </w:p>
        </w:tc>
        <w:tc>
          <w:tcPr>
            <w:tcW w:w="4786" w:type="dxa"/>
          </w:tcPr>
          <w:p w:rsidR="0025095A" w:rsidRPr="00831039" w:rsidRDefault="0025095A" w:rsidP="00FA5EDF">
            <w:pPr>
              <w:spacing w:after="0" w:line="276" w:lineRule="auto"/>
              <w:jc w:val="both"/>
              <w:rPr>
                <w:rFonts w:ascii="Times New Roman" w:eastAsia="Times New Roman" w:hAnsi="Times New Roman"/>
                <w:b/>
                <w:sz w:val="28"/>
                <w:szCs w:val="28"/>
              </w:rPr>
            </w:pPr>
            <w:r w:rsidRPr="00831039">
              <w:rPr>
                <w:rFonts w:ascii="Times New Roman" w:eastAsia="Times New Roman" w:hAnsi="Times New Roman"/>
                <w:b/>
                <w:sz w:val="28"/>
                <w:szCs w:val="28"/>
              </w:rPr>
              <w:t>Тема обучающего мероприятия</w:t>
            </w:r>
          </w:p>
        </w:tc>
      </w:tr>
      <w:tr w:rsidR="00831039" w:rsidRPr="00831039" w:rsidTr="0025095A">
        <w:tc>
          <w:tcPr>
            <w:tcW w:w="4785" w:type="dxa"/>
          </w:tcPr>
          <w:p w:rsidR="005B599A" w:rsidRPr="00831039" w:rsidRDefault="005B599A" w:rsidP="005B599A">
            <w:pPr>
              <w:spacing w:after="0" w:line="240" w:lineRule="auto"/>
              <w:rPr>
                <w:rFonts w:ascii="Times New Roman" w:hAnsi="Times New Roman"/>
                <w:sz w:val="28"/>
                <w:szCs w:val="28"/>
              </w:rPr>
            </w:pPr>
            <w:r w:rsidRPr="00831039">
              <w:rPr>
                <w:rFonts w:ascii="Times New Roman" w:hAnsi="Times New Roman"/>
                <w:sz w:val="28"/>
                <w:szCs w:val="28"/>
              </w:rPr>
              <w:t>Рынки услуг:</w:t>
            </w:r>
          </w:p>
          <w:p w:rsidR="005B599A" w:rsidRPr="00831039" w:rsidRDefault="005B599A" w:rsidP="005B599A">
            <w:pPr>
              <w:spacing w:after="0" w:line="240" w:lineRule="auto"/>
              <w:rPr>
                <w:rFonts w:ascii="Times New Roman" w:hAnsi="Times New Roman"/>
                <w:sz w:val="28"/>
                <w:szCs w:val="28"/>
              </w:rPr>
            </w:pPr>
            <w:r w:rsidRPr="00831039">
              <w:rPr>
                <w:rFonts w:ascii="Times New Roman" w:hAnsi="Times New Roman"/>
                <w:sz w:val="28"/>
                <w:szCs w:val="28"/>
              </w:rPr>
              <w:t>- дошкольного образования</w:t>
            </w:r>
          </w:p>
          <w:p w:rsidR="005B599A" w:rsidRPr="00831039" w:rsidRDefault="005B599A" w:rsidP="005B599A">
            <w:pPr>
              <w:spacing w:after="0" w:line="240" w:lineRule="auto"/>
              <w:rPr>
                <w:rFonts w:ascii="Times New Roman" w:hAnsi="Times New Roman"/>
                <w:sz w:val="28"/>
                <w:szCs w:val="28"/>
              </w:rPr>
            </w:pPr>
            <w:r w:rsidRPr="00831039">
              <w:rPr>
                <w:rFonts w:ascii="Times New Roman" w:hAnsi="Times New Roman"/>
                <w:sz w:val="28"/>
                <w:szCs w:val="28"/>
              </w:rPr>
              <w:lastRenderedPageBreak/>
              <w:t>- детского отдыха и восстановления</w:t>
            </w:r>
          </w:p>
          <w:p w:rsidR="005B599A" w:rsidRPr="00831039" w:rsidRDefault="005B599A" w:rsidP="005B599A">
            <w:pPr>
              <w:spacing w:after="0" w:line="240" w:lineRule="auto"/>
              <w:rPr>
                <w:rFonts w:ascii="Times New Roman" w:hAnsi="Times New Roman"/>
                <w:sz w:val="28"/>
                <w:szCs w:val="28"/>
              </w:rPr>
            </w:pPr>
            <w:r w:rsidRPr="00831039">
              <w:rPr>
                <w:rFonts w:ascii="Times New Roman" w:hAnsi="Times New Roman"/>
                <w:sz w:val="28"/>
                <w:szCs w:val="28"/>
              </w:rPr>
              <w:t>- дополнительного образования</w:t>
            </w:r>
          </w:p>
          <w:p w:rsidR="005B599A" w:rsidRPr="00831039" w:rsidRDefault="005B599A" w:rsidP="005B599A">
            <w:pPr>
              <w:spacing w:after="0" w:line="240" w:lineRule="auto"/>
              <w:rPr>
                <w:rFonts w:ascii="Times New Roman" w:hAnsi="Times New Roman"/>
                <w:sz w:val="28"/>
                <w:szCs w:val="28"/>
              </w:rPr>
            </w:pPr>
            <w:r w:rsidRPr="00831039">
              <w:rPr>
                <w:rFonts w:ascii="Times New Roman" w:hAnsi="Times New Roman"/>
                <w:sz w:val="28"/>
                <w:szCs w:val="28"/>
              </w:rPr>
              <w:t xml:space="preserve">- </w:t>
            </w:r>
            <w:r w:rsidR="006D4FBA" w:rsidRPr="00831039">
              <w:rPr>
                <w:rFonts w:ascii="Times New Roman" w:hAnsi="Times New Roman"/>
                <w:sz w:val="28"/>
                <w:szCs w:val="28"/>
              </w:rPr>
              <w:t>медицинских услуг</w:t>
            </w:r>
          </w:p>
          <w:p w:rsidR="005B599A" w:rsidRPr="00831039" w:rsidRDefault="005B599A" w:rsidP="005B599A">
            <w:pPr>
              <w:spacing w:after="0" w:line="240" w:lineRule="auto"/>
              <w:rPr>
                <w:rFonts w:ascii="Times New Roman" w:hAnsi="Times New Roman"/>
                <w:sz w:val="28"/>
                <w:szCs w:val="28"/>
              </w:rPr>
            </w:pPr>
            <w:r w:rsidRPr="00831039">
              <w:rPr>
                <w:rFonts w:ascii="Times New Roman" w:hAnsi="Times New Roman"/>
                <w:sz w:val="28"/>
                <w:szCs w:val="28"/>
              </w:rPr>
              <w:t xml:space="preserve">- в сфере </w:t>
            </w:r>
            <w:r w:rsidR="006D4FBA" w:rsidRPr="00831039">
              <w:rPr>
                <w:rFonts w:ascii="Times New Roman" w:hAnsi="Times New Roman"/>
                <w:sz w:val="28"/>
                <w:szCs w:val="28"/>
              </w:rPr>
              <w:t>жилищно-коммунального хозяйства</w:t>
            </w:r>
          </w:p>
          <w:p w:rsidR="005B599A" w:rsidRPr="00831039" w:rsidRDefault="005B599A" w:rsidP="005B599A">
            <w:pPr>
              <w:spacing w:after="0" w:line="240" w:lineRule="auto"/>
              <w:rPr>
                <w:rFonts w:ascii="Times New Roman" w:hAnsi="Times New Roman"/>
                <w:sz w:val="28"/>
                <w:szCs w:val="28"/>
              </w:rPr>
            </w:pPr>
            <w:r w:rsidRPr="00831039">
              <w:rPr>
                <w:rFonts w:ascii="Times New Roman" w:hAnsi="Times New Roman"/>
                <w:sz w:val="28"/>
                <w:szCs w:val="28"/>
              </w:rPr>
              <w:t>- р</w:t>
            </w:r>
            <w:r w:rsidR="006D4FBA" w:rsidRPr="00831039">
              <w:rPr>
                <w:rFonts w:ascii="Times New Roman" w:hAnsi="Times New Roman"/>
                <w:sz w:val="28"/>
                <w:szCs w:val="28"/>
              </w:rPr>
              <w:t>озничная торговля</w:t>
            </w:r>
          </w:p>
          <w:p w:rsidR="005B599A" w:rsidRPr="00831039" w:rsidRDefault="005B599A" w:rsidP="005B599A">
            <w:pPr>
              <w:spacing w:after="0" w:line="240" w:lineRule="auto"/>
              <w:rPr>
                <w:rFonts w:ascii="Times New Roman" w:hAnsi="Times New Roman"/>
                <w:sz w:val="28"/>
                <w:szCs w:val="28"/>
              </w:rPr>
            </w:pPr>
            <w:r w:rsidRPr="00831039">
              <w:rPr>
                <w:rFonts w:ascii="Times New Roman" w:hAnsi="Times New Roman"/>
                <w:sz w:val="28"/>
                <w:szCs w:val="28"/>
              </w:rPr>
              <w:t xml:space="preserve">- перевозок пассажиров </w:t>
            </w:r>
            <w:r w:rsidR="006D4FBA" w:rsidRPr="00831039">
              <w:rPr>
                <w:rFonts w:ascii="Times New Roman" w:hAnsi="Times New Roman"/>
                <w:sz w:val="28"/>
                <w:szCs w:val="28"/>
              </w:rPr>
              <w:t>наземным транспортом</w:t>
            </w:r>
          </w:p>
          <w:p w:rsidR="005B599A" w:rsidRPr="00831039" w:rsidRDefault="005B599A" w:rsidP="005B599A">
            <w:pPr>
              <w:spacing w:after="0" w:line="240" w:lineRule="auto"/>
              <w:rPr>
                <w:sz w:val="28"/>
                <w:szCs w:val="28"/>
              </w:rPr>
            </w:pPr>
            <w:r w:rsidRPr="00831039">
              <w:rPr>
                <w:rFonts w:ascii="Times New Roman" w:hAnsi="Times New Roman"/>
                <w:sz w:val="28"/>
                <w:szCs w:val="28"/>
              </w:rPr>
              <w:t>- социального обслуживания населения</w:t>
            </w:r>
          </w:p>
          <w:p w:rsidR="0025095A" w:rsidRPr="00831039" w:rsidRDefault="0025095A" w:rsidP="00FA5EDF">
            <w:pPr>
              <w:spacing w:after="0" w:line="276" w:lineRule="auto"/>
              <w:jc w:val="both"/>
              <w:rPr>
                <w:rFonts w:ascii="Times New Roman" w:eastAsia="Times New Roman" w:hAnsi="Times New Roman"/>
                <w:sz w:val="28"/>
                <w:szCs w:val="28"/>
              </w:rPr>
            </w:pPr>
          </w:p>
        </w:tc>
        <w:tc>
          <w:tcPr>
            <w:tcW w:w="4786" w:type="dxa"/>
          </w:tcPr>
          <w:p w:rsidR="0025095A" w:rsidRPr="00831039" w:rsidRDefault="0025095A" w:rsidP="00FA5EDF">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lastRenderedPageBreak/>
              <w:t>Развитие конкуренции на социально-</w:t>
            </w:r>
            <w:r w:rsidRPr="00831039">
              <w:rPr>
                <w:rFonts w:ascii="Times New Roman" w:eastAsia="Times New Roman" w:hAnsi="Times New Roman"/>
                <w:sz w:val="28"/>
                <w:szCs w:val="28"/>
              </w:rPr>
              <w:lastRenderedPageBreak/>
              <w:t>значимых рынках</w:t>
            </w:r>
          </w:p>
        </w:tc>
      </w:tr>
      <w:tr w:rsidR="00831039" w:rsidRPr="00831039" w:rsidTr="0025095A">
        <w:tc>
          <w:tcPr>
            <w:tcW w:w="4785" w:type="dxa"/>
          </w:tcPr>
          <w:p w:rsidR="0025095A" w:rsidRPr="00831039" w:rsidRDefault="005119BE" w:rsidP="008D736C">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Рынки услуг дошкольного и доп</w:t>
            </w:r>
            <w:r w:rsidR="008D736C" w:rsidRPr="00831039">
              <w:rPr>
                <w:rFonts w:ascii="Times New Roman" w:eastAsia="Times New Roman" w:hAnsi="Times New Roman"/>
                <w:sz w:val="28"/>
                <w:szCs w:val="28"/>
              </w:rPr>
              <w:t>олнительного образования детей</w:t>
            </w:r>
          </w:p>
        </w:tc>
        <w:tc>
          <w:tcPr>
            <w:tcW w:w="4786" w:type="dxa"/>
          </w:tcPr>
          <w:p w:rsidR="00D42BE7" w:rsidRPr="00831039" w:rsidRDefault="0025095A" w:rsidP="006D1B98">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Опыт развития конкуренции на рынках услуг дошкольного и доп</w:t>
            </w:r>
            <w:r w:rsidR="006D1B98" w:rsidRPr="00831039">
              <w:rPr>
                <w:rFonts w:ascii="Times New Roman" w:eastAsia="Times New Roman" w:hAnsi="Times New Roman"/>
                <w:sz w:val="28"/>
                <w:szCs w:val="28"/>
              </w:rPr>
              <w:t>олнительного образования детей</w:t>
            </w:r>
          </w:p>
          <w:p w:rsidR="006D1B98" w:rsidRPr="00831039" w:rsidRDefault="006D1B98" w:rsidP="006D1B98">
            <w:pPr>
              <w:spacing w:after="0" w:line="276" w:lineRule="auto"/>
              <w:jc w:val="both"/>
              <w:rPr>
                <w:rFonts w:ascii="Times New Roman" w:eastAsia="Times New Roman" w:hAnsi="Times New Roman"/>
                <w:sz w:val="28"/>
                <w:szCs w:val="28"/>
              </w:rPr>
            </w:pPr>
          </w:p>
        </w:tc>
      </w:tr>
      <w:tr w:rsidR="00DB1384" w:rsidRPr="00831039" w:rsidTr="0025095A">
        <w:tc>
          <w:tcPr>
            <w:tcW w:w="4785" w:type="dxa"/>
          </w:tcPr>
          <w:p w:rsidR="00DB1384" w:rsidRPr="00831039" w:rsidRDefault="00E403C8" w:rsidP="008D736C">
            <w:pPr>
              <w:spacing w:after="0" w:line="276" w:lineRule="auto"/>
              <w:jc w:val="both"/>
              <w:rPr>
                <w:rFonts w:ascii="Times New Roman" w:eastAsia="Times New Roman" w:hAnsi="Times New Roman"/>
                <w:sz w:val="28"/>
                <w:szCs w:val="28"/>
              </w:rPr>
            </w:pPr>
            <w:r w:rsidRPr="00E403C8">
              <w:rPr>
                <w:rFonts w:ascii="Times New Roman" w:eastAsia="Times New Roman" w:hAnsi="Times New Roman"/>
                <w:sz w:val="28"/>
                <w:szCs w:val="28"/>
              </w:rPr>
              <w:t>Рынок услуг дошкольного образования</w:t>
            </w:r>
          </w:p>
        </w:tc>
        <w:tc>
          <w:tcPr>
            <w:tcW w:w="4786" w:type="dxa"/>
          </w:tcPr>
          <w:p w:rsidR="00DB1384" w:rsidRPr="00831039" w:rsidRDefault="005977AA" w:rsidP="006D1B98">
            <w:pPr>
              <w:spacing w:after="0" w:line="276" w:lineRule="auto"/>
              <w:jc w:val="both"/>
              <w:rPr>
                <w:rFonts w:ascii="Times New Roman" w:eastAsia="Times New Roman" w:hAnsi="Times New Roman"/>
                <w:sz w:val="28"/>
                <w:szCs w:val="28"/>
              </w:rPr>
            </w:pPr>
            <w:r w:rsidRPr="005977AA">
              <w:rPr>
                <w:rFonts w:ascii="Times New Roman" w:eastAsia="Times New Roman" w:hAnsi="Times New Roman"/>
                <w:sz w:val="28"/>
                <w:szCs w:val="28"/>
              </w:rPr>
              <w:t>Лицензионные требования, предъявляемые к соискателю лицензии на осуществление образовательной деятельности по образовательным программам дошкольного образования</w:t>
            </w:r>
          </w:p>
        </w:tc>
      </w:tr>
      <w:tr w:rsidR="00831039" w:rsidRPr="00831039" w:rsidTr="0025095A">
        <w:tc>
          <w:tcPr>
            <w:tcW w:w="4785" w:type="dxa"/>
          </w:tcPr>
          <w:p w:rsidR="0070169A" w:rsidRPr="00831039" w:rsidRDefault="00D83157" w:rsidP="00D83157">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 xml:space="preserve">Коммунальная инфраструктура (объекты обращения с ТКО, холодное и горячее водоснабжение (водоотведение), объекты благоустройства. </w:t>
            </w:r>
          </w:p>
          <w:p w:rsidR="0070169A" w:rsidRPr="00831039" w:rsidRDefault="00D83157" w:rsidP="00D83157">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Социальная инфраструктура (объекты здравоохранения, образования, физкультуры и спорта, культуры и культурного наследия, социального и социально-бытового обслуживания населения)</w:t>
            </w:r>
            <w:r w:rsidR="00044D41" w:rsidRPr="00831039">
              <w:rPr>
                <w:rFonts w:ascii="Times New Roman" w:eastAsia="Times New Roman" w:hAnsi="Times New Roman"/>
                <w:sz w:val="28"/>
                <w:szCs w:val="28"/>
              </w:rPr>
              <w:t xml:space="preserve">. Энергетическая инфраструктура (объекты передачи и распределения электрической и тепловой энергии, системы уличного и дорожного освещения). </w:t>
            </w:r>
          </w:p>
          <w:p w:rsidR="00CC524F" w:rsidRPr="00831039" w:rsidRDefault="00044D41" w:rsidP="00D83157">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lang w:val="en-US"/>
              </w:rPr>
              <w:t>IT</w:t>
            </w:r>
            <w:r w:rsidRPr="00831039">
              <w:rPr>
                <w:rFonts w:ascii="Times New Roman" w:eastAsia="Times New Roman" w:hAnsi="Times New Roman"/>
                <w:sz w:val="28"/>
                <w:szCs w:val="28"/>
              </w:rPr>
              <w:t>-инфраструктура (системы фото и видео фиксации правил дорожного движения).</w:t>
            </w:r>
          </w:p>
          <w:p w:rsidR="00D42BE7" w:rsidRPr="00831039" w:rsidRDefault="00D42BE7" w:rsidP="00D83157">
            <w:pPr>
              <w:spacing w:after="0" w:line="276" w:lineRule="auto"/>
              <w:jc w:val="both"/>
              <w:rPr>
                <w:rFonts w:ascii="Times New Roman" w:eastAsia="Times New Roman" w:hAnsi="Times New Roman"/>
                <w:sz w:val="28"/>
                <w:szCs w:val="28"/>
              </w:rPr>
            </w:pPr>
          </w:p>
        </w:tc>
        <w:tc>
          <w:tcPr>
            <w:tcW w:w="4786" w:type="dxa"/>
          </w:tcPr>
          <w:p w:rsidR="0025095A" w:rsidRPr="00831039" w:rsidRDefault="00B60914" w:rsidP="00FA5EDF">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lastRenderedPageBreak/>
              <w:t>Муниципально-частное партнерство</w:t>
            </w:r>
          </w:p>
        </w:tc>
      </w:tr>
      <w:tr w:rsidR="00831039" w:rsidRPr="00831039" w:rsidTr="0025095A">
        <w:tc>
          <w:tcPr>
            <w:tcW w:w="4785" w:type="dxa"/>
          </w:tcPr>
          <w:p w:rsidR="009257DB" w:rsidRPr="00831039" w:rsidRDefault="009257DB" w:rsidP="009257DB">
            <w:pPr>
              <w:spacing w:after="0" w:line="240" w:lineRule="auto"/>
              <w:rPr>
                <w:rFonts w:ascii="Times New Roman" w:hAnsi="Times New Roman"/>
                <w:sz w:val="28"/>
                <w:szCs w:val="28"/>
              </w:rPr>
            </w:pPr>
            <w:r w:rsidRPr="00831039">
              <w:rPr>
                <w:rFonts w:ascii="Times New Roman" w:hAnsi="Times New Roman"/>
                <w:sz w:val="28"/>
                <w:szCs w:val="28"/>
              </w:rPr>
              <w:t>Рынки услуг:</w:t>
            </w:r>
          </w:p>
          <w:p w:rsidR="009257DB" w:rsidRPr="00831039" w:rsidRDefault="009257DB" w:rsidP="009257DB">
            <w:pPr>
              <w:spacing w:after="0" w:line="240" w:lineRule="auto"/>
              <w:rPr>
                <w:rFonts w:ascii="Times New Roman" w:hAnsi="Times New Roman"/>
                <w:sz w:val="28"/>
                <w:szCs w:val="28"/>
              </w:rPr>
            </w:pPr>
            <w:r w:rsidRPr="00831039">
              <w:rPr>
                <w:rFonts w:ascii="Times New Roman" w:hAnsi="Times New Roman"/>
                <w:sz w:val="28"/>
                <w:szCs w:val="28"/>
              </w:rPr>
              <w:t>- дошкольного образования</w:t>
            </w:r>
          </w:p>
          <w:p w:rsidR="009257DB" w:rsidRPr="00831039" w:rsidRDefault="009257DB" w:rsidP="009257DB">
            <w:pPr>
              <w:spacing w:after="0" w:line="240" w:lineRule="auto"/>
              <w:rPr>
                <w:rFonts w:ascii="Times New Roman" w:hAnsi="Times New Roman"/>
                <w:sz w:val="28"/>
                <w:szCs w:val="28"/>
              </w:rPr>
            </w:pPr>
            <w:r w:rsidRPr="00831039">
              <w:rPr>
                <w:rFonts w:ascii="Times New Roman" w:hAnsi="Times New Roman"/>
                <w:sz w:val="28"/>
                <w:szCs w:val="28"/>
              </w:rPr>
              <w:t>- дополнительного образования</w:t>
            </w:r>
          </w:p>
          <w:p w:rsidR="009257DB" w:rsidRPr="00831039" w:rsidRDefault="009257DB" w:rsidP="009257DB">
            <w:pPr>
              <w:spacing w:after="0" w:line="240" w:lineRule="auto"/>
              <w:rPr>
                <w:rFonts w:ascii="Times New Roman" w:hAnsi="Times New Roman"/>
                <w:sz w:val="28"/>
                <w:szCs w:val="28"/>
              </w:rPr>
            </w:pPr>
            <w:r w:rsidRPr="00831039">
              <w:rPr>
                <w:rFonts w:ascii="Times New Roman" w:hAnsi="Times New Roman"/>
                <w:sz w:val="28"/>
                <w:szCs w:val="28"/>
              </w:rPr>
              <w:t>- в сфере жилищно-коммунального хозяйства</w:t>
            </w:r>
          </w:p>
          <w:p w:rsidR="009257DB" w:rsidRPr="00831039" w:rsidRDefault="009257DB" w:rsidP="009257DB">
            <w:pPr>
              <w:spacing w:after="0" w:line="240" w:lineRule="auto"/>
              <w:rPr>
                <w:sz w:val="28"/>
                <w:szCs w:val="28"/>
              </w:rPr>
            </w:pPr>
            <w:r w:rsidRPr="00831039">
              <w:rPr>
                <w:rFonts w:ascii="Times New Roman" w:hAnsi="Times New Roman"/>
                <w:sz w:val="28"/>
                <w:szCs w:val="28"/>
              </w:rPr>
              <w:t>- социального обслуживания населения</w:t>
            </w:r>
          </w:p>
          <w:p w:rsidR="0025095A" w:rsidRPr="00831039" w:rsidRDefault="0025095A" w:rsidP="00FA5EDF">
            <w:pPr>
              <w:spacing w:after="0" w:line="276" w:lineRule="auto"/>
              <w:jc w:val="both"/>
              <w:rPr>
                <w:rFonts w:ascii="Times New Roman" w:eastAsia="Times New Roman" w:hAnsi="Times New Roman"/>
                <w:sz w:val="28"/>
                <w:szCs w:val="28"/>
              </w:rPr>
            </w:pPr>
          </w:p>
        </w:tc>
        <w:tc>
          <w:tcPr>
            <w:tcW w:w="4786" w:type="dxa"/>
          </w:tcPr>
          <w:p w:rsidR="0025095A" w:rsidRPr="00831039" w:rsidRDefault="0025095A" w:rsidP="00FA5EDF">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Практика заключения концессионных соглашений в социальных сферах</w:t>
            </w:r>
          </w:p>
        </w:tc>
      </w:tr>
      <w:tr w:rsidR="00831039" w:rsidRPr="00831039" w:rsidTr="0025095A">
        <w:tc>
          <w:tcPr>
            <w:tcW w:w="4785" w:type="dxa"/>
          </w:tcPr>
          <w:p w:rsidR="0025095A" w:rsidRPr="00831039" w:rsidRDefault="0006284D" w:rsidP="00FA5EDF">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В сфере</w:t>
            </w:r>
            <w:r w:rsidR="006B26B9" w:rsidRPr="00831039">
              <w:rPr>
                <w:rFonts w:ascii="Times New Roman" w:eastAsia="Times New Roman" w:hAnsi="Times New Roman"/>
                <w:sz w:val="28"/>
                <w:szCs w:val="28"/>
              </w:rPr>
              <w:t xml:space="preserve"> жилищно-коммунального хозяйства, рынок </w:t>
            </w:r>
            <w:r w:rsidR="00CD5697" w:rsidRPr="00831039">
              <w:rPr>
                <w:rFonts w:ascii="Times New Roman" w:eastAsia="Times New Roman" w:hAnsi="Times New Roman"/>
                <w:sz w:val="28"/>
                <w:szCs w:val="28"/>
              </w:rPr>
              <w:t xml:space="preserve">жилищного </w:t>
            </w:r>
            <w:r w:rsidR="006B26B9" w:rsidRPr="00831039">
              <w:rPr>
                <w:rFonts w:ascii="Times New Roman" w:eastAsia="Times New Roman" w:hAnsi="Times New Roman"/>
                <w:sz w:val="28"/>
                <w:szCs w:val="28"/>
              </w:rPr>
              <w:t>строительства</w:t>
            </w:r>
            <w:r w:rsidR="00CD5697" w:rsidRPr="00831039">
              <w:rPr>
                <w:rFonts w:ascii="Times New Roman" w:eastAsia="Times New Roman" w:hAnsi="Times New Roman"/>
                <w:sz w:val="28"/>
                <w:szCs w:val="28"/>
              </w:rPr>
              <w:t>, рынок</w:t>
            </w:r>
            <w:r w:rsidR="00E9696F" w:rsidRPr="00831039">
              <w:rPr>
                <w:rFonts w:ascii="Times New Roman" w:eastAsia="Times New Roman" w:hAnsi="Times New Roman"/>
                <w:sz w:val="28"/>
                <w:szCs w:val="28"/>
              </w:rPr>
              <w:t xml:space="preserve"> строительства </w:t>
            </w:r>
            <w:r w:rsidR="00E9696F" w:rsidRPr="00831039">
              <w:rPr>
                <w:rFonts w:ascii="Times New Roman" w:hAnsi="Times New Roman"/>
                <w:sz w:val="28"/>
                <w:szCs w:val="28"/>
              </w:rPr>
              <w:t>объектов капитального строительства (за исключением жилищного и дорожного строительства).</w:t>
            </w:r>
          </w:p>
        </w:tc>
        <w:tc>
          <w:tcPr>
            <w:tcW w:w="4786" w:type="dxa"/>
          </w:tcPr>
          <w:p w:rsidR="0025095A" w:rsidRPr="00831039" w:rsidRDefault="0025095A" w:rsidP="00FA5EDF">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Создание условий для развития конкуренции на рынках услуг жилищно-коммунального хозяйства и рынке строительства</w:t>
            </w:r>
          </w:p>
        </w:tc>
      </w:tr>
      <w:tr w:rsidR="00831039" w:rsidRPr="00831039" w:rsidTr="0025095A">
        <w:tc>
          <w:tcPr>
            <w:tcW w:w="4785" w:type="dxa"/>
          </w:tcPr>
          <w:p w:rsidR="009650BA" w:rsidRPr="00831039" w:rsidRDefault="009650BA" w:rsidP="00FA5EDF">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Все товарные рынки</w:t>
            </w:r>
          </w:p>
        </w:tc>
        <w:tc>
          <w:tcPr>
            <w:tcW w:w="4786" w:type="dxa"/>
          </w:tcPr>
          <w:p w:rsidR="009650BA" w:rsidRPr="00831039" w:rsidRDefault="009650BA" w:rsidP="00FA5EDF">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О практике надзорной деятельности за соблюдением законодательства в сфере предпринимательства</w:t>
            </w:r>
          </w:p>
        </w:tc>
      </w:tr>
      <w:tr w:rsidR="00831039" w:rsidRPr="00831039" w:rsidTr="0025095A">
        <w:tc>
          <w:tcPr>
            <w:tcW w:w="4785" w:type="dxa"/>
          </w:tcPr>
          <w:p w:rsidR="0025095A" w:rsidRPr="00831039" w:rsidRDefault="008276EC" w:rsidP="008276EC">
            <w:pPr>
              <w:spacing w:after="0" w:line="276" w:lineRule="auto"/>
              <w:jc w:val="both"/>
              <w:rPr>
                <w:rFonts w:ascii="Times New Roman" w:eastAsia="Times New Roman" w:hAnsi="Times New Roman"/>
                <w:sz w:val="28"/>
                <w:szCs w:val="28"/>
              </w:rPr>
            </w:pPr>
            <w:r w:rsidRPr="00831039">
              <w:rPr>
                <w:rFonts w:ascii="Times New Roman" w:hAnsi="Times New Roman"/>
                <w:sz w:val="28"/>
                <w:szCs w:val="28"/>
              </w:rPr>
              <w:t>Сферы деятельности органов местного самоуправления, в которых возможно наибольшее количество нарушений антимонопольного законодательства.</w:t>
            </w:r>
          </w:p>
        </w:tc>
        <w:tc>
          <w:tcPr>
            <w:tcW w:w="4786" w:type="dxa"/>
          </w:tcPr>
          <w:p w:rsidR="0025095A" w:rsidRPr="00831039" w:rsidRDefault="0025095A" w:rsidP="00FA5EDF">
            <w:pPr>
              <w:spacing w:after="0" w:line="276" w:lineRule="auto"/>
              <w:jc w:val="both"/>
              <w:rPr>
                <w:rFonts w:ascii="Times New Roman" w:eastAsia="Times New Roman" w:hAnsi="Times New Roman"/>
                <w:sz w:val="28"/>
                <w:szCs w:val="28"/>
              </w:rPr>
            </w:pPr>
            <w:r w:rsidRPr="00831039">
              <w:rPr>
                <w:rFonts w:ascii="Times New Roman" w:eastAsia="Times New Roman" w:hAnsi="Times New Roman"/>
                <w:sz w:val="28"/>
                <w:szCs w:val="28"/>
              </w:rPr>
              <w:t>Антимонопольный комплаенс. Практика применения</w:t>
            </w:r>
          </w:p>
        </w:tc>
      </w:tr>
    </w:tbl>
    <w:p w:rsidR="00FA5EDF" w:rsidRDefault="00FA5EDF" w:rsidP="00FA5EDF">
      <w:pPr>
        <w:spacing w:after="0" w:line="276" w:lineRule="auto"/>
        <w:jc w:val="both"/>
        <w:rPr>
          <w:rFonts w:ascii="Times New Roman" w:eastAsia="Times New Roman" w:hAnsi="Times New Roman"/>
          <w:color w:val="FF0000"/>
          <w:sz w:val="28"/>
          <w:szCs w:val="28"/>
          <w:lang w:eastAsia="ru-RU"/>
        </w:rPr>
      </w:pPr>
    </w:p>
    <w:p w:rsidR="002537CB" w:rsidRPr="009A2454" w:rsidRDefault="002537CB" w:rsidP="00FA5EDF">
      <w:pPr>
        <w:spacing w:after="0" w:line="276" w:lineRule="auto"/>
        <w:jc w:val="both"/>
        <w:rPr>
          <w:rFonts w:ascii="Times New Roman" w:eastAsia="Times New Roman" w:hAnsi="Times New Roman"/>
          <w:color w:val="FF0000"/>
          <w:sz w:val="28"/>
          <w:szCs w:val="28"/>
          <w:lang w:eastAsia="ru-RU"/>
        </w:rPr>
      </w:pPr>
    </w:p>
    <w:p w:rsidR="00601E45" w:rsidRDefault="00C703E6" w:rsidP="00FE419A">
      <w:pPr>
        <w:spacing w:after="0" w:line="240" w:lineRule="auto"/>
        <w:jc w:val="center"/>
        <w:rPr>
          <w:rFonts w:ascii="Times New Roman" w:hAnsi="Times New Roman"/>
          <w:b/>
          <w:sz w:val="28"/>
          <w:szCs w:val="28"/>
        </w:rPr>
      </w:pPr>
      <w:r w:rsidRPr="007F7BA8">
        <w:rPr>
          <w:rFonts w:ascii="Times New Roman" w:hAnsi="Times New Roman"/>
          <w:b/>
          <w:sz w:val="28"/>
          <w:szCs w:val="28"/>
        </w:rPr>
        <w:t xml:space="preserve">Раздел 11. Информация о пилотной апробации лучших практик </w:t>
      </w:r>
    </w:p>
    <w:p w:rsidR="00601E45" w:rsidRDefault="00C703E6" w:rsidP="00FE419A">
      <w:pPr>
        <w:spacing w:after="0" w:line="240" w:lineRule="auto"/>
        <w:jc w:val="center"/>
        <w:rPr>
          <w:rFonts w:ascii="Times New Roman" w:hAnsi="Times New Roman"/>
          <w:b/>
          <w:sz w:val="28"/>
          <w:szCs w:val="28"/>
        </w:rPr>
      </w:pPr>
      <w:r w:rsidRPr="007F7BA8">
        <w:rPr>
          <w:rFonts w:ascii="Times New Roman" w:hAnsi="Times New Roman"/>
          <w:b/>
          <w:sz w:val="28"/>
          <w:szCs w:val="28"/>
        </w:rPr>
        <w:t xml:space="preserve">и комплексных решений по социальному и экономическому развитию субъектов Российской Федерации, </w:t>
      </w:r>
    </w:p>
    <w:p w:rsidR="00601E45" w:rsidRDefault="00C703E6" w:rsidP="00FE419A">
      <w:pPr>
        <w:spacing w:after="0" w:line="240" w:lineRule="auto"/>
        <w:jc w:val="center"/>
        <w:rPr>
          <w:rFonts w:ascii="Times New Roman" w:hAnsi="Times New Roman"/>
          <w:b/>
          <w:sz w:val="28"/>
          <w:szCs w:val="28"/>
        </w:rPr>
      </w:pPr>
      <w:r w:rsidRPr="007F7BA8">
        <w:rPr>
          <w:rFonts w:ascii="Times New Roman" w:hAnsi="Times New Roman"/>
          <w:b/>
          <w:sz w:val="28"/>
          <w:szCs w:val="28"/>
        </w:rPr>
        <w:t xml:space="preserve">содержащихся в цифровой платформе </w:t>
      </w:r>
    </w:p>
    <w:p w:rsidR="00601E45" w:rsidRDefault="00C703E6" w:rsidP="00FE419A">
      <w:pPr>
        <w:spacing w:after="0" w:line="240" w:lineRule="auto"/>
        <w:jc w:val="center"/>
        <w:rPr>
          <w:rFonts w:ascii="Times New Roman" w:hAnsi="Times New Roman"/>
          <w:b/>
          <w:sz w:val="28"/>
          <w:szCs w:val="28"/>
        </w:rPr>
      </w:pPr>
      <w:r w:rsidRPr="007F7BA8">
        <w:rPr>
          <w:rFonts w:ascii="Times New Roman" w:hAnsi="Times New Roman"/>
          <w:b/>
          <w:sz w:val="28"/>
          <w:szCs w:val="28"/>
        </w:rPr>
        <w:t xml:space="preserve">региональных практик устойчивого развития «Смартека». </w:t>
      </w:r>
    </w:p>
    <w:p w:rsidR="00601E45" w:rsidRDefault="00C703E6" w:rsidP="00FE419A">
      <w:pPr>
        <w:spacing w:after="0" w:line="240" w:lineRule="auto"/>
        <w:jc w:val="center"/>
        <w:rPr>
          <w:rFonts w:ascii="Times New Roman" w:hAnsi="Times New Roman"/>
          <w:b/>
          <w:sz w:val="28"/>
          <w:szCs w:val="28"/>
        </w:rPr>
      </w:pPr>
      <w:r w:rsidRPr="007F7BA8">
        <w:rPr>
          <w:rFonts w:ascii="Times New Roman" w:hAnsi="Times New Roman"/>
          <w:b/>
          <w:sz w:val="28"/>
          <w:szCs w:val="28"/>
        </w:rPr>
        <w:t xml:space="preserve">Сведения о размещенных практиках муниципального образования </w:t>
      </w:r>
    </w:p>
    <w:p w:rsidR="00C703E6" w:rsidRPr="007F7BA8" w:rsidRDefault="00C703E6" w:rsidP="00FE419A">
      <w:pPr>
        <w:spacing w:after="0" w:line="240" w:lineRule="auto"/>
        <w:jc w:val="center"/>
        <w:rPr>
          <w:rFonts w:ascii="Times New Roman" w:hAnsi="Times New Roman"/>
          <w:b/>
          <w:sz w:val="28"/>
          <w:szCs w:val="28"/>
        </w:rPr>
      </w:pPr>
      <w:r w:rsidRPr="007F7BA8">
        <w:rPr>
          <w:rFonts w:ascii="Times New Roman" w:hAnsi="Times New Roman"/>
          <w:b/>
          <w:sz w:val="28"/>
          <w:szCs w:val="28"/>
        </w:rPr>
        <w:t>на цифровой платформе «Смартека».</w:t>
      </w:r>
    </w:p>
    <w:p w:rsidR="004040B2" w:rsidRPr="009A2454" w:rsidRDefault="004040B2" w:rsidP="00C703E6">
      <w:pPr>
        <w:spacing w:after="0" w:line="240" w:lineRule="auto"/>
        <w:jc w:val="both"/>
        <w:rPr>
          <w:rFonts w:ascii="Times New Roman" w:hAnsi="Times New Roman"/>
          <w:b/>
          <w:color w:val="FF0000"/>
          <w:sz w:val="28"/>
          <w:szCs w:val="28"/>
        </w:rPr>
      </w:pPr>
    </w:p>
    <w:p w:rsidR="00C703E6" w:rsidRPr="003F5CBA" w:rsidRDefault="004040B2" w:rsidP="004040B2">
      <w:pPr>
        <w:spacing w:after="0" w:line="240" w:lineRule="auto"/>
        <w:ind w:firstLine="708"/>
        <w:jc w:val="both"/>
        <w:rPr>
          <w:rFonts w:ascii="Times New Roman" w:hAnsi="Times New Roman"/>
          <w:sz w:val="28"/>
          <w:szCs w:val="28"/>
        </w:rPr>
      </w:pPr>
      <w:r w:rsidRPr="003F5CBA">
        <w:rPr>
          <w:rFonts w:ascii="Times New Roman" w:hAnsi="Times New Roman"/>
          <w:sz w:val="28"/>
          <w:szCs w:val="28"/>
        </w:rPr>
        <w:t>Смартека ориентируется на улучшение условий жизни в регионах России, объединяет лидеров изменений и собирает эффективные практики в удобном формате, представляя собой единую платформу для поиска и обмена практиками, способствующими реализации национальных целей и улучшению качеству жизни.</w:t>
      </w:r>
    </w:p>
    <w:p w:rsidR="00BB7F51" w:rsidRPr="003F5CBA" w:rsidRDefault="00BB7F51" w:rsidP="004040B2">
      <w:pPr>
        <w:spacing w:after="0" w:line="240" w:lineRule="auto"/>
        <w:ind w:firstLine="708"/>
        <w:jc w:val="both"/>
        <w:rPr>
          <w:rFonts w:ascii="Times New Roman" w:hAnsi="Times New Roman"/>
          <w:b/>
          <w:sz w:val="28"/>
          <w:szCs w:val="28"/>
        </w:rPr>
      </w:pPr>
      <w:r w:rsidRPr="003F5CBA">
        <w:rPr>
          <w:rFonts w:ascii="Times New Roman" w:hAnsi="Times New Roman"/>
          <w:sz w:val="28"/>
          <w:szCs w:val="28"/>
        </w:rPr>
        <w:t>Ключевая задача Смартеки — упростить поиск и обмен практиками социально-экономического развития территорий. У каждого региона есть потенциал в поиске и тиражировании лучших практик. Кроме того, Смартека помогает объединить лидеров изменений в единое сообщество.</w:t>
      </w:r>
    </w:p>
    <w:p w:rsidR="003F5CBA" w:rsidRPr="003F5CBA" w:rsidRDefault="003F5CBA" w:rsidP="003F5CBA">
      <w:pPr>
        <w:spacing w:after="0" w:line="240" w:lineRule="auto"/>
        <w:ind w:firstLine="709"/>
        <w:jc w:val="both"/>
        <w:rPr>
          <w:rFonts w:ascii="Times New Roman" w:hAnsi="Times New Roman"/>
          <w:sz w:val="28"/>
          <w:szCs w:val="28"/>
        </w:rPr>
      </w:pPr>
      <w:r w:rsidRPr="003F5CBA">
        <w:rPr>
          <w:rFonts w:ascii="Times New Roman" w:hAnsi="Times New Roman"/>
          <w:sz w:val="28"/>
          <w:szCs w:val="28"/>
        </w:rPr>
        <w:lastRenderedPageBreak/>
        <w:t>На ци</w:t>
      </w:r>
      <w:r w:rsidR="005D4FE7">
        <w:rPr>
          <w:rFonts w:ascii="Times New Roman" w:hAnsi="Times New Roman"/>
          <w:sz w:val="28"/>
          <w:szCs w:val="28"/>
        </w:rPr>
        <w:t>фровой платформе «Смартека» от м</w:t>
      </w:r>
      <w:r w:rsidRPr="003F5CBA">
        <w:rPr>
          <w:rFonts w:ascii="Times New Roman" w:hAnsi="Times New Roman"/>
          <w:sz w:val="28"/>
          <w:szCs w:val="28"/>
        </w:rPr>
        <w:t>униципального образования Ейский район, размещена практика «Опорный фермер инновационной модели модернизации села станицы Должанская Краснодарского края», номинация сельское хозяйство и практика «С чистого листа», номинация здоровье и образ жизни. Данные практики находится на этапе валидации экспертов цифровой платформы «Смартека».</w:t>
      </w:r>
    </w:p>
    <w:p w:rsidR="00C703E6" w:rsidRPr="003F5CBA" w:rsidRDefault="003F5CBA" w:rsidP="003F5CBA">
      <w:pPr>
        <w:spacing w:after="0" w:line="240" w:lineRule="auto"/>
        <w:ind w:firstLine="709"/>
        <w:jc w:val="both"/>
        <w:rPr>
          <w:rFonts w:ascii="Times New Roman" w:hAnsi="Times New Roman"/>
          <w:sz w:val="28"/>
          <w:szCs w:val="28"/>
        </w:rPr>
      </w:pPr>
      <w:r w:rsidRPr="003F5CBA">
        <w:rPr>
          <w:rFonts w:ascii="Times New Roman" w:hAnsi="Times New Roman"/>
          <w:sz w:val="28"/>
          <w:szCs w:val="28"/>
        </w:rPr>
        <w:t>Готовится к размещению практика «Научно-методическое сопровождение педагогов по развитию проектной и исследовательской компетентностей обучающихся» в номинации образование. Планируемы срок размещения практики на цифровой платформе «Смартека» - 1 квартал 2022 года.</w:t>
      </w:r>
    </w:p>
    <w:p w:rsidR="00EA2F94" w:rsidRPr="009A2454" w:rsidRDefault="00EA2F94" w:rsidP="00C81C0C">
      <w:pPr>
        <w:pStyle w:val="2"/>
        <w:tabs>
          <w:tab w:val="left" w:pos="1134"/>
        </w:tabs>
        <w:spacing w:after="120" w:line="240" w:lineRule="auto"/>
        <w:ind w:right="-30"/>
        <w:contextualSpacing/>
        <w:jc w:val="both"/>
        <w:rPr>
          <w:color w:val="FF0000"/>
          <w:sz w:val="28"/>
          <w:szCs w:val="28"/>
        </w:rPr>
      </w:pPr>
    </w:p>
    <w:p w:rsidR="00C649EE" w:rsidRPr="009A2454" w:rsidRDefault="00C649EE" w:rsidP="00C81C0C">
      <w:pPr>
        <w:pStyle w:val="2"/>
        <w:tabs>
          <w:tab w:val="left" w:pos="1134"/>
        </w:tabs>
        <w:spacing w:after="120" w:line="240" w:lineRule="auto"/>
        <w:ind w:right="-30"/>
        <w:contextualSpacing/>
        <w:jc w:val="both"/>
        <w:rPr>
          <w:color w:val="FF0000"/>
          <w:sz w:val="28"/>
          <w:szCs w:val="28"/>
        </w:rPr>
      </w:pPr>
    </w:p>
    <w:p w:rsidR="003C4D13" w:rsidRPr="004E2EC0" w:rsidRDefault="00E248D8" w:rsidP="00310834">
      <w:pPr>
        <w:spacing w:after="0"/>
        <w:jc w:val="center"/>
        <w:outlineLvl w:val="0"/>
        <w:rPr>
          <w:rFonts w:ascii="Times New Roman" w:hAnsi="Times New Roman"/>
          <w:b/>
          <w:sz w:val="28"/>
          <w:szCs w:val="28"/>
        </w:rPr>
      </w:pPr>
      <w:r w:rsidRPr="004E2EC0">
        <w:rPr>
          <w:rFonts w:ascii="Times New Roman" w:hAnsi="Times New Roman"/>
          <w:b/>
          <w:sz w:val="28"/>
          <w:szCs w:val="28"/>
        </w:rPr>
        <w:t xml:space="preserve">Раздел </w:t>
      </w:r>
      <w:r w:rsidR="00566A7F" w:rsidRPr="004E2EC0">
        <w:rPr>
          <w:rFonts w:ascii="Times New Roman" w:hAnsi="Times New Roman"/>
          <w:b/>
          <w:sz w:val="28"/>
          <w:szCs w:val="28"/>
        </w:rPr>
        <w:t>1</w:t>
      </w:r>
      <w:r w:rsidR="003700BD" w:rsidRPr="004E2EC0">
        <w:rPr>
          <w:rFonts w:ascii="Times New Roman" w:hAnsi="Times New Roman"/>
          <w:b/>
          <w:sz w:val="28"/>
          <w:szCs w:val="28"/>
        </w:rPr>
        <w:t>2</w:t>
      </w:r>
      <w:r w:rsidR="00A8121C" w:rsidRPr="004E2EC0">
        <w:rPr>
          <w:rFonts w:ascii="Times New Roman" w:hAnsi="Times New Roman"/>
          <w:b/>
          <w:sz w:val="28"/>
          <w:szCs w:val="28"/>
        </w:rPr>
        <w:t xml:space="preserve">. </w:t>
      </w:r>
      <w:r w:rsidRPr="004E2EC0">
        <w:rPr>
          <w:rFonts w:ascii="Times New Roman" w:hAnsi="Times New Roman"/>
          <w:b/>
          <w:sz w:val="28"/>
          <w:szCs w:val="28"/>
        </w:rPr>
        <w:t xml:space="preserve"> </w:t>
      </w:r>
      <w:r w:rsidR="00A8121C" w:rsidRPr="004E2EC0">
        <w:rPr>
          <w:rFonts w:ascii="Times New Roman" w:hAnsi="Times New Roman"/>
          <w:b/>
          <w:sz w:val="28"/>
          <w:szCs w:val="28"/>
        </w:rPr>
        <w:t xml:space="preserve">Дополнительные комментарии со стороны </w:t>
      </w:r>
    </w:p>
    <w:p w:rsidR="00A8121C" w:rsidRPr="004E2EC0" w:rsidRDefault="00A8121C" w:rsidP="00B27194">
      <w:pPr>
        <w:spacing w:after="0"/>
        <w:jc w:val="center"/>
        <w:rPr>
          <w:rFonts w:ascii="Times New Roman" w:hAnsi="Times New Roman"/>
          <w:b/>
          <w:sz w:val="28"/>
          <w:szCs w:val="28"/>
        </w:rPr>
      </w:pPr>
      <w:r w:rsidRPr="004E2EC0">
        <w:rPr>
          <w:rFonts w:ascii="Times New Roman" w:hAnsi="Times New Roman"/>
          <w:b/>
          <w:sz w:val="28"/>
          <w:szCs w:val="28"/>
        </w:rPr>
        <w:t>муниципального образования</w:t>
      </w:r>
      <w:r w:rsidR="0042730B" w:rsidRPr="004E2EC0">
        <w:rPr>
          <w:rFonts w:ascii="Times New Roman" w:hAnsi="Times New Roman"/>
          <w:b/>
          <w:sz w:val="28"/>
          <w:szCs w:val="28"/>
        </w:rPr>
        <w:t xml:space="preserve"> («обратная связь»)</w:t>
      </w:r>
      <w:r w:rsidRPr="004E2EC0">
        <w:rPr>
          <w:rFonts w:ascii="Times New Roman" w:hAnsi="Times New Roman"/>
          <w:b/>
          <w:sz w:val="28"/>
          <w:szCs w:val="28"/>
        </w:rPr>
        <w:t xml:space="preserve"> </w:t>
      </w:r>
    </w:p>
    <w:p w:rsidR="00B27194" w:rsidRPr="009A2454" w:rsidRDefault="00B27194" w:rsidP="00B27194">
      <w:pPr>
        <w:spacing w:after="0"/>
        <w:jc w:val="center"/>
        <w:rPr>
          <w:rFonts w:ascii="Times New Roman" w:hAnsi="Times New Roman"/>
          <w:b/>
          <w:color w:val="FF0000"/>
          <w:sz w:val="28"/>
          <w:szCs w:val="28"/>
        </w:rPr>
      </w:pPr>
    </w:p>
    <w:p w:rsidR="00C176BA" w:rsidRPr="00667448" w:rsidRDefault="00C176BA" w:rsidP="00157E03">
      <w:pPr>
        <w:spacing w:after="0"/>
        <w:ind w:firstLine="708"/>
        <w:jc w:val="both"/>
        <w:rPr>
          <w:rFonts w:ascii="Times New Roman" w:hAnsi="Times New Roman"/>
          <w:sz w:val="28"/>
          <w:szCs w:val="28"/>
        </w:rPr>
      </w:pPr>
      <w:r w:rsidRPr="00667448">
        <w:rPr>
          <w:rFonts w:ascii="Times New Roman" w:hAnsi="Times New Roman"/>
          <w:sz w:val="28"/>
          <w:szCs w:val="28"/>
        </w:rPr>
        <w:t>С целью стимулирования новых предпринимательских инициатив ГКУ КК «Центр занятости населения Ейского района» проводит обучение по курсу «Основы предпринимательской деятельности» для безработных граждан, желающие начать предпринимательскую деятельность, открыть собственное дело</w:t>
      </w:r>
      <w:r w:rsidR="008C69C6" w:rsidRPr="00667448">
        <w:rPr>
          <w:rFonts w:ascii="Times New Roman" w:hAnsi="Times New Roman"/>
          <w:sz w:val="28"/>
          <w:szCs w:val="28"/>
        </w:rPr>
        <w:t xml:space="preserve">, </w:t>
      </w:r>
      <w:r w:rsidRPr="00667448">
        <w:rPr>
          <w:rFonts w:ascii="Times New Roman" w:hAnsi="Times New Roman"/>
          <w:sz w:val="28"/>
          <w:szCs w:val="28"/>
        </w:rPr>
        <w:t>оказываются консультационные услуги по составлению бизнес-планов на открытие собственного дела.</w:t>
      </w:r>
    </w:p>
    <w:p w:rsidR="002A7382" w:rsidRPr="00667448" w:rsidRDefault="002A7382" w:rsidP="00157E03">
      <w:pPr>
        <w:spacing w:after="0" w:line="240" w:lineRule="auto"/>
        <w:ind w:firstLine="851"/>
        <w:contextualSpacing/>
        <w:jc w:val="both"/>
        <w:rPr>
          <w:rFonts w:ascii="Times New Roman" w:hAnsi="Times New Roman"/>
          <w:sz w:val="28"/>
          <w:szCs w:val="28"/>
        </w:rPr>
      </w:pPr>
      <w:r w:rsidRPr="00667448">
        <w:rPr>
          <w:rFonts w:ascii="Times New Roman" w:eastAsia="Times New Roman" w:hAnsi="Times New Roman"/>
          <w:sz w:val="28"/>
          <w:szCs w:val="28"/>
        </w:rPr>
        <w:t xml:space="preserve">В целях поддержки технического и научно-технического творчества детей и молодежи управлением </w:t>
      </w:r>
      <w:r w:rsidRPr="00667448">
        <w:rPr>
          <w:rFonts w:ascii="Times New Roman" w:hAnsi="Times New Roman"/>
          <w:sz w:val="28"/>
          <w:szCs w:val="28"/>
        </w:rPr>
        <w:t>по делам молодежи администрации муниципального образования Ейский район проводится ряд мероприятий:</w:t>
      </w:r>
    </w:p>
    <w:p w:rsidR="002A7382" w:rsidRPr="00667448" w:rsidRDefault="002A7382" w:rsidP="00157E03">
      <w:pPr>
        <w:spacing w:after="0" w:line="240" w:lineRule="auto"/>
        <w:ind w:firstLine="851"/>
        <w:jc w:val="both"/>
        <w:rPr>
          <w:rFonts w:ascii="Times New Roman" w:hAnsi="Times New Roman"/>
          <w:sz w:val="28"/>
          <w:szCs w:val="28"/>
        </w:rPr>
      </w:pPr>
      <w:r w:rsidRPr="00667448">
        <w:rPr>
          <w:rFonts w:ascii="Times New Roman" w:hAnsi="Times New Roman"/>
          <w:sz w:val="28"/>
          <w:szCs w:val="28"/>
        </w:rPr>
        <w:t>- организация уча</w:t>
      </w:r>
      <w:r w:rsidR="00E50A00" w:rsidRPr="00667448">
        <w:rPr>
          <w:rFonts w:ascii="Times New Roman" w:hAnsi="Times New Roman"/>
          <w:sz w:val="28"/>
          <w:szCs w:val="28"/>
        </w:rPr>
        <w:t xml:space="preserve">стия молодежи Ейского района в </w:t>
      </w:r>
      <w:r w:rsidRPr="00667448">
        <w:rPr>
          <w:rFonts w:ascii="Times New Roman" w:hAnsi="Times New Roman"/>
          <w:sz w:val="28"/>
          <w:szCs w:val="28"/>
        </w:rPr>
        <w:t>краевых и российских мероприятиях, направленных на</w:t>
      </w:r>
      <w:r w:rsidRPr="00667448">
        <w:rPr>
          <w:rFonts w:ascii="Times New Roman" w:hAnsi="Times New Roman"/>
        </w:rPr>
        <w:t xml:space="preserve"> </w:t>
      </w:r>
      <w:r w:rsidRPr="00667448">
        <w:rPr>
          <w:rFonts w:ascii="Times New Roman" w:hAnsi="Times New Roman"/>
          <w:sz w:val="28"/>
          <w:szCs w:val="28"/>
        </w:rPr>
        <w:t>развитие инновационной деятельности и вовлечение молодежи в предпринимательскую деятельность (конкурсы, проекты, форумы и др.);</w:t>
      </w:r>
    </w:p>
    <w:p w:rsidR="002A7382" w:rsidRPr="00667448" w:rsidRDefault="002A7382" w:rsidP="00157E03">
      <w:pPr>
        <w:spacing w:after="0"/>
        <w:ind w:firstLine="708"/>
        <w:jc w:val="both"/>
        <w:rPr>
          <w:rFonts w:ascii="Times New Roman" w:hAnsi="Times New Roman"/>
          <w:sz w:val="28"/>
          <w:szCs w:val="28"/>
        </w:rPr>
      </w:pPr>
      <w:r w:rsidRPr="00667448">
        <w:rPr>
          <w:rFonts w:ascii="Times New Roman" w:hAnsi="Times New Roman"/>
          <w:sz w:val="28"/>
          <w:szCs w:val="28"/>
        </w:rPr>
        <w:t>- проведение информационных мероприятий, направленных на популяризацию инновационной и предпринимательской деятельности среди молодежи (круглые столы, тренинги и др.)</w:t>
      </w:r>
      <w:r w:rsidR="00931D3D" w:rsidRPr="00667448">
        <w:rPr>
          <w:rFonts w:ascii="Times New Roman" w:hAnsi="Times New Roman"/>
          <w:sz w:val="28"/>
          <w:szCs w:val="28"/>
        </w:rPr>
        <w:t>.</w:t>
      </w:r>
    </w:p>
    <w:p w:rsidR="00E908CB" w:rsidRPr="00667448" w:rsidRDefault="00E908CB" w:rsidP="00157E03">
      <w:pPr>
        <w:tabs>
          <w:tab w:val="left" w:pos="975"/>
        </w:tabs>
        <w:spacing w:after="0"/>
        <w:ind w:firstLine="851"/>
        <w:jc w:val="both"/>
        <w:rPr>
          <w:rFonts w:ascii="Times New Roman" w:hAnsi="Times New Roman"/>
          <w:sz w:val="28"/>
          <w:szCs w:val="28"/>
        </w:rPr>
      </w:pPr>
      <w:r w:rsidRPr="00667448">
        <w:rPr>
          <w:rFonts w:ascii="Times New Roman" w:hAnsi="Times New Roman"/>
          <w:sz w:val="28"/>
          <w:szCs w:val="28"/>
        </w:rPr>
        <w:t xml:space="preserve">Для обеспечения равных условий доступа к информации о реализации имущества, находящегося в собственности муниципального образования Ейский район, управлением муниципальных ресурсов администрации </w:t>
      </w:r>
      <w:r w:rsidR="0008659A" w:rsidRPr="00667448">
        <w:rPr>
          <w:rFonts w:ascii="Times New Roman" w:hAnsi="Times New Roman"/>
          <w:sz w:val="28"/>
          <w:szCs w:val="28"/>
        </w:rPr>
        <w:t>МО</w:t>
      </w:r>
      <w:r w:rsidRPr="00667448">
        <w:rPr>
          <w:rFonts w:ascii="Times New Roman" w:hAnsi="Times New Roman"/>
          <w:sz w:val="28"/>
          <w:szCs w:val="28"/>
        </w:rPr>
        <w:t xml:space="preserve"> Ейский район  информационные извещения о проведении аукциона по продаже муниципального имущества, а также о проведении аукциона на право заключения договора аренды муниципального имущества размещаются на официальном сайте проведения торгов Российской Федерации www.torgi.gov.ru. в информационно-телекоммуникационной  сети «Интернет».</w:t>
      </w:r>
    </w:p>
    <w:p w:rsidR="0098190C" w:rsidRPr="00667448" w:rsidRDefault="007C79E4" w:rsidP="0098190C">
      <w:pPr>
        <w:spacing w:after="0" w:line="240" w:lineRule="auto"/>
        <w:ind w:firstLine="851"/>
        <w:contextualSpacing/>
        <w:jc w:val="both"/>
        <w:rPr>
          <w:rFonts w:ascii="Times New Roman" w:eastAsia="Times New Roman" w:hAnsi="Times New Roman"/>
          <w:sz w:val="28"/>
          <w:szCs w:val="28"/>
        </w:rPr>
      </w:pPr>
      <w:r w:rsidRPr="00667448">
        <w:rPr>
          <w:rFonts w:ascii="Times New Roman" w:eastAsia="Times New Roman" w:hAnsi="Times New Roman"/>
          <w:sz w:val="28"/>
          <w:szCs w:val="28"/>
        </w:rPr>
        <w:t xml:space="preserve">В целях исполнения Указа Президента </w:t>
      </w:r>
      <w:r w:rsidR="006B0145" w:rsidRPr="00667448">
        <w:rPr>
          <w:rFonts w:ascii="Times New Roman" w:eastAsia="Times New Roman" w:hAnsi="Times New Roman"/>
          <w:sz w:val="28"/>
          <w:szCs w:val="28"/>
        </w:rPr>
        <w:t>России от 7 мая 2012 года №</w:t>
      </w:r>
      <w:r w:rsidR="000E2FF7" w:rsidRPr="00667448">
        <w:rPr>
          <w:rFonts w:ascii="Times New Roman" w:eastAsia="Times New Roman" w:hAnsi="Times New Roman"/>
          <w:sz w:val="28"/>
          <w:szCs w:val="28"/>
        </w:rPr>
        <w:t> </w:t>
      </w:r>
      <w:r w:rsidR="006B0145" w:rsidRPr="00667448">
        <w:rPr>
          <w:rFonts w:ascii="Times New Roman" w:eastAsia="Times New Roman" w:hAnsi="Times New Roman"/>
          <w:sz w:val="28"/>
          <w:szCs w:val="28"/>
        </w:rPr>
        <w:t xml:space="preserve">601 </w:t>
      </w:r>
      <w:r w:rsidRPr="00667448">
        <w:rPr>
          <w:rFonts w:ascii="Times New Roman" w:eastAsia="Times New Roman" w:hAnsi="Times New Roman"/>
          <w:sz w:val="28"/>
          <w:szCs w:val="28"/>
        </w:rPr>
        <w:t xml:space="preserve">«Об основных направлениях совершенствования системы </w:t>
      </w:r>
      <w:r w:rsidRPr="00667448">
        <w:rPr>
          <w:rFonts w:ascii="Times New Roman" w:eastAsia="Times New Roman" w:hAnsi="Times New Roman"/>
          <w:sz w:val="28"/>
          <w:szCs w:val="28"/>
        </w:rPr>
        <w:lastRenderedPageBreak/>
        <w:t>государственного управления» на территории Ейского района осуществляет деятельность муниципальное бюджетное учреждение муниципального образования Ейский район «Многофункциональный центр по предоставлению государственных и муниципальных услуг». Деятельность многофункционального центра н</w:t>
      </w:r>
      <w:r w:rsidR="00E11E99">
        <w:rPr>
          <w:rFonts w:ascii="Times New Roman" w:eastAsia="Times New Roman" w:hAnsi="Times New Roman"/>
          <w:sz w:val="28"/>
          <w:szCs w:val="28"/>
        </w:rPr>
        <w:t xml:space="preserve">аправлена на повышение качества </w:t>
      </w:r>
      <w:r w:rsidR="006434DC" w:rsidRPr="00667448">
        <w:rPr>
          <w:rFonts w:ascii="Times New Roman" w:eastAsia="Times New Roman" w:hAnsi="Times New Roman"/>
          <w:sz w:val="28"/>
          <w:szCs w:val="28"/>
        </w:rPr>
        <w:t xml:space="preserve">и </w:t>
      </w:r>
      <w:r w:rsidRPr="00667448">
        <w:rPr>
          <w:rFonts w:ascii="Times New Roman" w:eastAsia="Times New Roman" w:hAnsi="Times New Roman"/>
          <w:sz w:val="28"/>
          <w:szCs w:val="28"/>
        </w:rPr>
        <w:t>доступности предоставляемых государственных и муниципальных услуг, а также функционирования системы межведомственного электронного взаимодействия.</w:t>
      </w:r>
      <w:r w:rsidR="0098190C" w:rsidRPr="00667448">
        <w:rPr>
          <w:rFonts w:ascii="Times New Roman" w:eastAsia="Times New Roman" w:hAnsi="Times New Roman"/>
          <w:sz w:val="28"/>
          <w:szCs w:val="28"/>
        </w:rPr>
        <w:t xml:space="preserve"> </w:t>
      </w:r>
    </w:p>
    <w:p w:rsidR="00A8121C" w:rsidRPr="009A2454" w:rsidRDefault="00A8121C" w:rsidP="00A64D77">
      <w:pPr>
        <w:pStyle w:val="ConsPlusNormal"/>
        <w:spacing w:before="120" w:after="120" w:line="276" w:lineRule="auto"/>
        <w:rPr>
          <w:color w:val="FF0000"/>
        </w:rPr>
      </w:pPr>
    </w:p>
    <w:p w:rsidR="00465106" w:rsidRPr="00465106" w:rsidRDefault="00465106" w:rsidP="00465106">
      <w:pPr>
        <w:pStyle w:val="ConsPlusNormal"/>
        <w:spacing w:line="276" w:lineRule="auto"/>
      </w:pPr>
      <w:r w:rsidRPr="00465106">
        <w:t xml:space="preserve">Заместитель главы </w:t>
      </w:r>
    </w:p>
    <w:p w:rsidR="00A8121C" w:rsidRPr="00465106" w:rsidRDefault="00465106" w:rsidP="00465106">
      <w:pPr>
        <w:pStyle w:val="ConsPlusNormal"/>
        <w:spacing w:line="276" w:lineRule="auto"/>
      </w:pPr>
      <w:r w:rsidRPr="00465106">
        <w:t>муниципального образования,</w:t>
      </w:r>
    </w:p>
    <w:p w:rsidR="00465106" w:rsidRPr="00465106" w:rsidRDefault="00465106" w:rsidP="00465106">
      <w:pPr>
        <w:pStyle w:val="ConsPlusNormal"/>
        <w:spacing w:line="276" w:lineRule="auto"/>
      </w:pPr>
      <w:r w:rsidRPr="00465106">
        <w:t>начальник управления</w:t>
      </w:r>
    </w:p>
    <w:p w:rsidR="00465106" w:rsidRDefault="00465106" w:rsidP="00465106">
      <w:pPr>
        <w:pStyle w:val="ConsPlusNormal"/>
        <w:spacing w:line="276" w:lineRule="auto"/>
      </w:pPr>
      <w:r w:rsidRPr="00465106">
        <w:t>экономического развития                                                                 Н.А. Зубченко</w:t>
      </w: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0225DE" w:rsidRDefault="000225DE" w:rsidP="00465106">
      <w:pPr>
        <w:pStyle w:val="ConsPlusNormal"/>
        <w:spacing w:line="276" w:lineRule="auto"/>
      </w:pPr>
    </w:p>
    <w:p w:rsidR="000225DE" w:rsidRDefault="000225DE" w:rsidP="00465106">
      <w:pPr>
        <w:pStyle w:val="ConsPlusNormal"/>
        <w:spacing w:line="276" w:lineRule="auto"/>
      </w:pPr>
    </w:p>
    <w:p w:rsidR="000225DE" w:rsidRDefault="000225DE" w:rsidP="00465106">
      <w:pPr>
        <w:pStyle w:val="ConsPlusNormal"/>
        <w:spacing w:line="276" w:lineRule="auto"/>
      </w:pPr>
    </w:p>
    <w:p w:rsidR="000225DE" w:rsidRDefault="000225DE" w:rsidP="00465106">
      <w:pPr>
        <w:pStyle w:val="ConsPlusNormal"/>
        <w:spacing w:line="276" w:lineRule="auto"/>
      </w:pPr>
    </w:p>
    <w:p w:rsidR="000225DE" w:rsidRDefault="000225DE" w:rsidP="00465106">
      <w:pPr>
        <w:pStyle w:val="ConsPlusNormal"/>
        <w:spacing w:line="276" w:lineRule="auto"/>
      </w:pPr>
    </w:p>
    <w:p w:rsidR="000225DE" w:rsidRDefault="000225DE" w:rsidP="00465106">
      <w:pPr>
        <w:pStyle w:val="ConsPlusNormal"/>
        <w:spacing w:line="276" w:lineRule="auto"/>
      </w:pPr>
    </w:p>
    <w:p w:rsidR="000225DE" w:rsidRDefault="000225DE" w:rsidP="00465106">
      <w:pPr>
        <w:pStyle w:val="ConsPlusNormal"/>
        <w:spacing w:line="276" w:lineRule="auto"/>
      </w:pPr>
    </w:p>
    <w:p w:rsidR="000225DE" w:rsidRDefault="000225DE" w:rsidP="00465106">
      <w:pPr>
        <w:pStyle w:val="ConsPlusNormal"/>
        <w:spacing w:line="276" w:lineRule="auto"/>
      </w:pPr>
    </w:p>
    <w:p w:rsidR="000225DE" w:rsidRDefault="000225DE" w:rsidP="00465106">
      <w:pPr>
        <w:pStyle w:val="ConsPlusNormal"/>
        <w:spacing w:line="276" w:lineRule="auto"/>
      </w:pPr>
    </w:p>
    <w:p w:rsidR="000225DE" w:rsidRDefault="000225DE"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465106">
      <w:pPr>
        <w:pStyle w:val="ConsPlusNormal"/>
        <w:spacing w:line="276" w:lineRule="auto"/>
      </w:pPr>
    </w:p>
    <w:p w:rsidR="00E2604A" w:rsidRDefault="00E2604A" w:rsidP="00E2604A">
      <w:pPr>
        <w:pStyle w:val="ConsPlusNormal"/>
        <w:spacing w:line="276" w:lineRule="auto"/>
        <w:jc w:val="center"/>
        <w:rPr>
          <w:b/>
        </w:rPr>
      </w:pPr>
      <w:r>
        <w:rPr>
          <w:b/>
        </w:rPr>
        <w:lastRenderedPageBreak/>
        <w:t>Приложения</w:t>
      </w:r>
    </w:p>
    <w:p w:rsidR="00E2604A" w:rsidRDefault="00E2604A" w:rsidP="00E2604A">
      <w:pPr>
        <w:pStyle w:val="ConsPlusNormal"/>
        <w:spacing w:line="276" w:lineRule="auto"/>
        <w:jc w:val="both"/>
      </w:pPr>
    </w:p>
    <w:p w:rsidR="00C3454D" w:rsidRDefault="003A6874" w:rsidP="002722EF">
      <w:pPr>
        <w:pStyle w:val="ConsPlusNormal"/>
        <w:numPr>
          <w:ilvl w:val="1"/>
          <w:numId w:val="11"/>
        </w:numPr>
        <w:tabs>
          <w:tab w:val="clear" w:pos="1440"/>
          <w:tab w:val="num" w:pos="1134"/>
        </w:tabs>
        <w:spacing w:line="276" w:lineRule="auto"/>
        <w:ind w:left="0" w:firstLine="1080"/>
        <w:jc w:val="both"/>
      </w:pPr>
      <w:r w:rsidRPr="003A6874">
        <w:t xml:space="preserve">Результаты мониторинга деятельности муниципальных унитарных предприятий, подведомственных муниципальных учреждений муниципального образования </w:t>
      </w:r>
      <w:r w:rsidR="009D0E64">
        <w:t>Ейский район</w:t>
      </w:r>
      <w:r w:rsidRPr="003A6874">
        <w:t xml:space="preserve"> и хозяйственных обществ, акции (доли) которых принадлежат муниципальному образованию за 2021 год</w:t>
      </w:r>
      <w:r>
        <w:t>.</w:t>
      </w:r>
    </w:p>
    <w:p w:rsidR="003A6874" w:rsidRDefault="00390BD5" w:rsidP="002722EF">
      <w:pPr>
        <w:pStyle w:val="ConsPlusNormal"/>
        <w:numPr>
          <w:ilvl w:val="1"/>
          <w:numId w:val="11"/>
        </w:numPr>
        <w:tabs>
          <w:tab w:val="clear" w:pos="1440"/>
          <w:tab w:val="num" w:pos="1134"/>
        </w:tabs>
        <w:spacing w:line="276" w:lineRule="auto"/>
        <w:ind w:left="0" w:firstLine="1080"/>
        <w:jc w:val="both"/>
      </w:pPr>
      <w:r w:rsidRPr="00390BD5">
        <w:t>Сведения о достижении целевых значений контрольных показателей эффективности, установленных в плане мероприятий ("дорожной карте") по содействию развитию конкуренции в муниципальном</w:t>
      </w:r>
      <w:r>
        <w:t xml:space="preserve"> образовании Ейский район.</w:t>
      </w:r>
    </w:p>
    <w:p w:rsidR="00390BD5" w:rsidRDefault="006B12D4" w:rsidP="002722EF">
      <w:pPr>
        <w:pStyle w:val="ConsPlusNormal"/>
        <w:numPr>
          <w:ilvl w:val="1"/>
          <w:numId w:val="11"/>
        </w:numPr>
        <w:tabs>
          <w:tab w:val="clear" w:pos="1440"/>
          <w:tab w:val="num" w:pos="1134"/>
        </w:tabs>
        <w:spacing w:line="276" w:lineRule="auto"/>
        <w:ind w:left="0" w:firstLine="1080"/>
        <w:jc w:val="both"/>
      </w:pPr>
      <w:r w:rsidRPr="006B12D4">
        <w:t>Сведения о лучших региональных практиках содействия развитию конкуренции, внедренных в 2021 году из числа рекомендован</w:t>
      </w:r>
      <w:r>
        <w:t>ных Минэкономразвития России в муниципальном образовании Ейский район</w:t>
      </w:r>
      <w:r w:rsidR="0016126A">
        <w:t>.</w:t>
      </w:r>
    </w:p>
    <w:p w:rsidR="0016126A" w:rsidRDefault="0016126A" w:rsidP="002722EF">
      <w:pPr>
        <w:pStyle w:val="ConsPlusNormal"/>
        <w:numPr>
          <w:ilvl w:val="1"/>
          <w:numId w:val="11"/>
        </w:numPr>
        <w:tabs>
          <w:tab w:val="clear" w:pos="1440"/>
          <w:tab w:val="num" w:pos="1134"/>
        </w:tabs>
        <w:spacing w:line="276" w:lineRule="auto"/>
        <w:ind w:left="0" w:firstLine="1080"/>
        <w:jc w:val="both"/>
      </w:pPr>
      <w:r w:rsidRPr="0016126A">
        <w:t xml:space="preserve">Перечень лучших практик и комплексных решений по социальному и экономическому развитию субъектов Российской Федерации, содержащихся в цифровой платформе региональных практик устойчивого развития «Смартека», принятых муниципальным образованием </w:t>
      </w:r>
      <w:r w:rsidR="009D0E64">
        <w:t>Ейский район</w:t>
      </w:r>
      <w:r w:rsidRPr="0016126A">
        <w:t xml:space="preserve"> для пилотной апробации (внедрения).</w:t>
      </w:r>
    </w:p>
    <w:p w:rsidR="00090444" w:rsidRPr="00E2604A" w:rsidRDefault="00090444" w:rsidP="002722EF">
      <w:pPr>
        <w:pStyle w:val="ConsPlusNormal"/>
        <w:numPr>
          <w:ilvl w:val="1"/>
          <w:numId w:val="11"/>
        </w:numPr>
        <w:tabs>
          <w:tab w:val="clear" w:pos="1440"/>
          <w:tab w:val="num" w:pos="1134"/>
        </w:tabs>
        <w:spacing w:line="276" w:lineRule="auto"/>
        <w:ind w:left="0" w:firstLine="1080"/>
        <w:jc w:val="both"/>
      </w:pPr>
      <w:r>
        <w:t>Перечень практик муниципального образования Ейский район, размещаемых и планируемых к размещению на цифровой платформе «Смартека».</w:t>
      </w:r>
    </w:p>
    <w:p w:rsidR="00A8121C" w:rsidRPr="00465106" w:rsidRDefault="00A8121C" w:rsidP="00465106">
      <w:pPr>
        <w:pStyle w:val="ConsPlusNormal"/>
        <w:spacing w:line="276" w:lineRule="auto"/>
        <w:ind w:firstLine="709"/>
      </w:pPr>
    </w:p>
    <w:sectPr w:rsidR="00A8121C" w:rsidRPr="00465106" w:rsidSect="00125E2F">
      <w:headerReference w:type="default" r:id="rId20"/>
      <w:pgSz w:w="11906" w:h="16838"/>
      <w:pgMar w:top="709"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D65" w:rsidRDefault="00954D65" w:rsidP="00F07113">
      <w:pPr>
        <w:spacing w:after="0" w:line="240" w:lineRule="auto"/>
      </w:pPr>
      <w:r>
        <w:separator/>
      </w:r>
    </w:p>
  </w:endnote>
  <w:endnote w:type="continuationSeparator" w:id="0">
    <w:p w:rsidR="00954D65" w:rsidRDefault="00954D65" w:rsidP="00F0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ragmatica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D65" w:rsidRDefault="00954D65" w:rsidP="00F07113">
      <w:pPr>
        <w:spacing w:after="0" w:line="240" w:lineRule="auto"/>
      </w:pPr>
      <w:r>
        <w:separator/>
      </w:r>
    </w:p>
  </w:footnote>
  <w:footnote w:type="continuationSeparator" w:id="0">
    <w:p w:rsidR="00954D65" w:rsidRDefault="00954D65" w:rsidP="00F07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114341"/>
      <w:docPartObj>
        <w:docPartGallery w:val="Page Numbers (Top of Page)"/>
        <w:docPartUnique/>
      </w:docPartObj>
    </w:sdtPr>
    <w:sdtEndPr/>
    <w:sdtContent>
      <w:p w:rsidR="00B54D44" w:rsidRDefault="00B54D44">
        <w:pPr>
          <w:pStyle w:val="ab"/>
          <w:jc w:val="center"/>
        </w:pPr>
        <w:r>
          <w:rPr>
            <w:noProof/>
          </w:rPr>
          <w:fldChar w:fldCharType="begin"/>
        </w:r>
        <w:r>
          <w:rPr>
            <w:noProof/>
          </w:rPr>
          <w:instrText>PAGE   \* MERGEFORMAT</w:instrText>
        </w:r>
        <w:r>
          <w:rPr>
            <w:noProof/>
          </w:rPr>
          <w:fldChar w:fldCharType="separate"/>
        </w:r>
        <w:r w:rsidR="00923380">
          <w:rPr>
            <w:noProof/>
          </w:rPr>
          <w:t>23</w:t>
        </w:r>
        <w:r>
          <w:rPr>
            <w:noProof/>
          </w:rPr>
          <w:fldChar w:fldCharType="end"/>
        </w:r>
      </w:p>
    </w:sdtContent>
  </w:sdt>
  <w:p w:rsidR="00B54D44" w:rsidRDefault="00B54D4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5AC"/>
    <w:multiLevelType w:val="hybridMultilevel"/>
    <w:tmpl w:val="2E8AA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81B7B"/>
    <w:multiLevelType w:val="hybridMultilevel"/>
    <w:tmpl w:val="3606FF56"/>
    <w:lvl w:ilvl="0" w:tplc="3004911C">
      <w:start w:val="2"/>
      <w:numFmt w:val="decimal"/>
      <w:lvlText w:val="%1)"/>
      <w:lvlJc w:val="left"/>
      <w:pPr>
        <w:ind w:left="4614" w:hanging="360"/>
      </w:pPr>
      <w:rPr>
        <w:rFonts w:eastAsia="Calibri" w:hint="default"/>
        <w:color w:val="000000"/>
      </w:rPr>
    </w:lvl>
    <w:lvl w:ilvl="1" w:tplc="04190019" w:tentative="1">
      <w:start w:val="1"/>
      <w:numFmt w:val="lowerLetter"/>
      <w:lvlText w:val="%2."/>
      <w:lvlJc w:val="left"/>
      <w:pPr>
        <w:ind w:left="5334" w:hanging="360"/>
      </w:pPr>
    </w:lvl>
    <w:lvl w:ilvl="2" w:tplc="0419001B" w:tentative="1">
      <w:start w:val="1"/>
      <w:numFmt w:val="lowerRoman"/>
      <w:lvlText w:val="%3."/>
      <w:lvlJc w:val="right"/>
      <w:pPr>
        <w:ind w:left="6054" w:hanging="180"/>
      </w:pPr>
    </w:lvl>
    <w:lvl w:ilvl="3" w:tplc="0419000F" w:tentative="1">
      <w:start w:val="1"/>
      <w:numFmt w:val="decimal"/>
      <w:lvlText w:val="%4."/>
      <w:lvlJc w:val="left"/>
      <w:pPr>
        <w:ind w:left="6774" w:hanging="360"/>
      </w:pPr>
    </w:lvl>
    <w:lvl w:ilvl="4" w:tplc="04190019" w:tentative="1">
      <w:start w:val="1"/>
      <w:numFmt w:val="lowerLetter"/>
      <w:lvlText w:val="%5."/>
      <w:lvlJc w:val="left"/>
      <w:pPr>
        <w:ind w:left="7494" w:hanging="360"/>
      </w:pPr>
    </w:lvl>
    <w:lvl w:ilvl="5" w:tplc="0419001B" w:tentative="1">
      <w:start w:val="1"/>
      <w:numFmt w:val="lowerRoman"/>
      <w:lvlText w:val="%6."/>
      <w:lvlJc w:val="right"/>
      <w:pPr>
        <w:ind w:left="8214" w:hanging="180"/>
      </w:pPr>
    </w:lvl>
    <w:lvl w:ilvl="6" w:tplc="0419000F" w:tentative="1">
      <w:start w:val="1"/>
      <w:numFmt w:val="decimal"/>
      <w:lvlText w:val="%7."/>
      <w:lvlJc w:val="left"/>
      <w:pPr>
        <w:ind w:left="8934" w:hanging="360"/>
      </w:pPr>
    </w:lvl>
    <w:lvl w:ilvl="7" w:tplc="04190019" w:tentative="1">
      <w:start w:val="1"/>
      <w:numFmt w:val="lowerLetter"/>
      <w:lvlText w:val="%8."/>
      <w:lvlJc w:val="left"/>
      <w:pPr>
        <w:ind w:left="9654" w:hanging="360"/>
      </w:pPr>
    </w:lvl>
    <w:lvl w:ilvl="8" w:tplc="0419001B" w:tentative="1">
      <w:start w:val="1"/>
      <w:numFmt w:val="lowerRoman"/>
      <w:lvlText w:val="%9."/>
      <w:lvlJc w:val="right"/>
      <w:pPr>
        <w:ind w:left="10374" w:hanging="180"/>
      </w:pPr>
    </w:lvl>
  </w:abstractNum>
  <w:abstractNum w:abstractNumId="2" w15:restartNumberingAfterBreak="0">
    <w:nsid w:val="038B20E4"/>
    <w:multiLevelType w:val="hybridMultilevel"/>
    <w:tmpl w:val="70304D64"/>
    <w:lvl w:ilvl="0" w:tplc="5A9EC6A4">
      <w:start w:val="1"/>
      <w:numFmt w:val="decimal"/>
      <w:lvlText w:val="%1)"/>
      <w:lvlJc w:val="left"/>
      <w:pPr>
        <w:ind w:left="1353" w:hanging="360"/>
      </w:pPr>
      <w:rPr>
        <w:rFonts w:hint="default"/>
        <w:b w:val="0"/>
        <w:sz w:val="28"/>
      </w:rPr>
    </w:lvl>
    <w:lvl w:ilvl="1" w:tplc="04190019" w:tentative="1">
      <w:start w:val="1"/>
      <w:numFmt w:val="lowerLetter"/>
      <w:lvlText w:val="%2."/>
      <w:lvlJc w:val="left"/>
      <w:pPr>
        <w:ind w:left="230" w:hanging="360"/>
      </w:pPr>
    </w:lvl>
    <w:lvl w:ilvl="2" w:tplc="0419001B" w:tentative="1">
      <w:start w:val="1"/>
      <w:numFmt w:val="lowerRoman"/>
      <w:lvlText w:val="%3."/>
      <w:lvlJc w:val="right"/>
      <w:pPr>
        <w:ind w:left="950" w:hanging="180"/>
      </w:pPr>
    </w:lvl>
    <w:lvl w:ilvl="3" w:tplc="0419000F" w:tentative="1">
      <w:start w:val="1"/>
      <w:numFmt w:val="decimal"/>
      <w:lvlText w:val="%4."/>
      <w:lvlJc w:val="left"/>
      <w:pPr>
        <w:ind w:left="1670" w:hanging="360"/>
      </w:pPr>
    </w:lvl>
    <w:lvl w:ilvl="4" w:tplc="04190019" w:tentative="1">
      <w:start w:val="1"/>
      <w:numFmt w:val="lowerLetter"/>
      <w:lvlText w:val="%5."/>
      <w:lvlJc w:val="left"/>
      <w:pPr>
        <w:ind w:left="2390" w:hanging="360"/>
      </w:pPr>
    </w:lvl>
    <w:lvl w:ilvl="5" w:tplc="0419001B" w:tentative="1">
      <w:start w:val="1"/>
      <w:numFmt w:val="lowerRoman"/>
      <w:lvlText w:val="%6."/>
      <w:lvlJc w:val="right"/>
      <w:pPr>
        <w:ind w:left="3110" w:hanging="180"/>
      </w:pPr>
    </w:lvl>
    <w:lvl w:ilvl="6" w:tplc="0419000F" w:tentative="1">
      <w:start w:val="1"/>
      <w:numFmt w:val="decimal"/>
      <w:lvlText w:val="%7."/>
      <w:lvlJc w:val="left"/>
      <w:pPr>
        <w:ind w:left="3830" w:hanging="360"/>
      </w:pPr>
    </w:lvl>
    <w:lvl w:ilvl="7" w:tplc="04190019" w:tentative="1">
      <w:start w:val="1"/>
      <w:numFmt w:val="lowerLetter"/>
      <w:lvlText w:val="%8."/>
      <w:lvlJc w:val="left"/>
      <w:pPr>
        <w:ind w:left="4550" w:hanging="360"/>
      </w:pPr>
    </w:lvl>
    <w:lvl w:ilvl="8" w:tplc="0419001B" w:tentative="1">
      <w:start w:val="1"/>
      <w:numFmt w:val="lowerRoman"/>
      <w:lvlText w:val="%9."/>
      <w:lvlJc w:val="right"/>
      <w:pPr>
        <w:ind w:left="5270" w:hanging="180"/>
      </w:pPr>
    </w:lvl>
  </w:abstractNum>
  <w:abstractNum w:abstractNumId="3" w15:restartNumberingAfterBreak="0">
    <w:nsid w:val="048919FA"/>
    <w:multiLevelType w:val="hybridMultilevel"/>
    <w:tmpl w:val="79CE74C0"/>
    <w:lvl w:ilvl="0" w:tplc="9F38AED8">
      <w:start w:val="1"/>
      <w:numFmt w:val="bullet"/>
      <w:lvlText w:val="˗"/>
      <w:lvlJc w:val="left"/>
      <w:pPr>
        <w:ind w:left="3054"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603D40"/>
    <w:multiLevelType w:val="hybridMultilevel"/>
    <w:tmpl w:val="4BF0A4A6"/>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8AA00FE"/>
    <w:multiLevelType w:val="hybridMultilevel"/>
    <w:tmpl w:val="B9B849DA"/>
    <w:lvl w:ilvl="0" w:tplc="556ECD20">
      <w:start w:val="1"/>
      <w:numFmt w:val="decimal"/>
      <w:lvlText w:val="%1."/>
      <w:lvlJc w:val="left"/>
      <w:pPr>
        <w:ind w:left="360" w:hanging="360"/>
      </w:pPr>
      <w:rPr>
        <w:rFonts w:hint="default"/>
        <w:b/>
        <w:i w:val="0"/>
        <w:sz w:val="24"/>
        <w:szCs w:val="24"/>
      </w:rPr>
    </w:lvl>
    <w:lvl w:ilvl="1" w:tplc="C62653C6">
      <w:start w:val="1"/>
      <w:numFmt w:val="decimal"/>
      <w:lvlText w:val="%2."/>
      <w:lvlJc w:val="left"/>
      <w:pPr>
        <w:ind w:left="872" w:hanging="360"/>
      </w:pPr>
      <w:rPr>
        <w:rFonts w:hint="default"/>
      </w:r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6" w15:restartNumberingAfterBreak="0">
    <w:nsid w:val="08CD47A5"/>
    <w:multiLevelType w:val="multilevel"/>
    <w:tmpl w:val="340CFC06"/>
    <w:lvl w:ilvl="0">
      <w:start w:val="16"/>
      <w:numFmt w:val="decimal"/>
      <w:lvlText w:val="%1."/>
      <w:lvlJc w:val="left"/>
      <w:pPr>
        <w:ind w:left="480" w:hanging="480"/>
      </w:pPr>
      <w:rPr>
        <w:rFonts w:ascii="Times New Roman" w:hAnsi="Times New Roman" w:cs="Times New Roman" w:hint="default"/>
        <w:b/>
        <w:i w:val="0"/>
        <w:sz w:val="24"/>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356801"/>
    <w:multiLevelType w:val="hybridMultilevel"/>
    <w:tmpl w:val="9B4A03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1EC328A"/>
    <w:multiLevelType w:val="hybridMultilevel"/>
    <w:tmpl w:val="9EC43464"/>
    <w:lvl w:ilvl="0" w:tplc="45B2200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4705116"/>
    <w:multiLevelType w:val="hybridMultilevel"/>
    <w:tmpl w:val="1EFE4B42"/>
    <w:lvl w:ilvl="0" w:tplc="0D282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B46FEC"/>
    <w:multiLevelType w:val="multilevel"/>
    <w:tmpl w:val="FA86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553A0"/>
    <w:multiLevelType w:val="hybridMultilevel"/>
    <w:tmpl w:val="F9280236"/>
    <w:lvl w:ilvl="0" w:tplc="15F237F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8897DCC"/>
    <w:multiLevelType w:val="multilevel"/>
    <w:tmpl w:val="3C501B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30491D"/>
    <w:multiLevelType w:val="hybridMultilevel"/>
    <w:tmpl w:val="AB6489A8"/>
    <w:lvl w:ilvl="0" w:tplc="A1F853F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1BD57169"/>
    <w:multiLevelType w:val="hybridMultilevel"/>
    <w:tmpl w:val="466032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021774"/>
    <w:multiLevelType w:val="multilevel"/>
    <w:tmpl w:val="EEBAF5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8C2CF5"/>
    <w:multiLevelType w:val="multilevel"/>
    <w:tmpl w:val="5EE604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BD39F1"/>
    <w:multiLevelType w:val="hybridMultilevel"/>
    <w:tmpl w:val="3E86EC22"/>
    <w:lvl w:ilvl="0" w:tplc="9F38AED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9F24B60"/>
    <w:multiLevelType w:val="hybridMultilevel"/>
    <w:tmpl w:val="8D9283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D0D6CFF"/>
    <w:multiLevelType w:val="multilevel"/>
    <w:tmpl w:val="732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D3BCA"/>
    <w:multiLevelType w:val="hybridMultilevel"/>
    <w:tmpl w:val="D0D415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599E41D2"/>
    <w:multiLevelType w:val="multilevel"/>
    <w:tmpl w:val="A15E0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E24546"/>
    <w:multiLevelType w:val="multilevel"/>
    <w:tmpl w:val="954626D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3" w15:restartNumberingAfterBreak="0">
    <w:nsid w:val="680C5A92"/>
    <w:multiLevelType w:val="hybridMultilevel"/>
    <w:tmpl w:val="B1B86F6A"/>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4" w15:restartNumberingAfterBreak="0">
    <w:nsid w:val="69842AA1"/>
    <w:multiLevelType w:val="hybridMultilevel"/>
    <w:tmpl w:val="CBF2BB32"/>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15:restartNumberingAfterBreak="0">
    <w:nsid w:val="6A643D9D"/>
    <w:multiLevelType w:val="hybridMultilevel"/>
    <w:tmpl w:val="83C0F908"/>
    <w:lvl w:ilvl="0" w:tplc="ACDE4E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F7358AA"/>
    <w:multiLevelType w:val="hybridMultilevel"/>
    <w:tmpl w:val="05A62F7E"/>
    <w:lvl w:ilvl="0" w:tplc="6F7A35FA">
      <w:start w:val="1"/>
      <w:numFmt w:val="decimal"/>
      <w:lvlText w:val="%1."/>
      <w:lvlJc w:val="left"/>
      <w:pPr>
        <w:ind w:left="644" w:hanging="360"/>
      </w:pPr>
      <w:rPr>
        <w:rFonts w:hint="default"/>
        <w:b/>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CA6DE0"/>
    <w:multiLevelType w:val="hybridMultilevel"/>
    <w:tmpl w:val="2780A3AA"/>
    <w:lvl w:ilvl="0" w:tplc="0C7C49E4">
      <w:numFmt w:val="bullet"/>
      <w:lvlText w:val="-"/>
      <w:lvlJc w:val="left"/>
      <w:pPr>
        <w:ind w:left="1211" w:hanging="360"/>
      </w:pPr>
      <w:rPr>
        <w:rFonts w:ascii="Times New Roman" w:eastAsiaTheme="minorEastAsia"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15:restartNumberingAfterBreak="0">
    <w:nsid w:val="742A307B"/>
    <w:multiLevelType w:val="multilevel"/>
    <w:tmpl w:val="7B0025A4"/>
    <w:lvl w:ilvl="0">
      <w:start w:val="1"/>
      <w:numFmt w:val="decimal"/>
      <w:lvlText w:val="%1."/>
      <w:lvlJc w:val="left"/>
      <w:pPr>
        <w:ind w:left="1068" w:hanging="360"/>
      </w:pPr>
      <w:rPr>
        <w:rFonts w:hint="default"/>
      </w:rPr>
    </w:lvl>
    <w:lvl w:ilvl="1">
      <w:start w:val="3"/>
      <w:numFmt w:val="decimal"/>
      <w:isLgl/>
      <w:lvlText w:val="%1.%2."/>
      <w:lvlJc w:val="left"/>
      <w:pPr>
        <w:ind w:left="1608" w:hanging="900"/>
      </w:pPr>
      <w:rPr>
        <w:rFonts w:hint="default"/>
      </w:rPr>
    </w:lvl>
    <w:lvl w:ilvl="2">
      <w:start w:val="12"/>
      <w:numFmt w:val="decimal"/>
      <w:isLgl/>
      <w:lvlText w:val="%1.%2.%3."/>
      <w:lvlJc w:val="left"/>
      <w:pPr>
        <w:ind w:left="1468" w:hanging="90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9" w15:restartNumberingAfterBreak="0">
    <w:nsid w:val="7565680C"/>
    <w:multiLevelType w:val="hybridMultilevel"/>
    <w:tmpl w:val="DFFC7B84"/>
    <w:lvl w:ilvl="0" w:tplc="E076B97A">
      <w:start w:val="1"/>
      <w:numFmt w:val="decimal"/>
      <w:lvlText w:val="%1)"/>
      <w:lvlJc w:val="left"/>
      <w:pPr>
        <w:ind w:left="1212" w:hanging="360"/>
      </w:pPr>
      <w:rPr>
        <w:rFonts w:hint="default"/>
        <w:b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3"/>
  </w:num>
  <w:num w:numId="2">
    <w:abstractNumId w:val="10"/>
  </w:num>
  <w:num w:numId="3">
    <w:abstractNumId w:val="17"/>
  </w:num>
  <w:num w:numId="4">
    <w:abstractNumId w:val="8"/>
  </w:num>
  <w:num w:numId="5">
    <w:abstractNumId w:val="4"/>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0"/>
  </w:num>
  <w:num w:numId="9">
    <w:abstractNumId w:val="28"/>
  </w:num>
  <w:num w:numId="1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0"/>
  </w:num>
  <w:num w:numId="13">
    <w:abstractNumId w:val="9"/>
  </w:num>
  <w:num w:numId="14">
    <w:abstractNumId w:val="7"/>
  </w:num>
  <w:num w:numId="15">
    <w:abstractNumId w:val="12"/>
  </w:num>
  <w:num w:numId="16">
    <w:abstractNumId w:val="2"/>
  </w:num>
  <w:num w:numId="17">
    <w:abstractNumId w:val="29"/>
  </w:num>
  <w:num w:numId="18">
    <w:abstractNumId w:val="1"/>
  </w:num>
  <w:num w:numId="19">
    <w:abstractNumId w:val="16"/>
  </w:num>
  <w:num w:numId="20">
    <w:abstractNumId w:val="25"/>
  </w:num>
  <w:num w:numId="21">
    <w:abstractNumId w:val="26"/>
  </w:num>
  <w:num w:numId="22">
    <w:abstractNumId w:val="13"/>
  </w:num>
  <w:num w:numId="23">
    <w:abstractNumId w:val="19"/>
  </w:num>
  <w:num w:numId="24">
    <w:abstractNumId w:val="22"/>
  </w:num>
  <w:num w:numId="25">
    <w:abstractNumId w:val="11"/>
  </w:num>
  <w:num w:numId="26">
    <w:abstractNumId w:val="5"/>
  </w:num>
  <w:num w:numId="27">
    <w:abstractNumId w:val="15"/>
  </w:num>
  <w:num w:numId="28">
    <w:abstractNumId w:val="24"/>
  </w:num>
  <w:num w:numId="29">
    <w:abstractNumId w:val="23"/>
  </w:num>
  <w:num w:numId="30">
    <w:abstractNumId w:val="14"/>
  </w:num>
  <w:num w:numId="31">
    <w:abstractNumId w:val="21"/>
  </w:num>
  <w:num w:numId="3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B87"/>
    <w:rsid w:val="000000F6"/>
    <w:rsid w:val="00000DED"/>
    <w:rsid w:val="00000EAD"/>
    <w:rsid w:val="0000104F"/>
    <w:rsid w:val="00001393"/>
    <w:rsid w:val="000027B9"/>
    <w:rsid w:val="00003264"/>
    <w:rsid w:val="00003D4D"/>
    <w:rsid w:val="000043A9"/>
    <w:rsid w:val="0000441B"/>
    <w:rsid w:val="0000465C"/>
    <w:rsid w:val="00004B18"/>
    <w:rsid w:val="00005067"/>
    <w:rsid w:val="000061E2"/>
    <w:rsid w:val="00006945"/>
    <w:rsid w:val="00006FD3"/>
    <w:rsid w:val="00007447"/>
    <w:rsid w:val="00007A73"/>
    <w:rsid w:val="00007F2D"/>
    <w:rsid w:val="00010226"/>
    <w:rsid w:val="00010944"/>
    <w:rsid w:val="00010B2C"/>
    <w:rsid w:val="000115F3"/>
    <w:rsid w:val="00011DCB"/>
    <w:rsid w:val="00011F45"/>
    <w:rsid w:val="000121A7"/>
    <w:rsid w:val="000121E8"/>
    <w:rsid w:val="000140B4"/>
    <w:rsid w:val="00014383"/>
    <w:rsid w:val="00014BF1"/>
    <w:rsid w:val="00014CDC"/>
    <w:rsid w:val="0001523D"/>
    <w:rsid w:val="00016FD4"/>
    <w:rsid w:val="000178A6"/>
    <w:rsid w:val="0002017F"/>
    <w:rsid w:val="0002019B"/>
    <w:rsid w:val="00021694"/>
    <w:rsid w:val="000225DE"/>
    <w:rsid w:val="00022684"/>
    <w:rsid w:val="000226D7"/>
    <w:rsid w:val="00023DCF"/>
    <w:rsid w:val="00023E1E"/>
    <w:rsid w:val="00023E3C"/>
    <w:rsid w:val="0002505E"/>
    <w:rsid w:val="0002522C"/>
    <w:rsid w:val="00026826"/>
    <w:rsid w:val="00030DF7"/>
    <w:rsid w:val="00030EB4"/>
    <w:rsid w:val="000322D5"/>
    <w:rsid w:val="000322DD"/>
    <w:rsid w:val="000326B8"/>
    <w:rsid w:val="00032809"/>
    <w:rsid w:val="00034DB8"/>
    <w:rsid w:val="00034EA8"/>
    <w:rsid w:val="00034F06"/>
    <w:rsid w:val="00035E17"/>
    <w:rsid w:val="00036FF0"/>
    <w:rsid w:val="00037AD0"/>
    <w:rsid w:val="00040750"/>
    <w:rsid w:val="000410A6"/>
    <w:rsid w:val="000412F5"/>
    <w:rsid w:val="000416A1"/>
    <w:rsid w:val="000420AF"/>
    <w:rsid w:val="00042F1D"/>
    <w:rsid w:val="000430FA"/>
    <w:rsid w:val="00044A6B"/>
    <w:rsid w:val="00044D41"/>
    <w:rsid w:val="00046814"/>
    <w:rsid w:val="000471D0"/>
    <w:rsid w:val="0004723F"/>
    <w:rsid w:val="00047664"/>
    <w:rsid w:val="00047688"/>
    <w:rsid w:val="00050810"/>
    <w:rsid w:val="000513C0"/>
    <w:rsid w:val="0005280D"/>
    <w:rsid w:val="00052897"/>
    <w:rsid w:val="00052B72"/>
    <w:rsid w:val="00052C04"/>
    <w:rsid w:val="0005369D"/>
    <w:rsid w:val="00053D7C"/>
    <w:rsid w:val="0005482E"/>
    <w:rsid w:val="000549B8"/>
    <w:rsid w:val="00054D4C"/>
    <w:rsid w:val="00055551"/>
    <w:rsid w:val="00055F7F"/>
    <w:rsid w:val="000564B2"/>
    <w:rsid w:val="000564F1"/>
    <w:rsid w:val="000565FA"/>
    <w:rsid w:val="00056921"/>
    <w:rsid w:val="00056D4F"/>
    <w:rsid w:val="000573DF"/>
    <w:rsid w:val="00060163"/>
    <w:rsid w:val="00060B2C"/>
    <w:rsid w:val="00060D9C"/>
    <w:rsid w:val="00061AD5"/>
    <w:rsid w:val="0006284D"/>
    <w:rsid w:val="00063430"/>
    <w:rsid w:val="00063443"/>
    <w:rsid w:val="00063DEE"/>
    <w:rsid w:val="00064B1F"/>
    <w:rsid w:val="000650A9"/>
    <w:rsid w:val="00065CFB"/>
    <w:rsid w:val="0007014D"/>
    <w:rsid w:val="000705A0"/>
    <w:rsid w:val="00070651"/>
    <w:rsid w:val="00071C8F"/>
    <w:rsid w:val="0007250B"/>
    <w:rsid w:val="000725B8"/>
    <w:rsid w:val="00072829"/>
    <w:rsid w:val="0007290B"/>
    <w:rsid w:val="00073940"/>
    <w:rsid w:val="00073FD4"/>
    <w:rsid w:val="00075488"/>
    <w:rsid w:val="00075588"/>
    <w:rsid w:val="000762E5"/>
    <w:rsid w:val="000764F2"/>
    <w:rsid w:val="00076E83"/>
    <w:rsid w:val="000770C3"/>
    <w:rsid w:val="00077BB4"/>
    <w:rsid w:val="000805F2"/>
    <w:rsid w:val="0008103C"/>
    <w:rsid w:val="00081510"/>
    <w:rsid w:val="00081A88"/>
    <w:rsid w:val="00081DEA"/>
    <w:rsid w:val="00081E2B"/>
    <w:rsid w:val="000823E2"/>
    <w:rsid w:val="00082D70"/>
    <w:rsid w:val="00082E28"/>
    <w:rsid w:val="00083504"/>
    <w:rsid w:val="000836F3"/>
    <w:rsid w:val="000847C1"/>
    <w:rsid w:val="00084968"/>
    <w:rsid w:val="0008524D"/>
    <w:rsid w:val="00085276"/>
    <w:rsid w:val="00086564"/>
    <w:rsid w:val="0008659A"/>
    <w:rsid w:val="00090444"/>
    <w:rsid w:val="000922BC"/>
    <w:rsid w:val="000923C8"/>
    <w:rsid w:val="000928BC"/>
    <w:rsid w:val="00093C71"/>
    <w:rsid w:val="00093C88"/>
    <w:rsid w:val="00094157"/>
    <w:rsid w:val="00094640"/>
    <w:rsid w:val="00094938"/>
    <w:rsid w:val="00095C6F"/>
    <w:rsid w:val="00095D29"/>
    <w:rsid w:val="00096259"/>
    <w:rsid w:val="000967BF"/>
    <w:rsid w:val="00096CB0"/>
    <w:rsid w:val="0009733D"/>
    <w:rsid w:val="00097A04"/>
    <w:rsid w:val="000A1789"/>
    <w:rsid w:val="000A1FC9"/>
    <w:rsid w:val="000A232F"/>
    <w:rsid w:val="000A365D"/>
    <w:rsid w:val="000A376E"/>
    <w:rsid w:val="000A39CE"/>
    <w:rsid w:val="000A593B"/>
    <w:rsid w:val="000A641E"/>
    <w:rsid w:val="000A6970"/>
    <w:rsid w:val="000A7B48"/>
    <w:rsid w:val="000B063C"/>
    <w:rsid w:val="000B0955"/>
    <w:rsid w:val="000B0D0D"/>
    <w:rsid w:val="000B131D"/>
    <w:rsid w:val="000B1755"/>
    <w:rsid w:val="000B1B7A"/>
    <w:rsid w:val="000B1C25"/>
    <w:rsid w:val="000B332C"/>
    <w:rsid w:val="000B342A"/>
    <w:rsid w:val="000B3B2A"/>
    <w:rsid w:val="000B3EE7"/>
    <w:rsid w:val="000B40C2"/>
    <w:rsid w:val="000B5FFC"/>
    <w:rsid w:val="000B6823"/>
    <w:rsid w:val="000B6A3A"/>
    <w:rsid w:val="000B6F3D"/>
    <w:rsid w:val="000B7A6B"/>
    <w:rsid w:val="000B7ADA"/>
    <w:rsid w:val="000B7F7F"/>
    <w:rsid w:val="000C080F"/>
    <w:rsid w:val="000C100E"/>
    <w:rsid w:val="000C138B"/>
    <w:rsid w:val="000C1DB3"/>
    <w:rsid w:val="000C23CB"/>
    <w:rsid w:val="000C3140"/>
    <w:rsid w:val="000C3321"/>
    <w:rsid w:val="000C36BC"/>
    <w:rsid w:val="000C37D5"/>
    <w:rsid w:val="000C4494"/>
    <w:rsid w:val="000C4F70"/>
    <w:rsid w:val="000C5626"/>
    <w:rsid w:val="000C58CE"/>
    <w:rsid w:val="000C609D"/>
    <w:rsid w:val="000C60B1"/>
    <w:rsid w:val="000C7942"/>
    <w:rsid w:val="000C7A64"/>
    <w:rsid w:val="000D1A80"/>
    <w:rsid w:val="000D1ED1"/>
    <w:rsid w:val="000D2035"/>
    <w:rsid w:val="000D3658"/>
    <w:rsid w:val="000D406A"/>
    <w:rsid w:val="000D4C4A"/>
    <w:rsid w:val="000D5324"/>
    <w:rsid w:val="000D541F"/>
    <w:rsid w:val="000D577A"/>
    <w:rsid w:val="000D61B6"/>
    <w:rsid w:val="000D6ED5"/>
    <w:rsid w:val="000D7554"/>
    <w:rsid w:val="000D7770"/>
    <w:rsid w:val="000D78CD"/>
    <w:rsid w:val="000E07A9"/>
    <w:rsid w:val="000E094A"/>
    <w:rsid w:val="000E185D"/>
    <w:rsid w:val="000E2FF7"/>
    <w:rsid w:val="000E3280"/>
    <w:rsid w:val="000E3665"/>
    <w:rsid w:val="000E3A62"/>
    <w:rsid w:val="000E4064"/>
    <w:rsid w:val="000E4F16"/>
    <w:rsid w:val="000E5DB6"/>
    <w:rsid w:val="000E656D"/>
    <w:rsid w:val="000E6B0E"/>
    <w:rsid w:val="000E6C52"/>
    <w:rsid w:val="000E6EAC"/>
    <w:rsid w:val="000E7048"/>
    <w:rsid w:val="000E729F"/>
    <w:rsid w:val="000E78DD"/>
    <w:rsid w:val="000F0267"/>
    <w:rsid w:val="000F0AEF"/>
    <w:rsid w:val="000F12CF"/>
    <w:rsid w:val="000F1EFA"/>
    <w:rsid w:val="000F290B"/>
    <w:rsid w:val="000F3972"/>
    <w:rsid w:val="000F3A06"/>
    <w:rsid w:val="000F41E7"/>
    <w:rsid w:val="000F5423"/>
    <w:rsid w:val="000F7B86"/>
    <w:rsid w:val="00100F9F"/>
    <w:rsid w:val="00102045"/>
    <w:rsid w:val="00102726"/>
    <w:rsid w:val="00102E0E"/>
    <w:rsid w:val="00103F9F"/>
    <w:rsid w:val="0010488B"/>
    <w:rsid w:val="001072F2"/>
    <w:rsid w:val="001100E0"/>
    <w:rsid w:val="001100E1"/>
    <w:rsid w:val="0011057D"/>
    <w:rsid w:val="00110777"/>
    <w:rsid w:val="001118D1"/>
    <w:rsid w:val="00111E4A"/>
    <w:rsid w:val="00112121"/>
    <w:rsid w:val="001121D6"/>
    <w:rsid w:val="001133B4"/>
    <w:rsid w:val="001134B5"/>
    <w:rsid w:val="00113560"/>
    <w:rsid w:val="001137DC"/>
    <w:rsid w:val="0011475D"/>
    <w:rsid w:val="00116734"/>
    <w:rsid w:val="00116B6D"/>
    <w:rsid w:val="00117542"/>
    <w:rsid w:val="00117DDA"/>
    <w:rsid w:val="0012009B"/>
    <w:rsid w:val="00121628"/>
    <w:rsid w:val="0012247C"/>
    <w:rsid w:val="00122BCF"/>
    <w:rsid w:val="0012326D"/>
    <w:rsid w:val="0012359C"/>
    <w:rsid w:val="00123A37"/>
    <w:rsid w:val="00123ACC"/>
    <w:rsid w:val="0012439B"/>
    <w:rsid w:val="001245AC"/>
    <w:rsid w:val="001258F8"/>
    <w:rsid w:val="00125A58"/>
    <w:rsid w:val="00125E2F"/>
    <w:rsid w:val="00126061"/>
    <w:rsid w:val="0012659D"/>
    <w:rsid w:val="00126987"/>
    <w:rsid w:val="00126CFB"/>
    <w:rsid w:val="00127048"/>
    <w:rsid w:val="00127F19"/>
    <w:rsid w:val="001303D4"/>
    <w:rsid w:val="0013044B"/>
    <w:rsid w:val="001311CF"/>
    <w:rsid w:val="00131352"/>
    <w:rsid w:val="001338E2"/>
    <w:rsid w:val="00133BA9"/>
    <w:rsid w:val="00134758"/>
    <w:rsid w:val="00134846"/>
    <w:rsid w:val="0013492A"/>
    <w:rsid w:val="001351AB"/>
    <w:rsid w:val="00135272"/>
    <w:rsid w:val="001354D6"/>
    <w:rsid w:val="001363A5"/>
    <w:rsid w:val="001370B9"/>
    <w:rsid w:val="00137106"/>
    <w:rsid w:val="0013795D"/>
    <w:rsid w:val="00142264"/>
    <w:rsid w:val="00142B22"/>
    <w:rsid w:val="00142CDE"/>
    <w:rsid w:val="00142E1E"/>
    <w:rsid w:val="00142E77"/>
    <w:rsid w:val="00143824"/>
    <w:rsid w:val="0014415E"/>
    <w:rsid w:val="001448CB"/>
    <w:rsid w:val="00146797"/>
    <w:rsid w:val="00147396"/>
    <w:rsid w:val="0014765A"/>
    <w:rsid w:val="00151407"/>
    <w:rsid w:val="0015148C"/>
    <w:rsid w:val="0015156E"/>
    <w:rsid w:val="00151982"/>
    <w:rsid w:val="0015328B"/>
    <w:rsid w:val="0015386D"/>
    <w:rsid w:val="0015451A"/>
    <w:rsid w:val="00154B0B"/>
    <w:rsid w:val="00154F62"/>
    <w:rsid w:val="0015514F"/>
    <w:rsid w:val="00155FB0"/>
    <w:rsid w:val="00156653"/>
    <w:rsid w:val="00157A74"/>
    <w:rsid w:val="00157E03"/>
    <w:rsid w:val="0016012E"/>
    <w:rsid w:val="00160892"/>
    <w:rsid w:val="0016098F"/>
    <w:rsid w:val="0016126A"/>
    <w:rsid w:val="0016203C"/>
    <w:rsid w:val="00162717"/>
    <w:rsid w:val="00162B22"/>
    <w:rsid w:val="00162D60"/>
    <w:rsid w:val="00163482"/>
    <w:rsid w:val="001634DD"/>
    <w:rsid w:val="001644DC"/>
    <w:rsid w:val="00164671"/>
    <w:rsid w:val="001653F9"/>
    <w:rsid w:val="00165F4E"/>
    <w:rsid w:val="00166654"/>
    <w:rsid w:val="0016774A"/>
    <w:rsid w:val="00170F25"/>
    <w:rsid w:val="00170FCE"/>
    <w:rsid w:val="001716E3"/>
    <w:rsid w:val="001718A0"/>
    <w:rsid w:val="00173043"/>
    <w:rsid w:val="00173EE4"/>
    <w:rsid w:val="00174FF0"/>
    <w:rsid w:val="00175DEB"/>
    <w:rsid w:val="00175E7A"/>
    <w:rsid w:val="001761FB"/>
    <w:rsid w:val="00176F86"/>
    <w:rsid w:val="00177265"/>
    <w:rsid w:val="001802CF"/>
    <w:rsid w:val="00180455"/>
    <w:rsid w:val="00180B7B"/>
    <w:rsid w:val="001810EC"/>
    <w:rsid w:val="00181B3A"/>
    <w:rsid w:val="00182682"/>
    <w:rsid w:val="00182BA4"/>
    <w:rsid w:val="00183450"/>
    <w:rsid w:val="001840F9"/>
    <w:rsid w:val="00185313"/>
    <w:rsid w:val="001863BE"/>
    <w:rsid w:val="00187768"/>
    <w:rsid w:val="00187B3C"/>
    <w:rsid w:val="00187FD9"/>
    <w:rsid w:val="00190205"/>
    <w:rsid w:val="001903C5"/>
    <w:rsid w:val="001905D3"/>
    <w:rsid w:val="00190784"/>
    <w:rsid w:val="001909B9"/>
    <w:rsid w:val="00190C4F"/>
    <w:rsid w:val="001917FA"/>
    <w:rsid w:val="00192660"/>
    <w:rsid w:val="00192B7F"/>
    <w:rsid w:val="001932B1"/>
    <w:rsid w:val="00194E77"/>
    <w:rsid w:val="00195014"/>
    <w:rsid w:val="00197505"/>
    <w:rsid w:val="001A198A"/>
    <w:rsid w:val="001A3534"/>
    <w:rsid w:val="001A3E89"/>
    <w:rsid w:val="001A4A9C"/>
    <w:rsid w:val="001A4D6A"/>
    <w:rsid w:val="001A52E1"/>
    <w:rsid w:val="001A53DC"/>
    <w:rsid w:val="001A5B2B"/>
    <w:rsid w:val="001A7920"/>
    <w:rsid w:val="001A7DE4"/>
    <w:rsid w:val="001B011C"/>
    <w:rsid w:val="001B091C"/>
    <w:rsid w:val="001B0CE3"/>
    <w:rsid w:val="001B1135"/>
    <w:rsid w:val="001B170E"/>
    <w:rsid w:val="001B17FD"/>
    <w:rsid w:val="001B20DE"/>
    <w:rsid w:val="001B212B"/>
    <w:rsid w:val="001B2703"/>
    <w:rsid w:val="001B2B5D"/>
    <w:rsid w:val="001B2F86"/>
    <w:rsid w:val="001B2FCE"/>
    <w:rsid w:val="001B4343"/>
    <w:rsid w:val="001B4889"/>
    <w:rsid w:val="001B4D5F"/>
    <w:rsid w:val="001B56AF"/>
    <w:rsid w:val="001B58C1"/>
    <w:rsid w:val="001B6192"/>
    <w:rsid w:val="001B6DF1"/>
    <w:rsid w:val="001B6E75"/>
    <w:rsid w:val="001B7813"/>
    <w:rsid w:val="001B78E4"/>
    <w:rsid w:val="001B7F33"/>
    <w:rsid w:val="001C0624"/>
    <w:rsid w:val="001C0740"/>
    <w:rsid w:val="001C0F27"/>
    <w:rsid w:val="001C0F81"/>
    <w:rsid w:val="001C103F"/>
    <w:rsid w:val="001C1A86"/>
    <w:rsid w:val="001C24AF"/>
    <w:rsid w:val="001C3165"/>
    <w:rsid w:val="001C36B4"/>
    <w:rsid w:val="001C39C9"/>
    <w:rsid w:val="001C39E1"/>
    <w:rsid w:val="001C3ABC"/>
    <w:rsid w:val="001C43BE"/>
    <w:rsid w:val="001C4454"/>
    <w:rsid w:val="001C4E68"/>
    <w:rsid w:val="001C5CF7"/>
    <w:rsid w:val="001C6A61"/>
    <w:rsid w:val="001C6CA3"/>
    <w:rsid w:val="001C7230"/>
    <w:rsid w:val="001D0A0C"/>
    <w:rsid w:val="001D12CE"/>
    <w:rsid w:val="001D1718"/>
    <w:rsid w:val="001D24C3"/>
    <w:rsid w:val="001D2F31"/>
    <w:rsid w:val="001D33CD"/>
    <w:rsid w:val="001D3D90"/>
    <w:rsid w:val="001D3D98"/>
    <w:rsid w:val="001D4AB8"/>
    <w:rsid w:val="001D5DA4"/>
    <w:rsid w:val="001D6010"/>
    <w:rsid w:val="001D67D5"/>
    <w:rsid w:val="001D67FA"/>
    <w:rsid w:val="001D69C9"/>
    <w:rsid w:val="001D7807"/>
    <w:rsid w:val="001D780B"/>
    <w:rsid w:val="001E02C4"/>
    <w:rsid w:val="001E031F"/>
    <w:rsid w:val="001E0548"/>
    <w:rsid w:val="001E2F32"/>
    <w:rsid w:val="001E3CBC"/>
    <w:rsid w:val="001E4251"/>
    <w:rsid w:val="001E4916"/>
    <w:rsid w:val="001E4E12"/>
    <w:rsid w:val="001E4F18"/>
    <w:rsid w:val="001E53B6"/>
    <w:rsid w:val="001E54B4"/>
    <w:rsid w:val="001E5A9F"/>
    <w:rsid w:val="001E6A45"/>
    <w:rsid w:val="001E6B88"/>
    <w:rsid w:val="001E7EF3"/>
    <w:rsid w:val="001F078A"/>
    <w:rsid w:val="001F1A47"/>
    <w:rsid w:val="001F25FC"/>
    <w:rsid w:val="001F26C3"/>
    <w:rsid w:val="001F29FB"/>
    <w:rsid w:val="001F2BD0"/>
    <w:rsid w:val="001F3079"/>
    <w:rsid w:val="001F44F0"/>
    <w:rsid w:val="001F4601"/>
    <w:rsid w:val="001F470B"/>
    <w:rsid w:val="001F4B74"/>
    <w:rsid w:val="001F4CAC"/>
    <w:rsid w:val="001F4E8D"/>
    <w:rsid w:val="001F4EDF"/>
    <w:rsid w:val="001F5944"/>
    <w:rsid w:val="001F6232"/>
    <w:rsid w:val="001F634C"/>
    <w:rsid w:val="001F666C"/>
    <w:rsid w:val="001F6B8F"/>
    <w:rsid w:val="00200180"/>
    <w:rsid w:val="002008F5"/>
    <w:rsid w:val="00201C8C"/>
    <w:rsid w:val="00201DA7"/>
    <w:rsid w:val="002027CD"/>
    <w:rsid w:val="00202DA6"/>
    <w:rsid w:val="00203758"/>
    <w:rsid w:val="00205865"/>
    <w:rsid w:val="00205BDB"/>
    <w:rsid w:val="00206127"/>
    <w:rsid w:val="00206C2B"/>
    <w:rsid w:val="002070AD"/>
    <w:rsid w:val="002106B1"/>
    <w:rsid w:val="002116F4"/>
    <w:rsid w:val="002117CF"/>
    <w:rsid w:val="00212802"/>
    <w:rsid w:val="00212AD6"/>
    <w:rsid w:val="002156AC"/>
    <w:rsid w:val="002157C9"/>
    <w:rsid w:val="00216D83"/>
    <w:rsid w:val="00217731"/>
    <w:rsid w:val="0022045B"/>
    <w:rsid w:val="00220B25"/>
    <w:rsid w:val="002215A8"/>
    <w:rsid w:val="0022161E"/>
    <w:rsid w:val="00221803"/>
    <w:rsid w:val="00221C56"/>
    <w:rsid w:val="00221E01"/>
    <w:rsid w:val="0022287C"/>
    <w:rsid w:val="0022288B"/>
    <w:rsid w:val="00222CA9"/>
    <w:rsid w:val="00222EAA"/>
    <w:rsid w:val="00223931"/>
    <w:rsid w:val="00226115"/>
    <w:rsid w:val="00226570"/>
    <w:rsid w:val="00232073"/>
    <w:rsid w:val="0023213E"/>
    <w:rsid w:val="00232377"/>
    <w:rsid w:val="00233335"/>
    <w:rsid w:val="0023341E"/>
    <w:rsid w:val="00233681"/>
    <w:rsid w:val="00233FD0"/>
    <w:rsid w:val="00234DBC"/>
    <w:rsid w:val="0023506B"/>
    <w:rsid w:val="00235081"/>
    <w:rsid w:val="002355F0"/>
    <w:rsid w:val="0023581C"/>
    <w:rsid w:val="00235858"/>
    <w:rsid w:val="00236E7B"/>
    <w:rsid w:val="002376A6"/>
    <w:rsid w:val="00242162"/>
    <w:rsid w:val="00242EBB"/>
    <w:rsid w:val="0024326D"/>
    <w:rsid w:val="002433E0"/>
    <w:rsid w:val="00244075"/>
    <w:rsid w:val="002446E3"/>
    <w:rsid w:val="00244B47"/>
    <w:rsid w:val="002453DB"/>
    <w:rsid w:val="00245B03"/>
    <w:rsid w:val="00246206"/>
    <w:rsid w:val="002468C0"/>
    <w:rsid w:val="0024705F"/>
    <w:rsid w:val="002471B9"/>
    <w:rsid w:val="002471E4"/>
    <w:rsid w:val="00247887"/>
    <w:rsid w:val="00247B67"/>
    <w:rsid w:val="00247E15"/>
    <w:rsid w:val="0025095A"/>
    <w:rsid w:val="00250D56"/>
    <w:rsid w:val="00251A62"/>
    <w:rsid w:val="00251DB2"/>
    <w:rsid w:val="002526F7"/>
    <w:rsid w:val="002529B7"/>
    <w:rsid w:val="00252FB4"/>
    <w:rsid w:val="002530E9"/>
    <w:rsid w:val="002531AE"/>
    <w:rsid w:val="002537CB"/>
    <w:rsid w:val="0025397D"/>
    <w:rsid w:val="0025413B"/>
    <w:rsid w:val="00254B68"/>
    <w:rsid w:val="00255607"/>
    <w:rsid w:val="00255D56"/>
    <w:rsid w:val="0025603B"/>
    <w:rsid w:val="00256F4D"/>
    <w:rsid w:val="002572EB"/>
    <w:rsid w:val="00257DEB"/>
    <w:rsid w:val="00257F65"/>
    <w:rsid w:val="00260969"/>
    <w:rsid w:val="00260F44"/>
    <w:rsid w:val="002618B6"/>
    <w:rsid w:val="00261F66"/>
    <w:rsid w:val="00262573"/>
    <w:rsid w:val="00262D60"/>
    <w:rsid w:val="00263EE4"/>
    <w:rsid w:val="00264023"/>
    <w:rsid w:val="00264A85"/>
    <w:rsid w:val="002650A9"/>
    <w:rsid w:val="002651FD"/>
    <w:rsid w:val="002652AC"/>
    <w:rsid w:val="00265867"/>
    <w:rsid w:val="002669F3"/>
    <w:rsid w:val="002676FD"/>
    <w:rsid w:val="00270528"/>
    <w:rsid w:val="00270DC2"/>
    <w:rsid w:val="00270FD6"/>
    <w:rsid w:val="0027126A"/>
    <w:rsid w:val="002722EF"/>
    <w:rsid w:val="00273EF0"/>
    <w:rsid w:val="00274B1B"/>
    <w:rsid w:val="00274C01"/>
    <w:rsid w:val="0027593D"/>
    <w:rsid w:val="00275957"/>
    <w:rsid w:val="00275FE9"/>
    <w:rsid w:val="002762AF"/>
    <w:rsid w:val="00276524"/>
    <w:rsid w:val="00276902"/>
    <w:rsid w:val="00277420"/>
    <w:rsid w:val="002775B8"/>
    <w:rsid w:val="0027770B"/>
    <w:rsid w:val="00277AFA"/>
    <w:rsid w:val="00280710"/>
    <w:rsid w:val="00281084"/>
    <w:rsid w:val="0028138A"/>
    <w:rsid w:val="00281438"/>
    <w:rsid w:val="00281CF4"/>
    <w:rsid w:val="0028247C"/>
    <w:rsid w:val="00282EE9"/>
    <w:rsid w:val="0028360E"/>
    <w:rsid w:val="002845A0"/>
    <w:rsid w:val="0028468B"/>
    <w:rsid w:val="00284D65"/>
    <w:rsid w:val="00285D15"/>
    <w:rsid w:val="0028678A"/>
    <w:rsid w:val="002873AC"/>
    <w:rsid w:val="00290C9D"/>
    <w:rsid w:val="002914FC"/>
    <w:rsid w:val="0029172F"/>
    <w:rsid w:val="0029186F"/>
    <w:rsid w:val="0029251D"/>
    <w:rsid w:val="0029255D"/>
    <w:rsid w:val="002929EE"/>
    <w:rsid w:val="002930E3"/>
    <w:rsid w:val="00293594"/>
    <w:rsid w:val="00294CAA"/>
    <w:rsid w:val="0029549E"/>
    <w:rsid w:val="0029578C"/>
    <w:rsid w:val="00295A8E"/>
    <w:rsid w:val="002968B0"/>
    <w:rsid w:val="00296AD8"/>
    <w:rsid w:val="002973D0"/>
    <w:rsid w:val="0029740E"/>
    <w:rsid w:val="00297512"/>
    <w:rsid w:val="002A03EE"/>
    <w:rsid w:val="002A0483"/>
    <w:rsid w:val="002A0B89"/>
    <w:rsid w:val="002A184E"/>
    <w:rsid w:val="002A18A0"/>
    <w:rsid w:val="002A26B7"/>
    <w:rsid w:val="002A3A41"/>
    <w:rsid w:val="002A45F9"/>
    <w:rsid w:val="002A4702"/>
    <w:rsid w:val="002A4D74"/>
    <w:rsid w:val="002A510E"/>
    <w:rsid w:val="002A573A"/>
    <w:rsid w:val="002A5774"/>
    <w:rsid w:val="002A6053"/>
    <w:rsid w:val="002A6645"/>
    <w:rsid w:val="002A6A4B"/>
    <w:rsid w:val="002A6C63"/>
    <w:rsid w:val="002A7382"/>
    <w:rsid w:val="002A75E1"/>
    <w:rsid w:val="002A7C98"/>
    <w:rsid w:val="002A7E01"/>
    <w:rsid w:val="002B15D2"/>
    <w:rsid w:val="002B1BC4"/>
    <w:rsid w:val="002B2E45"/>
    <w:rsid w:val="002B3731"/>
    <w:rsid w:val="002B49EB"/>
    <w:rsid w:val="002B577C"/>
    <w:rsid w:val="002B636F"/>
    <w:rsid w:val="002B6C6C"/>
    <w:rsid w:val="002B6D0B"/>
    <w:rsid w:val="002B721E"/>
    <w:rsid w:val="002B72D5"/>
    <w:rsid w:val="002B76FA"/>
    <w:rsid w:val="002B799B"/>
    <w:rsid w:val="002B7C86"/>
    <w:rsid w:val="002C0A0C"/>
    <w:rsid w:val="002C0BD6"/>
    <w:rsid w:val="002C0FB9"/>
    <w:rsid w:val="002C13EC"/>
    <w:rsid w:val="002C27D9"/>
    <w:rsid w:val="002C2DC9"/>
    <w:rsid w:val="002C3028"/>
    <w:rsid w:val="002C42CB"/>
    <w:rsid w:val="002C5390"/>
    <w:rsid w:val="002C5819"/>
    <w:rsid w:val="002C6024"/>
    <w:rsid w:val="002C6CA4"/>
    <w:rsid w:val="002C6E65"/>
    <w:rsid w:val="002C7800"/>
    <w:rsid w:val="002D06C6"/>
    <w:rsid w:val="002D102B"/>
    <w:rsid w:val="002D1630"/>
    <w:rsid w:val="002D1919"/>
    <w:rsid w:val="002D2611"/>
    <w:rsid w:val="002D2902"/>
    <w:rsid w:val="002D2D8B"/>
    <w:rsid w:val="002D2E69"/>
    <w:rsid w:val="002D2ECF"/>
    <w:rsid w:val="002D4B0B"/>
    <w:rsid w:val="002D5D25"/>
    <w:rsid w:val="002D672D"/>
    <w:rsid w:val="002D6955"/>
    <w:rsid w:val="002D71EB"/>
    <w:rsid w:val="002D7F4A"/>
    <w:rsid w:val="002E153E"/>
    <w:rsid w:val="002E1867"/>
    <w:rsid w:val="002E3A55"/>
    <w:rsid w:val="002E3E91"/>
    <w:rsid w:val="002E46BD"/>
    <w:rsid w:val="002E4937"/>
    <w:rsid w:val="002E4DFA"/>
    <w:rsid w:val="002E58DB"/>
    <w:rsid w:val="002E601B"/>
    <w:rsid w:val="002E64E0"/>
    <w:rsid w:val="002E6FEE"/>
    <w:rsid w:val="002E79D4"/>
    <w:rsid w:val="002E7C18"/>
    <w:rsid w:val="002F04F0"/>
    <w:rsid w:val="002F0789"/>
    <w:rsid w:val="002F14FD"/>
    <w:rsid w:val="002F1D55"/>
    <w:rsid w:val="002F289A"/>
    <w:rsid w:val="002F3490"/>
    <w:rsid w:val="002F36B8"/>
    <w:rsid w:val="002F3AC2"/>
    <w:rsid w:val="002F4068"/>
    <w:rsid w:val="002F4696"/>
    <w:rsid w:val="002F5176"/>
    <w:rsid w:val="002F536F"/>
    <w:rsid w:val="002F54F7"/>
    <w:rsid w:val="002F622E"/>
    <w:rsid w:val="002F63DD"/>
    <w:rsid w:val="002F6471"/>
    <w:rsid w:val="002F66DF"/>
    <w:rsid w:val="002F7183"/>
    <w:rsid w:val="002F7214"/>
    <w:rsid w:val="002F73D6"/>
    <w:rsid w:val="002F7606"/>
    <w:rsid w:val="002F782D"/>
    <w:rsid w:val="0030026A"/>
    <w:rsid w:val="0030108A"/>
    <w:rsid w:val="0030117A"/>
    <w:rsid w:val="00301645"/>
    <w:rsid w:val="003017A4"/>
    <w:rsid w:val="00301891"/>
    <w:rsid w:val="00301E97"/>
    <w:rsid w:val="003024E1"/>
    <w:rsid w:val="003029D6"/>
    <w:rsid w:val="00302B5A"/>
    <w:rsid w:val="00302DAF"/>
    <w:rsid w:val="00302E7D"/>
    <w:rsid w:val="003030FB"/>
    <w:rsid w:val="003033E0"/>
    <w:rsid w:val="003041CD"/>
    <w:rsid w:val="00304D68"/>
    <w:rsid w:val="00304FAD"/>
    <w:rsid w:val="00305DC8"/>
    <w:rsid w:val="00306C3F"/>
    <w:rsid w:val="00306D03"/>
    <w:rsid w:val="0030747D"/>
    <w:rsid w:val="00307C0F"/>
    <w:rsid w:val="00310834"/>
    <w:rsid w:val="00310F9A"/>
    <w:rsid w:val="00311F87"/>
    <w:rsid w:val="00312BF3"/>
    <w:rsid w:val="00312EBA"/>
    <w:rsid w:val="00312F34"/>
    <w:rsid w:val="00313508"/>
    <w:rsid w:val="00313681"/>
    <w:rsid w:val="003141F7"/>
    <w:rsid w:val="0031429B"/>
    <w:rsid w:val="00314383"/>
    <w:rsid w:val="00314496"/>
    <w:rsid w:val="00314835"/>
    <w:rsid w:val="003158F9"/>
    <w:rsid w:val="00316910"/>
    <w:rsid w:val="00316F6A"/>
    <w:rsid w:val="00317E27"/>
    <w:rsid w:val="00320363"/>
    <w:rsid w:val="00320B05"/>
    <w:rsid w:val="00320B86"/>
    <w:rsid w:val="00320F32"/>
    <w:rsid w:val="00320FAB"/>
    <w:rsid w:val="00322922"/>
    <w:rsid w:val="0032375B"/>
    <w:rsid w:val="0032409C"/>
    <w:rsid w:val="003240A4"/>
    <w:rsid w:val="00324ADB"/>
    <w:rsid w:val="00324E21"/>
    <w:rsid w:val="00327937"/>
    <w:rsid w:val="00327F54"/>
    <w:rsid w:val="00327F84"/>
    <w:rsid w:val="0033026F"/>
    <w:rsid w:val="0033071D"/>
    <w:rsid w:val="00331B0B"/>
    <w:rsid w:val="00331B48"/>
    <w:rsid w:val="00331DF0"/>
    <w:rsid w:val="003321CD"/>
    <w:rsid w:val="00332778"/>
    <w:rsid w:val="00332799"/>
    <w:rsid w:val="003334F7"/>
    <w:rsid w:val="00333B23"/>
    <w:rsid w:val="00334902"/>
    <w:rsid w:val="00334A6F"/>
    <w:rsid w:val="00334F0B"/>
    <w:rsid w:val="00334FF8"/>
    <w:rsid w:val="00335FC4"/>
    <w:rsid w:val="00336298"/>
    <w:rsid w:val="0033692C"/>
    <w:rsid w:val="00337129"/>
    <w:rsid w:val="00337B83"/>
    <w:rsid w:val="00340707"/>
    <w:rsid w:val="00341393"/>
    <w:rsid w:val="003425A3"/>
    <w:rsid w:val="00343D1E"/>
    <w:rsid w:val="003447FC"/>
    <w:rsid w:val="00344E34"/>
    <w:rsid w:val="003454E4"/>
    <w:rsid w:val="00345BF6"/>
    <w:rsid w:val="003462F3"/>
    <w:rsid w:val="00347564"/>
    <w:rsid w:val="00347CCB"/>
    <w:rsid w:val="003501E5"/>
    <w:rsid w:val="00350A16"/>
    <w:rsid w:val="003510EC"/>
    <w:rsid w:val="00351142"/>
    <w:rsid w:val="00351D9A"/>
    <w:rsid w:val="00351FE7"/>
    <w:rsid w:val="0035205D"/>
    <w:rsid w:val="003523EC"/>
    <w:rsid w:val="00352890"/>
    <w:rsid w:val="00353007"/>
    <w:rsid w:val="003533B7"/>
    <w:rsid w:val="00353524"/>
    <w:rsid w:val="003538CA"/>
    <w:rsid w:val="00353EBE"/>
    <w:rsid w:val="003544DB"/>
    <w:rsid w:val="00356CA9"/>
    <w:rsid w:val="0035714E"/>
    <w:rsid w:val="00357623"/>
    <w:rsid w:val="00357BC7"/>
    <w:rsid w:val="00357C51"/>
    <w:rsid w:val="00357F25"/>
    <w:rsid w:val="00360219"/>
    <w:rsid w:val="00361202"/>
    <w:rsid w:val="00361366"/>
    <w:rsid w:val="0036163B"/>
    <w:rsid w:val="00361D5F"/>
    <w:rsid w:val="0036214F"/>
    <w:rsid w:val="003629C3"/>
    <w:rsid w:val="0036374C"/>
    <w:rsid w:val="003637CF"/>
    <w:rsid w:val="00363B05"/>
    <w:rsid w:val="00364385"/>
    <w:rsid w:val="00364609"/>
    <w:rsid w:val="00364899"/>
    <w:rsid w:val="003657CE"/>
    <w:rsid w:val="00366361"/>
    <w:rsid w:val="003665EB"/>
    <w:rsid w:val="00370050"/>
    <w:rsid w:val="003700BD"/>
    <w:rsid w:val="003704BB"/>
    <w:rsid w:val="00370D2C"/>
    <w:rsid w:val="0037134C"/>
    <w:rsid w:val="00372D2D"/>
    <w:rsid w:val="003734BF"/>
    <w:rsid w:val="003740E1"/>
    <w:rsid w:val="00374202"/>
    <w:rsid w:val="003747AD"/>
    <w:rsid w:val="00374C14"/>
    <w:rsid w:val="00375167"/>
    <w:rsid w:val="003761FB"/>
    <w:rsid w:val="003762E1"/>
    <w:rsid w:val="003767A8"/>
    <w:rsid w:val="00377646"/>
    <w:rsid w:val="0037791B"/>
    <w:rsid w:val="003802C0"/>
    <w:rsid w:val="00381179"/>
    <w:rsid w:val="00381748"/>
    <w:rsid w:val="00381EF2"/>
    <w:rsid w:val="003829A0"/>
    <w:rsid w:val="003835E5"/>
    <w:rsid w:val="00383D3A"/>
    <w:rsid w:val="00384396"/>
    <w:rsid w:val="00384435"/>
    <w:rsid w:val="00385DE0"/>
    <w:rsid w:val="0038611A"/>
    <w:rsid w:val="0038675C"/>
    <w:rsid w:val="00386822"/>
    <w:rsid w:val="00386E7F"/>
    <w:rsid w:val="00387616"/>
    <w:rsid w:val="003903CA"/>
    <w:rsid w:val="00390BD5"/>
    <w:rsid w:val="00390CDC"/>
    <w:rsid w:val="00390DB0"/>
    <w:rsid w:val="0039253F"/>
    <w:rsid w:val="003927BE"/>
    <w:rsid w:val="003929A2"/>
    <w:rsid w:val="00393409"/>
    <w:rsid w:val="00393737"/>
    <w:rsid w:val="0039428C"/>
    <w:rsid w:val="00394D6C"/>
    <w:rsid w:val="003954A5"/>
    <w:rsid w:val="003955E8"/>
    <w:rsid w:val="00395DE5"/>
    <w:rsid w:val="003962C1"/>
    <w:rsid w:val="003969F3"/>
    <w:rsid w:val="00396B07"/>
    <w:rsid w:val="00396EC8"/>
    <w:rsid w:val="0039791C"/>
    <w:rsid w:val="00397C34"/>
    <w:rsid w:val="003A0F9A"/>
    <w:rsid w:val="003A1F9D"/>
    <w:rsid w:val="003A30A1"/>
    <w:rsid w:val="003A3658"/>
    <w:rsid w:val="003A4BD6"/>
    <w:rsid w:val="003A6874"/>
    <w:rsid w:val="003A7299"/>
    <w:rsid w:val="003A79DC"/>
    <w:rsid w:val="003B0556"/>
    <w:rsid w:val="003B0AF6"/>
    <w:rsid w:val="003B0E5E"/>
    <w:rsid w:val="003B24A3"/>
    <w:rsid w:val="003B2824"/>
    <w:rsid w:val="003B2BDA"/>
    <w:rsid w:val="003B4747"/>
    <w:rsid w:val="003B4786"/>
    <w:rsid w:val="003B4AB7"/>
    <w:rsid w:val="003B5032"/>
    <w:rsid w:val="003B530F"/>
    <w:rsid w:val="003B534D"/>
    <w:rsid w:val="003B5545"/>
    <w:rsid w:val="003B5713"/>
    <w:rsid w:val="003B58AA"/>
    <w:rsid w:val="003B5ED3"/>
    <w:rsid w:val="003B727D"/>
    <w:rsid w:val="003B7C42"/>
    <w:rsid w:val="003C00BB"/>
    <w:rsid w:val="003C01E7"/>
    <w:rsid w:val="003C051B"/>
    <w:rsid w:val="003C0CB9"/>
    <w:rsid w:val="003C119F"/>
    <w:rsid w:val="003C1F36"/>
    <w:rsid w:val="003C2755"/>
    <w:rsid w:val="003C2C46"/>
    <w:rsid w:val="003C2C6F"/>
    <w:rsid w:val="003C39A2"/>
    <w:rsid w:val="003C451D"/>
    <w:rsid w:val="003C45D4"/>
    <w:rsid w:val="003C48AD"/>
    <w:rsid w:val="003C4C0F"/>
    <w:rsid w:val="003C4D13"/>
    <w:rsid w:val="003C5746"/>
    <w:rsid w:val="003C67BB"/>
    <w:rsid w:val="003C6C31"/>
    <w:rsid w:val="003C7676"/>
    <w:rsid w:val="003D0204"/>
    <w:rsid w:val="003D0789"/>
    <w:rsid w:val="003D0A41"/>
    <w:rsid w:val="003D1064"/>
    <w:rsid w:val="003D1212"/>
    <w:rsid w:val="003D2472"/>
    <w:rsid w:val="003D3B20"/>
    <w:rsid w:val="003D40B8"/>
    <w:rsid w:val="003D4321"/>
    <w:rsid w:val="003D614A"/>
    <w:rsid w:val="003D710D"/>
    <w:rsid w:val="003D7BD9"/>
    <w:rsid w:val="003E06D5"/>
    <w:rsid w:val="003E07B8"/>
    <w:rsid w:val="003E0AB4"/>
    <w:rsid w:val="003E0BAB"/>
    <w:rsid w:val="003E0C78"/>
    <w:rsid w:val="003E0E4A"/>
    <w:rsid w:val="003E2883"/>
    <w:rsid w:val="003E2A9B"/>
    <w:rsid w:val="003E35BC"/>
    <w:rsid w:val="003E39FF"/>
    <w:rsid w:val="003E3D8F"/>
    <w:rsid w:val="003E4395"/>
    <w:rsid w:val="003E59AB"/>
    <w:rsid w:val="003E6184"/>
    <w:rsid w:val="003E6326"/>
    <w:rsid w:val="003E6CCB"/>
    <w:rsid w:val="003E716B"/>
    <w:rsid w:val="003E7533"/>
    <w:rsid w:val="003F0D3D"/>
    <w:rsid w:val="003F1C16"/>
    <w:rsid w:val="003F2252"/>
    <w:rsid w:val="003F2428"/>
    <w:rsid w:val="003F2E14"/>
    <w:rsid w:val="003F2EFE"/>
    <w:rsid w:val="003F2FDB"/>
    <w:rsid w:val="003F31C0"/>
    <w:rsid w:val="003F3542"/>
    <w:rsid w:val="003F3A43"/>
    <w:rsid w:val="003F3F99"/>
    <w:rsid w:val="003F406E"/>
    <w:rsid w:val="003F4773"/>
    <w:rsid w:val="003F5639"/>
    <w:rsid w:val="003F5CBA"/>
    <w:rsid w:val="003F6974"/>
    <w:rsid w:val="003F7164"/>
    <w:rsid w:val="00400404"/>
    <w:rsid w:val="00400800"/>
    <w:rsid w:val="00400890"/>
    <w:rsid w:val="00402158"/>
    <w:rsid w:val="004023EC"/>
    <w:rsid w:val="00402BA5"/>
    <w:rsid w:val="00402D77"/>
    <w:rsid w:val="00402E7E"/>
    <w:rsid w:val="004030BD"/>
    <w:rsid w:val="00403C85"/>
    <w:rsid w:val="004040B2"/>
    <w:rsid w:val="0040415E"/>
    <w:rsid w:val="00404E31"/>
    <w:rsid w:val="00405225"/>
    <w:rsid w:val="00406C80"/>
    <w:rsid w:val="004076D6"/>
    <w:rsid w:val="004120F7"/>
    <w:rsid w:val="0041452A"/>
    <w:rsid w:val="00414549"/>
    <w:rsid w:val="004148BD"/>
    <w:rsid w:val="00415181"/>
    <w:rsid w:val="00415B28"/>
    <w:rsid w:val="0041601D"/>
    <w:rsid w:val="00416F18"/>
    <w:rsid w:val="00417184"/>
    <w:rsid w:val="00417C80"/>
    <w:rsid w:val="00417F05"/>
    <w:rsid w:val="00420091"/>
    <w:rsid w:val="00420AAA"/>
    <w:rsid w:val="0042175E"/>
    <w:rsid w:val="00421FCF"/>
    <w:rsid w:val="00422032"/>
    <w:rsid w:val="00422875"/>
    <w:rsid w:val="0042305B"/>
    <w:rsid w:val="00423090"/>
    <w:rsid w:val="00423B45"/>
    <w:rsid w:val="0042498F"/>
    <w:rsid w:val="00426121"/>
    <w:rsid w:val="004268A7"/>
    <w:rsid w:val="00426D55"/>
    <w:rsid w:val="00426E84"/>
    <w:rsid w:val="0042730B"/>
    <w:rsid w:val="00427C67"/>
    <w:rsid w:val="004316DB"/>
    <w:rsid w:val="00431A7D"/>
    <w:rsid w:val="0043224B"/>
    <w:rsid w:val="00433D21"/>
    <w:rsid w:val="004350F9"/>
    <w:rsid w:val="00435CB2"/>
    <w:rsid w:val="00436632"/>
    <w:rsid w:val="00436A5E"/>
    <w:rsid w:val="00437BA6"/>
    <w:rsid w:val="00440C45"/>
    <w:rsid w:val="00441854"/>
    <w:rsid w:val="00441B28"/>
    <w:rsid w:val="004423E9"/>
    <w:rsid w:val="004439EA"/>
    <w:rsid w:val="00443BCA"/>
    <w:rsid w:val="004449CF"/>
    <w:rsid w:val="004465F8"/>
    <w:rsid w:val="0044707B"/>
    <w:rsid w:val="004473F9"/>
    <w:rsid w:val="004477C1"/>
    <w:rsid w:val="00447839"/>
    <w:rsid w:val="004478BF"/>
    <w:rsid w:val="00450479"/>
    <w:rsid w:val="00450F35"/>
    <w:rsid w:val="00451198"/>
    <w:rsid w:val="00453E54"/>
    <w:rsid w:val="00453F2E"/>
    <w:rsid w:val="00454577"/>
    <w:rsid w:val="00454B30"/>
    <w:rsid w:val="00454EB0"/>
    <w:rsid w:val="0045514C"/>
    <w:rsid w:val="0045671A"/>
    <w:rsid w:val="00456FF5"/>
    <w:rsid w:val="00457840"/>
    <w:rsid w:val="00457D2D"/>
    <w:rsid w:val="00460FAF"/>
    <w:rsid w:val="00461C25"/>
    <w:rsid w:val="0046298F"/>
    <w:rsid w:val="00462F29"/>
    <w:rsid w:val="004633D1"/>
    <w:rsid w:val="00463606"/>
    <w:rsid w:val="00463884"/>
    <w:rsid w:val="00464066"/>
    <w:rsid w:val="0046445C"/>
    <w:rsid w:val="00465106"/>
    <w:rsid w:val="004666E8"/>
    <w:rsid w:val="00467481"/>
    <w:rsid w:val="00467C10"/>
    <w:rsid w:val="00467C9A"/>
    <w:rsid w:val="00467CF8"/>
    <w:rsid w:val="004705DA"/>
    <w:rsid w:val="00470E64"/>
    <w:rsid w:val="0047165E"/>
    <w:rsid w:val="0047168D"/>
    <w:rsid w:val="00471D9D"/>
    <w:rsid w:val="00472358"/>
    <w:rsid w:val="0047279B"/>
    <w:rsid w:val="00472BB8"/>
    <w:rsid w:val="00474245"/>
    <w:rsid w:val="004743E8"/>
    <w:rsid w:val="004743FF"/>
    <w:rsid w:val="00474E70"/>
    <w:rsid w:val="0047512E"/>
    <w:rsid w:val="0047537C"/>
    <w:rsid w:val="00477437"/>
    <w:rsid w:val="00477A39"/>
    <w:rsid w:val="00480ADD"/>
    <w:rsid w:val="004816EA"/>
    <w:rsid w:val="00481DC0"/>
    <w:rsid w:val="00483429"/>
    <w:rsid w:val="00485373"/>
    <w:rsid w:val="00486163"/>
    <w:rsid w:val="004866BA"/>
    <w:rsid w:val="004867F2"/>
    <w:rsid w:val="00486B4E"/>
    <w:rsid w:val="00486D8F"/>
    <w:rsid w:val="004870A4"/>
    <w:rsid w:val="0048729D"/>
    <w:rsid w:val="00487C11"/>
    <w:rsid w:val="00487D34"/>
    <w:rsid w:val="00487DAA"/>
    <w:rsid w:val="004905FA"/>
    <w:rsid w:val="00490BC4"/>
    <w:rsid w:val="00490D31"/>
    <w:rsid w:val="00491347"/>
    <w:rsid w:val="00492012"/>
    <w:rsid w:val="004928BC"/>
    <w:rsid w:val="00492E9A"/>
    <w:rsid w:val="0049486A"/>
    <w:rsid w:val="00494F2C"/>
    <w:rsid w:val="004953AE"/>
    <w:rsid w:val="00495CF7"/>
    <w:rsid w:val="00495F73"/>
    <w:rsid w:val="004A023E"/>
    <w:rsid w:val="004A048C"/>
    <w:rsid w:val="004A0B72"/>
    <w:rsid w:val="004A17C0"/>
    <w:rsid w:val="004A1C3D"/>
    <w:rsid w:val="004A34B4"/>
    <w:rsid w:val="004A5469"/>
    <w:rsid w:val="004A5E8A"/>
    <w:rsid w:val="004A6B78"/>
    <w:rsid w:val="004A6D56"/>
    <w:rsid w:val="004A7009"/>
    <w:rsid w:val="004A73C0"/>
    <w:rsid w:val="004A7989"/>
    <w:rsid w:val="004B08C6"/>
    <w:rsid w:val="004B0A7A"/>
    <w:rsid w:val="004B0DC9"/>
    <w:rsid w:val="004B193F"/>
    <w:rsid w:val="004B1F1B"/>
    <w:rsid w:val="004B2AD2"/>
    <w:rsid w:val="004B3EAE"/>
    <w:rsid w:val="004B4C89"/>
    <w:rsid w:val="004B59FB"/>
    <w:rsid w:val="004B6208"/>
    <w:rsid w:val="004B6D5B"/>
    <w:rsid w:val="004B7882"/>
    <w:rsid w:val="004C376E"/>
    <w:rsid w:val="004C4318"/>
    <w:rsid w:val="004C4A80"/>
    <w:rsid w:val="004C5721"/>
    <w:rsid w:val="004C6D5F"/>
    <w:rsid w:val="004C7560"/>
    <w:rsid w:val="004D0120"/>
    <w:rsid w:val="004D0FAD"/>
    <w:rsid w:val="004D1D40"/>
    <w:rsid w:val="004D2143"/>
    <w:rsid w:val="004D2A81"/>
    <w:rsid w:val="004D5105"/>
    <w:rsid w:val="004D542B"/>
    <w:rsid w:val="004D5BB2"/>
    <w:rsid w:val="004D627C"/>
    <w:rsid w:val="004E010E"/>
    <w:rsid w:val="004E0622"/>
    <w:rsid w:val="004E2A11"/>
    <w:rsid w:val="004E2EC0"/>
    <w:rsid w:val="004E3D0C"/>
    <w:rsid w:val="004E4211"/>
    <w:rsid w:val="004E444C"/>
    <w:rsid w:val="004E4E2E"/>
    <w:rsid w:val="004E5B17"/>
    <w:rsid w:val="004E5C55"/>
    <w:rsid w:val="004E5F8B"/>
    <w:rsid w:val="004E6224"/>
    <w:rsid w:val="004E6952"/>
    <w:rsid w:val="004E7178"/>
    <w:rsid w:val="004E7989"/>
    <w:rsid w:val="004E7ABA"/>
    <w:rsid w:val="004F03C8"/>
    <w:rsid w:val="004F06CD"/>
    <w:rsid w:val="004F077F"/>
    <w:rsid w:val="004F0A3E"/>
    <w:rsid w:val="004F1C6A"/>
    <w:rsid w:val="004F2D2E"/>
    <w:rsid w:val="004F30B6"/>
    <w:rsid w:val="004F3D3E"/>
    <w:rsid w:val="004F426C"/>
    <w:rsid w:val="004F48E3"/>
    <w:rsid w:val="004F4C07"/>
    <w:rsid w:val="004F4CB3"/>
    <w:rsid w:val="004F5E2E"/>
    <w:rsid w:val="004F646E"/>
    <w:rsid w:val="004F675F"/>
    <w:rsid w:val="004F7104"/>
    <w:rsid w:val="004F7E04"/>
    <w:rsid w:val="00500D1B"/>
    <w:rsid w:val="00501159"/>
    <w:rsid w:val="005014D3"/>
    <w:rsid w:val="00502EC1"/>
    <w:rsid w:val="005032CC"/>
    <w:rsid w:val="00504968"/>
    <w:rsid w:val="0050585A"/>
    <w:rsid w:val="005068AF"/>
    <w:rsid w:val="00506ACF"/>
    <w:rsid w:val="00506E80"/>
    <w:rsid w:val="00507D5B"/>
    <w:rsid w:val="005109FE"/>
    <w:rsid w:val="0051140A"/>
    <w:rsid w:val="00511549"/>
    <w:rsid w:val="0051159B"/>
    <w:rsid w:val="005117EB"/>
    <w:rsid w:val="005119BE"/>
    <w:rsid w:val="00511C4D"/>
    <w:rsid w:val="0051334B"/>
    <w:rsid w:val="0051350C"/>
    <w:rsid w:val="00513D71"/>
    <w:rsid w:val="00513D92"/>
    <w:rsid w:val="0051422F"/>
    <w:rsid w:val="0051474E"/>
    <w:rsid w:val="00514D62"/>
    <w:rsid w:val="005156CF"/>
    <w:rsid w:val="00515A49"/>
    <w:rsid w:val="00516C26"/>
    <w:rsid w:val="00516E15"/>
    <w:rsid w:val="00517955"/>
    <w:rsid w:val="0052030B"/>
    <w:rsid w:val="00520839"/>
    <w:rsid w:val="005209CE"/>
    <w:rsid w:val="00521440"/>
    <w:rsid w:val="005219F9"/>
    <w:rsid w:val="0052218E"/>
    <w:rsid w:val="00523749"/>
    <w:rsid w:val="00523FF9"/>
    <w:rsid w:val="00524296"/>
    <w:rsid w:val="0052637D"/>
    <w:rsid w:val="0052650C"/>
    <w:rsid w:val="005279DB"/>
    <w:rsid w:val="00527CF2"/>
    <w:rsid w:val="00527E43"/>
    <w:rsid w:val="00530080"/>
    <w:rsid w:val="005306C0"/>
    <w:rsid w:val="00530C41"/>
    <w:rsid w:val="00531567"/>
    <w:rsid w:val="00532608"/>
    <w:rsid w:val="00532F82"/>
    <w:rsid w:val="00533212"/>
    <w:rsid w:val="005336B6"/>
    <w:rsid w:val="005337CC"/>
    <w:rsid w:val="00533B8B"/>
    <w:rsid w:val="005348B1"/>
    <w:rsid w:val="005354FB"/>
    <w:rsid w:val="005359B5"/>
    <w:rsid w:val="005364F2"/>
    <w:rsid w:val="00537534"/>
    <w:rsid w:val="005408F6"/>
    <w:rsid w:val="00540DCB"/>
    <w:rsid w:val="005414CC"/>
    <w:rsid w:val="0054244F"/>
    <w:rsid w:val="0054260E"/>
    <w:rsid w:val="00542B83"/>
    <w:rsid w:val="00542BD7"/>
    <w:rsid w:val="00542D91"/>
    <w:rsid w:val="005431C2"/>
    <w:rsid w:val="00543966"/>
    <w:rsid w:val="00543B4E"/>
    <w:rsid w:val="00543EA0"/>
    <w:rsid w:val="0054421B"/>
    <w:rsid w:val="00544666"/>
    <w:rsid w:val="005451BA"/>
    <w:rsid w:val="0054630B"/>
    <w:rsid w:val="00546409"/>
    <w:rsid w:val="00547E44"/>
    <w:rsid w:val="00550C11"/>
    <w:rsid w:val="00551C3F"/>
    <w:rsid w:val="0055219D"/>
    <w:rsid w:val="005523B7"/>
    <w:rsid w:val="0055252C"/>
    <w:rsid w:val="00554092"/>
    <w:rsid w:val="005540DB"/>
    <w:rsid w:val="005542D9"/>
    <w:rsid w:val="00554462"/>
    <w:rsid w:val="00554F54"/>
    <w:rsid w:val="005550DE"/>
    <w:rsid w:val="00555ADA"/>
    <w:rsid w:val="005560FA"/>
    <w:rsid w:val="0055710E"/>
    <w:rsid w:val="005574CD"/>
    <w:rsid w:val="005608D4"/>
    <w:rsid w:val="00561DF4"/>
    <w:rsid w:val="005620AA"/>
    <w:rsid w:val="00562CCA"/>
    <w:rsid w:val="00563501"/>
    <w:rsid w:val="0056380F"/>
    <w:rsid w:val="0056381C"/>
    <w:rsid w:val="00564986"/>
    <w:rsid w:val="00565473"/>
    <w:rsid w:val="00565B3B"/>
    <w:rsid w:val="00566741"/>
    <w:rsid w:val="00566A7F"/>
    <w:rsid w:val="005677A4"/>
    <w:rsid w:val="005702F2"/>
    <w:rsid w:val="0057058D"/>
    <w:rsid w:val="00571ADE"/>
    <w:rsid w:val="00571CAE"/>
    <w:rsid w:val="00572AED"/>
    <w:rsid w:val="00574718"/>
    <w:rsid w:val="00574C12"/>
    <w:rsid w:val="00574CCC"/>
    <w:rsid w:val="005754F5"/>
    <w:rsid w:val="00575970"/>
    <w:rsid w:val="0057625B"/>
    <w:rsid w:val="00576324"/>
    <w:rsid w:val="00576D29"/>
    <w:rsid w:val="00576EC2"/>
    <w:rsid w:val="00577609"/>
    <w:rsid w:val="00577615"/>
    <w:rsid w:val="00577638"/>
    <w:rsid w:val="0057794C"/>
    <w:rsid w:val="00581302"/>
    <w:rsid w:val="00581689"/>
    <w:rsid w:val="00582701"/>
    <w:rsid w:val="00584AA2"/>
    <w:rsid w:val="00584C3C"/>
    <w:rsid w:val="0058522F"/>
    <w:rsid w:val="0058670A"/>
    <w:rsid w:val="00586E23"/>
    <w:rsid w:val="00586F26"/>
    <w:rsid w:val="0058709A"/>
    <w:rsid w:val="00587353"/>
    <w:rsid w:val="00587C1D"/>
    <w:rsid w:val="0059017C"/>
    <w:rsid w:val="00590B8D"/>
    <w:rsid w:val="00590D92"/>
    <w:rsid w:val="00590E8A"/>
    <w:rsid w:val="0059265B"/>
    <w:rsid w:val="00592F29"/>
    <w:rsid w:val="005933FC"/>
    <w:rsid w:val="005936FC"/>
    <w:rsid w:val="00593A32"/>
    <w:rsid w:val="00595C36"/>
    <w:rsid w:val="0059616F"/>
    <w:rsid w:val="00596622"/>
    <w:rsid w:val="00596E7D"/>
    <w:rsid w:val="00597012"/>
    <w:rsid w:val="005974A3"/>
    <w:rsid w:val="0059764E"/>
    <w:rsid w:val="005977AA"/>
    <w:rsid w:val="00597A26"/>
    <w:rsid w:val="005A0273"/>
    <w:rsid w:val="005A03D7"/>
    <w:rsid w:val="005A0B5F"/>
    <w:rsid w:val="005A14CB"/>
    <w:rsid w:val="005A267A"/>
    <w:rsid w:val="005A3574"/>
    <w:rsid w:val="005A3852"/>
    <w:rsid w:val="005A43E4"/>
    <w:rsid w:val="005A47D0"/>
    <w:rsid w:val="005A4B68"/>
    <w:rsid w:val="005A564B"/>
    <w:rsid w:val="005A7E7C"/>
    <w:rsid w:val="005B0368"/>
    <w:rsid w:val="005B0AE7"/>
    <w:rsid w:val="005B193B"/>
    <w:rsid w:val="005B2EF4"/>
    <w:rsid w:val="005B43D3"/>
    <w:rsid w:val="005B47D9"/>
    <w:rsid w:val="005B599A"/>
    <w:rsid w:val="005B5BFA"/>
    <w:rsid w:val="005B5C98"/>
    <w:rsid w:val="005B6BA6"/>
    <w:rsid w:val="005C1669"/>
    <w:rsid w:val="005C256E"/>
    <w:rsid w:val="005C32EA"/>
    <w:rsid w:val="005C3617"/>
    <w:rsid w:val="005C3853"/>
    <w:rsid w:val="005C3ABA"/>
    <w:rsid w:val="005C3C77"/>
    <w:rsid w:val="005C4BC4"/>
    <w:rsid w:val="005C5052"/>
    <w:rsid w:val="005C5138"/>
    <w:rsid w:val="005C5623"/>
    <w:rsid w:val="005C6287"/>
    <w:rsid w:val="005D0359"/>
    <w:rsid w:val="005D073D"/>
    <w:rsid w:val="005D231B"/>
    <w:rsid w:val="005D3744"/>
    <w:rsid w:val="005D3A93"/>
    <w:rsid w:val="005D3B46"/>
    <w:rsid w:val="005D3ECB"/>
    <w:rsid w:val="005D3FE7"/>
    <w:rsid w:val="005D4FE7"/>
    <w:rsid w:val="005D5344"/>
    <w:rsid w:val="005D6083"/>
    <w:rsid w:val="005D60B5"/>
    <w:rsid w:val="005D6958"/>
    <w:rsid w:val="005E02DD"/>
    <w:rsid w:val="005E0ACF"/>
    <w:rsid w:val="005E1509"/>
    <w:rsid w:val="005E15CE"/>
    <w:rsid w:val="005E161A"/>
    <w:rsid w:val="005E1837"/>
    <w:rsid w:val="005E211F"/>
    <w:rsid w:val="005E2263"/>
    <w:rsid w:val="005E3581"/>
    <w:rsid w:val="005E4491"/>
    <w:rsid w:val="005E583E"/>
    <w:rsid w:val="005E5B3A"/>
    <w:rsid w:val="005E6534"/>
    <w:rsid w:val="005E6608"/>
    <w:rsid w:val="005F03AC"/>
    <w:rsid w:val="005F05C6"/>
    <w:rsid w:val="005F0922"/>
    <w:rsid w:val="005F0ACF"/>
    <w:rsid w:val="005F2344"/>
    <w:rsid w:val="005F4075"/>
    <w:rsid w:val="005F5820"/>
    <w:rsid w:val="005F587A"/>
    <w:rsid w:val="005F685B"/>
    <w:rsid w:val="005F7E29"/>
    <w:rsid w:val="005F7F2F"/>
    <w:rsid w:val="0060006F"/>
    <w:rsid w:val="00600415"/>
    <w:rsid w:val="006006D7"/>
    <w:rsid w:val="00600A26"/>
    <w:rsid w:val="00600D21"/>
    <w:rsid w:val="00600FF4"/>
    <w:rsid w:val="00601E45"/>
    <w:rsid w:val="00601FE6"/>
    <w:rsid w:val="0060324B"/>
    <w:rsid w:val="00603DED"/>
    <w:rsid w:val="006043E5"/>
    <w:rsid w:val="00605033"/>
    <w:rsid w:val="0060595A"/>
    <w:rsid w:val="00606A97"/>
    <w:rsid w:val="00607BC0"/>
    <w:rsid w:val="006103AD"/>
    <w:rsid w:val="00611B9F"/>
    <w:rsid w:val="00611F0A"/>
    <w:rsid w:val="00612A17"/>
    <w:rsid w:val="00612C4F"/>
    <w:rsid w:val="0061361A"/>
    <w:rsid w:val="00613D54"/>
    <w:rsid w:val="00614270"/>
    <w:rsid w:val="00614499"/>
    <w:rsid w:val="00614BDB"/>
    <w:rsid w:val="00615434"/>
    <w:rsid w:val="00615AAD"/>
    <w:rsid w:val="00615BC0"/>
    <w:rsid w:val="006162FD"/>
    <w:rsid w:val="00616933"/>
    <w:rsid w:val="00616FBB"/>
    <w:rsid w:val="006177BE"/>
    <w:rsid w:val="00620DC8"/>
    <w:rsid w:val="0062295F"/>
    <w:rsid w:val="00623066"/>
    <w:rsid w:val="006234FF"/>
    <w:rsid w:val="006238B6"/>
    <w:rsid w:val="00623BA2"/>
    <w:rsid w:val="00623D78"/>
    <w:rsid w:val="00623F8F"/>
    <w:rsid w:val="0062406D"/>
    <w:rsid w:val="00624235"/>
    <w:rsid w:val="006259D7"/>
    <w:rsid w:val="00625CF2"/>
    <w:rsid w:val="006262AB"/>
    <w:rsid w:val="00626422"/>
    <w:rsid w:val="00626E5F"/>
    <w:rsid w:val="00630265"/>
    <w:rsid w:val="00631C75"/>
    <w:rsid w:val="00631ED3"/>
    <w:rsid w:val="00632A58"/>
    <w:rsid w:val="00632EE7"/>
    <w:rsid w:val="00633F86"/>
    <w:rsid w:val="00634BD6"/>
    <w:rsid w:val="00634EAC"/>
    <w:rsid w:val="006359A5"/>
    <w:rsid w:val="00636A2E"/>
    <w:rsid w:val="00637237"/>
    <w:rsid w:val="006404D5"/>
    <w:rsid w:val="00641A54"/>
    <w:rsid w:val="00641D92"/>
    <w:rsid w:val="00641FD2"/>
    <w:rsid w:val="006421DC"/>
    <w:rsid w:val="00642730"/>
    <w:rsid w:val="00642BC5"/>
    <w:rsid w:val="00642CFA"/>
    <w:rsid w:val="006434DC"/>
    <w:rsid w:val="00644AB4"/>
    <w:rsid w:val="00645591"/>
    <w:rsid w:val="00646231"/>
    <w:rsid w:val="006464F9"/>
    <w:rsid w:val="0064703C"/>
    <w:rsid w:val="0064746F"/>
    <w:rsid w:val="00647547"/>
    <w:rsid w:val="0064769F"/>
    <w:rsid w:val="00647F7D"/>
    <w:rsid w:val="006509E5"/>
    <w:rsid w:val="00650DA2"/>
    <w:rsid w:val="00651A04"/>
    <w:rsid w:val="00651B25"/>
    <w:rsid w:val="006521C6"/>
    <w:rsid w:val="00652433"/>
    <w:rsid w:val="00652721"/>
    <w:rsid w:val="006535CE"/>
    <w:rsid w:val="006537CB"/>
    <w:rsid w:val="00653DDE"/>
    <w:rsid w:val="0065488D"/>
    <w:rsid w:val="00654A70"/>
    <w:rsid w:val="00654C1B"/>
    <w:rsid w:val="00655B58"/>
    <w:rsid w:val="00656FD4"/>
    <w:rsid w:val="00657520"/>
    <w:rsid w:val="00657D6D"/>
    <w:rsid w:val="00657E03"/>
    <w:rsid w:val="006608AD"/>
    <w:rsid w:val="00660B0C"/>
    <w:rsid w:val="00661623"/>
    <w:rsid w:val="0066169C"/>
    <w:rsid w:val="00661855"/>
    <w:rsid w:val="00662039"/>
    <w:rsid w:val="006626E2"/>
    <w:rsid w:val="00662CB4"/>
    <w:rsid w:val="00662CDC"/>
    <w:rsid w:val="006630AB"/>
    <w:rsid w:val="006639DE"/>
    <w:rsid w:val="00664449"/>
    <w:rsid w:val="0066553B"/>
    <w:rsid w:val="00667448"/>
    <w:rsid w:val="0066756D"/>
    <w:rsid w:val="0067048C"/>
    <w:rsid w:val="00670719"/>
    <w:rsid w:val="0067155E"/>
    <w:rsid w:val="00672EE4"/>
    <w:rsid w:val="006733B1"/>
    <w:rsid w:val="00674201"/>
    <w:rsid w:val="00674FA3"/>
    <w:rsid w:val="006751E7"/>
    <w:rsid w:val="00675A12"/>
    <w:rsid w:val="00677EE7"/>
    <w:rsid w:val="0068075E"/>
    <w:rsid w:val="00680AC6"/>
    <w:rsid w:val="00681427"/>
    <w:rsid w:val="00681FAF"/>
    <w:rsid w:val="00682452"/>
    <w:rsid w:val="006825EC"/>
    <w:rsid w:val="00682682"/>
    <w:rsid w:val="0068330C"/>
    <w:rsid w:val="0068330E"/>
    <w:rsid w:val="00683B03"/>
    <w:rsid w:val="00683BEE"/>
    <w:rsid w:val="00683DDB"/>
    <w:rsid w:val="006844FF"/>
    <w:rsid w:val="006846F2"/>
    <w:rsid w:val="00685FA1"/>
    <w:rsid w:val="00685FD5"/>
    <w:rsid w:val="00686C5D"/>
    <w:rsid w:val="00686E16"/>
    <w:rsid w:val="00687203"/>
    <w:rsid w:val="00687680"/>
    <w:rsid w:val="00692D4E"/>
    <w:rsid w:val="0069389B"/>
    <w:rsid w:val="00694FD5"/>
    <w:rsid w:val="00695A7D"/>
    <w:rsid w:val="00695DF4"/>
    <w:rsid w:val="006976B0"/>
    <w:rsid w:val="00697868"/>
    <w:rsid w:val="006A0C58"/>
    <w:rsid w:val="006A1B72"/>
    <w:rsid w:val="006A31C0"/>
    <w:rsid w:val="006A3261"/>
    <w:rsid w:val="006A4D57"/>
    <w:rsid w:val="006A5E75"/>
    <w:rsid w:val="006A66D8"/>
    <w:rsid w:val="006A72CE"/>
    <w:rsid w:val="006A7FF7"/>
    <w:rsid w:val="006B0145"/>
    <w:rsid w:val="006B033B"/>
    <w:rsid w:val="006B0710"/>
    <w:rsid w:val="006B1033"/>
    <w:rsid w:val="006B12D4"/>
    <w:rsid w:val="006B1C62"/>
    <w:rsid w:val="006B26B9"/>
    <w:rsid w:val="006B2B54"/>
    <w:rsid w:val="006B2BAB"/>
    <w:rsid w:val="006B3021"/>
    <w:rsid w:val="006B3A3A"/>
    <w:rsid w:val="006B3CA0"/>
    <w:rsid w:val="006B3CEF"/>
    <w:rsid w:val="006B4265"/>
    <w:rsid w:val="006B48EA"/>
    <w:rsid w:val="006B49CD"/>
    <w:rsid w:val="006B4D71"/>
    <w:rsid w:val="006B5101"/>
    <w:rsid w:val="006B5372"/>
    <w:rsid w:val="006B6181"/>
    <w:rsid w:val="006B64EE"/>
    <w:rsid w:val="006B78E7"/>
    <w:rsid w:val="006B7D51"/>
    <w:rsid w:val="006C0F88"/>
    <w:rsid w:val="006C12AE"/>
    <w:rsid w:val="006C1B45"/>
    <w:rsid w:val="006C2A3B"/>
    <w:rsid w:val="006C3B37"/>
    <w:rsid w:val="006C3BD3"/>
    <w:rsid w:val="006C4232"/>
    <w:rsid w:val="006C42AC"/>
    <w:rsid w:val="006C4673"/>
    <w:rsid w:val="006C4915"/>
    <w:rsid w:val="006C4D70"/>
    <w:rsid w:val="006C580D"/>
    <w:rsid w:val="006C5BA9"/>
    <w:rsid w:val="006C6493"/>
    <w:rsid w:val="006C6701"/>
    <w:rsid w:val="006C6BCB"/>
    <w:rsid w:val="006C7A95"/>
    <w:rsid w:val="006C7AD3"/>
    <w:rsid w:val="006D0EE3"/>
    <w:rsid w:val="006D15AC"/>
    <w:rsid w:val="006D1B98"/>
    <w:rsid w:val="006D21FD"/>
    <w:rsid w:val="006D2C6C"/>
    <w:rsid w:val="006D3043"/>
    <w:rsid w:val="006D3308"/>
    <w:rsid w:val="006D4E64"/>
    <w:rsid w:val="006D4FBA"/>
    <w:rsid w:val="006D5606"/>
    <w:rsid w:val="006D601E"/>
    <w:rsid w:val="006D6F45"/>
    <w:rsid w:val="006D7A31"/>
    <w:rsid w:val="006E0174"/>
    <w:rsid w:val="006E0849"/>
    <w:rsid w:val="006E0E33"/>
    <w:rsid w:val="006E1206"/>
    <w:rsid w:val="006E19BD"/>
    <w:rsid w:val="006E1CE6"/>
    <w:rsid w:val="006E1DBA"/>
    <w:rsid w:val="006E2C6D"/>
    <w:rsid w:val="006E3A4E"/>
    <w:rsid w:val="006E3F08"/>
    <w:rsid w:val="006E40C5"/>
    <w:rsid w:val="006E4851"/>
    <w:rsid w:val="006E4D82"/>
    <w:rsid w:val="006E4F64"/>
    <w:rsid w:val="006E5C58"/>
    <w:rsid w:val="006E6D89"/>
    <w:rsid w:val="006E6E66"/>
    <w:rsid w:val="006E7D90"/>
    <w:rsid w:val="006E7F39"/>
    <w:rsid w:val="006F015E"/>
    <w:rsid w:val="006F107B"/>
    <w:rsid w:val="006F13BD"/>
    <w:rsid w:val="006F1470"/>
    <w:rsid w:val="006F14B4"/>
    <w:rsid w:val="006F16E5"/>
    <w:rsid w:val="006F1747"/>
    <w:rsid w:val="006F1DD4"/>
    <w:rsid w:val="006F1DF1"/>
    <w:rsid w:val="006F5AD0"/>
    <w:rsid w:val="006F5E50"/>
    <w:rsid w:val="006F6482"/>
    <w:rsid w:val="006F6DA8"/>
    <w:rsid w:val="006F719C"/>
    <w:rsid w:val="006F761F"/>
    <w:rsid w:val="006F7B8D"/>
    <w:rsid w:val="006F7FF5"/>
    <w:rsid w:val="00700A9C"/>
    <w:rsid w:val="0070169A"/>
    <w:rsid w:val="00701990"/>
    <w:rsid w:val="00701F9A"/>
    <w:rsid w:val="007020A7"/>
    <w:rsid w:val="0070293E"/>
    <w:rsid w:val="007031E9"/>
    <w:rsid w:val="00703254"/>
    <w:rsid w:val="00703729"/>
    <w:rsid w:val="00703A3A"/>
    <w:rsid w:val="00703FD5"/>
    <w:rsid w:val="007041AE"/>
    <w:rsid w:val="00704D11"/>
    <w:rsid w:val="007058FD"/>
    <w:rsid w:val="00706E4C"/>
    <w:rsid w:val="00707025"/>
    <w:rsid w:val="007079E3"/>
    <w:rsid w:val="00710E1C"/>
    <w:rsid w:val="00711451"/>
    <w:rsid w:val="00711736"/>
    <w:rsid w:val="00712FFA"/>
    <w:rsid w:val="00713D92"/>
    <w:rsid w:val="00714A76"/>
    <w:rsid w:val="00714D4E"/>
    <w:rsid w:val="0071503E"/>
    <w:rsid w:val="0071557C"/>
    <w:rsid w:val="00715B20"/>
    <w:rsid w:val="00716A77"/>
    <w:rsid w:val="00717949"/>
    <w:rsid w:val="007179D2"/>
    <w:rsid w:val="00717CFE"/>
    <w:rsid w:val="00720020"/>
    <w:rsid w:val="00720118"/>
    <w:rsid w:val="00720B2C"/>
    <w:rsid w:val="00720CFD"/>
    <w:rsid w:val="00720E25"/>
    <w:rsid w:val="00721B7E"/>
    <w:rsid w:val="007231A2"/>
    <w:rsid w:val="007232BD"/>
    <w:rsid w:val="007232ED"/>
    <w:rsid w:val="00724973"/>
    <w:rsid w:val="00724E0B"/>
    <w:rsid w:val="0072580A"/>
    <w:rsid w:val="0072604E"/>
    <w:rsid w:val="007265E1"/>
    <w:rsid w:val="0072662D"/>
    <w:rsid w:val="00726A79"/>
    <w:rsid w:val="00726B50"/>
    <w:rsid w:val="0072708B"/>
    <w:rsid w:val="00727140"/>
    <w:rsid w:val="0072735B"/>
    <w:rsid w:val="00727394"/>
    <w:rsid w:val="007275AA"/>
    <w:rsid w:val="00727E30"/>
    <w:rsid w:val="007310DB"/>
    <w:rsid w:val="00731151"/>
    <w:rsid w:val="007314D9"/>
    <w:rsid w:val="007315B0"/>
    <w:rsid w:val="00731772"/>
    <w:rsid w:val="00732D7A"/>
    <w:rsid w:val="00732D95"/>
    <w:rsid w:val="0073301E"/>
    <w:rsid w:val="00733251"/>
    <w:rsid w:val="0073333B"/>
    <w:rsid w:val="00733741"/>
    <w:rsid w:val="00733A65"/>
    <w:rsid w:val="00733B37"/>
    <w:rsid w:val="00733F8B"/>
    <w:rsid w:val="00734271"/>
    <w:rsid w:val="00734B8A"/>
    <w:rsid w:val="00735485"/>
    <w:rsid w:val="00735B03"/>
    <w:rsid w:val="007364D2"/>
    <w:rsid w:val="0073673B"/>
    <w:rsid w:val="00737AD1"/>
    <w:rsid w:val="00737CA7"/>
    <w:rsid w:val="007401E0"/>
    <w:rsid w:val="007403E4"/>
    <w:rsid w:val="00740F06"/>
    <w:rsid w:val="00741702"/>
    <w:rsid w:val="0074184E"/>
    <w:rsid w:val="00742A64"/>
    <w:rsid w:val="00743D0F"/>
    <w:rsid w:val="00743FF4"/>
    <w:rsid w:val="0074463B"/>
    <w:rsid w:val="007446E5"/>
    <w:rsid w:val="00745A1D"/>
    <w:rsid w:val="00745BB5"/>
    <w:rsid w:val="007475A6"/>
    <w:rsid w:val="00747BE5"/>
    <w:rsid w:val="00750240"/>
    <w:rsid w:val="0075076E"/>
    <w:rsid w:val="00750BCF"/>
    <w:rsid w:val="00751ADA"/>
    <w:rsid w:val="00751CC5"/>
    <w:rsid w:val="00751F7C"/>
    <w:rsid w:val="0075297F"/>
    <w:rsid w:val="00752BB3"/>
    <w:rsid w:val="0075313D"/>
    <w:rsid w:val="007534AF"/>
    <w:rsid w:val="007535E3"/>
    <w:rsid w:val="00753778"/>
    <w:rsid w:val="00753CB5"/>
    <w:rsid w:val="0075552E"/>
    <w:rsid w:val="00755554"/>
    <w:rsid w:val="00755B28"/>
    <w:rsid w:val="00756056"/>
    <w:rsid w:val="00756092"/>
    <w:rsid w:val="00756676"/>
    <w:rsid w:val="007568A3"/>
    <w:rsid w:val="00756BFE"/>
    <w:rsid w:val="00757489"/>
    <w:rsid w:val="0075750A"/>
    <w:rsid w:val="0075773C"/>
    <w:rsid w:val="00757CD0"/>
    <w:rsid w:val="00760328"/>
    <w:rsid w:val="00762FD2"/>
    <w:rsid w:val="00763505"/>
    <w:rsid w:val="00763A0B"/>
    <w:rsid w:val="00764826"/>
    <w:rsid w:val="00764B22"/>
    <w:rsid w:val="007664C3"/>
    <w:rsid w:val="00766A2D"/>
    <w:rsid w:val="00767644"/>
    <w:rsid w:val="007678FB"/>
    <w:rsid w:val="00767B48"/>
    <w:rsid w:val="00767CD7"/>
    <w:rsid w:val="007704CE"/>
    <w:rsid w:val="00770582"/>
    <w:rsid w:val="00771B46"/>
    <w:rsid w:val="007721BA"/>
    <w:rsid w:val="007726A7"/>
    <w:rsid w:val="00772B63"/>
    <w:rsid w:val="00772EA8"/>
    <w:rsid w:val="007732B2"/>
    <w:rsid w:val="007732DD"/>
    <w:rsid w:val="00773C9E"/>
    <w:rsid w:val="00773D43"/>
    <w:rsid w:val="007741DB"/>
    <w:rsid w:val="00775034"/>
    <w:rsid w:val="00775A9D"/>
    <w:rsid w:val="00775D52"/>
    <w:rsid w:val="00777309"/>
    <w:rsid w:val="00777AF8"/>
    <w:rsid w:val="00777D6B"/>
    <w:rsid w:val="0078127A"/>
    <w:rsid w:val="007833D0"/>
    <w:rsid w:val="0078358E"/>
    <w:rsid w:val="0078395D"/>
    <w:rsid w:val="007851DD"/>
    <w:rsid w:val="00785EEF"/>
    <w:rsid w:val="00785F27"/>
    <w:rsid w:val="0078635D"/>
    <w:rsid w:val="00786F09"/>
    <w:rsid w:val="00786F98"/>
    <w:rsid w:val="007871C6"/>
    <w:rsid w:val="007871D3"/>
    <w:rsid w:val="007901A8"/>
    <w:rsid w:val="00790A58"/>
    <w:rsid w:val="00790DD6"/>
    <w:rsid w:val="00791646"/>
    <w:rsid w:val="007923CC"/>
    <w:rsid w:val="007924F6"/>
    <w:rsid w:val="0079263C"/>
    <w:rsid w:val="007930FE"/>
    <w:rsid w:val="00793D95"/>
    <w:rsid w:val="00793E02"/>
    <w:rsid w:val="00794303"/>
    <w:rsid w:val="007948F2"/>
    <w:rsid w:val="00794B7B"/>
    <w:rsid w:val="007958C4"/>
    <w:rsid w:val="007968F1"/>
    <w:rsid w:val="00797C2C"/>
    <w:rsid w:val="007A0EE5"/>
    <w:rsid w:val="007A15B5"/>
    <w:rsid w:val="007A1CC5"/>
    <w:rsid w:val="007A237A"/>
    <w:rsid w:val="007A27FF"/>
    <w:rsid w:val="007A2C4C"/>
    <w:rsid w:val="007A3BFB"/>
    <w:rsid w:val="007A45BD"/>
    <w:rsid w:val="007A4BA6"/>
    <w:rsid w:val="007A5197"/>
    <w:rsid w:val="007A5AD9"/>
    <w:rsid w:val="007A5CCE"/>
    <w:rsid w:val="007A60DF"/>
    <w:rsid w:val="007A6C5C"/>
    <w:rsid w:val="007A6D90"/>
    <w:rsid w:val="007B00BD"/>
    <w:rsid w:val="007B064F"/>
    <w:rsid w:val="007B0CF5"/>
    <w:rsid w:val="007B10F3"/>
    <w:rsid w:val="007B1B99"/>
    <w:rsid w:val="007B287B"/>
    <w:rsid w:val="007B2C38"/>
    <w:rsid w:val="007B2C55"/>
    <w:rsid w:val="007B350A"/>
    <w:rsid w:val="007B57FF"/>
    <w:rsid w:val="007B60F8"/>
    <w:rsid w:val="007B639D"/>
    <w:rsid w:val="007B6AEB"/>
    <w:rsid w:val="007B73E9"/>
    <w:rsid w:val="007B7599"/>
    <w:rsid w:val="007C093E"/>
    <w:rsid w:val="007C0ACA"/>
    <w:rsid w:val="007C15F3"/>
    <w:rsid w:val="007C17D0"/>
    <w:rsid w:val="007C25D0"/>
    <w:rsid w:val="007C25DB"/>
    <w:rsid w:val="007C2A65"/>
    <w:rsid w:val="007C2ABF"/>
    <w:rsid w:val="007C2C8B"/>
    <w:rsid w:val="007C3680"/>
    <w:rsid w:val="007C3C0B"/>
    <w:rsid w:val="007C401F"/>
    <w:rsid w:val="007C4456"/>
    <w:rsid w:val="007C4D71"/>
    <w:rsid w:val="007C5F14"/>
    <w:rsid w:val="007C6046"/>
    <w:rsid w:val="007C693C"/>
    <w:rsid w:val="007C6F6A"/>
    <w:rsid w:val="007C7558"/>
    <w:rsid w:val="007C781C"/>
    <w:rsid w:val="007C79E4"/>
    <w:rsid w:val="007C7B16"/>
    <w:rsid w:val="007C7C99"/>
    <w:rsid w:val="007D0402"/>
    <w:rsid w:val="007D08E0"/>
    <w:rsid w:val="007D0CD6"/>
    <w:rsid w:val="007D0E91"/>
    <w:rsid w:val="007D0FCF"/>
    <w:rsid w:val="007D13C5"/>
    <w:rsid w:val="007D2657"/>
    <w:rsid w:val="007D2894"/>
    <w:rsid w:val="007D2AB5"/>
    <w:rsid w:val="007D2D45"/>
    <w:rsid w:val="007D2F84"/>
    <w:rsid w:val="007D338C"/>
    <w:rsid w:val="007D4DED"/>
    <w:rsid w:val="007D4E26"/>
    <w:rsid w:val="007D5F8D"/>
    <w:rsid w:val="007D675F"/>
    <w:rsid w:val="007D6DFF"/>
    <w:rsid w:val="007D79B7"/>
    <w:rsid w:val="007E0373"/>
    <w:rsid w:val="007E052E"/>
    <w:rsid w:val="007E23D6"/>
    <w:rsid w:val="007E3535"/>
    <w:rsid w:val="007E3A78"/>
    <w:rsid w:val="007E4724"/>
    <w:rsid w:val="007E5483"/>
    <w:rsid w:val="007E64EA"/>
    <w:rsid w:val="007E6B0B"/>
    <w:rsid w:val="007E6BFF"/>
    <w:rsid w:val="007E790E"/>
    <w:rsid w:val="007F001D"/>
    <w:rsid w:val="007F05BE"/>
    <w:rsid w:val="007F1635"/>
    <w:rsid w:val="007F1A84"/>
    <w:rsid w:val="007F1F4B"/>
    <w:rsid w:val="007F29B0"/>
    <w:rsid w:val="007F3D72"/>
    <w:rsid w:val="007F46EF"/>
    <w:rsid w:val="007F4F50"/>
    <w:rsid w:val="007F5BA6"/>
    <w:rsid w:val="007F623D"/>
    <w:rsid w:val="007F7BA8"/>
    <w:rsid w:val="008002B3"/>
    <w:rsid w:val="0080053C"/>
    <w:rsid w:val="0080428E"/>
    <w:rsid w:val="00805C34"/>
    <w:rsid w:val="00805E65"/>
    <w:rsid w:val="00806B04"/>
    <w:rsid w:val="00806C07"/>
    <w:rsid w:val="00806D68"/>
    <w:rsid w:val="00806FB6"/>
    <w:rsid w:val="0080785E"/>
    <w:rsid w:val="008079E2"/>
    <w:rsid w:val="00807B6C"/>
    <w:rsid w:val="00807D65"/>
    <w:rsid w:val="008100DB"/>
    <w:rsid w:val="0081092C"/>
    <w:rsid w:val="00810F56"/>
    <w:rsid w:val="00810FC7"/>
    <w:rsid w:val="0081227C"/>
    <w:rsid w:val="0081259E"/>
    <w:rsid w:val="00813169"/>
    <w:rsid w:val="008131DA"/>
    <w:rsid w:val="008144F7"/>
    <w:rsid w:val="00814564"/>
    <w:rsid w:val="008147E9"/>
    <w:rsid w:val="0081496C"/>
    <w:rsid w:val="008149B8"/>
    <w:rsid w:val="008149DC"/>
    <w:rsid w:val="0081523B"/>
    <w:rsid w:val="00815D02"/>
    <w:rsid w:val="00817352"/>
    <w:rsid w:val="00817BCD"/>
    <w:rsid w:val="00817FDB"/>
    <w:rsid w:val="008202F8"/>
    <w:rsid w:val="008215A8"/>
    <w:rsid w:val="00821675"/>
    <w:rsid w:val="008217F2"/>
    <w:rsid w:val="00821C0A"/>
    <w:rsid w:val="0082202D"/>
    <w:rsid w:val="008226C4"/>
    <w:rsid w:val="00822E1E"/>
    <w:rsid w:val="0082395C"/>
    <w:rsid w:val="008240A8"/>
    <w:rsid w:val="008258A6"/>
    <w:rsid w:val="00825E5C"/>
    <w:rsid w:val="008261C7"/>
    <w:rsid w:val="00826840"/>
    <w:rsid w:val="00826BF2"/>
    <w:rsid w:val="008276EC"/>
    <w:rsid w:val="00827A36"/>
    <w:rsid w:val="008303A1"/>
    <w:rsid w:val="0083073A"/>
    <w:rsid w:val="00831039"/>
    <w:rsid w:val="0083132F"/>
    <w:rsid w:val="00832387"/>
    <w:rsid w:val="00832580"/>
    <w:rsid w:val="00832D84"/>
    <w:rsid w:val="00833164"/>
    <w:rsid w:val="00833353"/>
    <w:rsid w:val="00833B1B"/>
    <w:rsid w:val="00833D6F"/>
    <w:rsid w:val="00834777"/>
    <w:rsid w:val="00834C2E"/>
    <w:rsid w:val="0083541B"/>
    <w:rsid w:val="00835962"/>
    <w:rsid w:val="00836412"/>
    <w:rsid w:val="008364EF"/>
    <w:rsid w:val="008366DA"/>
    <w:rsid w:val="008369D2"/>
    <w:rsid w:val="008370E4"/>
    <w:rsid w:val="008374C2"/>
    <w:rsid w:val="0083754C"/>
    <w:rsid w:val="00837BCC"/>
    <w:rsid w:val="00840263"/>
    <w:rsid w:val="00841361"/>
    <w:rsid w:val="00841D4F"/>
    <w:rsid w:val="008424EE"/>
    <w:rsid w:val="00842F64"/>
    <w:rsid w:val="0084364B"/>
    <w:rsid w:val="00846708"/>
    <w:rsid w:val="0084690C"/>
    <w:rsid w:val="00847274"/>
    <w:rsid w:val="00847382"/>
    <w:rsid w:val="00847431"/>
    <w:rsid w:val="00847FC4"/>
    <w:rsid w:val="00851084"/>
    <w:rsid w:val="00851279"/>
    <w:rsid w:val="008512F4"/>
    <w:rsid w:val="00851FE3"/>
    <w:rsid w:val="008536E5"/>
    <w:rsid w:val="0085383E"/>
    <w:rsid w:val="008538D0"/>
    <w:rsid w:val="00855BA1"/>
    <w:rsid w:val="00855DA1"/>
    <w:rsid w:val="00856584"/>
    <w:rsid w:val="008573D2"/>
    <w:rsid w:val="00860C79"/>
    <w:rsid w:val="00861D06"/>
    <w:rsid w:val="008625BE"/>
    <w:rsid w:val="008625DB"/>
    <w:rsid w:val="008626C9"/>
    <w:rsid w:val="008629E7"/>
    <w:rsid w:val="008643D3"/>
    <w:rsid w:val="00864D63"/>
    <w:rsid w:val="00865426"/>
    <w:rsid w:val="00866024"/>
    <w:rsid w:val="0086650F"/>
    <w:rsid w:val="00867888"/>
    <w:rsid w:val="00867BB8"/>
    <w:rsid w:val="00867F53"/>
    <w:rsid w:val="008708D9"/>
    <w:rsid w:val="00871382"/>
    <w:rsid w:val="008714F5"/>
    <w:rsid w:val="00871545"/>
    <w:rsid w:val="00872320"/>
    <w:rsid w:val="00872BA8"/>
    <w:rsid w:val="00875893"/>
    <w:rsid w:val="008800A0"/>
    <w:rsid w:val="0088013F"/>
    <w:rsid w:val="00881B6E"/>
    <w:rsid w:val="00882500"/>
    <w:rsid w:val="00882C28"/>
    <w:rsid w:val="0088313F"/>
    <w:rsid w:val="008835F7"/>
    <w:rsid w:val="00884812"/>
    <w:rsid w:val="00884870"/>
    <w:rsid w:val="00884CF6"/>
    <w:rsid w:val="00884F0E"/>
    <w:rsid w:val="00884F98"/>
    <w:rsid w:val="00885494"/>
    <w:rsid w:val="00886290"/>
    <w:rsid w:val="00886F03"/>
    <w:rsid w:val="008873EC"/>
    <w:rsid w:val="00887E7B"/>
    <w:rsid w:val="008901EF"/>
    <w:rsid w:val="0089037D"/>
    <w:rsid w:val="00891172"/>
    <w:rsid w:val="008915D8"/>
    <w:rsid w:val="0089267E"/>
    <w:rsid w:val="0089287D"/>
    <w:rsid w:val="00892E0C"/>
    <w:rsid w:val="008934B9"/>
    <w:rsid w:val="008939B2"/>
    <w:rsid w:val="0089426D"/>
    <w:rsid w:val="0089466A"/>
    <w:rsid w:val="00894FB3"/>
    <w:rsid w:val="008950A2"/>
    <w:rsid w:val="0089531B"/>
    <w:rsid w:val="00895C78"/>
    <w:rsid w:val="00895DBF"/>
    <w:rsid w:val="00897394"/>
    <w:rsid w:val="008979DE"/>
    <w:rsid w:val="008A13A5"/>
    <w:rsid w:val="008A1ADA"/>
    <w:rsid w:val="008A2555"/>
    <w:rsid w:val="008A27D0"/>
    <w:rsid w:val="008A29E3"/>
    <w:rsid w:val="008A2BD6"/>
    <w:rsid w:val="008A2C9D"/>
    <w:rsid w:val="008A36AA"/>
    <w:rsid w:val="008A6114"/>
    <w:rsid w:val="008A6468"/>
    <w:rsid w:val="008A6E41"/>
    <w:rsid w:val="008B1A0F"/>
    <w:rsid w:val="008B1CCE"/>
    <w:rsid w:val="008B3D45"/>
    <w:rsid w:val="008B3E38"/>
    <w:rsid w:val="008B40B7"/>
    <w:rsid w:val="008B46B7"/>
    <w:rsid w:val="008B4798"/>
    <w:rsid w:val="008B47E3"/>
    <w:rsid w:val="008B53CE"/>
    <w:rsid w:val="008B57DC"/>
    <w:rsid w:val="008B5B04"/>
    <w:rsid w:val="008B5F69"/>
    <w:rsid w:val="008B6112"/>
    <w:rsid w:val="008B62CD"/>
    <w:rsid w:val="008B670C"/>
    <w:rsid w:val="008B6F83"/>
    <w:rsid w:val="008C1FB6"/>
    <w:rsid w:val="008C23BD"/>
    <w:rsid w:val="008C245D"/>
    <w:rsid w:val="008C29E7"/>
    <w:rsid w:val="008C2CA8"/>
    <w:rsid w:val="008C3C0B"/>
    <w:rsid w:val="008C3F8B"/>
    <w:rsid w:val="008C4211"/>
    <w:rsid w:val="008C451C"/>
    <w:rsid w:val="008C4F7C"/>
    <w:rsid w:val="008C65CF"/>
    <w:rsid w:val="008C69C6"/>
    <w:rsid w:val="008C7C91"/>
    <w:rsid w:val="008D005F"/>
    <w:rsid w:val="008D0D8A"/>
    <w:rsid w:val="008D0ECD"/>
    <w:rsid w:val="008D0F4D"/>
    <w:rsid w:val="008D144D"/>
    <w:rsid w:val="008D166C"/>
    <w:rsid w:val="008D2D1B"/>
    <w:rsid w:val="008D2D7F"/>
    <w:rsid w:val="008D2FC5"/>
    <w:rsid w:val="008D456F"/>
    <w:rsid w:val="008D5628"/>
    <w:rsid w:val="008D67DA"/>
    <w:rsid w:val="008D736C"/>
    <w:rsid w:val="008E046E"/>
    <w:rsid w:val="008E048A"/>
    <w:rsid w:val="008E0543"/>
    <w:rsid w:val="008E05E9"/>
    <w:rsid w:val="008E08E3"/>
    <w:rsid w:val="008E10B7"/>
    <w:rsid w:val="008E10FD"/>
    <w:rsid w:val="008E1153"/>
    <w:rsid w:val="008E1388"/>
    <w:rsid w:val="008E195D"/>
    <w:rsid w:val="008E2108"/>
    <w:rsid w:val="008E30DA"/>
    <w:rsid w:val="008E316C"/>
    <w:rsid w:val="008E36FE"/>
    <w:rsid w:val="008E384E"/>
    <w:rsid w:val="008E3902"/>
    <w:rsid w:val="008E3BB9"/>
    <w:rsid w:val="008E42A4"/>
    <w:rsid w:val="008E47AD"/>
    <w:rsid w:val="008E5890"/>
    <w:rsid w:val="008E6433"/>
    <w:rsid w:val="008E68FA"/>
    <w:rsid w:val="008E7450"/>
    <w:rsid w:val="008F05C1"/>
    <w:rsid w:val="008F17B2"/>
    <w:rsid w:val="008F203E"/>
    <w:rsid w:val="008F23FC"/>
    <w:rsid w:val="008F24D2"/>
    <w:rsid w:val="008F2AEF"/>
    <w:rsid w:val="008F2EB6"/>
    <w:rsid w:val="008F31A6"/>
    <w:rsid w:val="008F456B"/>
    <w:rsid w:val="0090086E"/>
    <w:rsid w:val="00900A53"/>
    <w:rsid w:val="00900D26"/>
    <w:rsid w:val="009011B4"/>
    <w:rsid w:val="00901290"/>
    <w:rsid w:val="00901EF0"/>
    <w:rsid w:val="00901FB2"/>
    <w:rsid w:val="00902053"/>
    <w:rsid w:val="009021BB"/>
    <w:rsid w:val="0090295C"/>
    <w:rsid w:val="00903644"/>
    <w:rsid w:val="00903CBA"/>
    <w:rsid w:val="0090411F"/>
    <w:rsid w:val="00904A5D"/>
    <w:rsid w:val="00905DB6"/>
    <w:rsid w:val="00907120"/>
    <w:rsid w:val="00907903"/>
    <w:rsid w:val="009079B1"/>
    <w:rsid w:val="0091056A"/>
    <w:rsid w:val="009108C4"/>
    <w:rsid w:val="00910E74"/>
    <w:rsid w:val="0091118A"/>
    <w:rsid w:val="00911D99"/>
    <w:rsid w:val="0091233B"/>
    <w:rsid w:val="0091470A"/>
    <w:rsid w:val="00914791"/>
    <w:rsid w:val="00915259"/>
    <w:rsid w:val="009153F2"/>
    <w:rsid w:val="0091553B"/>
    <w:rsid w:val="00915E22"/>
    <w:rsid w:val="00915E9E"/>
    <w:rsid w:val="00916201"/>
    <w:rsid w:val="0091631D"/>
    <w:rsid w:val="00916498"/>
    <w:rsid w:val="00917B6B"/>
    <w:rsid w:val="00920F28"/>
    <w:rsid w:val="009215A4"/>
    <w:rsid w:val="00922323"/>
    <w:rsid w:val="00922758"/>
    <w:rsid w:val="00922E88"/>
    <w:rsid w:val="00923340"/>
    <w:rsid w:val="00923380"/>
    <w:rsid w:val="00923E65"/>
    <w:rsid w:val="00924A34"/>
    <w:rsid w:val="00924B04"/>
    <w:rsid w:val="009257DB"/>
    <w:rsid w:val="00925AEC"/>
    <w:rsid w:val="00926197"/>
    <w:rsid w:val="00926675"/>
    <w:rsid w:val="00926DC0"/>
    <w:rsid w:val="00927CB5"/>
    <w:rsid w:val="009308F3"/>
    <w:rsid w:val="0093169B"/>
    <w:rsid w:val="00931D3D"/>
    <w:rsid w:val="00932B56"/>
    <w:rsid w:val="00933051"/>
    <w:rsid w:val="00933187"/>
    <w:rsid w:val="009334F9"/>
    <w:rsid w:val="0093355C"/>
    <w:rsid w:val="00934112"/>
    <w:rsid w:val="0093496C"/>
    <w:rsid w:val="0093497C"/>
    <w:rsid w:val="009349B9"/>
    <w:rsid w:val="0093514C"/>
    <w:rsid w:val="00935819"/>
    <w:rsid w:val="00935FDE"/>
    <w:rsid w:val="00936630"/>
    <w:rsid w:val="00936842"/>
    <w:rsid w:val="0093787C"/>
    <w:rsid w:val="00937D3D"/>
    <w:rsid w:val="00940BDE"/>
    <w:rsid w:val="00940C53"/>
    <w:rsid w:val="00940DFA"/>
    <w:rsid w:val="009413B7"/>
    <w:rsid w:val="0094181A"/>
    <w:rsid w:val="009426F0"/>
    <w:rsid w:val="0094356A"/>
    <w:rsid w:val="009439D5"/>
    <w:rsid w:val="00943D7E"/>
    <w:rsid w:val="00944299"/>
    <w:rsid w:val="00944CDB"/>
    <w:rsid w:val="00944E59"/>
    <w:rsid w:val="009461BD"/>
    <w:rsid w:val="0094635F"/>
    <w:rsid w:val="00946408"/>
    <w:rsid w:val="009468CC"/>
    <w:rsid w:val="00946970"/>
    <w:rsid w:val="009469C4"/>
    <w:rsid w:val="0094789D"/>
    <w:rsid w:val="0095049C"/>
    <w:rsid w:val="0095061B"/>
    <w:rsid w:val="00950C69"/>
    <w:rsid w:val="00951E0B"/>
    <w:rsid w:val="009529E5"/>
    <w:rsid w:val="00952FC4"/>
    <w:rsid w:val="00953096"/>
    <w:rsid w:val="0095464D"/>
    <w:rsid w:val="00954D65"/>
    <w:rsid w:val="009551A8"/>
    <w:rsid w:val="009555B7"/>
    <w:rsid w:val="00956170"/>
    <w:rsid w:val="00956226"/>
    <w:rsid w:val="00956978"/>
    <w:rsid w:val="00956B68"/>
    <w:rsid w:val="00957652"/>
    <w:rsid w:val="009579C7"/>
    <w:rsid w:val="0096007C"/>
    <w:rsid w:val="00960105"/>
    <w:rsid w:val="009601C8"/>
    <w:rsid w:val="009607B8"/>
    <w:rsid w:val="00960E7F"/>
    <w:rsid w:val="00960F61"/>
    <w:rsid w:val="009615B7"/>
    <w:rsid w:val="00962AD8"/>
    <w:rsid w:val="0096357B"/>
    <w:rsid w:val="0096441F"/>
    <w:rsid w:val="00964621"/>
    <w:rsid w:val="009646D9"/>
    <w:rsid w:val="009650BA"/>
    <w:rsid w:val="009654EB"/>
    <w:rsid w:val="00965B59"/>
    <w:rsid w:val="00966DE5"/>
    <w:rsid w:val="009679C0"/>
    <w:rsid w:val="00967FAA"/>
    <w:rsid w:val="00970529"/>
    <w:rsid w:val="00970763"/>
    <w:rsid w:val="009707A4"/>
    <w:rsid w:val="0097151E"/>
    <w:rsid w:val="0097185C"/>
    <w:rsid w:val="00971D6D"/>
    <w:rsid w:val="009721DE"/>
    <w:rsid w:val="00972F3F"/>
    <w:rsid w:val="009737F0"/>
    <w:rsid w:val="00973FDD"/>
    <w:rsid w:val="00974129"/>
    <w:rsid w:val="0097454E"/>
    <w:rsid w:val="00974A0F"/>
    <w:rsid w:val="00975806"/>
    <w:rsid w:val="00975B78"/>
    <w:rsid w:val="009763BA"/>
    <w:rsid w:val="00976463"/>
    <w:rsid w:val="00976B48"/>
    <w:rsid w:val="00977080"/>
    <w:rsid w:val="009801C2"/>
    <w:rsid w:val="009803B4"/>
    <w:rsid w:val="00980F63"/>
    <w:rsid w:val="00981766"/>
    <w:rsid w:val="0098190C"/>
    <w:rsid w:val="009820D8"/>
    <w:rsid w:val="00983472"/>
    <w:rsid w:val="00983836"/>
    <w:rsid w:val="0098499A"/>
    <w:rsid w:val="00984BC8"/>
    <w:rsid w:val="00985817"/>
    <w:rsid w:val="00985A3D"/>
    <w:rsid w:val="00986150"/>
    <w:rsid w:val="009869B3"/>
    <w:rsid w:val="009879FD"/>
    <w:rsid w:val="009916A9"/>
    <w:rsid w:val="00991FDD"/>
    <w:rsid w:val="00992211"/>
    <w:rsid w:val="00992D61"/>
    <w:rsid w:val="00993C0D"/>
    <w:rsid w:val="0099473F"/>
    <w:rsid w:val="00994E85"/>
    <w:rsid w:val="00994FA2"/>
    <w:rsid w:val="00995311"/>
    <w:rsid w:val="00995FFA"/>
    <w:rsid w:val="009977D8"/>
    <w:rsid w:val="009A048B"/>
    <w:rsid w:val="009A0C06"/>
    <w:rsid w:val="009A0DC8"/>
    <w:rsid w:val="009A21BF"/>
    <w:rsid w:val="009A227F"/>
    <w:rsid w:val="009A2454"/>
    <w:rsid w:val="009A2BAE"/>
    <w:rsid w:val="009A2F07"/>
    <w:rsid w:val="009A3869"/>
    <w:rsid w:val="009A62F8"/>
    <w:rsid w:val="009A6301"/>
    <w:rsid w:val="009A6B24"/>
    <w:rsid w:val="009A6FEC"/>
    <w:rsid w:val="009A7174"/>
    <w:rsid w:val="009A751A"/>
    <w:rsid w:val="009A7751"/>
    <w:rsid w:val="009A7BC6"/>
    <w:rsid w:val="009B0D79"/>
    <w:rsid w:val="009B17EC"/>
    <w:rsid w:val="009B23C9"/>
    <w:rsid w:val="009B2F3B"/>
    <w:rsid w:val="009B3946"/>
    <w:rsid w:val="009B458D"/>
    <w:rsid w:val="009B4781"/>
    <w:rsid w:val="009B4B91"/>
    <w:rsid w:val="009B5123"/>
    <w:rsid w:val="009B55F1"/>
    <w:rsid w:val="009B5D35"/>
    <w:rsid w:val="009B5F52"/>
    <w:rsid w:val="009B64D0"/>
    <w:rsid w:val="009B66E2"/>
    <w:rsid w:val="009B6748"/>
    <w:rsid w:val="009B6C2E"/>
    <w:rsid w:val="009B7100"/>
    <w:rsid w:val="009B7809"/>
    <w:rsid w:val="009C10C3"/>
    <w:rsid w:val="009C19C1"/>
    <w:rsid w:val="009C1F7C"/>
    <w:rsid w:val="009C2276"/>
    <w:rsid w:val="009C2325"/>
    <w:rsid w:val="009C3255"/>
    <w:rsid w:val="009C37A3"/>
    <w:rsid w:val="009C3A7D"/>
    <w:rsid w:val="009C3B5E"/>
    <w:rsid w:val="009C44C5"/>
    <w:rsid w:val="009C4838"/>
    <w:rsid w:val="009C5FD4"/>
    <w:rsid w:val="009C72A6"/>
    <w:rsid w:val="009C760F"/>
    <w:rsid w:val="009C7944"/>
    <w:rsid w:val="009C7B7C"/>
    <w:rsid w:val="009C7F44"/>
    <w:rsid w:val="009C7FE7"/>
    <w:rsid w:val="009D0473"/>
    <w:rsid w:val="009D0E64"/>
    <w:rsid w:val="009D12F9"/>
    <w:rsid w:val="009D1C73"/>
    <w:rsid w:val="009D1E2B"/>
    <w:rsid w:val="009D21FF"/>
    <w:rsid w:val="009D256A"/>
    <w:rsid w:val="009D2804"/>
    <w:rsid w:val="009D31A0"/>
    <w:rsid w:val="009D3F1E"/>
    <w:rsid w:val="009D3F79"/>
    <w:rsid w:val="009D514B"/>
    <w:rsid w:val="009D6AEC"/>
    <w:rsid w:val="009D6EC2"/>
    <w:rsid w:val="009E0688"/>
    <w:rsid w:val="009E0D0A"/>
    <w:rsid w:val="009E117E"/>
    <w:rsid w:val="009E128B"/>
    <w:rsid w:val="009E242F"/>
    <w:rsid w:val="009E28D2"/>
    <w:rsid w:val="009E2CCF"/>
    <w:rsid w:val="009E33BE"/>
    <w:rsid w:val="009E346B"/>
    <w:rsid w:val="009E3DDF"/>
    <w:rsid w:val="009E48FF"/>
    <w:rsid w:val="009E7201"/>
    <w:rsid w:val="009E7D5B"/>
    <w:rsid w:val="009F0C2A"/>
    <w:rsid w:val="009F0DA6"/>
    <w:rsid w:val="009F0FDF"/>
    <w:rsid w:val="009F1C75"/>
    <w:rsid w:val="009F2962"/>
    <w:rsid w:val="009F2BBD"/>
    <w:rsid w:val="009F2C82"/>
    <w:rsid w:val="009F59DF"/>
    <w:rsid w:val="009F6FEB"/>
    <w:rsid w:val="009F708C"/>
    <w:rsid w:val="009F7444"/>
    <w:rsid w:val="009F7D75"/>
    <w:rsid w:val="00A00B4B"/>
    <w:rsid w:val="00A0104E"/>
    <w:rsid w:val="00A016F9"/>
    <w:rsid w:val="00A0256B"/>
    <w:rsid w:val="00A02A7F"/>
    <w:rsid w:val="00A02F95"/>
    <w:rsid w:val="00A0328B"/>
    <w:rsid w:val="00A0456D"/>
    <w:rsid w:val="00A04BD1"/>
    <w:rsid w:val="00A05639"/>
    <w:rsid w:val="00A059C3"/>
    <w:rsid w:val="00A078BC"/>
    <w:rsid w:val="00A1025A"/>
    <w:rsid w:val="00A105DB"/>
    <w:rsid w:val="00A10A5B"/>
    <w:rsid w:val="00A10ECC"/>
    <w:rsid w:val="00A122D4"/>
    <w:rsid w:val="00A12EA1"/>
    <w:rsid w:val="00A138D2"/>
    <w:rsid w:val="00A13AA6"/>
    <w:rsid w:val="00A13B49"/>
    <w:rsid w:val="00A1492C"/>
    <w:rsid w:val="00A14BD0"/>
    <w:rsid w:val="00A14D00"/>
    <w:rsid w:val="00A14FF3"/>
    <w:rsid w:val="00A154DB"/>
    <w:rsid w:val="00A16126"/>
    <w:rsid w:val="00A161FF"/>
    <w:rsid w:val="00A16357"/>
    <w:rsid w:val="00A16EE1"/>
    <w:rsid w:val="00A17804"/>
    <w:rsid w:val="00A17957"/>
    <w:rsid w:val="00A2006B"/>
    <w:rsid w:val="00A2083E"/>
    <w:rsid w:val="00A2089D"/>
    <w:rsid w:val="00A20C95"/>
    <w:rsid w:val="00A22A72"/>
    <w:rsid w:val="00A23711"/>
    <w:rsid w:val="00A2378E"/>
    <w:rsid w:val="00A24276"/>
    <w:rsid w:val="00A243E2"/>
    <w:rsid w:val="00A24D92"/>
    <w:rsid w:val="00A250B7"/>
    <w:rsid w:val="00A25291"/>
    <w:rsid w:val="00A258E9"/>
    <w:rsid w:val="00A26A3B"/>
    <w:rsid w:val="00A27239"/>
    <w:rsid w:val="00A2744B"/>
    <w:rsid w:val="00A3085B"/>
    <w:rsid w:val="00A329E0"/>
    <w:rsid w:val="00A32C89"/>
    <w:rsid w:val="00A3333D"/>
    <w:rsid w:val="00A34012"/>
    <w:rsid w:val="00A34D25"/>
    <w:rsid w:val="00A354EF"/>
    <w:rsid w:val="00A35FE6"/>
    <w:rsid w:val="00A3608A"/>
    <w:rsid w:val="00A36344"/>
    <w:rsid w:val="00A372E4"/>
    <w:rsid w:val="00A3778E"/>
    <w:rsid w:val="00A37806"/>
    <w:rsid w:val="00A4020D"/>
    <w:rsid w:val="00A402BB"/>
    <w:rsid w:val="00A40627"/>
    <w:rsid w:val="00A40ABC"/>
    <w:rsid w:val="00A41C5A"/>
    <w:rsid w:val="00A42263"/>
    <w:rsid w:val="00A43B15"/>
    <w:rsid w:val="00A445CE"/>
    <w:rsid w:val="00A44E0C"/>
    <w:rsid w:val="00A4516E"/>
    <w:rsid w:val="00A4620A"/>
    <w:rsid w:val="00A4625B"/>
    <w:rsid w:val="00A46B12"/>
    <w:rsid w:val="00A4778C"/>
    <w:rsid w:val="00A502FE"/>
    <w:rsid w:val="00A50FB3"/>
    <w:rsid w:val="00A511DD"/>
    <w:rsid w:val="00A513F4"/>
    <w:rsid w:val="00A51529"/>
    <w:rsid w:val="00A517BF"/>
    <w:rsid w:val="00A519C9"/>
    <w:rsid w:val="00A52C63"/>
    <w:rsid w:val="00A530D7"/>
    <w:rsid w:val="00A535CC"/>
    <w:rsid w:val="00A540DC"/>
    <w:rsid w:val="00A5588F"/>
    <w:rsid w:val="00A5642E"/>
    <w:rsid w:val="00A56535"/>
    <w:rsid w:val="00A57717"/>
    <w:rsid w:val="00A579B8"/>
    <w:rsid w:val="00A57A03"/>
    <w:rsid w:val="00A57FEE"/>
    <w:rsid w:val="00A60622"/>
    <w:rsid w:val="00A6147D"/>
    <w:rsid w:val="00A61619"/>
    <w:rsid w:val="00A617D9"/>
    <w:rsid w:val="00A61856"/>
    <w:rsid w:val="00A624BC"/>
    <w:rsid w:val="00A62532"/>
    <w:rsid w:val="00A62B3F"/>
    <w:rsid w:val="00A62C6A"/>
    <w:rsid w:val="00A630E1"/>
    <w:rsid w:val="00A633E1"/>
    <w:rsid w:val="00A635A0"/>
    <w:rsid w:val="00A641C2"/>
    <w:rsid w:val="00A64D77"/>
    <w:rsid w:val="00A66FBC"/>
    <w:rsid w:val="00A677B4"/>
    <w:rsid w:val="00A710C7"/>
    <w:rsid w:val="00A72015"/>
    <w:rsid w:val="00A72294"/>
    <w:rsid w:val="00A72D71"/>
    <w:rsid w:val="00A73437"/>
    <w:rsid w:val="00A73C07"/>
    <w:rsid w:val="00A74BB6"/>
    <w:rsid w:val="00A7515A"/>
    <w:rsid w:val="00A7536E"/>
    <w:rsid w:val="00A75A28"/>
    <w:rsid w:val="00A77575"/>
    <w:rsid w:val="00A77F4A"/>
    <w:rsid w:val="00A80050"/>
    <w:rsid w:val="00A80C17"/>
    <w:rsid w:val="00A80D4B"/>
    <w:rsid w:val="00A8116B"/>
    <w:rsid w:val="00A8121C"/>
    <w:rsid w:val="00A81330"/>
    <w:rsid w:val="00A819D7"/>
    <w:rsid w:val="00A82C24"/>
    <w:rsid w:val="00A82C84"/>
    <w:rsid w:val="00A835F5"/>
    <w:rsid w:val="00A8567F"/>
    <w:rsid w:val="00A863A7"/>
    <w:rsid w:val="00A875DF"/>
    <w:rsid w:val="00A90D39"/>
    <w:rsid w:val="00A91F4B"/>
    <w:rsid w:val="00A91F96"/>
    <w:rsid w:val="00A92BB8"/>
    <w:rsid w:val="00A93353"/>
    <w:rsid w:val="00A93811"/>
    <w:rsid w:val="00A942AA"/>
    <w:rsid w:val="00A95021"/>
    <w:rsid w:val="00A95844"/>
    <w:rsid w:val="00A95FD8"/>
    <w:rsid w:val="00A960C0"/>
    <w:rsid w:val="00A96536"/>
    <w:rsid w:val="00A96715"/>
    <w:rsid w:val="00A971F3"/>
    <w:rsid w:val="00A97CEE"/>
    <w:rsid w:val="00AA00B1"/>
    <w:rsid w:val="00AA1016"/>
    <w:rsid w:val="00AA27C3"/>
    <w:rsid w:val="00AA2D10"/>
    <w:rsid w:val="00AA4743"/>
    <w:rsid w:val="00AA5181"/>
    <w:rsid w:val="00AA6104"/>
    <w:rsid w:val="00AA7334"/>
    <w:rsid w:val="00AA7737"/>
    <w:rsid w:val="00AB1162"/>
    <w:rsid w:val="00AB1E6D"/>
    <w:rsid w:val="00AB2B71"/>
    <w:rsid w:val="00AB2B7C"/>
    <w:rsid w:val="00AB33C8"/>
    <w:rsid w:val="00AB36A1"/>
    <w:rsid w:val="00AB43AB"/>
    <w:rsid w:val="00AB50B8"/>
    <w:rsid w:val="00AB515B"/>
    <w:rsid w:val="00AB5486"/>
    <w:rsid w:val="00AB5CD6"/>
    <w:rsid w:val="00AB69F4"/>
    <w:rsid w:val="00AB7685"/>
    <w:rsid w:val="00AB7A00"/>
    <w:rsid w:val="00AB7DB2"/>
    <w:rsid w:val="00AC02C4"/>
    <w:rsid w:val="00AC030D"/>
    <w:rsid w:val="00AC0FA7"/>
    <w:rsid w:val="00AC102B"/>
    <w:rsid w:val="00AC17A7"/>
    <w:rsid w:val="00AC1C1C"/>
    <w:rsid w:val="00AC1E54"/>
    <w:rsid w:val="00AC2A5D"/>
    <w:rsid w:val="00AC3343"/>
    <w:rsid w:val="00AC34D4"/>
    <w:rsid w:val="00AC39B3"/>
    <w:rsid w:val="00AC39FD"/>
    <w:rsid w:val="00AC3A9A"/>
    <w:rsid w:val="00AC3CD2"/>
    <w:rsid w:val="00AC3DD1"/>
    <w:rsid w:val="00AC3FE9"/>
    <w:rsid w:val="00AC475C"/>
    <w:rsid w:val="00AC4771"/>
    <w:rsid w:val="00AC4D51"/>
    <w:rsid w:val="00AC5F2C"/>
    <w:rsid w:val="00AC69F1"/>
    <w:rsid w:val="00AC75E2"/>
    <w:rsid w:val="00AC7B13"/>
    <w:rsid w:val="00AC7B39"/>
    <w:rsid w:val="00AD1000"/>
    <w:rsid w:val="00AD1220"/>
    <w:rsid w:val="00AD127F"/>
    <w:rsid w:val="00AD1E84"/>
    <w:rsid w:val="00AD255A"/>
    <w:rsid w:val="00AD2FDC"/>
    <w:rsid w:val="00AD3795"/>
    <w:rsid w:val="00AD3E3A"/>
    <w:rsid w:val="00AD40A1"/>
    <w:rsid w:val="00AD4216"/>
    <w:rsid w:val="00AD479C"/>
    <w:rsid w:val="00AD51B6"/>
    <w:rsid w:val="00AD633E"/>
    <w:rsid w:val="00AE0021"/>
    <w:rsid w:val="00AE02DF"/>
    <w:rsid w:val="00AE0D4D"/>
    <w:rsid w:val="00AE0E01"/>
    <w:rsid w:val="00AE1524"/>
    <w:rsid w:val="00AE19FB"/>
    <w:rsid w:val="00AE2C17"/>
    <w:rsid w:val="00AE2DE3"/>
    <w:rsid w:val="00AE3DA3"/>
    <w:rsid w:val="00AE45B0"/>
    <w:rsid w:val="00AE4B09"/>
    <w:rsid w:val="00AE5452"/>
    <w:rsid w:val="00AE615B"/>
    <w:rsid w:val="00AE7630"/>
    <w:rsid w:val="00AE7710"/>
    <w:rsid w:val="00AE78FD"/>
    <w:rsid w:val="00AE7C65"/>
    <w:rsid w:val="00AF0D55"/>
    <w:rsid w:val="00AF0F07"/>
    <w:rsid w:val="00AF12F1"/>
    <w:rsid w:val="00AF1F58"/>
    <w:rsid w:val="00AF274F"/>
    <w:rsid w:val="00AF3096"/>
    <w:rsid w:val="00AF3618"/>
    <w:rsid w:val="00AF3ABE"/>
    <w:rsid w:val="00AF41A6"/>
    <w:rsid w:val="00AF43B5"/>
    <w:rsid w:val="00AF5CA2"/>
    <w:rsid w:val="00AF5E7B"/>
    <w:rsid w:val="00AF7D32"/>
    <w:rsid w:val="00B00C88"/>
    <w:rsid w:val="00B0164F"/>
    <w:rsid w:val="00B02B39"/>
    <w:rsid w:val="00B02F61"/>
    <w:rsid w:val="00B03688"/>
    <w:rsid w:val="00B0466F"/>
    <w:rsid w:val="00B04E9B"/>
    <w:rsid w:val="00B050D8"/>
    <w:rsid w:val="00B058BB"/>
    <w:rsid w:val="00B05AC7"/>
    <w:rsid w:val="00B0715D"/>
    <w:rsid w:val="00B0735A"/>
    <w:rsid w:val="00B077A7"/>
    <w:rsid w:val="00B07BE8"/>
    <w:rsid w:val="00B10E72"/>
    <w:rsid w:val="00B1156D"/>
    <w:rsid w:val="00B11870"/>
    <w:rsid w:val="00B11944"/>
    <w:rsid w:val="00B1323C"/>
    <w:rsid w:val="00B133A9"/>
    <w:rsid w:val="00B13539"/>
    <w:rsid w:val="00B13B5E"/>
    <w:rsid w:val="00B14927"/>
    <w:rsid w:val="00B14E86"/>
    <w:rsid w:val="00B15DCE"/>
    <w:rsid w:val="00B16DD2"/>
    <w:rsid w:val="00B17B6D"/>
    <w:rsid w:val="00B204EA"/>
    <w:rsid w:val="00B20CDC"/>
    <w:rsid w:val="00B216E0"/>
    <w:rsid w:val="00B219D4"/>
    <w:rsid w:val="00B21BF9"/>
    <w:rsid w:val="00B21D8E"/>
    <w:rsid w:val="00B23D5E"/>
    <w:rsid w:val="00B23F38"/>
    <w:rsid w:val="00B25A72"/>
    <w:rsid w:val="00B25DCB"/>
    <w:rsid w:val="00B27161"/>
    <w:rsid w:val="00B27194"/>
    <w:rsid w:val="00B32470"/>
    <w:rsid w:val="00B32769"/>
    <w:rsid w:val="00B32BA1"/>
    <w:rsid w:val="00B331BE"/>
    <w:rsid w:val="00B345C8"/>
    <w:rsid w:val="00B35BE0"/>
    <w:rsid w:val="00B36913"/>
    <w:rsid w:val="00B37197"/>
    <w:rsid w:val="00B3747B"/>
    <w:rsid w:val="00B375C8"/>
    <w:rsid w:val="00B40B71"/>
    <w:rsid w:val="00B40CAA"/>
    <w:rsid w:val="00B40D3A"/>
    <w:rsid w:val="00B437AA"/>
    <w:rsid w:val="00B43DCC"/>
    <w:rsid w:val="00B4408B"/>
    <w:rsid w:val="00B444C7"/>
    <w:rsid w:val="00B455FA"/>
    <w:rsid w:val="00B45F9D"/>
    <w:rsid w:val="00B462A2"/>
    <w:rsid w:val="00B46342"/>
    <w:rsid w:val="00B463D7"/>
    <w:rsid w:val="00B46719"/>
    <w:rsid w:val="00B500F5"/>
    <w:rsid w:val="00B50935"/>
    <w:rsid w:val="00B50979"/>
    <w:rsid w:val="00B53BF4"/>
    <w:rsid w:val="00B53F62"/>
    <w:rsid w:val="00B54732"/>
    <w:rsid w:val="00B54D44"/>
    <w:rsid w:val="00B55176"/>
    <w:rsid w:val="00B55422"/>
    <w:rsid w:val="00B55C16"/>
    <w:rsid w:val="00B56B50"/>
    <w:rsid w:val="00B56CC1"/>
    <w:rsid w:val="00B57790"/>
    <w:rsid w:val="00B60914"/>
    <w:rsid w:val="00B61987"/>
    <w:rsid w:val="00B61DD9"/>
    <w:rsid w:val="00B6206C"/>
    <w:rsid w:val="00B62699"/>
    <w:rsid w:val="00B6287E"/>
    <w:rsid w:val="00B62E62"/>
    <w:rsid w:val="00B62E8A"/>
    <w:rsid w:val="00B63A65"/>
    <w:rsid w:val="00B655BD"/>
    <w:rsid w:val="00B65E8A"/>
    <w:rsid w:val="00B6675E"/>
    <w:rsid w:val="00B70277"/>
    <w:rsid w:val="00B704D9"/>
    <w:rsid w:val="00B70972"/>
    <w:rsid w:val="00B71AAB"/>
    <w:rsid w:val="00B71AB3"/>
    <w:rsid w:val="00B72009"/>
    <w:rsid w:val="00B73C40"/>
    <w:rsid w:val="00B73CA9"/>
    <w:rsid w:val="00B73F46"/>
    <w:rsid w:val="00B747B2"/>
    <w:rsid w:val="00B74C6E"/>
    <w:rsid w:val="00B7595F"/>
    <w:rsid w:val="00B759A5"/>
    <w:rsid w:val="00B75EF9"/>
    <w:rsid w:val="00B775EC"/>
    <w:rsid w:val="00B77E4F"/>
    <w:rsid w:val="00B8042C"/>
    <w:rsid w:val="00B810C7"/>
    <w:rsid w:val="00B81DC0"/>
    <w:rsid w:val="00B82CF7"/>
    <w:rsid w:val="00B83034"/>
    <w:rsid w:val="00B83B29"/>
    <w:rsid w:val="00B83CC6"/>
    <w:rsid w:val="00B84D76"/>
    <w:rsid w:val="00B85C00"/>
    <w:rsid w:val="00B86FBE"/>
    <w:rsid w:val="00B87D81"/>
    <w:rsid w:val="00B91DF6"/>
    <w:rsid w:val="00B9384F"/>
    <w:rsid w:val="00B94043"/>
    <w:rsid w:val="00B9414A"/>
    <w:rsid w:val="00B9426D"/>
    <w:rsid w:val="00B94355"/>
    <w:rsid w:val="00B95EB8"/>
    <w:rsid w:val="00B966F1"/>
    <w:rsid w:val="00B974FC"/>
    <w:rsid w:val="00BA046E"/>
    <w:rsid w:val="00BA0BEC"/>
    <w:rsid w:val="00BA0FAA"/>
    <w:rsid w:val="00BA191C"/>
    <w:rsid w:val="00BA19C8"/>
    <w:rsid w:val="00BA1CCC"/>
    <w:rsid w:val="00BA215A"/>
    <w:rsid w:val="00BA26DA"/>
    <w:rsid w:val="00BA2CAC"/>
    <w:rsid w:val="00BA2E78"/>
    <w:rsid w:val="00BA35E1"/>
    <w:rsid w:val="00BA3D5F"/>
    <w:rsid w:val="00BA4914"/>
    <w:rsid w:val="00BA4A62"/>
    <w:rsid w:val="00BA5702"/>
    <w:rsid w:val="00BA59AB"/>
    <w:rsid w:val="00BA6D1C"/>
    <w:rsid w:val="00BA6E57"/>
    <w:rsid w:val="00BA744D"/>
    <w:rsid w:val="00BA7AE0"/>
    <w:rsid w:val="00BB0B3C"/>
    <w:rsid w:val="00BB3501"/>
    <w:rsid w:val="00BB3ABC"/>
    <w:rsid w:val="00BB3B01"/>
    <w:rsid w:val="00BB3E0D"/>
    <w:rsid w:val="00BB57F6"/>
    <w:rsid w:val="00BB5D81"/>
    <w:rsid w:val="00BB6BF6"/>
    <w:rsid w:val="00BB7F51"/>
    <w:rsid w:val="00BC1146"/>
    <w:rsid w:val="00BC1341"/>
    <w:rsid w:val="00BC1CBD"/>
    <w:rsid w:val="00BC28A4"/>
    <w:rsid w:val="00BC2B36"/>
    <w:rsid w:val="00BC3041"/>
    <w:rsid w:val="00BC324E"/>
    <w:rsid w:val="00BC4721"/>
    <w:rsid w:val="00BC5818"/>
    <w:rsid w:val="00BC5D96"/>
    <w:rsid w:val="00BC7181"/>
    <w:rsid w:val="00BD0B53"/>
    <w:rsid w:val="00BD2A55"/>
    <w:rsid w:val="00BD2E07"/>
    <w:rsid w:val="00BD3110"/>
    <w:rsid w:val="00BD33B4"/>
    <w:rsid w:val="00BD38D3"/>
    <w:rsid w:val="00BD3AE0"/>
    <w:rsid w:val="00BD4693"/>
    <w:rsid w:val="00BD4D16"/>
    <w:rsid w:val="00BD55C1"/>
    <w:rsid w:val="00BD5BE4"/>
    <w:rsid w:val="00BD5E13"/>
    <w:rsid w:val="00BD6A4F"/>
    <w:rsid w:val="00BD7F60"/>
    <w:rsid w:val="00BE00DF"/>
    <w:rsid w:val="00BE0926"/>
    <w:rsid w:val="00BE0B9D"/>
    <w:rsid w:val="00BE1B63"/>
    <w:rsid w:val="00BE28AE"/>
    <w:rsid w:val="00BE3078"/>
    <w:rsid w:val="00BE3223"/>
    <w:rsid w:val="00BE3647"/>
    <w:rsid w:val="00BE38C8"/>
    <w:rsid w:val="00BE3CCF"/>
    <w:rsid w:val="00BE3CEE"/>
    <w:rsid w:val="00BE3E0C"/>
    <w:rsid w:val="00BE4184"/>
    <w:rsid w:val="00BE4FC3"/>
    <w:rsid w:val="00BE51E9"/>
    <w:rsid w:val="00BE527B"/>
    <w:rsid w:val="00BE66C9"/>
    <w:rsid w:val="00BE7469"/>
    <w:rsid w:val="00BE748C"/>
    <w:rsid w:val="00BE7781"/>
    <w:rsid w:val="00BE7AAF"/>
    <w:rsid w:val="00BF097F"/>
    <w:rsid w:val="00BF0EAA"/>
    <w:rsid w:val="00BF2323"/>
    <w:rsid w:val="00BF2917"/>
    <w:rsid w:val="00BF2F97"/>
    <w:rsid w:val="00BF3F25"/>
    <w:rsid w:val="00BF4091"/>
    <w:rsid w:val="00BF4724"/>
    <w:rsid w:val="00BF47E4"/>
    <w:rsid w:val="00BF5740"/>
    <w:rsid w:val="00BF63CE"/>
    <w:rsid w:val="00BF6414"/>
    <w:rsid w:val="00BF646F"/>
    <w:rsid w:val="00BF7158"/>
    <w:rsid w:val="00C002E9"/>
    <w:rsid w:val="00C00409"/>
    <w:rsid w:val="00C007F3"/>
    <w:rsid w:val="00C01597"/>
    <w:rsid w:val="00C01BAC"/>
    <w:rsid w:val="00C01E3A"/>
    <w:rsid w:val="00C01EDA"/>
    <w:rsid w:val="00C02091"/>
    <w:rsid w:val="00C03537"/>
    <w:rsid w:val="00C03900"/>
    <w:rsid w:val="00C03F94"/>
    <w:rsid w:val="00C056C7"/>
    <w:rsid w:val="00C057DB"/>
    <w:rsid w:val="00C05C02"/>
    <w:rsid w:val="00C06065"/>
    <w:rsid w:val="00C06887"/>
    <w:rsid w:val="00C06B44"/>
    <w:rsid w:val="00C06EDA"/>
    <w:rsid w:val="00C07B1B"/>
    <w:rsid w:val="00C07BC6"/>
    <w:rsid w:val="00C07E36"/>
    <w:rsid w:val="00C103F5"/>
    <w:rsid w:val="00C104ED"/>
    <w:rsid w:val="00C1064A"/>
    <w:rsid w:val="00C10C9E"/>
    <w:rsid w:val="00C118C7"/>
    <w:rsid w:val="00C119D6"/>
    <w:rsid w:val="00C11A21"/>
    <w:rsid w:val="00C12466"/>
    <w:rsid w:val="00C13A0F"/>
    <w:rsid w:val="00C13E18"/>
    <w:rsid w:val="00C15019"/>
    <w:rsid w:val="00C1522A"/>
    <w:rsid w:val="00C15D71"/>
    <w:rsid w:val="00C15ED7"/>
    <w:rsid w:val="00C16358"/>
    <w:rsid w:val="00C16D4E"/>
    <w:rsid w:val="00C176BA"/>
    <w:rsid w:val="00C2033F"/>
    <w:rsid w:val="00C203B6"/>
    <w:rsid w:val="00C203EA"/>
    <w:rsid w:val="00C20E2E"/>
    <w:rsid w:val="00C217F9"/>
    <w:rsid w:val="00C21CFE"/>
    <w:rsid w:val="00C2463F"/>
    <w:rsid w:val="00C24F55"/>
    <w:rsid w:val="00C251E0"/>
    <w:rsid w:val="00C253AA"/>
    <w:rsid w:val="00C25B10"/>
    <w:rsid w:val="00C260A0"/>
    <w:rsid w:val="00C3080E"/>
    <w:rsid w:val="00C32461"/>
    <w:rsid w:val="00C32D0F"/>
    <w:rsid w:val="00C32ED3"/>
    <w:rsid w:val="00C33A93"/>
    <w:rsid w:val="00C33E23"/>
    <w:rsid w:val="00C3454D"/>
    <w:rsid w:val="00C353C9"/>
    <w:rsid w:val="00C35534"/>
    <w:rsid w:val="00C3566E"/>
    <w:rsid w:val="00C371A4"/>
    <w:rsid w:val="00C37507"/>
    <w:rsid w:val="00C37756"/>
    <w:rsid w:val="00C37A05"/>
    <w:rsid w:val="00C37F7D"/>
    <w:rsid w:val="00C4051F"/>
    <w:rsid w:val="00C40D16"/>
    <w:rsid w:val="00C41210"/>
    <w:rsid w:val="00C422E8"/>
    <w:rsid w:val="00C4294D"/>
    <w:rsid w:val="00C43301"/>
    <w:rsid w:val="00C434DB"/>
    <w:rsid w:val="00C43F49"/>
    <w:rsid w:val="00C45941"/>
    <w:rsid w:val="00C467CA"/>
    <w:rsid w:val="00C47345"/>
    <w:rsid w:val="00C4770E"/>
    <w:rsid w:val="00C5011A"/>
    <w:rsid w:val="00C502E6"/>
    <w:rsid w:val="00C507CB"/>
    <w:rsid w:val="00C50CE2"/>
    <w:rsid w:val="00C51282"/>
    <w:rsid w:val="00C515C0"/>
    <w:rsid w:val="00C51B53"/>
    <w:rsid w:val="00C540C3"/>
    <w:rsid w:val="00C541F8"/>
    <w:rsid w:val="00C54449"/>
    <w:rsid w:val="00C548F1"/>
    <w:rsid w:val="00C55076"/>
    <w:rsid w:val="00C57367"/>
    <w:rsid w:val="00C57A47"/>
    <w:rsid w:val="00C60235"/>
    <w:rsid w:val="00C614C0"/>
    <w:rsid w:val="00C615D1"/>
    <w:rsid w:val="00C61E62"/>
    <w:rsid w:val="00C62422"/>
    <w:rsid w:val="00C629E6"/>
    <w:rsid w:val="00C62F22"/>
    <w:rsid w:val="00C634D6"/>
    <w:rsid w:val="00C63AF3"/>
    <w:rsid w:val="00C6405C"/>
    <w:rsid w:val="00C649EE"/>
    <w:rsid w:val="00C651DF"/>
    <w:rsid w:val="00C65802"/>
    <w:rsid w:val="00C65A46"/>
    <w:rsid w:val="00C661AE"/>
    <w:rsid w:val="00C667BE"/>
    <w:rsid w:val="00C66E96"/>
    <w:rsid w:val="00C670F5"/>
    <w:rsid w:val="00C67FEB"/>
    <w:rsid w:val="00C703E6"/>
    <w:rsid w:val="00C71737"/>
    <w:rsid w:val="00C72E19"/>
    <w:rsid w:val="00C730C8"/>
    <w:rsid w:val="00C733AB"/>
    <w:rsid w:val="00C734C0"/>
    <w:rsid w:val="00C736F2"/>
    <w:rsid w:val="00C74F13"/>
    <w:rsid w:val="00C75D8E"/>
    <w:rsid w:val="00C75E49"/>
    <w:rsid w:val="00C765A0"/>
    <w:rsid w:val="00C7714C"/>
    <w:rsid w:val="00C77527"/>
    <w:rsid w:val="00C77695"/>
    <w:rsid w:val="00C776E8"/>
    <w:rsid w:val="00C80E15"/>
    <w:rsid w:val="00C80E6B"/>
    <w:rsid w:val="00C81C0C"/>
    <w:rsid w:val="00C820A1"/>
    <w:rsid w:val="00C82E3D"/>
    <w:rsid w:val="00C8300B"/>
    <w:rsid w:val="00C83670"/>
    <w:rsid w:val="00C83691"/>
    <w:rsid w:val="00C837F0"/>
    <w:rsid w:val="00C847F7"/>
    <w:rsid w:val="00C848AB"/>
    <w:rsid w:val="00C8509E"/>
    <w:rsid w:val="00C854A5"/>
    <w:rsid w:val="00C858DE"/>
    <w:rsid w:val="00C874F6"/>
    <w:rsid w:val="00C87865"/>
    <w:rsid w:val="00C87C14"/>
    <w:rsid w:val="00C90B87"/>
    <w:rsid w:val="00C91789"/>
    <w:rsid w:val="00C91804"/>
    <w:rsid w:val="00C918F7"/>
    <w:rsid w:val="00C919D6"/>
    <w:rsid w:val="00C91AFB"/>
    <w:rsid w:val="00C921E3"/>
    <w:rsid w:val="00C9252A"/>
    <w:rsid w:val="00C932CB"/>
    <w:rsid w:val="00C93A4E"/>
    <w:rsid w:val="00C94374"/>
    <w:rsid w:val="00C94E5A"/>
    <w:rsid w:val="00C95083"/>
    <w:rsid w:val="00C9515D"/>
    <w:rsid w:val="00C96842"/>
    <w:rsid w:val="00C96A76"/>
    <w:rsid w:val="00C97CDD"/>
    <w:rsid w:val="00CA036C"/>
    <w:rsid w:val="00CA04E8"/>
    <w:rsid w:val="00CA09FC"/>
    <w:rsid w:val="00CA0CE6"/>
    <w:rsid w:val="00CA4138"/>
    <w:rsid w:val="00CA482D"/>
    <w:rsid w:val="00CA5789"/>
    <w:rsid w:val="00CA5E9D"/>
    <w:rsid w:val="00CA6335"/>
    <w:rsid w:val="00CA7A95"/>
    <w:rsid w:val="00CB0492"/>
    <w:rsid w:val="00CB178C"/>
    <w:rsid w:val="00CB1F1A"/>
    <w:rsid w:val="00CB2CD7"/>
    <w:rsid w:val="00CB381D"/>
    <w:rsid w:val="00CB504B"/>
    <w:rsid w:val="00CB5EA1"/>
    <w:rsid w:val="00CB62C8"/>
    <w:rsid w:val="00CB67A3"/>
    <w:rsid w:val="00CB6BF3"/>
    <w:rsid w:val="00CC03AB"/>
    <w:rsid w:val="00CC046B"/>
    <w:rsid w:val="00CC0624"/>
    <w:rsid w:val="00CC1526"/>
    <w:rsid w:val="00CC231E"/>
    <w:rsid w:val="00CC25A6"/>
    <w:rsid w:val="00CC2AA7"/>
    <w:rsid w:val="00CC524F"/>
    <w:rsid w:val="00CC5E26"/>
    <w:rsid w:val="00CC5F73"/>
    <w:rsid w:val="00CC662E"/>
    <w:rsid w:val="00CC6687"/>
    <w:rsid w:val="00CC695C"/>
    <w:rsid w:val="00CC70FB"/>
    <w:rsid w:val="00CC7240"/>
    <w:rsid w:val="00CC7447"/>
    <w:rsid w:val="00CD009D"/>
    <w:rsid w:val="00CD01A0"/>
    <w:rsid w:val="00CD0F56"/>
    <w:rsid w:val="00CD1B3B"/>
    <w:rsid w:val="00CD2C30"/>
    <w:rsid w:val="00CD2D2C"/>
    <w:rsid w:val="00CD30C4"/>
    <w:rsid w:val="00CD489B"/>
    <w:rsid w:val="00CD498C"/>
    <w:rsid w:val="00CD50E5"/>
    <w:rsid w:val="00CD5697"/>
    <w:rsid w:val="00CD6274"/>
    <w:rsid w:val="00CD6F95"/>
    <w:rsid w:val="00CD75DE"/>
    <w:rsid w:val="00CD769A"/>
    <w:rsid w:val="00CE014F"/>
    <w:rsid w:val="00CE0413"/>
    <w:rsid w:val="00CE1A57"/>
    <w:rsid w:val="00CE1B19"/>
    <w:rsid w:val="00CE1C96"/>
    <w:rsid w:val="00CE273D"/>
    <w:rsid w:val="00CE32FD"/>
    <w:rsid w:val="00CE3881"/>
    <w:rsid w:val="00CE39EE"/>
    <w:rsid w:val="00CE416A"/>
    <w:rsid w:val="00CE47E2"/>
    <w:rsid w:val="00CE49B8"/>
    <w:rsid w:val="00CE60BB"/>
    <w:rsid w:val="00CE6789"/>
    <w:rsid w:val="00CE6A43"/>
    <w:rsid w:val="00CE6A5F"/>
    <w:rsid w:val="00CE6BAB"/>
    <w:rsid w:val="00CE7870"/>
    <w:rsid w:val="00CE7AE6"/>
    <w:rsid w:val="00CF03E2"/>
    <w:rsid w:val="00CF091A"/>
    <w:rsid w:val="00CF3240"/>
    <w:rsid w:val="00CF3F03"/>
    <w:rsid w:val="00CF4484"/>
    <w:rsid w:val="00CF4BFA"/>
    <w:rsid w:val="00CF5DDA"/>
    <w:rsid w:val="00CF6A4C"/>
    <w:rsid w:val="00CF6D21"/>
    <w:rsid w:val="00CF7414"/>
    <w:rsid w:val="00CF755E"/>
    <w:rsid w:val="00CF7D0E"/>
    <w:rsid w:val="00CF7E85"/>
    <w:rsid w:val="00CF7F90"/>
    <w:rsid w:val="00D0038C"/>
    <w:rsid w:val="00D0076E"/>
    <w:rsid w:val="00D01847"/>
    <w:rsid w:val="00D019DB"/>
    <w:rsid w:val="00D01F87"/>
    <w:rsid w:val="00D02B6F"/>
    <w:rsid w:val="00D03640"/>
    <w:rsid w:val="00D04FBC"/>
    <w:rsid w:val="00D056A4"/>
    <w:rsid w:val="00D05917"/>
    <w:rsid w:val="00D05A5F"/>
    <w:rsid w:val="00D062AC"/>
    <w:rsid w:val="00D06364"/>
    <w:rsid w:val="00D06647"/>
    <w:rsid w:val="00D06EE0"/>
    <w:rsid w:val="00D06F35"/>
    <w:rsid w:val="00D06F8C"/>
    <w:rsid w:val="00D10814"/>
    <w:rsid w:val="00D1093E"/>
    <w:rsid w:val="00D11082"/>
    <w:rsid w:val="00D11632"/>
    <w:rsid w:val="00D11B1C"/>
    <w:rsid w:val="00D130B6"/>
    <w:rsid w:val="00D13696"/>
    <w:rsid w:val="00D13C0B"/>
    <w:rsid w:val="00D14645"/>
    <w:rsid w:val="00D1517A"/>
    <w:rsid w:val="00D1519B"/>
    <w:rsid w:val="00D165A0"/>
    <w:rsid w:val="00D165D6"/>
    <w:rsid w:val="00D16DCC"/>
    <w:rsid w:val="00D17754"/>
    <w:rsid w:val="00D2059B"/>
    <w:rsid w:val="00D205D5"/>
    <w:rsid w:val="00D20712"/>
    <w:rsid w:val="00D2089F"/>
    <w:rsid w:val="00D22AC7"/>
    <w:rsid w:val="00D22C87"/>
    <w:rsid w:val="00D22E09"/>
    <w:rsid w:val="00D22EFF"/>
    <w:rsid w:val="00D238B0"/>
    <w:rsid w:val="00D2471E"/>
    <w:rsid w:val="00D25262"/>
    <w:rsid w:val="00D25504"/>
    <w:rsid w:val="00D25C42"/>
    <w:rsid w:val="00D265E1"/>
    <w:rsid w:val="00D26616"/>
    <w:rsid w:val="00D274BD"/>
    <w:rsid w:val="00D30632"/>
    <w:rsid w:val="00D30CF5"/>
    <w:rsid w:val="00D30E3A"/>
    <w:rsid w:val="00D30F1E"/>
    <w:rsid w:val="00D31424"/>
    <w:rsid w:val="00D316B8"/>
    <w:rsid w:val="00D3184B"/>
    <w:rsid w:val="00D31891"/>
    <w:rsid w:val="00D3190A"/>
    <w:rsid w:val="00D32160"/>
    <w:rsid w:val="00D32DBE"/>
    <w:rsid w:val="00D3358D"/>
    <w:rsid w:val="00D338D4"/>
    <w:rsid w:val="00D33BF6"/>
    <w:rsid w:val="00D3435B"/>
    <w:rsid w:val="00D35FC2"/>
    <w:rsid w:val="00D36029"/>
    <w:rsid w:val="00D36B62"/>
    <w:rsid w:val="00D37135"/>
    <w:rsid w:val="00D37665"/>
    <w:rsid w:val="00D37B96"/>
    <w:rsid w:val="00D37F1C"/>
    <w:rsid w:val="00D40E1C"/>
    <w:rsid w:val="00D40E85"/>
    <w:rsid w:val="00D41224"/>
    <w:rsid w:val="00D419C9"/>
    <w:rsid w:val="00D42BE7"/>
    <w:rsid w:val="00D43832"/>
    <w:rsid w:val="00D4466F"/>
    <w:rsid w:val="00D44794"/>
    <w:rsid w:val="00D4537B"/>
    <w:rsid w:val="00D45452"/>
    <w:rsid w:val="00D4549B"/>
    <w:rsid w:val="00D45584"/>
    <w:rsid w:val="00D45FC5"/>
    <w:rsid w:val="00D474E0"/>
    <w:rsid w:val="00D47DCB"/>
    <w:rsid w:val="00D51804"/>
    <w:rsid w:val="00D5189D"/>
    <w:rsid w:val="00D52B6E"/>
    <w:rsid w:val="00D53CA3"/>
    <w:rsid w:val="00D53E0E"/>
    <w:rsid w:val="00D54123"/>
    <w:rsid w:val="00D542F4"/>
    <w:rsid w:val="00D56284"/>
    <w:rsid w:val="00D56D9C"/>
    <w:rsid w:val="00D5700F"/>
    <w:rsid w:val="00D57396"/>
    <w:rsid w:val="00D6017F"/>
    <w:rsid w:val="00D60AEE"/>
    <w:rsid w:val="00D6142C"/>
    <w:rsid w:val="00D61660"/>
    <w:rsid w:val="00D61B10"/>
    <w:rsid w:val="00D62BB0"/>
    <w:rsid w:val="00D63863"/>
    <w:rsid w:val="00D65F26"/>
    <w:rsid w:val="00D66D3D"/>
    <w:rsid w:val="00D67D3E"/>
    <w:rsid w:val="00D67EFF"/>
    <w:rsid w:val="00D702E0"/>
    <w:rsid w:val="00D72496"/>
    <w:rsid w:val="00D73668"/>
    <w:rsid w:val="00D7398E"/>
    <w:rsid w:val="00D75E26"/>
    <w:rsid w:val="00D75ECC"/>
    <w:rsid w:val="00D80089"/>
    <w:rsid w:val="00D805BA"/>
    <w:rsid w:val="00D80F21"/>
    <w:rsid w:val="00D818F9"/>
    <w:rsid w:val="00D82019"/>
    <w:rsid w:val="00D827DB"/>
    <w:rsid w:val="00D83157"/>
    <w:rsid w:val="00D8386C"/>
    <w:rsid w:val="00D83985"/>
    <w:rsid w:val="00D83C38"/>
    <w:rsid w:val="00D84767"/>
    <w:rsid w:val="00D84861"/>
    <w:rsid w:val="00D854BA"/>
    <w:rsid w:val="00D856FB"/>
    <w:rsid w:val="00D85C29"/>
    <w:rsid w:val="00D86D5F"/>
    <w:rsid w:val="00D86E7A"/>
    <w:rsid w:val="00D875A7"/>
    <w:rsid w:val="00D87689"/>
    <w:rsid w:val="00D87874"/>
    <w:rsid w:val="00D87921"/>
    <w:rsid w:val="00D87C37"/>
    <w:rsid w:val="00D913A2"/>
    <w:rsid w:val="00D92B36"/>
    <w:rsid w:val="00D94356"/>
    <w:rsid w:val="00D949D0"/>
    <w:rsid w:val="00D95032"/>
    <w:rsid w:val="00D95374"/>
    <w:rsid w:val="00D954B7"/>
    <w:rsid w:val="00D95850"/>
    <w:rsid w:val="00D95B52"/>
    <w:rsid w:val="00D96F67"/>
    <w:rsid w:val="00D977D7"/>
    <w:rsid w:val="00DA0D19"/>
    <w:rsid w:val="00DA19BF"/>
    <w:rsid w:val="00DA2675"/>
    <w:rsid w:val="00DA2999"/>
    <w:rsid w:val="00DA3978"/>
    <w:rsid w:val="00DA3E57"/>
    <w:rsid w:val="00DA3F58"/>
    <w:rsid w:val="00DA4994"/>
    <w:rsid w:val="00DA51AB"/>
    <w:rsid w:val="00DA52AA"/>
    <w:rsid w:val="00DA53D5"/>
    <w:rsid w:val="00DA5985"/>
    <w:rsid w:val="00DA5B90"/>
    <w:rsid w:val="00DA5D8C"/>
    <w:rsid w:val="00DA61FC"/>
    <w:rsid w:val="00DA6C9F"/>
    <w:rsid w:val="00DA6FBC"/>
    <w:rsid w:val="00DA7565"/>
    <w:rsid w:val="00DA7C81"/>
    <w:rsid w:val="00DA7E83"/>
    <w:rsid w:val="00DB0A87"/>
    <w:rsid w:val="00DB1384"/>
    <w:rsid w:val="00DB138F"/>
    <w:rsid w:val="00DB396E"/>
    <w:rsid w:val="00DB3BE5"/>
    <w:rsid w:val="00DB3DDE"/>
    <w:rsid w:val="00DB4F51"/>
    <w:rsid w:val="00DB511D"/>
    <w:rsid w:val="00DB5E4B"/>
    <w:rsid w:val="00DB6832"/>
    <w:rsid w:val="00DB6D99"/>
    <w:rsid w:val="00DB6F0D"/>
    <w:rsid w:val="00DC00C7"/>
    <w:rsid w:val="00DC05E4"/>
    <w:rsid w:val="00DC128F"/>
    <w:rsid w:val="00DC1A8F"/>
    <w:rsid w:val="00DC21FE"/>
    <w:rsid w:val="00DC2572"/>
    <w:rsid w:val="00DC273A"/>
    <w:rsid w:val="00DC2ED1"/>
    <w:rsid w:val="00DC348E"/>
    <w:rsid w:val="00DC3809"/>
    <w:rsid w:val="00DC3D2F"/>
    <w:rsid w:val="00DC457F"/>
    <w:rsid w:val="00DC4D60"/>
    <w:rsid w:val="00DC5F45"/>
    <w:rsid w:val="00DC668E"/>
    <w:rsid w:val="00DC6E42"/>
    <w:rsid w:val="00DC711C"/>
    <w:rsid w:val="00DC7605"/>
    <w:rsid w:val="00DC7C12"/>
    <w:rsid w:val="00DD0571"/>
    <w:rsid w:val="00DD06E3"/>
    <w:rsid w:val="00DD0ABD"/>
    <w:rsid w:val="00DD16D7"/>
    <w:rsid w:val="00DD1BEA"/>
    <w:rsid w:val="00DD1F6A"/>
    <w:rsid w:val="00DD2450"/>
    <w:rsid w:val="00DD2A8B"/>
    <w:rsid w:val="00DD3129"/>
    <w:rsid w:val="00DD34B8"/>
    <w:rsid w:val="00DD4646"/>
    <w:rsid w:val="00DD686A"/>
    <w:rsid w:val="00DD6FAF"/>
    <w:rsid w:val="00DD70D6"/>
    <w:rsid w:val="00DD7FA4"/>
    <w:rsid w:val="00DE0EBB"/>
    <w:rsid w:val="00DE1366"/>
    <w:rsid w:val="00DE2309"/>
    <w:rsid w:val="00DE232F"/>
    <w:rsid w:val="00DE23E8"/>
    <w:rsid w:val="00DE2C0D"/>
    <w:rsid w:val="00DE2FBB"/>
    <w:rsid w:val="00DE2FF4"/>
    <w:rsid w:val="00DE3D68"/>
    <w:rsid w:val="00DE50C5"/>
    <w:rsid w:val="00DE53D9"/>
    <w:rsid w:val="00DE559B"/>
    <w:rsid w:val="00DE607E"/>
    <w:rsid w:val="00DF05DF"/>
    <w:rsid w:val="00DF0A87"/>
    <w:rsid w:val="00DF0B03"/>
    <w:rsid w:val="00DF1DBC"/>
    <w:rsid w:val="00DF2D9B"/>
    <w:rsid w:val="00DF300C"/>
    <w:rsid w:val="00DF3607"/>
    <w:rsid w:val="00DF45E5"/>
    <w:rsid w:val="00DF5F44"/>
    <w:rsid w:val="00DF6327"/>
    <w:rsid w:val="00DF6401"/>
    <w:rsid w:val="00DF6D57"/>
    <w:rsid w:val="00DF6F77"/>
    <w:rsid w:val="00DF75C4"/>
    <w:rsid w:val="00DF7A25"/>
    <w:rsid w:val="00DF7EAA"/>
    <w:rsid w:val="00DF7EC9"/>
    <w:rsid w:val="00DF7F30"/>
    <w:rsid w:val="00E00139"/>
    <w:rsid w:val="00E00B46"/>
    <w:rsid w:val="00E00F00"/>
    <w:rsid w:val="00E01117"/>
    <w:rsid w:val="00E01931"/>
    <w:rsid w:val="00E02552"/>
    <w:rsid w:val="00E029E0"/>
    <w:rsid w:val="00E03849"/>
    <w:rsid w:val="00E03BAE"/>
    <w:rsid w:val="00E042D2"/>
    <w:rsid w:val="00E04CA2"/>
    <w:rsid w:val="00E057FC"/>
    <w:rsid w:val="00E05828"/>
    <w:rsid w:val="00E0635E"/>
    <w:rsid w:val="00E07D9E"/>
    <w:rsid w:val="00E1081D"/>
    <w:rsid w:val="00E1196B"/>
    <w:rsid w:val="00E11E99"/>
    <w:rsid w:val="00E120DD"/>
    <w:rsid w:val="00E12327"/>
    <w:rsid w:val="00E125ED"/>
    <w:rsid w:val="00E12A39"/>
    <w:rsid w:val="00E1367C"/>
    <w:rsid w:val="00E1378E"/>
    <w:rsid w:val="00E13FE3"/>
    <w:rsid w:val="00E13FFF"/>
    <w:rsid w:val="00E17DD8"/>
    <w:rsid w:val="00E20227"/>
    <w:rsid w:val="00E20648"/>
    <w:rsid w:val="00E2118C"/>
    <w:rsid w:val="00E2205F"/>
    <w:rsid w:val="00E22C13"/>
    <w:rsid w:val="00E23052"/>
    <w:rsid w:val="00E2376C"/>
    <w:rsid w:val="00E23792"/>
    <w:rsid w:val="00E2380C"/>
    <w:rsid w:val="00E2385C"/>
    <w:rsid w:val="00E248D8"/>
    <w:rsid w:val="00E253EB"/>
    <w:rsid w:val="00E2604A"/>
    <w:rsid w:val="00E2637D"/>
    <w:rsid w:val="00E26DBC"/>
    <w:rsid w:val="00E26F60"/>
    <w:rsid w:val="00E278DC"/>
    <w:rsid w:val="00E27E83"/>
    <w:rsid w:val="00E30953"/>
    <w:rsid w:val="00E315CD"/>
    <w:rsid w:val="00E31E00"/>
    <w:rsid w:val="00E3264A"/>
    <w:rsid w:val="00E32C95"/>
    <w:rsid w:val="00E33028"/>
    <w:rsid w:val="00E33A86"/>
    <w:rsid w:val="00E3488F"/>
    <w:rsid w:val="00E35BF1"/>
    <w:rsid w:val="00E35D38"/>
    <w:rsid w:val="00E36A81"/>
    <w:rsid w:val="00E37186"/>
    <w:rsid w:val="00E37937"/>
    <w:rsid w:val="00E379B5"/>
    <w:rsid w:val="00E37FAE"/>
    <w:rsid w:val="00E403C8"/>
    <w:rsid w:val="00E40797"/>
    <w:rsid w:val="00E41E1C"/>
    <w:rsid w:val="00E424AE"/>
    <w:rsid w:val="00E424E3"/>
    <w:rsid w:val="00E43209"/>
    <w:rsid w:val="00E43711"/>
    <w:rsid w:val="00E43C0C"/>
    <w:rsid w:val="00E43E1D"/>
    <w:rsid w:val="00E43F43"/>
    <w:rsid w:val="00E43FC1"/>
    <w:rsid w:val="00E453D0"/>
    <w:rsid w:val="00E45D52"/>
    <w:rsid w:val="00E47E2D"/>
    <w:rsid w:val="00E503B2"/>
    <w:rsid w:val="00E50739"/>
    <w:rsid w:val="00E50A00"/>
    <w:rsid w:val="00E50BEB"/>
    <w:rsid w:val="00E50D52"/>
    <w:rsid w:val="00E50F5A"/>
    <w:rsid w:val="00E5160E"/>
    <w:rsid w:val="00E519F1"/>
    <w:rsid w:val="00E51C71"/>
    <w:rsid w:val="00E51ECD"/>
    <w:rsid w:val="00E53640"/>
    <w:rsid w:val="00E5395C"/>
    <w:rsid w:val="00E53B50"/>
    <w:rsid w:val="00E54ED5"/>
    <w:rsid w:val="00E55253"/>
    <w:rsid w:val="00E561F7"/>
    <w:rsid w:val="00E56EDD"/>
    <w:rsid w:val="00E570C2"/>
    <w:rsid w:val="00E57840"/>
    <w:rsid w:val="00E60FD2"/>
    <w:rsid w:val="00E6134F"/>
    <w:rsid w:val="00E61A60"/>
    <w:rsid w:val="00E61C38"/>
    <w:rsid w:val="00E61D56"/>
    <w:rsid w:val="00E62989"/>
    <w:rsid w:val="00E62E1E"/>
    <w:rsid w:val="00E6386D"/>
    <w:rsid w:val="00E63BDF"/>
    <w:rsid w:val="00E647E8"/>
    <w:rsid w:val="00E65275"/>
    <w:rsid w:val="00E660B9"/>
    <w:rsid w:val="00E6652E"/>
    <w:rsid w:val="00E66C1A"/>
    <w:rsid w:val="00E67B8A"/>
    <w:rsid w:val="00E67EA4"/>
    <w:rsid w:val="00E7066A"/>
    <w:rsid w:val="00E712FB"/>
    <w:rsid w:val="00E7163F"/>
    <w:rsid w:val="00E72638"/>
    <w:rsid w:val="00E72657"/>
    <w:rsid w:val="00E728A4"/>
    <w:rsid w:val="00E72A8A"/>
    <w:rsid w:val="00E72F0A"/>
    <w:rsid w:val="00E731E3"/>
    <w:rsid w:val="00E7338E"/>
    <w:rsid w:val="00E734B5"/>
    <w:rsid w:val="00E7373D"/>
    <w:rsid w:val="00E7377C"/>
    <w:rsid w:val="00E73C07"/>
    <w:rsid w:val="00E73F1A"/>
    <w:rsid w:val="00E73FDB"/>
    <w:rsid w:val="00E74021"/>
    <w:rsid w:val="00E741A4"/>
    <w:rsid w:val="00E74BAE"/>
    <w:rsid w:val="00E7549D"/>
    <w:rsid w:val="00E75569"/>
    <w:rsid w:val="00E7675C"/>
    <w:rsid w:val="00E76E2D"/>
    <w:rsid w:val="00E77808"/>
    <w:rsid w:val="00E778EE"/>
    <w:rsid w:val="00E81748"/>
    <w:rsid w:val="00E81C52"/>
    <w:rsid w:val="00E81F1D"/>
    <w:rsid w:val="00E82A19"/>
    <w:rsid w:val="00E82DDE"/>
    <w:rsid w:val="00E82E65"/>
    <w:rsid w:val="00E83431"/>
    <w:rsid w:val="00E83A27"/>
    <w:rsid w:val="00E83B5A"/>
    <w:rsid w:val="00E84FC3"/>
    <w:rsid w:val="00E852D6"/>
    <w:rsid w:val="00E85358"/>
    <w:rsid w:val="00E85D43"/>
    <w:rsid w:val="00E866F8"/>
    <w:rsid w:val="00E87768"/>
    <w:rsid w:val="00E878AE"/>
    <w:rsid w:val="00E908CB"/>
    <w:rsid w:val="00E90979"/>
    <w:rsid w:val="00E9486E"/>
    <w:rsid w:val="00E94D53"/>
    <w:rsid w:val="00E9696F"/>
    <w:rsid w:val="00E97517"/>
    <w:rsid w:val="00EA10D3"/>
    <w:rsid w:val="00EA18DF"/>
    <w:rsid w:val="00EA213C"/>
    <w:rsid w:val="00EA2A59"/>
    <w:rsid w:val="00EA2F94"/>
    <w:rsid w:val="00EA3D2D"/>
    <w:rsid w:val="00EA5B93"/>
    <w:rsid w:val="00EA5FD2"/>
    <w:rsid w:val="00EA65AD"/>
    <w:rsid w:val="00EA66CE"/>
    <w:rsid w:val="00EA6929"/>
    <w:rsid w:val="00EB1181"/>
    <w:rsid w:val="00EB1287"/>
    <w:rsid w:val="00EB1392"/>
    <w:rsid w:val="00EB1709"/>
    <w:rsid w:val="00EB17C0"/>
    <w:rsid w:val="00EB2F6B"/>
    <w:rsid w:val="00EB38BC"/>
    <w:rsid w:val="00EB48FA"/>
    <w:rsid w:val="00EB4B95"/>
    <w:rsid w:val="00EB5173"/>
    <w:rsid w:val="00EB584B"/>
    <w:rsid w:val="00EB7AD9"/>
    <w:rsid w:val="00EC0186"/>
    <w:rsid w:val="00EC2563"/>
    <w:rsid w:val="00EC2581"/>
    <w:rsid w:val="00EC3E3A"/>
    <w:rsid w:val="00EC3E83"/>
    <w:rsid w:val="00EC4E58"/>
    <w:rsid w:val="00EC5BCB"/>
    <w:rsid w:val="00EC65A4"/>
    <w:rsid w:val="00EC6877"/>
    <w:rsid w:val="00EC7072"/>
    <w:rsid w:val="00ED0815"/>
    <w:rsid w:val="00ED1698"/>
    <w:rsid w:val="00ED23CD"/>
    <w:rsid w:val="00ED344B"/>
    <w:rsid w:val="00ED356C"/>
    <w:rsid w:val="00ED4283"/>
    <w:rsid w:val="00ED5032"/>
    <w:rsid w:val="00ED5B9E"/>
    <w:rsid w:val="00ED610B"/>
    <w:rsid w:val="00ED6239"/>
    <w:rsid w:val="00ED692F"/>
    <w:rsid w:val="00ED6A8D"/>
    <w:rsid w:val="00ED6CCE"/>
    <w:rsid w:val="00ED6F9A"/>
    <w:rsid w:val="00ED7BEF"/>
    <w:rsid w:val="00ED7F25"/>
    <w:rsid w:val="00EE1559"/>
    <w:rsid w:val="00EE1645"/>
    <w:rsid w:val="00EE1849"/>
    <w:rsid w:val="00EE1861"/>
    <w:rsid w:val="00EE18CA"/>
    <w:rsid w:val="00EE3261"/>
    <w:rsid w:val="00EE3C3E"/>
    <w:rsid w:val="00EE40F1"/>
    <w:rsid w:val="00EE4322"/>
    <w:rsid w:val="00EE71A5"/>
    <w:rsid w:val="00EE7228"/>
    <w:rsid w:val="00EF0063"/>
    <w:rsid w:val="00EF1397"/>
    <w:rsid w:val="00EF1959"/>
    <w:rsid w:val="00EF1BA1"/>
    <w:rsid w:val="00EF27AC"/>
    <w:rsid w:val="00EF29DA"/>
    <w:rsid w:val="00EF2AE0"/>
    <w:rsid w:val="00EF2C20"/>
    <w:rsid w:val="00EF32D6"/>
    <w:rsid w:val="00EF3828"/>
    <w:rsid w:val="00EF3986"/>
    <w:rsid w:val="00EF3F40"/>
    <w:rsid w:val="00EF58BE"/>
    <w:rsid w:val="00EF6576"/>
    <w:rsid w:val="00EF779C"/>
    <w:rsid w:val="00EF7864"/>
    <w:rsid w:val="00F01248"/>
    <w:rsid w:val="00F01405"/>
    <w:rsid w:val="00F0173E"/>
    <w:rsid w:val="00F01ABB"/>
    <w:rsid w:val="00F02AA1"/>
    <w:rsid w:val="00F03BFF"/>
    <w:rsid w:val="00F041A5"/>
    <w:rsid w:val="00F04E63"/>
    <w:rsid w:val="00F04F2D"/>
    <w:rsid w:val="00F05452"/>
    <w:rsid w:val="00F05E64"/>
    <w:rsid w:val="00F060BE"/>
    <w:rsid w:val="00F064F9"/>
    <w:rsid w:val="00F06F35"/>
    <w:rsid w:val="00F07113"/>
    <w:rsid w:val="00F07EDF"/>
    <w:rsid w:val="00F10222"/>
    <w:rsid w:val="00F10621"/>
    <w:rsid w:val="00F11318"/>
    <w:rsid w:val="00F126C0"/>
    <w:rsid w:val="00F138CE"/>
    <w:rsid w:val="00F1454D"/>
    <w:rsid w:val="00F14B29"/>
    <w:rsid w:val="00F161AB"/>
    <w:rsid w:val="00F16D46"/>
    <w:rsid w:val="00F1719E"/>
    <w:rsid w:val="00F20E86"/>
    <w:rsid w:val="00F221C3"/>
    <w:rsid w:val="00F2297A"/>
    <w:rsid w:val="00F22F55"/>
    <w:rsid w:val="00F231DD"/>
    <w:rsid w:val="00F23DAB"/>
    <w:rsid w:val="00F24025"/>
    <w:rsid w:val="00F2482B"/>
    <w:rsid w:val="00F24865"/>
    <w:rsid w:val="00F25CDA"/>
    <w:rsid w:val="00F26246"/>
    <w:rsid w:val="00F262C5"/>
    <w:rsid w:val="00F2661F"/>
    <w:rsid w:val="00F26ADE"/>
    <w:rsid w:val="00F26DF9"/>
    <w:rsid w:val="00F274AF"/>
    <w:rsid w:val="00F27B22"/>
    <w:rsid w:val="00F27E4B"/>
    <w:rsid w:val="00F300CB"/>
    <w:rsid w:val="00F3049D"/>
    <w:rsid w:val="00F3326B"/>
    <w:rsid w:val="00F348FA"/>
    <w:rsid w:val="00F34F6A"/>
    <w:rsid w:val="00F354FD"/>
    <w:rsid w:val="00F356F1"/>
    <w:rsid w:val="00F3622F"/>
    <w:rsid w:val="00F36D5C"/>
    <w:rsid w:val="00F36FCB"/>
    <w:rsid w:val="00F37095"/>
    <w:rsid w:val="00F4003E"/>
    <w:rsid w:val="00F402F0"/>
    <w:rsid w:val="00F41799"/>
    <w:rsid w:val="00F43834"/>
    <w:rsid w:val="00F43DA2"/>
    <w:rsid w:val="00F464D4"/>
    <w:rsid w:val="00F46719"/>
    <w:rsid w:val="00F46D56"/>
    <w:rsid w:val="00F47396"/>
    <w:rsid w:val="00F47699"/>
    <w:rsid w:val="00F4769C"/>
    <w:rsid w:val="00F476E1"/>
    <w:rsid w:val="00F50082"/>
    <w:rsid w:val="00F506DF"/>
    <w:rsid w:val="00F508C3"/>
    <w:rsid w:val="00F51054"/>
    <w:rsid w:val="00F514D9"/>
    <w:rsid w:val="00F51E02"/>
    <w:rsid w:val="00F52539"/>
    <w:rsid w:val="00F53A28"/>
    <w:rsid w:val="00F54AF9"/>
    <w:rsid w:val="00F56176"/>
    <w:rsid w:val="00F569F6"/>
    <w:rsid w:val="00F56AE8"/>
    <w:rsid w:val="00F57206"/>
    <w:rsid w:val="00F572E1"/>
    <w:rsid w:val="00F57306"/>
    <w:rsid w:val="00F57610"/>
    <w:rsid w:val="00F57BE0"/>
    <w:rsid w:val="00F57DF0"/>
    <w:rsid w:val="00F57FD9"/>
    <w:rsid w:val="00F611E4"/>
    <w:rsid w:val="00F61725"/>
    <w:rsid w:val="00F6184B"/>
    <w:rsid w:val="00F61A1B"/>
    <w:rsid w:val="00F61F6E"/>
    <w:rsid w:val="00F62113"/>
    <w:rsid w:val="00F63C6E"/>
    <w:rsid w:val="00F63EE0"/>
    <w:rsid w:val="00F654AD"/>
    <w:rsid w:val="00F65F1A"/>
    <w:rsid w:val="00F6620F"/>
    <w:rsid w:val="00F67A70"/>
    <w:rsid w:val="00F70114"/>
    <w:rsid w:val="00F7084D"/>
    <w:rsid w:val="00F70959"/>
    <w:rsid w:val="00F70993"/>
    <w:rsid w:val="00F70A12"/>
    <w:rsid w:val="00F70EA6"/>
    <w:rsid w:val="00F752B2"/>
    <w:rsid w:val="00F754BD"/>
    <w:rsid w:val="00F76719"/>
    <w:rsid w:val="00F7679B"/>
    <w:rsid w:val="00F773D2"/>
    <w:rsid w:val="00F775D0"/>
    <w:rsid w:val="00F776AA"/>
    <w:rsid w:val="00F807F3"/>
    <w:rsid w:val="00F810C2"/>
    <w:rsid w:val="00F83F04"/>
    <w:rsid w:val="00F84605"/>
    <w:rsid w:val="00F8674C"/>
    <w:rsid w:val="00F86D19"/>
    <w:rsid w:val="00F905BF"/>
    <w:rsid w:val="00F90806"/>
    <w:rsid w:val="00F90B48"/>
    <w:rsid w:val="00F90E61"/>
    <w:rsid w:val="00F9229D"/>
    <w:rsid w:val="00F9299C"/>
    <w:rsid w:val="00F92A9C"/>
    <w:rsid w:val="00F938D5"/>
    <w:rsid w:val="00F94189"/>
    <w:rsid w:val="00F94D6B"/>
    <w:rsid w:val="00F95948"/>
    <w:rsid w:val="00F959CC"/>
    <w:rsid w:val="00F95C1D"/>
    <w:rsid w:val="00F9631D"/>
    <w:rsid w:val="00F9782D"/>
    <w:rsid w:val="00F97A1D"/>
    <w:rsid w:val="00FA1015"/>
    <w:rsid w:val="00FA105E"/>
    <w:rsid w:val="00FA176D"/>
    <w:rsid w:val="00FA19E6"/>
    <w:rsid w:val="00FA20DE"/>
    <w:rsid w:val="00FA23B4"/>
    <w:rsid w:val="00FA2FAB"/>
    <w:rsid w:val="00FA4E37"/>
    <w:rsid w:val="00FA544F"/>
    <w:rsid w:val="00FA5A26"/>
    <w:rsid w:val="00FA5EDF"/>
    <w:rsid w:val="00FA65DC"/>
    <w:rsid w:val="00FA6B59"/>
    <w:rsid w:val="00FA6E17"/>
    <w:rsid w:val="00FA7235"/>
    <w:rsid w:val="00FA7246"/>
    <w:rsid w:val="00FA7442"/>
    <w:rsid w:val="00FB0F0F"/>
    <w:rsid w:val="00FB129B"/>
    <w:rsid w:val="00FB1970"/>
    <w:rsid w:val="00FB198A"/>
    <w:rsid w:val="00FB1B93"/>
    <w:rsid w:val="00FB1C4D"/>
    <w:rsid w:val="00FB20CF"/>
    <w:rsid w:val="00FB23DE"/>
    <w:rsid w:val="00FB2FC4"/>
    <w:rsid w:val="00FB3CB3"/>
    <w:rsid w:val="00FB3FAF"/>
    <w:rsid w:val="00FB51DA"/>
    <w:rsid w:val="00FB6A3F"/>
    <w:rsid w:val="00FB6B1B"/>
    <w:rsid w:val="00FC07D5"/>
    <w:rsid w:val="00FC0BAE"/>
    <w:rsid w:val="00FC0EDF"/>
    <w:rsid w:val="00FC104B"/>
    <w:rsid w:val="00FC21B4"/>
    <w:rsid w:val="00FC2255"/>
    <w:rsid w:val="00FC374F"/>
    <w:rsid w:val="00FC3F0A"/>
    <w:rsid w:val="00FC48B5"/>
    <w:rsid w:val="00FC4BDD"/>
    <w:rsid w:val="00FC4DA2"/>
    <w:rsid w:val="00FC5CDC"/>
    <w:rsid w:val="00FC6DA8"/>
    <w:rsid w:val="00FC799D"/>
    <w:rsid w:val="00FC79DF"/>
    <w:rsid w:val="00FD0394"/>
    <w:rsid w:val="00FD15F9"/>
    <w:rsid w:val="00FD1C68"/>
    <w:rsid w:val="00FD2723"/>
    <w:rsid w:val="00FD2B19"/>
    <w:rsid w:val="00FD4413"/>
    <w:rsid w:val="00FD4EBD"/>
    <w:rsid w:val="00FD579F"/>
    <w:rsid w:val="00FD639D"/>
    <w:rsid w:val="00FD65A7"/>
    <w:rsid w:val="00FD687A"/>
    <w:rsid w:val="00FD724E"/>
    <w:rsid w:val="00FD7673"/>
    <w:rsid w:val="00FE0138"/>
    <w:rsid w:val="00FE0205"/>
    <w:rsid w:val="00FE0B86"/>
    <w:rsid w:val="00FE1549"/>
    <w:rsid w:val="00FE201B"/>
    <w:rsid w:val="00FE2033"/>
    <w:rsid w:val="00FE2CC1"/>
    <w:rsid w:val="00FE35BE"/>
    <w:rsid w:val="00FE3944"/>
    <w:rsid w:val="00FE419A"/>
    <w:rsid w:val="00FE4547"/>
    <w:rsid w:val="00FE4802"/>
    <w:rsid w:val="00FE4876"/>
    <w:rsid w:val="00FE76CE"/>
    <w:rsid w:val="00FE7A7D"/>
    <w:rsid w:val="00FF0250"/>
    <w:rsid w:val="00FF0893"/>
    <w:rsid w:val="00FF096C"/>
    <w:rsid w:val="00FF0A7B"/>
    <w:rsid w:val="00FF100B"/>
    <w:rsid w:val="00FF10B2"/>
    <w:rsid w:val="00FF19D6"/>
    <w:rsid w:val="00FF29D1"/>
    <w:rsid w:val="00FF2C3F"/>
    <w:rsid w:val="00FF3ACA"/>
    <w:rsid w:val="00FF3D10"/>
    <w:rsid w:val="00FF4D75"/>
    <w:rsid w:val="00FF50E3"/>
    <w:rsid w:val="00FF5B40"/>
    <w:rsid w:val="00FF6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1C6D0"/>
  <w15:docId w15:val="{A503C0EF-66E1-4689-88BD-DB451AB7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B87"/>
    <w:pPr>
      <w:spacing w:after="160" w:line="256" w:lineRule="auto"/>
    </w:pPr>
    <w:rPr>
      <w:rFonts w:ascii="Calibri" w:eastAsia="Calibri" w:hAnsi="Calibri" w:cs="Times New Roman"/>
    </w:rPr>
  </w:style>
  <w:style w:type="paragraph" w:styleId="1">
    <w:name w:val="heading 1"/>
    <w:basedOn w:val="a"/>
    <w:next w:val="a"/>
    <w:link w:val="10"/>
    <w:uiPriority w:val="9"/>
    <w:qFormat/>
    <w:rsid w:val="00E248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FC5C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F64"/>
    <w:pPr>
      <w:spacing w:after="0" w:line="240" w:lineRule="auto"/>
    </w:pPr>
  </w:style>
  <w:style w:type="paragraph" w:styleId="a5">
    <w:name w:val="List Paragraph"/>
    <w:basedOn w:val="a"/>
    <w:uiPriority w:val="34"/>
    <w:qFormat/>
    <w:rsid w:val="006E4F64"/>
    <w:pPr>
      <w:spacing w:after="200" w:line="276" w:lineRule="auto"/>
      <w:ind w:left="720"/>
      <w:contextualSpacing/>
    </w:pPr>
    <w:rPr>
      <w:rFonts w:asciiTheme="minorHAnsi" w:eastAsiaTheme="minorHAnsi" w:hAnsiTheme="minorHAnsi" w:cstheme="minorBidi"/>
    </w:rPr>
  </w:style>
  <w:style w:type="paragraph" w:styleId="a6">
    <w:name w:val="Title"/>
    <w:basedOn w:val="a"/>
    <w:next w:val="a"/>
    <w:link w:val="a7"/>
    <w:qFormat/>
    <w:rsid w:val="006E4F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rsid w:val="006E4F64"/>
    <w:rPr>
      <w:rFonts w:asciiTheme="majorHAnsi" w:eastAsiaTheme="majorEastAsia" w:hAnsiTheme="majorHAnsi" w:cstheme="majorBidi"/>
      <w:color w:val="17365D" w:themeColor="text2" w:themeShade="BF"/>
      <w:spacing w:val="5"/>
      <w:kern w:val="28"/>
      <w:sz w:val="52"/>
      <w:szCs w:val="52"/>
    </w:rPr>
  </w:style>
  <w:style w:type="table" w:styleId="a8">
    <w:name w:val="Table Grid"/>
    <w:basedOn w:val="a1"/>
    <w:uiPriority w:val="39"/>
    <w:rsid w:val="006E4F6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6E4F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E4F64"/>
    <w:rPr>
      <w:rFonts w:ascii="Tahoma" w:eastAsia="Calibri" w:hAnsi="Tahoma" w:cs="Tahoma"/>
      <w:sz w:val="16"/>
      <w:szCs w:val="16"/>
    </w:rPr>
  </w:style>
  <w:style w:type="paragraph" w:styleId="ab">
    <w:name w:val="header"/>
    <w:basedOn w:val="a"/>
    <w:link w:val="ac"/>
    <w:uiPriority w:val="99"/>
    <w:rsid w:val="006E4F64"/>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uiPriority w:val="99"/>
    <w:rsid w:val="006E4F64"/>
    <w:rPr>
      <w:rFonts w:ascii="Calibri" w:eastAsia="Times New Roman" w:hAnsi="Calibri" w:cs="Times New Roman"/>
      <w:lang w:eastAsia="ru-RU"/>
    </w:rPr>
  </w:style>
  <w:style w:type="table" w:customStyle="1" w:styleId="11">
    <w:name w:val="Сетка таблицы1"/>
    <w:basedOn w:val="a1"/>
    <w:next w:val="a8"/>
    <w:uiPriority w:val="59"/>
    <w:rsid w:val="006E4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6E4F64"/>
  </w:style>
  <w:style w:type="paragraph" w:styleId="ad">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
    <w:basedOn w:val="a"/>
    <w:link w:val="ae"/>
    <w:uiPriority w:val="99"/>
    <w:unhideWhenUsed/>
    <w:qFormat/>
    <w:rsid w:val="006E4F64"/>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iPriority w:val="99"/>
    <w:unhideWhenUsed/>
    <w:rsid w:val="006E4F64"/>
    <w:rPr>
      <w:color w:val="0000FF"/>
      <w:u w:val="single"/>
    </w:rPr>
  </w:style>
  <w:style w:type="character" w:customStyle="1" w:styleId="c6">
    <w:name w:val="c6"/>
    <w:basedOn w:val="a0"/>
    <w:rsid w:val="006E4F64"/>
  </w:style>
  <w:style w:type="paragraph" w:customStyle="1" w:styleId="ConsPlusNormal">
    <w:name w:val="ConsPlusNormal"/>
    <w:rsid w:val="006E4F64"/>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0">
    <w:name w:val="footer"/>
    <w:aliases w:val="Знак Знак,Знак"/>
    <w:basedOn w:val="a"/>
    <w:link w:val="af1"/>
    <w:unhideWhenUsed/>
    <w:rsid w:val="00F07113"/>
    <w:pPr>
      <w:tabs>
        <w:tab w:val="center" w:pos="4677"/>
        <w:tab w:val="right" w:pos="9355"/>
      </w:tabs>
      <w:spacing w:after="0" w:line="240" w:lineRule="auto"/>
    </w:pPr>
  </w:style>
  <w:style w:type="character" w:customStyle="1" w:styleId="af1">
    <w:name w:val="Нижний колонтитул Знак"/>
    <w:aliases w:val="Знак Знак Знак,Знак Знак1"/>
    <w:basedOn w:val="a0"/>
    <w:link w:val="af0"/>
    <w:rsid w:val="00F07113"/>
    <w:rPr>
      <w:rFonts w:ascii="Calibri" w:eastAsia="Calibri" w:hAnsi="Calibri" w:cs="Times New Roman"/>
    </w:rPr>
  </w:style>
  <w:style w:type="character" w:customStyle="1" w:styleId="af2">
    <w:name w:val="Основной текст_"/>
    <w:basedOn w:val="a0"/>
    <w:link w:val="2"/>
    <w:locked/>
    <w:rsid w:val="00212802"/>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f2"/>
    <w:rsid w:val="00212802"/>
    <w:pPr>
      <w:widowControl w:val="0"/>
      <w:shd w:val="clear" w:color="auto" w:fill="FFFFFF"/>
      <w:spacing w:after="0" w:line="0" w:lineRule="atLeast"/>
      <w:jc w:val="center"/>
    </w:pPr>
    <w:rPr>
      <w:rFonts w:ascii="Times New Roman" w:eastAsia="Times New Roman" w:hAnsi="Times New Roman"/>
      <w:sz w:val="26"/>
      <w:szCs w:val="26"/>
    </w:rPr>
  </w:style>
  <w:style w:type="paragraph" w:styleId="af3">
    <w:name w:val="Intense Quote"/>
    <w:basedOn w:val="a"/>
    <w:next w:val="a"/>
    <w:link w:val="af4"/>
    <w:uiPriority w:val="30"/>
    <w:qFormat/>
    <w:rsid w:val="004B0A7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rPr>
  </w:style>
  <w:style w:type="character" w:customStyle="1" w:styleId="af4">
    <w:name w:val="Выделенная цитата Знак"/>
    <w:basedOn w:val="a0"/>
    <w:link w:val="af3"/>
    <w:uiPriority w:val="30"/>
    <w:rsid w:val="004B0A7A"/>
    <w:rPr>
      <w:b/>
      <w:bCs/>
      <w:i/>
      <w:iCs/>
      <w:color w:val="4F81BD" w:themeColor="accent1"/>
    </w:rPr>
  </w:style>
  <w:style w:type="paragraph" w:customStyle="1" w:styleId="Default">
    <w:name w:val="Default"/>
    <w:rsid w:val="00EF2AE0"/>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Indent"/>
    <w:basedOn w:val="a"/>
    <w:link w:val="af6"/>
    <w:rsid w:val="00CB381D"/>
    <w:pPr>
      <w:spacing w:after="120" w:line="240" w:lineRule="auto"/>
      <w:ind w:left="283"/>
    </w:pPr>
    <w:rPr>
      <w:rFonts w:ascii="Times New Roman" w:eastAsia="Times New Roman" w:hAnsi="Times New Roman"/>
      <w:sz w:val="20"/>
      <w:szCs w:val="20"/>
      <w:lang w:eastAsia="ru-RU"/>
    </w:rPr>
  </w:style>
  <w:style w:type="character" w:customStyle="1" w:styleId="af6">
    <w:name w:val="Основной текст с отступом Знак"/>
    <w:basedOn w:val="a0"/>
    <w:link w:val="af5"/>
    <w:rsid w:val="00CB381D"/>
    <w:rPr>
      <w:rFonts w:ascii="Times New Roman" w:eastAsia="Times New Roman" w:hAnsi="Times New Roman" w:cs="Times New Roman"/>
      <w:sz w:val="20"/>
      <w:szCs w:val="20"/>
      <w:lang w:eastAsia="ru-RU"/>
    </w:rPr>
  </w:style>
  <w:style w:type="paragraph" w:styleId="31">
    <w:name w:val="Body Text 3"/>
    <w:basedOn w:val="a"/>
    <w:link w:val="32"/>
    <w:rsid w:val="00CB381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CB381D"/>
    <w:rPr>
      <w:rFonts w:ascii="Times New Roman" w:eastAsia="Times New Roman" w:hAnsi="Times New Roman" w:cs="Times New Roman"/>
      <w:sz w:val="16"/>
      <w:szCs w:val="16"/>
      <w:lang w:eastAsia="ru-RU"/>
    </w:rPr>
  </w:style>
  <w:style w:type="paragraph" w:styleId="af7">
    <w:name w:val="Body Text"/>
    <w:basedOn w:val="a"/>
    <w:link w:val="af8"/>
    <w:uiPriority w:val="99"/>
    <w:unhideWhenUsed/>
    <w:rsid w:val="00D87921"/>
    <w:pPr>
      <w:spacing w:after="120"/>
    </w:pPr>
  </w:style>
  <w:style w:type="character" w:customStyle="1" w:styleId="af8">
    <w:name w:val="Основной текст Знак"/>
    <w:basedOn w:val="a0"/>
    <w:link w:val="af7"/>
    <w:uiPriority w:val="99"/>
    <w:rsid w:val="00D87921"/>
    <w:rPr>
      <w:rFonts w:ascii="Calibri" w:eastAsia="Calibri" w:hAnsi="Calibri" w:cs="Times New Roman"/>
    </w:rPr>
  </w:style>
  <w:style w:type="paragraph" w:customStyle="1" w:styleId="12">
    <w:name w:val="Без интервала1"/>
    <w:link w:val="NoSpacingChar"/>
    <w:rsid w:val="00277420"/>
    <w:pPr>
      <w:spacing w:after="0" w:line="240" w:lineRule="auto"/>
    </w:pPr>
    <w:rPr>
      <w:rFonts w:ascii="Calibri" w:eastAsia="Times New Roman" w:hAnsi="Calibri" w:cs="Times New Roman"/>
    </w:rPr>
  </w:style>
  <w:style w:type="character" w:customStyle="1" w:styleId="NoSpacingChar">
    <w:name w:val="No Spacing Char"/>
    <w:link w:val="12"/>
    <w:locked/>
    <w:rsid w:val="00277420"/>
    <w:rPr>
      <w:rFonts w:ascii="Calibri" w:eastAsia="Times New Roman" w:hAnsi="Calibri" w:cs="Times New Roman"/>
    </w:rPr>
  </w:style>
  <w:style w:type="paragraph" w:customStyle="1" w:styleId="4">
    <w:name w:val="Без интервала4"/>
    <w:rsid w:val="00162B22"/>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E248D8"/>
    <w:rPr>
      <w:rFonts w:asciiTheme="majorHAnsi" w:eastAsiaTheme="majorEastAsia" w:hAnsiTheme="majorHAnsi" w:cstheme="majorBidi"/>
      <w:b/>
      <w:bCs/>
      <w:color w:val="365F91" w:themeColor="accent1" w:themeShade="BF"/>
      <w:sz w:val="28"/>
      <w:szCs w:val="28"/>
    </w:rPr>
  </w:style>
  <w:style w:type="paragraph" w:styleId="af9">
    <w:name w:val="Plain Text"/>
    <w:basedOn w:val="a"/>
    <w:link w:val="afa"/>
    <w:uiPriority w:val="99"/>
    <w:rsid w:val="00D2089F"/>
    <w:pPr>
      <w:spacing w:after="0" w:line="240" w:lineRule="auto"/>
    </w:pPr>
    <w:rPr>
      <w:rFonts w:ascii="Courier New" w:eastAsia="Times New Roman" w:hAnsi="Courier New" w:cs="Courier New"/>
      <w:b/>
      <w:sz w:val="20"/>
      <w:szCs w:val="20"/>
      <w:lang w:eastAsia="ru-RU"/>
    </w:rPr>
  </w:style>
  <w:style w:type="character" w:customStyle="1" w:styleId="afa">
    <w:name w:val="Текст Знак"/>
    <w:basedOn w:val="a0"/>
    <w:link w:val="af9"/>
    <w:uiPriority w:val="99"/>
    <w:rsid w:val="00D2089F"/>
    <w:rPr>
      <w:rFonts w:ascii="Courier New" w:eastAsia="Times New Roman" w:hAnsi="Courier New" w:cs="Courier New"/>
      <w:b/>
      <w:sz w:val="20"/>
      <w:szCs w:val="20"/>
      <w:lang w:eastAsia="ru-RU"/>
    </w:rPr>
  </w:style>
  <w:style w:type="paragraph" w:styleId="20">
    <w:name w:val="Body Text 2"/>
    <w:basedOn w:val="a"/>
    <w:link w:val="21"/>
    <w:uiPriority w:val="99"/>
    <w:semiHidden/>
    <w:unhideWhenUsed/>
    <w:rsid w:val="00C837F0"/>
    <w:pPr>
      <w:spacing w:after="120" w:line="480" w:lineRule="auto"/>
    </w:pPr>
  </w:style>
  <w:style w:type="character" w:customStyle="1" w:styleId="21">
    <w:name w:val="Основной текст 2 Знак"/>
    <w:basedOn w:val="a0"/>
    <w:link w:val="20"/>
    <w:uiPriority w:val="99"/>
    <w:semiHidden/>
    <w:rsid w:val="00C837F0"/>
    <w:rPr>
      <w:rFonts w:ascii="Calibri" w:eastAsia="Calibri" w:hAnsi="Calibri" w:cs="Times New Roman"/>
    </w:rPr>
  </w:style>
  <w:style w:type="paragraph" w:styleId="afb">
    <w:name w:val="Document Map"/>
    <w:basedOn w:val="a"/>
    <w:link w:val="afc"/>
    <w:uiPriority w:val="99"/>
    <w:semiHidden/>
    <w:unhideWhenUsed/>
    <w:rsid w:val="00310834"/>
    <w:pPr>
      <w:spacing w:after="0" w:line="240" w:lineRule="auto"/>
    </w:pPr>
    <w:rPr>
      <w:rFonts w:ascii="Tahoma" w:hAnsi="Tahoma" w:cs="Tahoma"/>
      <w:sz w:val="16"/>
      <w:szCs w:val="16"/>
    </w:rPr>
  </w:style>
  <w:style w:type="character" w:customStyle="1" w:styleId="afc">
    <w:name w:val="Схема документа Знак"/>
    <w:basedOn w:val="a0"/>
    <w:link w:val="afb"/>
    <w:uiPriority w:val="99"/>
    <w:semiHidden/>
    <w:rsid w:val="00310834"/>
    <w:rPr>
      <w:rFonts w:ascii="Tahoma" w:eastAsia="Calibri" w:hAnsi="Tahoma" w:cs="Tahoma"/>
      <w:sz w:val="16"/>
      <w:szCs w:val="16"/>
    </w:rPr>
  </w:style>
  <w:style w:type="character" w:customStyle="1" w:styleId="ae">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d"/>
    <w:locked/>
    <w:rsid w:val="0095061B"/>
    <w:rPr>
      <w:rFonts w:ascii="Times New Roman" w:eastAsia="Times New Roman" w:hAnsi="Times New Roman" w:cs="Times New Roman"/>
      <w:sz w:val="24"/>
      <w:szCs w:val="24"/>
      <w:lang w:eastAsia="ru-RU"/>
    </w:rPr>
  </w:style>
  <w:style w:type="character" w:styleId="afd">
    <w:name w:val="Strong"/>
    <w:basedOn w:val="a0"/>
    <w:uiPriority w:val="22"/>
    <w:qFormat/>
    <w:rsid w:val="00135272"/>
    <w:rPr>
      <w:b/>
      <w:bCs/>
    </w:rPr>
  </w:style>
  <w:style w:type="paragraph" w:customStyle="1" w:styleId="13">
    <w:name w:val="Основной текст1"/>
    <w:basedOn w:val="a"/>
    <w:rsid w:val="00135272"/>
    <w:pPr>
      <w:shd w:val="clear" w:color="auto" w:fill="FFFFFF"/>
      <w:spacing w:before="420" w:after="300" w:line="320" w:lineRule="exact"/>
      <w:jc w:val="both"/>
    </w:pPr>
    <w:rPr>
      <w:rFonts w:ascii="Times New Roman" w:eastAsia="Times New Roman" w:hAnsi="Times New Roman"/>
      <w:sz w:val="27"/>
      <w:szCs w:val="27"/>
      <w:lang w:eastAsia="ru-RU"/>
    </w:rPr>
  </w:style>
  <w:style w:type="paragraph" w:customStyle="1" w:styleId="22">
    <w:name w:val="Без интервала2"/>
    <w:rsid w:val="00135272"/>
    <w:pPr>
      <w:spacing w:after="0" w:line="240" w:lineRule="auto"/>
    </w:pPr>
    <w:rPr>
      <w:rFonts w:ascii="Times New Roman" w:eastAsia="Calibri" w:hAnsi="Times New Roman" w:cs="Times New Roman"/>
      <w:sz w:val="28"/>
      <w:szCs w:val="24"/>
      <w:lang w:eastAsia="ru-RU"/>
    </w:rPr>
  </w:style>
  <w:style w:type="paragraph" w:customStyle="1" w:styleId="210">
    <w:name w:val="Основной текст (2)1"/>
    <w:basedOn w:val="a"/>
    <w:rsid w:val="00110777"/>
    <w:pPr>
      <w:widowControl w:val="0"/>
      <w:shd w:val="clear" w:color="auto" w:fill="FFFFFF"/>
      <w:suppressAutoHyphens/>
      <w:spacing w:after="0" w:line="298" w:lineRule="exact"/>
      <w:ind w:hanging="900"/>
    </w:pPr>
    <w:rPr>
      <w:rFonts w:ascii="Times New Roman" w:eastAsia="Times New Roman" w:hAnsi="Times New Roman"/>
      <w:b/>
      <w:bCs/>
      <w:sz w:val="26"/>
      <w:szCs w:val="26"/>
      <w:lang w:eastAsia="zh-CN"/>
    </w:rPr>
  </w:style>
  <w:style w:type="paragraph" w:customStyle="1" w:styleId="ConsPlusTitle">
    <w:name w:val="ConsPlusTitle"/>
    <w:rsid w:val="004E2A11"/>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23">
    <w:name w:val="Асновной текст2"/>
    <w:rsid w:val="00593A32"/>
    <w:pPr>
      <w:autoSpaceDE w:val="0"/>
      <w:autoSpaceDN w:val="0"/>
      <w:adjustRightInd w:val="0"/>
      <w:spacing w:after="0" w:line="180" w:lineRule="atLeast"/>
      <w:ind w:firstLine="170"/>
      <w:jc w:val="both"/>
    </w:pPr>
    <w:rPr>
      <w:rFonts w:ascii="PragmaticaC" w:eastAsia="Times New Roman" w:hAnsi="PragmaticaC" w:cs="Times New Roman"/>
      <w:color w:val="000000"/>
      <w:sz w:val="16"/>
      <w:szCs w:val="16"/>
      <w:lang w:eastAsia="ru-RU"/>
    </w:rPr>
  </w:style>
  <w:style w:type="paragraph" w:customStyle="1" w:styleId="9">
    <w:name w:val="Основной текст9"/>
    <w:basedOn w:val="a"/>
    <w:rsid w:val="00593A32"/>
    <w:pPr>
      <w:widowControl w:val="0"/>
      <w:shd w:val="clear" w:color="auto" w:fill="FFFFFF"/>
      <w:spacing w:before="420" w:after="0" w:line="322" w:lineRule="exact"/>
      <w:ind w:hanging="440"/>
      <w:jc w:val="both"/>
    </w:pPr>
    <w:rPr>
      <w:sz w:val="26"/>
      <w:szCs w:val="26"/>
    </w:rPr>
  </w:style>
  <w:style w:type="paragraph" w:customStyle="1" w:styleId="14">
    <w:name w:val="Абзац списка1"/>
    <w:basedOn w:val="a"/>
    <w:rsid w:val="00593A32"/>
    <w:pPr>
      <w:spacing w:after="200" w:line="276" w:lineRule="auto"/>
      <w:ind w:left="720"/>
      <w:contextualSpacing/>
    </w:pPr>
    <w:rPr>
      <w:rFonts w:eastAsia="Times New Roman"/>
    </w:rPr>
  </w:style>
  <w:style w:type="character" w:customStyle="1" w:styleId="8">
    <w:name w:val="Основной текст8"/>
    <w:basedOn w:val="af2"/>
    <w:rsid w:val="00593A32"/>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rPr>
  </w:style>
  <w:style w:type="character" w:customStyle="1" w:styleId="30">
    <w:name w:val="Заголовок 3 Знак"/>
    <w:basedOn w:val="a0"/>
    <w:link w:val="3"/>
    <w:uiPriority w:val="9"/>
    <w:semiHidden/>
    <w:rsid w:val="00FC5CDC"/>
    <w:rPr>
      <w:rFonts w:asciiTheme="majorHAnsi" w:eastAsiaTheme="majorEastAsia" w:hAnsiTheme="majorHAnsi" w:cstheme="majorBidi"/>
      <w:b/>
      <w:bCs/>
      <w:color w:val="4F81BD" w:themeColor="accent1"/>
    </w:rPr>
  </w:style>
  <w:style w:type="paragraph" w:customStyle="1" w:styleId="msonormalmailrucssattributepostfix">
    <w:name w:val="msonormal_mailru_css_attribute_postfix"/>
    <w:basedOn w:val="a"/>
    <w:rsid w:val="00357F2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phone-number">
    <w:name w:val="js-phone-number"/>
    <w:rsid w:val="00357F25"/>
  </w:style>
  <w:style w:type="paragraph" w:styleId="afe">
    <w:name w:val="footnote text"/>
    <w:basedOn w:val="a"/>
    <w:link w:val="aff"/>
    <w:uiPriority w:val="99"/>
    <w:unhideWhenUsed/>
    <w:rsid w:val="001B56AF"/>
    <w:pPr>
      <w:spacing w:after="0" w:line="240" w:lineRule="auto"/>
    </w:pPr>
    <w:rPr>
      <w:rFonts w:asciiTheme="minorHAnsi" w:eastAsiaTheme="minorHAnsi" w:hAnsiTheme="minorHAnsi" w:cstheme="minorBidi"/>
      <w:sz w:val="20"/>
      <w:szCs w:val="20"/>
    </w:rPr>
  </w:style>
  <w:style w:type="character" w:customStyle="1" w:styleId="aff">
    <w:name w:val="Текст сноски Знак"/>
    <w:basedOn w:val="a0"/>
    <w:link w:val="afe"/>
    <w:uiPriority w:val="99"/>
    <w:rsid w:val="001B56AF"/>
    <w:rPr>
      <w:sz w:val="20"/>
      <w:szCs w:val="20"/>
    </w:rPr>
  </w:style>
  <w:style w:type="table" w:customStyle="1" w:styleId="40">
    <w:name w:val="Сетка таблицы4"/>
    <w:basedOn w:val="a1"/>
    <w:next w:val="a8"/>
    <w:uiPriority w:val="59"/>
    <w:rsid w:val="002D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674201"/>
    <w:pPr>
      <w:widowControl w:val="0"/>
      <w:spacing w:before="100" w:after="100" w:line="240" w:lineRule="auto"/>
    </w:pPr>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67799">
      <w:bodyDiv w:val="1"/>
      <w:marLeft w:val="0"/>
      <w:marRight w:val="0"/>
      <w:marTop w:val="0"/>
      <w:marBottom w:val="0"/>
      <w:divBdr>
        <w:top w:val="none" w:sz="0" w:space="0" w:color="auto"/>
        <w:left w:val="none" w:sz="0" w:space="0" w:color="auto"/>
        <w:bottom w:val="none" w:sz="0" w:space="0" w:color="auto"/>
        <w:right w:val="none" w:sz="0" w:space="0" w:color="auto"/>
      </w:divBdr>
    </w:div>
    <w:div w:id="217672440">
      <w:bodyDiv w:val="1"/>
      <w:marLeft w:val="0"/>
      <w:marRight w:val="0"/>
      <w:marTop w:val="0"/>
      <w:marBottom w:val="0"/>
      <w:divBdr>
        <w:top w:val="none" w:sz="0" w:space="0" w:color="auto"/>
        <w:left w:val="none" w:sz="0" w:space="0" w:color="auto"/>
        <w:bottom w:val="none" w:sz="0" w:space="0" w:color="auto"/>
        <w:right w:val="none" w:sz="0" w:space="0" w:color="auto"/>
      </w:divBdr>
    </w:div>
    <w:div w:id="317194814">
      <w:bodyDiv w:val="1"/>
      <w:marLeft w:val="0"/>
      <w:marRight w:val="0"/>
      <w:marTop w:val="0"/>
      <w:marBottom w:val="0"/>
      <w:divBdr>
        <w:top w:val="none" w:sz="0" w:space="0" w:color="auto"/>
        <w:left w:val="none" w:sz="0" w:space="0" w:color="auto"/>
        <w:bottom w:val="none" w:sz="0" w:space="0" w:color="auto"/>
        <w:right w:val="none" w:sz="0" w:space="0" w:color="auto"/>
      </w:divBdr>
    </w:div>
    <w:div w:id="406000557">
      <w:bodyDiv w:val="1"/>
      <w:marLeft w:val="0"/>
      <w:marRight w:val="0"/>
      <w:marTop w:val="0"/>
      <w:marBottom w:val="0"/>
      <w:divBdr>
        <w:top w:val="none" w:sz="0" w:space="0" w:color="auto"/>
        <w:left w:val="none" w:sz="0" w:space="0" w:color="auto"/>
        <w:bottom w:val="none" w:sz="0" w:space="0" w:color="auto"/>
        <w:right w:val="none" w:sz="0" w:space="0" w:color="auto"/>
      </w:divBdr>
    </w:div>
    <w:div w:id="515579026">
      <w:bodyDiv w:val="1"/>
      <w:marLeft w:val="0"/>
      <w:marRight w:val="0"/>
      <w:marTop w:val="0"/>
      <w:marBottom w:val="0"/>
      <w:divBdr>
        <w:top w:val="none" w:sz="0" w:space="0" w:color="auto"/>
        <w:left w:val="none" w:sz="0" w:space="0" w:color="auto"/>
        <w:bottom w:val="none" w:sz="0" w:space="0" w:color="auto"/>
        <w:right w:val="none" w:sz="0" w:space="0" w:color="auto"/>
      </w:divBdr>
      <w:divsChild>
        <w:div w:id="1924023722">
          <w:marLeft w:val="547"/>
          <w:marRight w:val="0"/>
          <w:marTop w:val="0"/>
          <w:marBottom w:val="0"/>
          <w:divBdr>
            <w:top w:val="none" w:sz="0" w:space="0" w:color="auto"/>
            <w:left w:val="none" w:sz="0" w:space="0" w:color="auto"/>
            <w:bottom w:val="none" w:sz="0" w:space="0" w:color="auto"/>
            <w:right w:val="none" w:sz="0" w:space="0" w:color="auto"/>
          </w:divBdr>
        </w:div>
      </w:divsChild>
    </w:div>
    <w:div w:id="628973244">
      <w:bodyDiv w:val="1"/>
      <w:marLeft w:val="0"/>
      <w:marRight w:val="0"/>
      <w:marTop w:val="0"/>
      <w:marBottom w:val="0"/>
      <w:divBdr>
        <w:top w:val="none" w:sz="0" w:space="0" w:color="auto"/>
        <w:left w:val="none" w:sz="0" w:space="0" w:color="auto"/>
        <w:bottom w:val="none" w:sz="0" w:space="0" w:color="auto"/>
        <w:right w:val="none" w:sz="0" w:space="0" w:color="auto"/>
      </w:divBdr>
    </w:div>
    <w:div w:id="707217425">
      <w:bodyDiv w:val="1"/>
      <w:marLeft w:val="0"/>
      <w:marRight w:val="0"/>
      <w:marTop w:val="0"/>
      <w:marBottom w:val="0"/>
      <w:divBdr>
        <w:top w:val="none" w:sz="0" w:space="0" w:color="auto"/>
        <w:left w:val="none" w:sz="0" w:space="0" w:color="auto"/>
        <w:bottom w:val="none" w:sz="0" w:space="0" w:color="auto"/>
        <w:right w:val="none" w:sz="0" w:space="0" w:color="auto"/>
      </w:divBdr>
    </w:div>
    <w:div w:id="815225570">
      <w:bodyDiv w:val="1"/>
      <w:marLeft w:val="0"/>
      <w:marRight w:val="0"/>
      <w:marTop w:val="0"/>
      <w:marBottom w:val="0"/>
      <w:divBdr>
        <w:top w:val="none" w:sz="0" w:space="0" w:color="auto"/>
        <w:left w:val="none" w:sz="0" w:space="0" w:color="auto"/>
        <w:bottom w:val="none" w:sz="0" w:space="0" w:color="auto"/>
        <w:right w:val="none" w:sz="0" w:space="0" w:color="auto"/>
      </w:divBdr>
      <w:divsChild>
        <w:div w:id="1216241051">
          <w:marLeft w:val="547"/>
          <w:marRight w:val="0"/>
          <w:marTop w:val="0"/>
          <w:marBottom w:val="0"/>
          <w:divBdr>
            <w:top w:val="none" w:sz="0" w:space="0" w:color="auto"/>
            <w:left w:val="none" w:sz="0" w:space="0" w:color="auto"/>
            <w:bottom w:val="none" w:sz="0" w:space="0" w:color="auto"/>
            <w:right w:val="none" w:sz="0" w:space="0" w:color="auto"/>
          </w:divBdr>
        </w:div>
      </w:divsChild>
    </w:div>
    <w:div w:id="830213353">
      <w:bodyDiv w:val="1"/>
      <w:marLeft w:val="0"/>
      <w:marRight w:val="0"/>
      <w:marTop w:val="0"/>
      <w:marBottom w:val="0"/>
      <w:divBdr>
        <w:top w:val="none" w:sz="0" w:space="0" w:color="auto"/>
        <w:left w:val="none" w:sz="0" w:space="0" w:color="auto"/>
        <w:bottom w:val="none" w:sz="0" w:space="0" w:color="auto"/>
        <w:right w:val="none" w:sz="0" w:space="0" w:color="auto"/>
      </w:divBdr>
      <w:divsChild>
        <w:div w:id="372466102">
          <w:marLeft w:val="547"/>
          <w:marRight w:val="0"/>
          <w:marTop w:val="0"/>
          <w:marBottom w:val="0"/>
          <w:divBdr>
            <w:top w:val="none" w:sz="0" w:space="0" w:color="auto"/>
            <w:left w:val="none" w:sz="0" w:space="0" w:color="auto"/>
            <w:bottom w:val="none" w:sz="0" w:space="0" w:color="auto"/>
            <w:right w:val="none" w:sz="0" w:space="0" w:color="auto"/>
          </w:divBdr>
        </w:div>
      </w:divsChild>
    </w:div>
    <w:div w:id="869034040">
      <w:bodyDiv w:val="1"/>
      <w:marLeft w:val="0"/>
      <w:marRight w:val="0"/>
      <w:marTop w:val="0"/>
      <w:marBottom w:val="0"/>
      <w:divBdr>
        <w:top w:val="none" w:sz="0" w:space="0" w:color="auto"/>
        <w:left w:val="none" w:sz="0" w:space="0" w:color="auto"/>
        <w:bottom w:val="none" w:sz="0" w:space="0" w:color="auto"/>
        <w:right w:val="none" w:sz="0" w:space="0" w:color="auto"/>
      </w:divBdr>
      <w:divsChild>
        <w:div w:id="677541928">
          <w:marLeft w:val="547"/>
          <w:marRight w:val="0"/>
          <w:marTop w:val="0"/>
          <w:marBottom w:val="0"/>
          <w:divBdr>
            <w:top w:val="none" w:sz="0" w:space="0" w:color="auto"/>
            <w:left w:val="none" w:sz="0" w:space="0" w:color="auto"/>
            <w:bottom w:val="none" w:sz="0" w:space="0" w:color="auto"/>
            <w:right w:val="none" w:sz="0" w:space="0" w:color="auto"/>
          </w:divBdr>
        </w:div>
      </w:divsChild>
    </w:div>
    <w:div w:id="918096128">
      <w:bodyDiv w:val="1"/>
      <w:marLeft w:val="0"/>
      <w:marRight w:val="0"/>
      <w:marTop w:val="0"/>
      <w:marBottom w:val="0"/>
      <w:divBdr>
        <w:top w:val="none" w:sz="0" w:space="0" w:color="auto"/>
        <w:left w:val="none" w:sz="0" w:space="0" w:color="auto"/>
        <w:bottom w:val="none" w:sz="0" w:space="0" w:color="auto"/>
        <w:right w:val="none" w:sz="0" w:space="0" w:color="auto"/>
      </w:divBdr>
    </w:div>
    <w:div w:id="922376895">
      <w:bodyDiv w:val="1"/>
      <w:marLeft w:val="0"/>
      <w:marRight w:val="0"/>
      <w:marTop w:val="0"/>
      <w:marBottom w:val="0"/>
      <w:divBdr>
        <w:top w:val="none" w:sz="0" w:space="0" w:color="auto"/>
        <w:left w:val="none" w:sz="0" w:space="0" w:color="auto"/>
        <w:bottom w:val="none" w:sz="0" w:space="0" w:color="auto"/>
        <w:right w:val="none" w:sz="0" w:space="0" w:color="auto"/>
      </w:divBdr>
    </w:div>
    <w:div w:id="1085539351">
      <w:bodyDiv w:val="1"/>
      <w:marLeft w:val="0"/>
      <w:marRight w:val="0"/>
      <w:marTop w:val="0"/>
      <w:marBottom w:val="0"/>
      <w:divBdr>
        <w:top w:val="none" w:sz="0" w:space="0" w:color="auto"/>
        <w:left w:val="none" w:sz="0" w:space="0" w:color="auto"/>
        <w:bottom w:val="none" w:sz="0" w:space="0" w:color="auto"/>
        <w:right w:val="none" w:sz="0" w:space="0" w:color="auto"/>
      </w:divBdr>
    </w:div>
    <w:div w:id="1168053548">
      <w:bodyDiv w:val="1"/>
      <w:marLeft w:val="0"/>
      <w:marRight w:val="0"/>
      <w:marTop w:val="0"/>
      <w:marBottom w:val="0"/>
      <w:divBdr>
        <w:top w:val="none" w:sz="0" w:space="0" w:color="auto"/>
        <w:left w:val="none" w:sz="0" w:space="0" w:color="auto"/>
        <w:bottom w:val="none" w:sz="0" w:space="0" w:color="auto"/>
        <w:right w:val="none" w:sz="0" w:space="0" w:color="auto"/>
      </w:divBdr>
    </w:div>
    <w:div w:id="1194466227">
      <w:bodyDiv w:val="1"/>
      <w:marLeft w:val="0"/>
      <w:marRight w:val="0"/>
      <w:marTop w:val="0"/>
      <w:marBottom w:val="0"/>
      <w:divBdr>
        <w:top w:val="none" w:sz="0" w:space="0" w:color="auto"/>
        <w:left w:val="none" w:sz="0" w:space="0" w:color="auto"/>
        <w:bottom w:val="none" w:sz="0" w:space="0" w:color="auto"/>
        <w:right w:val="none" w:sz="0" w:space="0" w:color="auto"/>
      </w:divBdr>
      <w:divsChild>
        <w:div w:id="339163652">
          <w:marLeft w:val="547"/>
          <w:marRight w:val="0"/>
          <w:marTop w:val="0"/>
          <w:marBottom w:val="0"/>
          <w:divBdr>
            <w:top w:val="none" w:sz="0" w:space="0" w:color="auto"/>
            <w:left w:val="none" w:sz="0" w:space="0" w:color="auto"/>
            <w:bottom w:val="none" w:sz="0" w:space="0" w:color="auto"/>
            <w:right w:val="none" w:sz="0" w:space="0" w:color="auto"/>
          </w:divBdr>
        </w:div>
      </w:divsChild>
    </w:div>
    <w:div w:id="1206527680">
      <w:bodyDiv w:val="1"/>
      <w:marLeft w:val="0"/>
      <w:marRight w:val="0"/>
      <w:marTop w:val="0"/>
      <w:marBottom w:val="0"/>
      <w:divBdr>
        <w:top w:val="none" w:sz="0" w:space="0" w:color="auto"/>
        <w:left w:val="none" w:sz="0" w:space="0" w:color="auto"/>
        <w:bottom w:val="none" w:sz="0" w:space="0" w:color="auto"/>
        <w:right w:val="none" w:sz="0" w:space="0" w:color="auto"/>
      </w:divBdr>
    </w:div>
    <w:div w:id="1450659250">
      <w:bodyDiv w:val="1"/>
      <w:marLeft w:val="0"/>
      <w:marRight w:val="0"/>
      <w:marTop w:val="0"/>
      <w:marBottom w:val="0"/>
      <w:divBdr>
        <w:top w:val="none" w:sz="0" w:space="0" w:color="auto"/>
        <w:left w:val="none" w:sz="0" w:space="0" w:color="auto"/>
        <w:bottom w:val="none" w:sz="0" w:space="0" w:color="auto"/>
        <w:right w:val="none" w:sz="0" w:space="0" w:color="auto"/>
      </w:divBdr>
    </w:div>
    <w:div w:id="1650673299">
      <w:bodyDiv w:val="1"/>
      <w:marLeft w:val="0"/>
      <w:marRight w:val="0"/>
      <w:marTop w:val="0"/>
      <w:marBottom w:val="0"/>
      <w:divBdr>
        <w:top w:val="none" w:sz="0" w:space="0" w:color="auto"/>
        <w:left w:val="none" w:sz="0" w:space="0" w:color="auto"/>
        <w:bottom w:val="none" w:sz="0" w:space="0" w:color="auto"/>
        <w:right w:val="none" w:sz="0" w:space="0" w:color="auto"/>
      </w:divBdr>
    </w:div>
    <w:div w:id="1748384891">
      <w:bodyDiv w:val="1"/>
      <w:marLeft w:val="0"/>
      <w:marRight w:val="0"/>
      <w:marTop w:val="0"/>
      <w:marBottom w:val="0"/>
      <w:divBdr>
        <w:top w:val="none" w:sz="0" w:space="0" w:color="auto"/>
        <w:left w:val="none" w:sz="0" w:space="0" w:color="auto"/>
        <w:bottom w:val="none" w:sz="0" w:space="0" w:color="auto"/>
        <w:right w:val="none" w:sz="0" w:space="0" w:color="auto"/>
      </w:divBdr>
    </w:div>
    <w:div w:id="1764839353">
      <w:bodyDiv w:val="1"/>
      <w:marLeft w:val="0"/>
      <w:marRight w:val="0"/>
      <w:marTop w:val="0"/>
      <w:marBottom w:val="0"/>
      <w:divBdr>
        <w:top w:val="none" w:sz="0" w:space="0" w:color="auto"/>
        <w:left w:val="none" w:sz="0" w:space="0" w:color="auto"/>
        <w:bottom w:val="none" w:sz="0" w:space="0" w:color="auto"/>
        <w:right w:val="none" w:sz="0" w:space="0" w:color="auto"/>
      </w:divBdr>
    </w:div>
    <w:div w:id="1811240079">
      <w:bodyDiv w:val="1"/>
      <w:marLeft w:val="0"/>
      <w:marRight w:val="0"/>
      <w:marTop w:val="0"/>
      <w:marBottom w:val="0"/>
      <w:divBdr>
        <w:top w:val="none" w:sz="0" w:space="0" w:color="auto"/>
        <w:left w:val="none" w:sz="0" w:space="0" w:color="auto"/>
        <w:bottom w:val="none" w:sz="0" w:space="0" w:color="auto"/>
        <w:right w:val="none" w:sz="0" w:space="0" w:color="auto"/>
      </w:divBdr>
      <w:divsChild>
        <w:div w:id="1083719067">
          <w:marLeft w:val="547"/>
          <w:marRight w:val="0"/>
          <w:marTop w:val="0"/>
          <w:marBottom w:val="0"/>
          <w:divBdr>
            <w:top w:val="none" w:sz="0" w:space="0" w:color="auto"/>
            <w:left w:val="none" w:sz="0" w:space="0" w:color="auto"/>
            <w:bottom w:val="none" w:sz="0" w:space="0" w:color="auto"/>
            <w:right w:val="none" w:sz="0" w:space="0" w:color="auto"/>
          </w:divBdr>
        </w:div>
      </w:divsChild>
    </w:div>
    <w:div w:id="1887331227">
      <w:bodyDiv w:val="1"/>
      <w:marLeft w:val="0"/>
      <w:marRight w:val="0"/>
      <w:marTop w:val="0"/>
      <w:marBottom w:val="0"/>
      <w:divBdr>
        <w:top w:val="none" w:sz="0" w:space="0" w:color="auto"/>
        <w:left w:val="none" w:sz="0" w:space="0" w:color="auto"/>
        <w:bottom w:val="none" w:sz="0" w:space="0" w:color="auto"/>
        <w:right w:val="none" w:sz="0" w:space="0" w:color="auto"/>
      </w:divBdr>
    </w:div>
    <w:div w:id="20174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fkuban.ru" TargetMode="External"/><Relationship Id="rId13" Type="http://schemas.openxmlformats.org/officeDocument/2006/relationships/hyperlink" Target="http://krasnoarmeiskoesp.ru/reestr-munitsipalnoj-sobstvennosti/" TargetMode="External"/><Relationship Id="rId18" Type="http://schemas.openxmlformats.org/officeDocument/2006/relationships/hyperlink" Target="https://www.yeiskraion.ru/prode/normativnaia_baz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kamyshevatskoe.ru/documents/reestr_munitsipalnoy_sobstvennosti_kamyishevatskogo_selskogo_poseleniya_eyskogo_rayona.html" TargetMode="External"/><Relationship Id="rId17" Type="http://schemas.openxmlformats.org/officeDocument/2006/relationships/hyperlink" Target="https://www.yeiskraion.ru/srk/srk-npa/municipalnie_npa/" TargetMode="External"/><Relationship Id="rId2" Type="http://schemas.openxmlformats.org/officeDocument/2006/relationships/numbering" Target="numbering.xml"/><Relationship Id="rId16" Type="http://schemas.openxmlformats.org/officeDocument/2006/relationships/hyperlink" Target="http://trudovoesp.ru/documents/bills/detail.php?id=84254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dolzhanskaya.ru/assets/documents/%D0%BC%D1%83%D0%BD%D0%B8%D1%86%D0%B8%D0%BF%D0%B0%D0%BB%D1%8C%D0%BD%D0%BE%D0%B5%20%D0%B8%D0%BC%D1%83%D1%89%D0%B5%D1%81%D1%82%D0%B2%D0%BE/%D0%A0%D0%B5%D0%B5%D1%81%D1%82%D1%80%20%D0%BC%D1%83%D0%BD.%D1%81%D0%BE%D0%B1%D1%81.%D0%BD%D0%B0%2031.12.2018.xls" TargetMode="External"/><Relationship Id="rId5" Type="http://schemas.openxmlformats.org/officeDocument/2006/relationships/webSettings" Target="webSettings.xml"/><Relationship Id="rId15" Type="http://schemas.openxmlformats.org/officeDocument/2006/relationships/hyperlink" Target="http://admmorevskoe.ru/kcfinder/upload/2843/files/reestr-mun.sobstvennosti-na-01.01.2019.xls" TargetMode="External"/><Relationship Id="rId10" Type="http://schemas.openxmlformats.org/officeDocument/2006/relationships/hyperlink" Target="http://adm-yeisk.ru/deyatelnost-administracii/upravlenie-imushchestvennyh-i-zemelnyh-otnosheniy/informaciya-ob" TargetMode="External"/><Relationship Id="rId19" Type="http://schemas.openxmlformats.org/officeDocument/2006/relationships/hyperlink" Target="https://www.yeiskraion.ru/" TargetMode="External"/><Relationship Id="rId4" Type="http://schemas.openxmlformats.org/officeDocument/2006/relationships/settings" Target="settings.xml"/><Relationship Id="rId9" Type="http://schemas.openxmlformats.org/officeDocument/2006/relationships/hyperlink" Target="http://www.fmkk.ru" TargetMode="External"/><Relationship Id="rId14" Type="http://schemas.openxmlformats.org/officeDocument/2006/relationships/hyperlink" Target="http://admkuharivka.ru/subyektam_malogo_i_srednego_predprinimatelstva/informatsiya.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8C0E8-2590-49DE-867E-A6F4D4728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11159</TotalTime>
  <Pages>55</Pages>
  <Words>17605</Words>
  <Characters>100350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Georgiy R. Grusha</dc:creator>
  <cp:lastModifiedBy>u11_01</cp:lastModifiedBy>
  <cp:revision>3790</cp:revision>
  <cp:lastPrinted>2022-02-01T08:05:00Z</cp:lastPrinted>
  <dcterms:created xsi:type="dcterms:W3CDTF">2017-01-31T06:11:00Z</dcterms:created>
  <dcterms:modified xsi:type="dcterms:W3CDTF">2022-02-07T11:32:00Z</dcterms:modified>
</cp:coreProperties>
</file>