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17C9" w:rsidRPr="00296B1C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C9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81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C02" w:rsidRPr="00D45037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администрации муниципального образования Ейский район 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29 декабря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2020 года №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440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F60C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2021 год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>, утвержденного постановлением администрации муниципального образования Ейский рай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2020 года №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1081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на 2021 год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0C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A63AAA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A63AAA">
        <w:rPr>
          <w:rFonts w:ascii="Times New Roman" w:hAnsi="Times New Roman" w:cs="Times New Roman"/>
          <w:sz w:val="28"/>
          <w:szCs w:val="28"/>
        </w:rPr>
        <w:t xml:space="preserve"> контроля: </w:t>
      </w:r>
      <w:r w:rsidR="00D006DD" w:rsidRPr="007F3ECF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D006DD" w:rsidRPr="007F3ECF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006DD" w:rsidRPr="007F3ECF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006DD" w:rsidRPr="007F3ECF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006DD" w:rsidRPr="007F3ECF"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яя</w:t>
      </w:r>
      <w:r w:rsidR="00D006DD" w:rsidRPr="007F3ECF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D006DD" w:rsidRPr="007F3ECF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006DD" w:rsidRPr="007F3ECF">
        <w:rPr>
          <w:rFonts w:ascii="Times New Roman" w:eastAsia="Times New Roman" w:hAnsi="Times New Roman" w:cs="Times New Roman"/>
          <w:sz w:val="28"/>
          <w:szCs w:val="28"/>
        </w:rPr>
        <w:t xml:space="preserve"> № 7 имени историка, профессора Н.И. Павленко города Ейска муниципального образования Ейский район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– Учреждение, МБ</w:t>
      </w:r>
      <w:r w:rsidR="00D006DD" w:rsidRPr="00ED5130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СОШ №7</w:t>
      </w:r>
      <w:r w:rsidR="00D006DD" w:rsidRPr="00ED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D006DD" w:rsidRPr="00ED51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 историка, профессора Н.И. Павленко г. Ейска МО Ейский район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3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D006DD" w:rsidRPr="00D006DD">
        <w:rPr>
          <w:rFonts w:ascii="Times New Roman" w:eastAsia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рамках национального проекта «Образование»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607B28">
        <w:rPr>
          <w:rFonts w:ascii="Times New Roman" w:hAnsi="Times New Roman" w:cs="Times New Roman"/>
          <w:sz w:val="28"/>
          <w:szCs w:val="28"/>
        </w:rPr>
        <w:t>:</w:t>
      </w:r>
      <w:r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 xml:space="preserve">с 18 января 2021 года </w:t>
      </w:r>
      <w:r w:rsidR="00D006DD" w:rsidRPr="009A50D2">
        <w:rPr>
          <w:rFonts w:ascii="Times New Roman" w:hAnsi="Times New Roman" w:cs="Times New Roman"/>
          <w:sz w:val="28"/>
          <w:szCs w:val="28"/>
        </w:rPr>
        <w:t xml:space="preserve">по </w:t>
      </w:r>
      <w:r w:rsidR="00D006DD">
        <w:rPr>
          <w:rFonts w:ascii="Times New Roman" w:hAnsi="Times New Roman" w:cs="Times New Roman"/>
          <w:sz w:val="28"/>
          <w:szCs w:val="28"/>
        </w:rPr>
        <w:t>8</w:t>
      </w:r>
      <w:r w:rsidR="00D006DD" w:rsidRPr="00A37F8F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февраля</w:t>
      </w:r>
      <w:r w:rsidR="00D006DD" w:rsidRPr="009A50D2">
        <w:rPr>
          <w:rFonts w:ascii="Times New Roman" w:hAnsi="Times New Roman" w:cs="Times New Roman"/>
          <w:sz w:val="28"/>
          <w:szCs w:val="28"/>
        </w:rPr>
        <w:t xml:space="preserve"> 202</w:t>
      </w:r>
      <w:r w:rsidR="00D006DD">
        <w:rPr>
          <w:rFonts w:ascii="Times New Roman" w:hAnsi="Times New Roman" w:cs="Times New Roman"/>
          <w:sz w:val="28"/>
          <w:szCs w:val="28"/>
        </w:rPr>
        <w:t>1</w:t>
      </w:r>
      <w:r w:rsidR="00D006DD" w:rsidRPr="009A50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A63AAA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соблюдения правил нормирования в сфере закупок, установленных в соответствии со </w:t>
      </w:r>
      <w:hyperlink r:id="rId8" w:history="1">
        <w:r w:rsidRPr="005121DC">
          <w:rPr>
            <w:rFonts w:ascii="Times New Roman" w:eastAsia="Times New Roman" w:hAnsi="Times New Roman" w:cs="Times New Roman"/>
            <w:sz w:val="28"/>
            <w:szCs w:val="28"/>
          </w:rPr>
          <w:t>статьей 19</w:t>
        </w:r>
      </w:hyperlink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4B0" w:rsidRPr="00DE04B0">
        <w:rPr>
          <w:rFonts w:ascii="Times New Roman" w:eastAsia="Times New Roman" w:hAnsi="Times New Roman" w:cs="Times New Roman"/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 Федеральный закон о контрактной системе)</w:t>
      </w:r>
      <w:r w:rsidRPr="005121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соблюдения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5121DC" w:rsidRPr="005121DC" w:rsidRDefault="005121DC" w:rsidP="007E6FCD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использования поставленного товара, выполненной работы </w:t>
      </w:r>
      <w:r w:rsidRPr="005121DC">
        <w:rPr>
          <w:rFonts w:ascii="Times New Roman" w:eastAsia="Times New Roman" w:hAnsi="Times New Roman" w:cs="Times New Roman"/>
          <w:sz w:val="28"/>
          <w:szCs w:val="28"/>
        </w:rPr>
        <w:lastRenderedPageBreak/>
        <w:t>(ее результата) или оказанной услуги целям осуществления закупки;</w:t>
      </w:r>
    </w:p>
    <w:p w:rsid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037">
        <w:rPr>
          <w:rFonts w:ascii="Times New Roman" w:eastAsia="Times New Roman" w:hAnsi="Times New Roman" w:cs="Times New Roman"/>
          <w:sz w:val="28"/>
          <w:szCs w:val="28"/>
        </w:rPr>
        <w:t>иные вопросы, относящиеся к теме контрольного мероприятия.</w:t>
      </w:r>
    </w:p>
    <w:p w:rsidR="00D006DD" w:rsidRDefault="00D006DD" w:rsidP="00D006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2 259 200,00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5121DC" w:rsidRDefault="009131EE" w:rsidP="009131E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 согласно акта №1 от 25.02.202</w:t>
      </w:r>
      <w:r w:rsidR="00495E6E">
        <w:rPr>
          <w:rFonts w:ascii="Times New Roman" w:eastAsia="Times New Roman" w:hAnsi="Times New Roman" w:cs="Times New Roman"/>
          <w:sz w:val="28"/>
          <w:szCs w:val="28"/>
        </w:rPr>
        <w:t>1 года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D006DD" w:rsidRPr="005A6700" w:rsidRDefault="005A6700" w:rsidP="005A6700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70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06DD" w:rsidRPr="005A6700">
        <w:rPr>
          <w:rFonts w:ascii="Times New Roman" w:eastAsia="Times New Roman" w:hAnsi="Times New Roman" w:cs="Times New Roman"/>
          <w:sz w:val="28"/>
          <w:szCs w:val="28"/>
        </w:rPr>
        <w:t>в Ведомственном перечне содержится некорректная информация, которая содержит наборов букв русского и английского алфавита, а также символов. Данный факт не позволяет в полом объеме провести проверку соответствия характеристик приобретенных товаров и характеристик товаров, утвержденных Ведомственным перечнем.</w:t>
      </w:r>
    </w:p>
    <w:p w:rsidR="00D006DD" w:rsidRPr="005A6700" w:rsidRDefault="00D006DD" w:rsidP="005A6700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700">
        <w:rPr>
          <w:rFonts w:ascii="Times New Roman" w:eastAsia="Times New Roman" w:hAnsi="Times New Roman" w:cs="Times New Roman"/>
          <w:sz w:val="28"/>
          <w:szCs w:val="28"/>
        </w:rPr>
        <w:t>- Положение о приемочной комиссии не содержит  требования, установленные  частью 7.1 статьи 94 Федерального закона о контрактной системе.</w:t>
      </w:r>
    </w:p>
    <w:p w:rsidR="00D006DD" w:rsidRPr="005A6700" w:rsidRDefault="00D006DD" w:rsidP="005A6700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700">
        <w:rPr>
          <w:rFonts w:ascii="Times New Roman" w:eastAsia="Times New Roman" w:hAnsi="Times New Roman" w:cs="Times New Roman"/>
          <w:sz w:val="28"/>
          <w:szCs w:val="28"/>
        </w:rPr>
        <w:t>- установлен формальный подход к проведению приемки товара, выразившейся в приемке некомплектного товара и принятии решения оплаты товара, а затем направлении  письма Поставщику о  возврате ошибочно перечисленных денежных средств за ноутбуки.</w:t>
      </w:r>
    </w:p>
    <w:p w:rsidR="00D006DD" w:rsidRPr="005A6700" w:rsidRDefault="00D006DD" w:rsidP="005A6700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700">
        <w:rPr>
          <w:rFonts w:ascii="Times New Roman" w:eastAsia="Times New Roman" w:hAnsi="Times New Roman" w:cs="Times New Roman"/>
          <w:sz w:val="28"/>
          <w:szCs w:val="28"/>
        </w:rPr>
        <w:t>- при оформлении первичных учетных документов, установлены нарушения требований пункта 7 части 2 статьи 9 Федерального закона от 06.12.2011 г. № 402-ФЗ «О бухгалтерском учете» на сумму 1 841 226,00 рублей.</w:t>
      </w:r>
    </w:p>
    <w:p w:rsidR="00D006DD" w:rsidRPr="005A6700" w:rsidRDefault="00D006DD" w:rsidP="005A6700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700">
        <w:rPr>
          <w:rFonts w:ascii="Times New Roman" w:eastAsia="Times New Roman" w:hAnsi="Times New Roman" w:cs="Times New Roman"/>
          <w:sz w:val="28"/>
          <w:szCs w:val="28"/>
        </w:rPr>
        <w:t>- выявлены случаи несоответствия инвентарных  номеров объектов основных средств, отраженных в инвентарных карточках учета нефинансовых активов и инвентарных номеров, нанесенных  на основных средствах в учреждении, а также отсутствие инвентарных номеров на основном средстве. Данные несоответствия устранены в ходе проведения контрольного мероприятия.</w:t>
      </w:r>
    </w:p>
    <w:p w:rsidR="00D006DD" w:rsidRPr="005A6700" w:rsidRDefault="00D006DD" w:rsidP="005A6700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700">
        <w:rPr>
          <w:rFonts w:ascii="Times New Roman" w:eastAsia="Times New Roman" w:hAnsi="Times New Roman" w:cs="Times New Roman"/>
          <w:sz w:val="28"/>
          <w:szCs w:val="28"/>
        </w:rPr>
        <w:tab/>
        <w:t>- представленные к проверке формы инвентарных карточек не соответствовали форме, утвержденной инструкцией 52н в части отсутствия амортизационной группы основных средств. Данные несоответствия устранены в ходе проведения контрольного мероприятия.</w:t>
      </w:r>
    </w:p>
    <w:p w:rsidR="00244ECA" w:rsidRPr="005A6700" w:rsidRDefault="00D006DD" w:rsidP="005A6700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700">
        <w:rPr>
          <w:rFonts w:ascii="Times New Roman" w:eastAsia="Times New Roman" w:hAnsi="Times New Roman" w:cs="Times New Roman"/>
          <w:sz w:val="28"/>
          <w:szCs w:val="28"/>
        </w:rPr>
        <w:t>- объем денежных средств отраженных в плане финансово-хозяйственной деятельности Учреждения на 2020 год (от 15 января 2021 года)  не соответствуют объему денежных средств выделенных учреждению на основании Соглашения в сумме 417 974,00 рублей. В данном плане финансово-хозяйственной деятельности отсутствует подпись главного бухгалтера  МКУ «ЦБО ОУ Ейский район».</w:t>
      </w:r>
    </w:p>
    <w:p w:rsidR="003420E3" w:rsidRPr="002525F0" w:rsidRDefault="003420E3" w:rsidP="003420E3">
      <w:pPr>
        <w:tabs>
          <w:tab w:val="left" w:pos="2119"/>
          <w:tab w:val="left" w:pos="2869"/>
          <w:tab w:val="left" w:pos="34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700" w:rsidRDefault="005A670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700" w:rsidRDefault="005A670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5A670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8F0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 сектора </w:t>
      </w:r>
      <w:r w:rsidR="008F09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Д.И. Симонова</w:t>
      </w:r>
    </w:p>
    <w:p w:rsidR="00307970" w:rsidRDefault="005A670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22.03.2021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F60C02">
      <w:headerReference w:type="default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4E7" w:rsidRDefault="00F504E7" w:rsidP="00070617">
      <w:pPr>
        <w:spacing w:after="0" w:line="240" w:lineRule="auto"/>
      </w:pPr>
      <w:r>
        <w:separator/>
      </w:r>
    </w:p>
  </w:endnote>
  <w:endnote w:type="continuationSeparator" w:id="1">
    <w:p w:rsidR="00F504E7" w:rsidRDefault="00F504E7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4E7" w:rsidRDefault="00F504E7" w:rsidP="00070617">
      <w:pPr>
        <w:spacing w:after="0" w:line="240" w:lineRule="auto"/>
      </w:pPr>
      <w:r>
        <w:separator/>
      </w:r>
    </w:p>
  </w:footnote>
  <w:footnote w:type="continuationSeparator" w:id="1">
    <w:p w:rsidR="00F504E7" w:rsidRDefault="00F504E7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27587D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31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51FC8"/>
    <w:rsid w:val="000629D3"/>
    <w:rsid w:val="00070617"/>
    <w:rsid w:val="000E1260"/>
    <w:rsid w:val="00111A51"/>
    <w:rsid w:val="001300E2"/>
    <w:rsid w:val="00166D75"/>
    <w:rsid w:val="001C1ED0"/>
    <w:rsid w:val="001C25C4"/>
    <w:rsid w:val="001D4640"/>
    <w:rsid w:val="001D7566"/>
    <w:rsid w:val="00204614"/>
    <w:rsid w:val="00221B89"/>
    <w:rsid w:val="00240F0A"/>
    <w:rsid w:val="00244ECA"/>
    <w:rsid w:val="002525F0"/>
    <w:rsid w:val="0027587D"/>
    <w:rsid w:val="00296B1C"/>
    <w:rsid w:val="00307970"/>
    <w:rsid w:val="003420E3"/>
    <w:rsid w:val="00371F56"/>
    <w:rsid w:val="00374D83"/>
    <w:rsid w:val="00376CA4"/>
    <w:rsid w:val="003D64C1"/>
    <w:rsid w:val="00405F61"/>
    <w:rsid w:val="0042282D"/>
    <w:rsid w:val="00495E6E"/>
    <w:rsid w:val="004A71AB"/>
    <w:rsid w:val="005121DC"/>
    <w:rsid w:val="00530BA5"/>
    <w:rsid w:val="005324E2"/>
    <w:rsid w:val="005741DB"/>
    <w:rsid w:val="005A6700"/>
    <w:rsid w:val="005D263C"/>
    <w:rsid w:val="005E58AA"/>
    <w:rsid w:val="00607B28"/>
    <w:rsid w:val="00631D34"/>
    <w:rsid w:val="00646DB9"/>
    <w:rsid w:val="0067160D"/>
    <w:rsid w:val="006817C9"/>
    <w:rsid w:val="006B3BA0"/>
    <w:rsid w:val="006F752C"/>
    <w:rsid w:val="00713BA7"/>
    <w:rsid w:val="00720142"/>
    <w:rsid w:val="00752FD7"/>
    <w:rsid w:val="007D7A18"/>
    <w:rsid w:val="007E6FCD"/>
    <w:rsid w:val="00803059"/>
    <w:rsid w:val="008120DF"/>
    <w:rsid w:val="00852C87"/>
    <w:rsid w:val="00896D37"/>
    <w:rsid w:val="008F0980"/>
    <w:rsid w:val="009131EE"/>
    <w:rsid w:val="0095014B"/>
    <w:rsid w:val="0098466D"/>
    <w:rsid w:val="009E5CBF"/>
    <w:rsid w:val="009F4944"/>
    <w:rsid w:val="00A26DF1"/>
    <w:rsid w:val="00A63AAA"/>
    <w:rsid w:val="00AD57D3"/>
    <w:rsid w:val="00C13913"/>
    <w:rsid w:val="00C22A00"/>
    <w:rsid w:val="00C27686"/>
    <w:rsid w:val="00C93D3C"/>
    <w:rsid w:val="00CD2B8C"/>
    <w:rsid w:val="00CE4E6E"/>
    <w:rsid w:val="00D006DD"/>
    <w:rsid w:val="00D646C5"/>
    <w:rsid w:val="00D97A5B"/>
    <w:rsid w:val="00DB1762"/>
    <w:rsid w:val="00DE04B0"/>
    <w:rsid w:val="00E048CC"/>
    <w:rsid w:val="00E14B33"/>
    <w:rsid w:val="00E34CD3"/>
    <w:rsid w:val="00E63772"/>
    <w:rsid w:val="00E738E8"/>
    <w:rsid w:val="00E74FC6"/>
    <w:rsid w:val="00EA685E"/>
    <w:rsid w:val="00EF5F48"/>
    <w:rsid w:val="00F323ED"/>
    <w:rsid w:val="00F504E7"/>
    <w:rsid w:val="00F60C02"/>
    <w:rsid w:val="00F6718C"/>
    <w:rsid w:val="00F80443"/>
    <w:rsid w:val="00FA0217"/>
    <w:rsid w:val="00FC0D31"/>
    <w:rsid w:val="00FF0CCC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F86ED4587E587ABB255126C2AD8F74CBA035BD25CEA2BDE86657F8642DB92AFD8438EA257BECE4523C40AD9CC7D319C140D72403B998K0g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30</cp:revision>
  <cp:lastPrinted>2021-03-18T06:19:00Z</cp:lastPrinted>
  <dcterms:created xsi:type="dcterms:W3CDTF">2020-09-25T13:30:00Z</dcterms:created>
  <dcterms:modified xsi:type="dcterms:W3CDTF">2021-03-18T06:21:00Z</dcterms:modified>
</cp:coreProperties>
</file>