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F69" w:rsidRPr="00D46F69" w:rsidRDefault="00D46F69" w:rsidP="00D46F69">
      <w:pPr>
        <w:widowControl/>
        <w:pBdr>
          <w:bottom w:val="single" w:sz="24" w:space="0" w:color="00640A"/>
        </w:pBdr>
        <w:shd w:val="clear" w:color="auto" w:fill="FFFFFF"/>
        <w:autoSpaceDE/>
        <w:autoSpaceDN/>
        <w:adjustRightInd/>
        <w:spacing w:before="150" w:after="150"/>
        <w:jc w:val="center"/>
        <w:textAlignment w:val="top"/>
        <w:outlineLvl w:val="0"/>
        <w:rPr>
          <w:b/>
          <w:bCs/>
          <w:color w:val="000000"/>
          <w:kern w:val="36"/>
          <w:sz w:val="32"/>
          <w:szCs w:val="32"/>
        </w:rPr>
      </w:pPr>
      <w:r w:rsidRPr="00D46F69">
        <w:rPr>
          <w:b/>
          <w:bCs/>
          <w:color w:val="000000"/>
          <w:kern w:val="36"/>
          <w:sz w:val="32"/>
          <w:szCs w:val="32"/>
        </w:rPr>
        <w:t>С 1 сентября 2023 года вступает в силу закон о порядке предоставления коммунальной услуги газоснабжения</w:t>
      </w:r>
    </w:p>
    <w:p w:rsidR="00D46F69" w:rsidRPr="00D46F69" w:rsidRDefault="00D46F69" w:rsidP="00D46F69">
      <w:pPr>
        <w:widowControl/>
        <w:shd w:val="clear" w:color="auto" w:fill="FFFFFF"/>
        <w:autoSpaceDE/>
        <w:autoSpaceDN/>
        <w:adjustRightInd/>
        <w:textAlignment w:val="top"/>
        <w:rPr>
          <w:rFonts w:ascii="Arial" w:hAnsi="Arial" w:cs="Arial"/>
          <w:color w:val="000000"/>
          <w:sz w:val="27"/>
          <w:szCs w:val="27"/>
        </w:rPr>
      </w:pPr>
    </w:p>
    <w:p w:rsidR="00D46F69" w:rsidRPr="00D46F69" w:rsidRDefault="00D46F69" w:rsidP="00D46F69">
      <w:pPr>
        <w:widowControl/>
        <w:shd w:val="clear" w:color="auto" w:fill="FFFFFF"/>
        <w:autoSpaceDE/>
        <w:autoSpaceDN/>
        <w:adjustRightInd/>
        <w:ind w:firstLine="708"/>
        <w:jc w:val="both"/>
        <w:textAlignment w:val="top"/>
        <w:rPr>
          <w:color w:val="000000"/>
          <w:sz w:val="28"/>
          <w:szCs w:val="28"/>
        </w:rPr>
      </w:pPr>
      <w:r w:rsidRPr="00D46F69">
        <w:rPr>
          <w:color w:val="000000"/>
          <w:sz w:val="28"/>
          <w:szCs w:val="28"/>
        </w:rPr>
        <w:t>Согласно внесенным изменениям предметом государственного жилищного надзора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жилищного фонда, за исключением муниципального жилищного фонда, в том числе,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D46F69" w:rsidRPr="00D46F69" w:rsidRDefault="00D46F69" w:rsidP="00D46F6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46F69">
        <w:rPr>
          <w:color w:val="000000"/>
          <w:sz w:val="28"/>
          <w:szCs w:val="28"/>
        </w:rPr>
        <w:t>Кроме того, изменениями предусматривается, что в случае предоставления в многоквартирном доме, деятельность по управлению которым осуществляет товарищество собственников жилья,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:rsidR="00D46F69" w:rsidRPr="00D46F69" w:rsidRDefault="00D46F69" w:rsidP="00D46F6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46F69">
        <w:rPr>
          <w:color w:val="000000"/>
          <w:sz w:val="28"/>
          <w:szCs w:val="28"/>
        </w:rPr>
        <w:t>Условия предоставления коммунальной услуги газоснабжения определены новой статьей 157.3 Жилищного кодекса Российской Федерации.</w:t>
      </w:r>
    </w:p>
    <w:p w:rsidR="00D46F69" w:rsidRPr="00D46F69" w:rsidRDefault="00D46F69" w:rsidP="00D46F6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46F69">
        <w:rPr>
          <w:color w:val="000000"/>
          <w:sz w:val="28"/>
          <w:szCs w:val="28"/>
        </w:rPr>
        <w:t>Так, коммунальная услуга газоснабжения собственникам помещений и нанимателям жилых помещений по договорам социального найма, договорам найма жилых помещений жилищного фонда социального использования в многоквартирном доме,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доме,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доме.</w:t>
      </w:r>
    </w:p>
    <w:p w:rsidR="00D46F69" w:rsidRDefault="00D46F69" w:rsidP="00D46F6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46F69">
        <w:rPr>
          <w:color w:val="000000"/>
          <w:sz w:val="28"/>
          <w:szCs w:val="28"/>
        </w:rPr>
        <w:t>Размер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 оборудования в жилом доме рассчитывается в порядке, установленном методическими указаниями, утвержденными уполномоченным Правительством Российской Федерации федеральным органом исполнительной власти</w:t>
      </w:r>
      <w:r>
        <w:rPr>
          <w:color w:val="000000"/>
          <w:sz w:val="28"/>
          <w:szCs w:val="28"/>
        </w:rPr>
        <w:t>.</w:t>
      </w:r>
    </w:p>
    <w:p w:rsidR="00D46F69" w:rsidRPr="00D46F69" w:rsidRDefault="00D46F69" w:rsidP="00D46F6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46F69">
        <w:rPr>
          <w:color w:val="000000"/>
          <w:sz w:val="28"/>
          <w:szCs w:val="28"/>
        </w:rPr>
        <w:t>Услуги (работы) по установке, замене или ремонту внутриквартирного газового оборудования в многоквартирном доме и внутридомового газового оборудования в жилом доме, не указанные в минимальном перечне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осуществляются собственником такого оборудования в соответствии с отдельными договорами.</w:t>
      </w:r>
    </w:p>
    <w:p w:rsidR="00D46F69" w:rsidRPr="00D46F69" w:rsidRDefault="00D46F69" w:rsidP="00D46F6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46F69">
        <w:rPr>
          <w:color w:val="000000"/>
          <w:sz w:val="28"/>
          <w:szCs w:val="28"/>
        </w:rPr>
        <w:lastRenderedPageBreak/>
        <w:t>Указанный Федеральный закон вступает в силу с 1 сентября 2023 года.</w:t>
      </w:r>
    </w:p>
    <w:p w:rsidR="00D46F69" w:rsidRPr="00D46F69" w:rsidRDefault="00D46F69" w:rsidP="00D46F6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46F69">
        <w:rPr>
          <w:color w:val="000000"/>
          <w:sz w:val="28"/>
          <w:szCs w:val="28"/>
        </w:rPr>
        <w:t>Договоры о техническом обслуживании внутридомового газового оборудования, заключенные собственниками жилых домов со специализированными организациями до дня вступления в силу Федерального закона, действуют до их прекращения или расторжения.</w:t>
      </w:r>
    </w:p>
    <w:p w:rsidR="00D46F69" w:rsidRPr="00D46F69" w:rsidRDefault="00D46F69" w:rsidP="00D46F6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46F69">
        <w:rPr>
          <w:color w:val="000000"/>
          <w:sz w:val="28"/>
          <w:szCs w:val="28"/>
        </w:rPr>
        <w:t>Договоры о техническом обслуживании внутриквартирного газового оборудования в многоквартирном доме, заключенные до дня вступления в силу Федерального закона, действуют до их прекращения или расторжения, но не позднее 1 января 2024 года.</w:t>
      </w:r>
    </w:p>
    <w:p w:rsidR="00D46F69" w:rsidRPr="00D46F69" w:rsidRDefault="00D46F69" w:rsidP="00D46F6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46F69">
        <w:rPr>
          <w:color w:val="000000"/>
          <w:sz w:val="28"/>
          <w:szCs w:val="28"/>
        </w:rPr>
        <w:t>Договоры о техническом обслуживании и ремонте внутридомового газового оборудования в многоквартирном доме, заключенные до дня вступления в силу Федерального закона, должны быть приведены в соответствие с положениями Жилищного кодекса Российской Федерации (в редакции настоящего Федерального закона) до 1 января 2024 года.</w:t>
      </w:r>
    </w:p>
    <w:p w:rsidR="00072223" w:rsidRPr="00D46F69" w:rsidRDefault="00D46F69" w:rsidP="00D46F69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46F69">
        <w:rPr>
          <w:color w:val="000000"/>
          <w:sz w:val="28"/>
          <w:szCs w:val="28"/>
        </w:rPr>
        <w:t>Управляющие организации, осуществляющие деятельность по управлению многоквартирными домами, в которых установлено газовое оборудование, обязаны привести договоры управления многоквартирными домами в соответствие с требованиями пункта 5 части 3 статьи 162 Жилищного кодекса Российской Федерации в течение девяноста дней со дня вступления в силу Федерального закона.</w:t>
      </w:r>
      <w:bookmarkStart w:id="0" w:name="_GoBack"/>
      <w:bookmarkEnd w:id="0"/>
    </w:p>
    <w:sectPr w:rsidR="00072223" w:rsidRPr="00D46F69" w:rsidSect="00D46F69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C62" w:rsidRDefault="00141C62" w:rsidP="009E4D2A">
      <w:r>
        <w:separator/>
      </w:r>
    </w:p>
  </w:endnote>
  <w:endnote w:type="continuationSeparator" w:id="0">
    <w:p w:rsidR="00141C62" w:rsidRDefault="00141C62" w:rsidP="009E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C62" w:rsidRDefault="00141C62" w:rsidP="009E4D2A">
      <w:r>
        <w:separator/>
      </w:r>
    </w:p>
  </w:footnote>
  <w:footnote w:type="continuationSeparator" w:id="0">
    <w:p w:rsidR="00141C62" w:rsidRDefault="00141C62" w:rsidP="009E4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380183"/>
      <w:docPartObj>
        <w:docPartGallery w:val="Page Numbers (Top of Page)"/>
        <w:docPartUnique/>
      </w:docPartObj>
    </w:sdtPr>
    <w:sdtEndPr/>
    <w:sdtContent>
      <w:p w:rsidR="009E4D2A" w:rsidRDefault="009E4D2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E4D2A" w:rsidRDefault="009E4D2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983"/>
    <w:multiLevelType w:val="multilevel"/>
    <w:tmpl w:val="B8C8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65E62"/>
    <w:multiLevelType w:val="multilevel"/>
    <w:tmpl w:val="440C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90F62"/>
    <w:multiLevelType w:val="multilevel"/>
    <w:tmpl w:val="8630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43592"/>
    <w:multiLevelType w:val="hybridMultilevel"/>
    <w:tmpl w:val="C12C4CAA"/>
    <w:lvl w:ilvl="0" w:tplc="0A444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970B7E"/>
    <w:multiLevelType w:val="multilevel"/>
    <w:tmpl w:val="35FC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7031A"/>
    <w:multiLevelType w:val="multilevel"/>
    <w:tmpl w:val="5CE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A05F2"/>
    <w:multiLevelType w:val="multilevel"/>
    <w:tmpl w:val="A4B0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C5B03"/>
    <w:multiLevelType w:val="multilevel"/>
    <w:tmpl w:val="A51E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091783"/>
    <w:multiLevelType w:val="multilevel"/>
    <w:tmpl w:val="7904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F010C"/>
    <w:multiLevelType w:val="multilevel"/>
    <w:tmpl w:val="D0B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48"/>
    <w:rsid w:val="00005BF1"/>
    <w:rsid w:val="000606DC"/>
    <w:rsid w:val="000623BE"/>
    <w:rsid w:val="00072223"/>
    <w:rsid w:val="000749B2"/>
    <w:rsid w:val="00074B27"/>
    <w:rsid w:val="00077981"/>
    <w:rsid w:val="0008423F"/>
    <w:rsid w:val="000C1AB3"/>
    <w:rsid w:val="00107348"/>
    <w:rsid w:val="00112E08"/>
    <w:rsid w:val="001271E5"/>
    <w:rsid w:val="00135A78"/>
    <w:rsid w:val="00141C62"/>
    <w:rsid w:val="00156961"/>
    <w:rsid w:val="00172A07"/>
    <w:rsid w:val="0018116A"/>
    <w:rsid w:val="00190709"/>
    <w:rsid w:val="00193A66"/>
    <w:rsid w:val="001951E4"/>
    <w:rsid w:val="001C0D57"/>
    <w:rsid w:val="001E522A"/>
    <w:rsid w:val="0022305A"/>
    <w:rsid w:val="002A50F3"/>
    <w:rsid w:val="003217C6"/>
    <w:rsid w:val="00321C71"/>
    <w:rsid w:val="00370FB0"/>
    <w:rsid w:val="003959C9"/>
    <w:rsid w:val="003A011B"/>
    <w:rsid w:val="003F1600"/>
    <w:rsid w:val="004105B3"/>
    <w:rsid w:val="00441D63"/>
    <w:rsid w:val="00473E77"/>
    <w:rsid w:val="0049188B"/>
    <w:rsid w:val="00527AA2"/>
    <w:rsid w:val="005454A7"/>
    <w:rsid w:val="005B795E"/>
    <w:rsid w:val="005E44C2"/>
    <w:rsid w:val="005F396E"/>
    <w:rsid w:val="005F4F59"/>
    <w:rsid w:val="005F5F8D"/>
    <w:rsid w:val="00681C35"/>
    <w:rsid w:val="00695FB7"/>
    <w:rsid w:val="006D22C6"/>
    <w:rsid w:val="00702398"/>
    <w:rsid w:val="00750BC2"/>
    <w:rsid w:val="007A4E51"/>
    <w:rsid w:val="007A5D30"/>
    <w:rsid w:val="007A60EF"/>
    <w:rsid w:val="007B0C47"/>
    <w:rsid w:val="007C3E8A"/>
    <w:rsid w:val="00803696"/>
    <w:rsid w:val="00851390"/>
    <w:rsid w:val="008D1201"/>
    <w:rsid w:val="008D641E"/>
    <w:rsid w:val="008F618C"/>
    <w:rsid w:val="00904658"/>
    <w:rsid w:val="00943C9E"/>
    <w:rsid w:val="00950AAE"/>
    <w:rsid w:val="00961655"/>
    <w:rsid w:val="00976516"/>
    <w:rsid w:val="009A5709"/>
    <w:rsid w:val="009B3A5C"/>
    <w:rsid w:val="009E4D2A"/>
    <w:rsid w:val="009E6751"/>
    <w:rsid w:val="009E7F9E"/>
    <w:rsid w:val="00A03EE3"/>
    <w:rsid w:val="00A32593"/>
    <w:rsid w:val="00AB6061"/>
    <w:rsid w:val="00AC3EB0"/>
    <w:rsid w:val="00AC71D9"/>
    <w:rsid w:val="00B16752"/>
    <w:rsid w:val="00B35A40"/>
    <w:rsid w:val="00B65DD1"/>
    <w:rsid w:val="00B91440"/>
    <w:rsid w:val="00BB0BC7"/>
    <w:rsid w:val="00BC2107"/>
    <w:rsid w:val="00C16B09"/>
    <w:rsid w:val="00C55D13"/>
    <w:rsid w:val="00C65F43"/>
    <w:rsid w:val="00C80CA0"/>
    <w:rsid w:val="00C915B6"/>
    <w:rsid w:val="00CD5969"/>
    <w:rsid w:val="00CD5E50"/>
    <w:rsid w:val="00CE7663"/>
    <w:rsid w:val="00D025BC"/>
    <w:rsid w:val="00D26C16"/>
    <w:rsid w:val="00D40C67"/>
    <w:rsid w:val="00D46F69"/>
    <w:rsid w:val="00DA45BA"/>
    <w:rsid w:val="00E121C7"/>
    <w:rsid w:val="00E40B83"/>
    <w:rsid w:val="00E57274"/>
    <w:rsid w:val="00E77773"/>
    <w:rsid w:val="00E93C03"/>
    <w:rsid w:val="00EB3768"/>
    <w:rsid w:val="00EB4CE9"/>
    <w:rsid w:val="00ED25B6"/>
    <w:rsid w:val="00F16C72"/>
    <w:rsid w:val="00F3095E"/>
    <w:rsid w:val="00F31500"/>
    <w:rsid w:val="00F35932"/>
    <w:rsid w:val="00F512BF"/>
    <w:rsid w:val="00F936CF"/>
    <w:rsid w:val="00FA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404B"/>
  <w15:chartTrackingRefBased/>
  <w15:docId w15:val="{F0EC4D8F-A6D9-43AC-8D2D-7A35CCC4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B3A5C"/>
    <w:rPr>
      <w:color w:val="0000FF"/>
      <w:u w:val="single"/>
    </w:rPr>
  </w:style>
  <w:style w:type="paragraph" w:customStyle="1" w:styleId="content-text">
    <w:name w:val="content-text"/>
    <w:basedOn w:val="a"/>
    <w:rsid w:val="009B3A5C"/>
    <w:pPr>
      <w:widowControl/>
      <w:autoSpaceDE/>
      <w:autoSpaceDN/>
      <w:adjustRightInd/>
      <w:spacing w:before="360" w:after="360" w:line="360" w:lineRule="atLeast"/>
    </w:pPr>
    <w:rPr>
      <w:color w:val="143370"/>
      <w:sz w:val="24"/>
      <w:szCs w:val="24"/>
    </w:rPr>
  </w:style>
  <w:style w:type="character" w:styleId="a5">
    <w:name w:val="Strong"/>
    <w:basedOn w:val="a0"/>
    <w:uiPriority w:val="22"/>
    <w:qFormat/>
    <w:rsid w:val="009B3A5C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5F396E"/>
  </w:style>
  <w:style w:type="paragraph" w:customStyle="1" w:styleId="msonormal0">
    <w:name w:val="msonormal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argeinput">
    <w:name w:val="largeinput"/>
    <w:basedOn w:val="a0"/>
    <w:rsid w:val="005F396E"/>
  </w:style>
  <w:style w:type="character" w:customStyle="1" w:styleId="textinputbox">
    <w:name w:val="textinput__box"/>
    <w:basedOn w:val="a0"/>
    <w:rsid w:val="005F396E"/>
  </w:style>
  <w:style w:type="character" w:customStyle="1" w:styleId="link">
    <w:name w:val="link"/>
    <w:basedOn w:val="a0"/>
    <w:rsid w:val="005F396E"/>
  </w:style>
  <w:style w:type="character" w:customStyle="1" w:styleId="radiobox">
    <w:name w:val="radio__box"/>
    <w:basedOn w:val="a0"/>
    <w:rsid w:val="005F396E"/>
  </w:style>
  <w:style w:type="character" w:customStyle="1" w:styleId="radioradio">
    <w:name w:val="radio__radio"/>
    <w:basedOn w:val="a0"/>
    <w:rsid w:val="005F396E"/>
  </w:style>
  <w:style w:type="character" w:customStyle="1" w:styleId="radiotext">
    <w:name w:val="radio__text"/>
    <w:basedOn w:val="a0"/>
    <w:rsid w:val="005F396E"/>
  </w:style>
  <w:style w:type="character" w:customStyle="1" w:styleId="checkboxbox">
    <w:name w:val="checkbox__box"/>
    <w:basedOn w:val="a0"/>
    <w:rsid w:val="005F396E"/>
  </w:style>
  <w:style w:type="character" w:customStyle="1" w:styleId="checkboxcheckbox">
    <w:name w:val="checkbox__checkbox"/>
    <w:basedOn w:val="a0"/>
    <w:rsid w:val="005F396E"/>
  </w:style>
  <w:style w:type="character" w:customStyle="1" w:styleId="checkboxtext">
    <w:name w:val="checkbox__text"/>
    <w:basedOn w:val="a0"/>
    <w:rsid w:val="005F396E"/>
  </w:style>
  <w:style w:type="character" w:customStyle="1" w:styleId="formsectionselectedicon">
    <w:name w:val="formsection__selectedicon"/>
    <w:basedOn w:val="a0"/>
    <w:rsid w:val="005F396E"/>
  </w:style>
  <w:style w:type="character" w:customStyle="1" w:styleId="buttoncontent">
    <w:name w:val="button__content"/>
    <w:basedOn w:val="a0"/>
    <w:rsid w:val="005F396E"/>
  </w:style>
  <w:style w:type="character" w:customStyle="1" w:styleId="buttontext">
    <w:name w:val="button__text"/>
    <w:basedOn w:val="a0"/>
    <w:rsid w:val="005F396E"/>
  </w:style>
  <w:style w:type="paragraph" w:customStyle="1" w:styleId="ya-share2item">
    <w:name w:val="ya-share2__item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5F396E"/>
    <w:rPr>
      <w:color w:val="800080"/>
      <w:u w:val="single"/>
    </w:rPr>
  </w:style>
  <w:style w:type="character" w:customStyle="1" w:styleId="ya-share2badge">
    <w:name w:val="ya-share2__badge"/>
    <w:basedOn w:val="a0"/>
    <w:rsid w:val="005F396E"/>
  </w:style>
  <w:style w:type="character" w:customStyle="1" w:styleId="ya-share2icon">
    <w:name w:val="ya-share2__icon"/>
    <w:basedOn w:val="a0"/>
    <w:rsid w:val="005F396E"/>
  </w:style>
  <w:style w:type="paragraph" w:customStyle="1" w:styleId="carouseluniversalitem">
    <w:name w:val="carouseluniversal__item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22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22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077981"/>
    <w:rPr>
      <w:color w:val="106BBE"/>
    </w:rPr>
  </w:style>
  <w:style w:type="paragraph" w:styleId="aa">
    <w:name w:val="Normal (Web)"/>
    <w:basedOn w:val="a"/>
    <w:uiPriority w:val="99"/>
    <w:unhideWhenUsed/>
    <w:rsid w:val="00074B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mrcssattrmrcssattr">
    <w:name w:val="msonormalmrcssattr_mr_css_attr"/>
    <w:basedOn w:val="a"/>
    <w:rsid w:val="003959C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mrcssattr">
    <w:name w:val="msonormal_mr_css_attr"/>
    <w:basedOn w:val="a"/>
    <w:rsid w:val="003959C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basedOn w:val="a0"/>
    <w:rsid w:val="003959C9"/>
  </w:style>
  <w:style w:type="paragraph" w:styleId="ab">
    <w:name w:val="List Paragraph"/>
    <w:basedOn w:val="a"/>
    <w:uiPriority w:val="34"/>
    <w:qFormat/>
    <w:rsid w:val="005F4F5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fst">
    <w:name w:val="sfst"/>
    <w:basedOn w:val="a"/>
    <w:rsid w:val="008D12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E4D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E4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E4D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E4D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5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8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38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7F2"/>
                        <w:left w:val="single" w:sz="6" w:space="12" w:color="E4E7F2"/>
                        <w:bottom w:val="single" w:sz="6" w:space="0" w:color="E4E7F2"/>
                        <w:right w:val="single" w:sz="6" w:space="12" w:color="E4E7F2"/>
                      </w:divBdr>
                      <w:divsChild>
                        <w:div w:id="147321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7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73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38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9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2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4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9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922302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28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9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63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7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3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5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7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9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01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49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12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5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8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69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07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9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3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79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6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88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7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9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42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7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27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9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18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86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32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64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1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2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7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51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5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5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04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07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6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2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39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63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28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5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6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76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0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9473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27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456312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64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7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1682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8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9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9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668001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06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0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40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2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4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13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9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2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0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2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5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8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323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5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362212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9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110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9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7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27286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4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9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5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896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6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3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5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33037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4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8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6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35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7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126887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3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139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1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4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81094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2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6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545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2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08314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3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1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0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72112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5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427710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20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2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81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85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85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65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13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82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75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0694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112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6036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41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3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81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16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0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459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1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173793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678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3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50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8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45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1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45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0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0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8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32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6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08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87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9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76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30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74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06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27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63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83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00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7134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2527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65533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4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92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40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41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26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924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8390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36855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55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4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00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54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7933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125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50449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42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12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2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90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263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6738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932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83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3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3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36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733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976200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8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47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86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16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8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35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16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98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82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10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34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6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2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20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41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2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96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09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1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322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883624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05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3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6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36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86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31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68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06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37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41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54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2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64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51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5921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934734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9472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8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0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0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354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8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46566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0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285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5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8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99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5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84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16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61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58950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9416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88456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9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0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98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92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2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94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85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38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65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0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38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12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01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2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98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74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155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3761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82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5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52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8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19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0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29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6600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296411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5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29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9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1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99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56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64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85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51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36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27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1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2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64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0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57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7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1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62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01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52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31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53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87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6344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1992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72884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9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9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81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77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5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340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24263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1720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7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86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8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2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4020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7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1821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8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765807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9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6128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77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99921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0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6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0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2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855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1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4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3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4008046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1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6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3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7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82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5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13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79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15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8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6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1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0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93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7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34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80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54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14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2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567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76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952885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9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198241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4298">
              <w:marLeft w:val="300"/>
              <w:marRight w:val="30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35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59641"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9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966841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782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19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3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51036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63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2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8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46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7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2724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897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8382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6510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0671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49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8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9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7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17662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78923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6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7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3170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107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17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86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53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2044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450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2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2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94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04521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7897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6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5668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2698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1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66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4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9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4677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1075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06664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1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8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50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10506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92463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8014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55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249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02787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06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6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0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56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97200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38944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8811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9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442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9450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2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2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94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043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78410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1083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86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4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6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66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69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18007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828630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714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6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5159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8519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3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936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4711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20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7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92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06787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96147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84036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34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260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4041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51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96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94233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78479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991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42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492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9258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6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319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8193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53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2712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2312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04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6800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444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58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9648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766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06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460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423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6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4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7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26793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09638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059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763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77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2500">
                  <w:marLeft w:val="300"/>
                  <w:marRight w:val="30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4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643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02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98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5293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29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36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954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129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530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6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248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3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5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87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9067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6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82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6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9014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24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7839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99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87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6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3089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0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8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530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74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1664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08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8364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2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85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63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9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65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2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0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6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1686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000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1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825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1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268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100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3585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8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84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0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300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5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3960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0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770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8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568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8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368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011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17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351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4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0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81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2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71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66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37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9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43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17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1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37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767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38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04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3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19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11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237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3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7208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8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8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75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7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4937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39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8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667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766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41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425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3030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4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094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29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167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22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3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314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7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38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4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5383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4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8224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57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0326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7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8398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7528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1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9769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5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69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53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0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5903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7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70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11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6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242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6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907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10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437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024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01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581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6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195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396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6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6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9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3258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98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598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6704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11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09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096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25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95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2022-09-26T11:22:00Z</cp:lastPrinted>
  <dcterms:created xsi:type="dcterms:W3CDTF">2023-09-11T13:53:00Z</dcterms:created>
  <dcterms:modified xsi:type="dcterms:W3CDTF">2023-09-11T13:53:00Z</dcterms:modified>
</cp:coreProperties>
</file>