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71" w:rsidRPr="00CF21B8" w:rsidRDefault="00A40CC9" w:rsidP="00A4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B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C6171" w:rsidRPr="00CF21B8" w:rsidRDefault="008C6171" w:rsidP="00A4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B8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</w:t>
      </w:r>
      <w:r w:rsidR="00A40CC9" w:rsidRPr="00CF21B8">
        <w:rPr>
          <w:rFonts w:ascii="Times New Roman" w:hAnsi="Times New Roman" w:cs="Times New Roman"/>
          <w:b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A40CC9" w:rsidRPr="00CF21B8">
        <w:rPr>
          <w:rFonts w:ascii="Times New Roman" w:hAnsi="Times New Roman" w:cs="Times New Roman"/>
          <w:b/>
          <w:sz w:val="28"/>
          <w:szCs w:val="28"/>
        </w:rPr>
        <w:t>2</w:t>
      </w:r>
      <w:r w:rsidRPr="00CF21B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0CC9" w:rsidRPr="00CF21B8" w:rsidRDefault="00A40CC9" w:rsidP="00A4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171" w:rsidRPr="00CF21B8" w:rsidRDefault="008C6171" w:rsidP="008C61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0CC9" w:rsidRPr="00CF21B8" w:rsidRDefault="00A40CC9" w:rsidP="008877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CC9" w:rsidRPr="00CF21B8" w:rsidRDefault="008C6171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 декабря 2017 г. № 618 </w:t>
      </w:r>
      <w:r w:rsidR="00A40CC9" w:rsidRPr="00CF21B8">
        <w:rPr>
          <w:rFonts w:ascii="Times New Roman" w:hAnsi="Times New Roman" w:cs="Times New Roman"/>
          <w:sz w:val="28"/>
          <w:szCs w:val="28"/>
        </w:rPr>
        <w:t>«</w:t>
      </w:r>
      <w:r w:rsidRPr="00CF21B8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</w:t>
      </w:r>
      <w:bookmarkStart w:id="0" w:name="_GoBack"/>
      <w:bookmarkEnd w:id="0"/>
      <w:r w:rsidRPr="00CF21B8">
        <w:rPr>
          <w:rFonts w:ascii="Times New Roman" w:hAnsi="Times New Roman" w:cs="Times New Roman"/>
          <w:sz w:val="28"/>
          <w:szCs w:val="28"/>
        </w:rPr>
        <w:t>й политики по развитию конкуренции</w:t>
      </w:r>
      <w:r w:rsidR="00A40CC9" w:rsidRPr="00CF21B8">
        <w:rPr>
          <w:rFonts w:ascii="Times New Roman" w:hAnsi="Times New Roman" w:cs="Times New Roman"/>
          <w:sz w:val="28"/>
          <w:szCs w:val="28"/>
        </w:rPr>
        <w:t>»</w:t>
      </w:r>
      <w:r w:rsidRPr="00CF21B8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r w:rsidR="00A40CC9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40CC9" w:rsidRPr="00CF21B8">
        <w:rPr>
          <w:rFonts w:ascii="Times New Roman" w:hAnsi="Times New Roman" w:cs="Times New Roman"/>
          <w:sz w:val="28"/>
          <w:szCs w:val="28"/>
        </w:rPr>
        <w:t>распоряжениями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от </w:t>
      </w:r>
      <w:r w:rsidR="00A40CC9" w:rsidRPr="00CF21B8">
        <w:rPr>
          <w:rFonts w:ascii="Times New Roman" w:hAnsi="Times New Roman" w:cs="Times New Roman"/>
          <w:sz w:val="28"/>
          <w:szCs w:val="28"/>
        </w:rPr>
        <w:t>22.04.</w:t>
      </w:r>
      <w:r w:rsidRPr="00CF21B8">
        <w:rPr>
          <w:rFonts w:ascii="Times New Roman" w:hAnsi="Times New Roman" w:cs="Times New Roman"/>
          <w:sz w:val="28"/>
          <w:szCs w:val="28"/>
        </w:rPr>
        <w:t xml:space="preserve">2019 г. № </w:t>
      </w:r>
      <w:r w:rsidR="00A40CC9" w:rsidRPr="00CF21B8">
        <w:rPr>
          <w:rFonts w:ascii="Times New Roman" w:hAnsi="Times New Roman" w:cs="Times New Roman"/>
          <w:sz w:val="28"/>
          <w:szCs w:val="28"/>
        </w:rPr>
        <w:t>118-р, от 07.09.20</w:t>
      </w:r>
      <w:r w:rsidR="007264C0" w:rsidRPr="00CF21B8">
        <w:rPr>
          <w:rFonts w:ascii="Times New Roman" w:hAnsi="Times New Roman" w:cs="Times New Roman"/>
          <w:sz w:val="28"/>
          <w:szCs w:val="28"/>
        </w:rPr>
        <w:t>22</w:t>
      </w:r>
      <w:r w:rsidR="00A40CC9" w:rsidRPr="00CF21B8">
        <w:rPr>
          <w:rFonts w:ascii="Times New Roman" w:hAnsi="Times New Roman" w:cs="Times New Roman"/>
          <w:sz w:val="28"/>
          <w:szCs w:val="28"/>
        </w:rPr>
        <w:t xml:space="preserve"> г. </w:t>
      </w:r>
      <w:r w:rsidR="00F02E91" w:rsidRPr="00CF21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0CC9" w:rsidRPr="00CF21B8">
        <w:rPr>
          <w:rFonts w:ascii="Times New Roman" w:hAnsi="Times New Roman" w:cs="Times New Roman"/>
          <w:sz w:val="28"/>
          <w:szCs w:val="28"/>
        </w:rPr>
        <w:t>№ 374-р, от 01.02.2023 г. № 55-р</w:t>
      </w:r>
      <w:r w:rsidRPr="00CF21B8">
        <w:rPr>
          <w:rFonts w:ascii="Times New Roman" w:hAnsi="Times New Roman" w:cs="Times New Roman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(далее- антимонопольный комплаенс). </w:t>
      </w:r>
    </w:p>
    <w:p w:rsidR="00A40CC9" w:rsidRPr="00CF21B8" w:rsidRDefault="00A40CC9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Указанные правовые акты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в соответствии с которым в администрации муниципального образования </w:t>
      </w:r>
      <w:r w:rsidRPr="00CF21B8"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8C6171" w:rsidRPr="00CF21B8">
        <w:rPr>
          <w:rFonts w:ascii="Times New Roman" w:hAnsi="Times New Roman" w:cs="Times New Roman"/>
          <w:sz w:val="28"/>
          <w:szCs w:val="28"/>
        </w:rPr>
        <w:t>район реализуется антимонопольный комплаенс, разработан</w:t>
      </w:r>
      <w:r w:rsidRPr="00CF21B8">
        <w:rPr>
          <w:rFonts w:ascii="Times New Roman" w:hAnsi="Times New Roman" w:cs="Times New Roman"/>
          <w:sz w:val="28"/>
          <w:szCs w:val="28"/>
        </w:rPr>
        <w:t>ы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 октября 2018 г. № 2258-р. </w:t>
      </w:r>
    </w:p>
    <w:p w:rsidR="000655E9" w:rsidRPr="00CF21B8" w:rsidRDefault="008C6171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</w:t>
      </w:r>
      <w:r w:rsidR="00A40CC9" w:rsidRPr="00CF21B8">
        <w:rPr>
          <w:rFonts w:ascii="Times New Roman" w:hAnsi="Times New Roman" w:cs="Times New Roman"/>
          <w:sz w:val="28"/>
          <w:szCs w:val="28"/>
        </w:rPr>
        <w:t xml:space="preserve">Ейский 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район, утвержденным </w:t>
      </w:r>
      <w:r w:rsidR="00A40CC9" w:rsidRPr="00CF21B8">
        <w:rPr>
          <w:rFonts w:ascii="Times New Roman" w:hAnsi="Times New Roman" w:cs="Times New Roman"/>
          <w:sz w:val="28"/>
          <w:szCs w:val="28"/>
        </w:rPr>
        <w:t>распоряжением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от </w:t>
      </w:r>
      <w:r w:rsidR="00A40CC9" w:rsidRPr="00CF21B8">
        <w:rPr>
          <w:rFonts w:ascii="Times New Roman" w:hAnsi="Times New Roman" w:cs="Times New Roman"/>
          <w:sz w:val="28"/>
          <w:szCs w:val="28"/>
        </w:rPr>
        <w:t>01.02.2023</w:t>
      </w:r>
      <w:r w:rsidRPr="00CF21B8">
        <w:rPr>
          <w:rFonts w:ascii="Times New Roman" w:hAnsi="Times New Roman" w:cs="Times New Roman"/>
          <w:sz w:val="28"/>
          <w:szCs w:val="28"/>
        </w:rPr>
        <w:t xml:space="preserve"> г. № </w:t>
      </w:r>
      <w:r w:rsidR="00A40CC9" w:rsidRPr="00CF21B8">
        <w:rPr>
          <w:rFonts w:ascii="Times New Roman" w:hAnsi="Times New Roman" w:cs="Times New Roman"/>
          <w:sz w:val="28"/>
          <w:szCs w:val="28"/>
        </w:rPr>
        <w:t>55-р</w:t>
      </w:r>
      <w:r w:rsidRPr="00CF21B8">
        <w:rPr>
          <w:rFonts w:ascii="Times New Roman" w:hAnsi="Times New Roman" w:cs="Times New Roman"/>
          <w:sz w:val="28"/>
          <w:szCs w:val="28"/>
        </w:rPr>
        <w:t xml:space="preserve">, функции уполномоченного органа распределены между правовым </w:t>
      </w:r>
      <w:r w:rsidR="00A40CC9" w:rsidRPr="00CF21B8">
        <w:rPr>
          <w:rFonts w:ascii="Times New Roman" w:hAnsi="Times New Roman" w:cs="Times New Roman"/>
          <w:sz w:val="28"/>
          <w:szCs w:val="28"/>
        </w:rPr>
        <w:t>управлением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40CC9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и </w:t>
      </w:r>
      <w:r w:rsidR="00C74B40" w:rsidRPr="00CF21B8">
        <w:rPr>
          <w:rFonts w:ascii="Times New Roman" w:hAnsi="Times New Roman" w:cs="Times New Roman"/>
          <w:sz w:val="28"/>
          <w:szCs w:val="28"/>
        </w:rPr>
        <w:t>управлением контроля и противодействия коррупции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52C85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655E9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0655E9" w:rsidRPr="00CF21B8">
        <w:rPr>
          <w:rFonts w:ascii="Times New Roman" w:hAnsi="Times New Roman" w:cs="Times New Roman"/>
          <w:sz w:val="28"/>
          <w:szCs w:val="28"/>
        </w:rPr>
        <w:t xml:space="preserve">https://yeiskraion.ru </w:t>
      </w:r>
      <w:r w:rsidRPr="00CF21B8">
        <w:rPr>
          <w:rFonts w:ascii="Times New Roman" w:hAnsi="Times New Roman" w:cs="Times New Roman"/>
          <w:sz w:val="28"/>
          <w:szCs w:val="28"/>
        </w:rPr>
        <w:t xml:space="preserve">администрации создан </w:t>
      </w:r>
      <w:r w:rsidR="000655E9" w:rsidRPr="00CF21B8">
        <w:rPr>
          <w:rFonts w:ascii="Times New Roman" w:hAnsi="Times New Roman" w:cs="Times New Roman"/>
          <w:sz w:val="28"/>
          <w:szCs w:val="28"/>
        </w:rPr>
        <w:t>раздел «Антимонопольный комплаенс»  https://yeiskraion.ru/antimonopolniiy_komplaens</w:t>
      </w:r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5E9" w:rsidRPr="00CF21B8" w:rsidRDefault="000655E9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7C5" w:rsidRPr="00CF21B8" w:rsidRDefault="008C6171" w:rsidP="008877C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B8">
        <w:rPr>
          <w:rFonts w:ascii="Times New Roman" w:hAnsi="Times New Roman" w:cs="Times New Roman"/>
          <w:b/>
          <w:sz w:val="28"/>
          <w:szCs w:val="28"/>
        </w:rPr>
        <w:t xml:space="preserve">2. Информация о проведенных мероприятиях по внедрению антимонопольного комплаенса в администрации муниципального образования </w:t>
      </w:r>
      <w:r w:rsidR="008877C5" w:rsidRPr="00CF21B8">
        <w:rPr>
          <w:rFonts w:ascii="Times New Roman" w:hAnsi="Times New Roman" w:cs="Times New Roman"/>
          <w:b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7744A" w:rsidRPr="00CF21B8" w:rsidRDefault="0067744A" w:rsidP="008877C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44A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целях выявления и оценки рисков нарушения антимонопольного законодательства уполномоченными </w:t>
      </w:r>
      <w:r w:rsidR="0067744A" w:rsidRPr="00CF21B8">
        <w:rPr>
          <w:rFonts w:ascii="Times New Roman" w:hAnsi="Times New Roman" w:cs="Times New Roman"/>
          <w:sz w:val="28"/>
          <w:szCs w:val="28"/>
        </w:rPr>
        <w:t>управлениями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проводится ряд мероприятий. </w:t>
      </w:r>
    </w:p>
    <w:p w:rsidR="00655081" w:rsidRPr="00CF21B8" w:rsidRDefault="00655081" w:rsidP="00655081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21B8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55081" w:rsidRPr="00CF21B8" w:rsidRDefault="00655081" w:rsidP="00655081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62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2.1. Во исполнение пункта 3.1 Положения об организации системы внутреннего обеспечении соответствия требованиям антимонопольного законодательства в администрации муниципального образования </w:t>
      </w:r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(далее- Положение об антимонопольном комплаенсе)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администрации. </w:t>
      </w:r>
    </w:p>
    <w:p w:rsidR="00E47F65" w:rsidRPr="00CF21B8" w:rsidRDefault="008C6171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установлено следующее: рассмотрения дел по вопросам применения и возможного нарушения администрацией муниципального образования </w:t>
      </w:r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норм антимонопольного законодательства </w:t>
      </w:r>
      <w:r w:rsidR="006A3662" w:rsidRPr="00CF21B8">
        <w:rPr>
          <w:rFonts w:ascii="Times New Roman" w:hAnsi="Times New Roman" w:cs="Times New Roman"/>
          <w:sz w:val="28"/>
          <w:szCs w:val="28"/>
        </w:rPr>
        <w:t>осуществлялось в 2022 году в Арбитражном суде Краснодарского края</w:t>
      </w:r>
      <w:r w:rsidR="00E47F65" w:rsidRPr="00CF21B8">
        <w:rPr>
          <w:rFonts w:ascii="Times New Roman" w:hAnsi="Times New Roman" w:cs="Times New Roman"/>
          <w:sz w:val="28"/>
          <w:szCs w:val="28"/>
        </w:rPr>
        <w:t>.</w:t>
      </w:r>
    </w:p>
    <w:p w:rsidR="008754A3" w:rsidRPr="00CF21B8" w:rsidRDefault="00744C32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Приказом Управления Федеральной антимонопольной службы по Краснодарскому краю №51/22 от 18.08.2022 года «О возбуждении дела и создании Комиссии по рассмотрению дела о нарушении антимонопольного законодательства» возбуждено дело № 023/01/15-3631/2022 по признакам нарушения администрацией муниципального образования Ейский район ч.1 ст. 15 Федерального закона от 26.07.2006 г. № 135-ФЗ «О защите конкуренции». </w:t>
      </w:r>
    </w:p>
    <w:p w:rsidR="00744C32" w:rsidRPr="00CF21B8" w:rsidRDefault="00744C32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Определением от 20.09.2022 г. о приостановлении рассмотрения дела   № 023/01/15-3621/2022 рассмотрение дела приостановлено до вынесения окончательного судебного акта по делу № А32-27264/2022 имеющего значение для вынесения решения по существу.</w:t>
      </w:r>
    </w:p>
    <w:p w:rsidR="00744C32" w:rsidRPr="00CF21B8" w:rsidRDefault="00744C32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Решением Арбитражного суда от 30.01.2023 г. по делу </w:t>
      </w:r>
      <w:r w:rsidR="008754A3" w:rsidRPr="00CF2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F21B8">
        <w:rPr>
          <w:rFonts w:ascii="Times New Roman" w:hAnsi="Times New Roman" w:cs="Times New Roman"/>
          <w:sz w:val="28"/>
          <w:szCs w:val="28"/>
        </w:rPr>
        <w:t xml:space="preserve">№ А32-27264/2022 отказано в удовлетворении административного искового заявления администрации муниципального образования Ейский район к индивидуальным предпринимателям Егорову В.И., Игнашову П.В., Стражеву А.И., Бердзенешвили В.Н., об отзыве свидетельств на осуществление перевозок по маршрутам регулярных перевозок. </w:t>
      </w:r>
    </w:p>
    <w:p w:rsidR="00744C32" w:rsidRPr="00CF21B8" w:rsidRDefault="00744C32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Судом установлено, что администрация муниципального образования Ейский район, выдавая свидетельства без проведения открытого конкурса, действовала в соответствии с установленным Федеральным законом                                    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порядком.</w:t>
      </w:r>
    </w:p>
    <w:p w:rsidR="00744C32" w:rsidRPr="00CF21B8" w:rsidRDefault="00744C32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В  связи с этим, судом не установлен факт нарушения администрацией муниципального образования Ейский район антимонопольного законодательства в части не проведения открытого конкурса.</w:t>
      </w:r>
    </w:p>
    <w:p w:rsidR="00313E49" w:rsidRPr="00CF21B8" w:rsidRDefault="00313E49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49" w:rsidRPr="00CF21B8" w:rsidRDefault="00313E49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49" w:rsidRPr="00CF21B8" w:rsidRDefault="00313E49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49" w:rsidRPr="00CF21B8" w:rsidRDefault="00313E49" w:rsidP="00313E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768B4" w:rsidRPr="00CF21B8" w:rsidRDefault="000768B4" w:rsidP="0074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662" w:rsidRPr="00CF21B8" w:rsidRDefault="00744C32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Н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ормативные правовые акты администрации, в которых УФАС России выявлены нарушения антимонопольного законодательства в </w:t>
      </w:r>
      <w:r w:rsidR="006A3662" w:rsidRPr="00CF21B8">
        <w:rPr>
          <w:rFonts w:ascii="Times New Roman" w:hAnsi="Times New Roman" w:cs="Times New Roman"/>
          <w:sz w:val="28"/>
          <w:szCs w:val="28"/>
        </w:rPr>
        <w:t>2022 году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, в администрации муниципального образования </w:t>
      </w:r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район отсутствуют; нарушения антимонопольного законодательства </w:t>
      </w:r>
      <w:r w:rsidR="006A3662" w:rsidRPr="00CF21B8">
        <w:rPr>
          <w:rFonts w:ascii="Times New Roman" w:hAnsi="Times New Roman" w:cs="Times New Roman"/>
          <w:sz w:val="28"/>
          <w:szCs w:val="28"/>
        </w:rPr>
        <w:t>в 2022 году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отсутствуют. </w:t>
      </w:r>
    </w:p>
    <w:p w:rsidR="001F5D0E" w:rsidRPr="00CF21B8" w:rsidRDefault="008C6171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2.2. Во исполнение пункта 3.</w:t>
      </w:r>
      <w:r w:rsidR="001F5D0E" w:rsidRPr="00CF21B8">
        <w:rPr>
          <w:rFonts w:ascii="Times New Roman" w:hAnsi="Times New Roman" w:cs="Times New Roman"/>
          <w:sz w:val="28"/>
          <w:szCs w:val="28"/>
        </w:rPr>
        <w:t>3</w:t>
      </w:r>
      <w:r w:rsidRPr="00CF21B8">
        <w:rPr>
          <w:rFonts w:ascii="Times New Roman" w:hAnsi="Times New Roman" w:cs="Times New Roman"/>
          <w:sz w:val="28"/>
          <w:szCs w:val="28"/>
        </w:rPr>
        <w:t xml:space="preserve"> Положения об антимонопольном комплаенсе, а так же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их антимонопольному законодательству </w:t>
      </w:r>
      <w:r w:rsidR="001F5D0E" w:rsidRPr="00CF21B8">
        <w:rPr>
          <w:rFonts w:ascii="Times New Roman" w:hAnsi="Times New Roman" w:cs="Times New Roman"/>
          <w:sz w:val="28"/>
          <w:szCs w:val="28"/>
        </w:rPr>
        <w:t>правовым управлением проведен анализ нормативных правовых актов администрации муниципального образования Ейский район</w:t>
      </w:r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BBC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действующих нормативных правовых актов правовым </w:t>
      </w:r>
      <w:r w:rsidR="00FF3BBC" w:rsidRPr="00CF21B8">
        <w:rPr>
          <w:rFonts w:ascii="Times New Roman" w:hAnsi="Times New Roman" w:cs="Times New Roman"/>
          <w:sz w:val="28"/>
          <w:szCs w:val="28"/>
        </w:rPr>
        <w:t>управлением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 сделан вывод об их соответствии антимонопольному законодательству</w:t>
      </w:r>
      <w:r w:rsidR="00FF3BBC" w:rsidRPr="00CF21B8">
        <w:rPr>
          <w:rFonts w:ascii="Times New Roman" w:hAnsi="Times New Roman" w:cs="Times New Roman"/>
          <w:sz w:val="28"/>
          <w:szCs w:val="28"/>
        </w:rPr>
        <w:t>.</w:t>
      </w:r>
    </w:p>
    <w:p w:rsidR="005839B0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 2.3. В целях обеспечения проведения анализа проекты нормативных правовых актов администрации размещаются на официальном сайте администрации в разделе </w:t>
      </w:r>
      <w:r w:rsidR="00FF3BBC" w:rsidRPr="00CF21B8">
        <w:rPr>
          <w:rFonts w:ascii="Times New Roman" w:hAnsi="Times New Roman" w:cs="Times New Roman"/>
          <w:sz w:val="28"/>
          <w:szCs w:val="28"/>
        </w:rPr>
        <w:t>«</w:t>
      </w:r>
      <w:r w:rsidR="00281AEF" w:rsidRPr="00CF21B8">
        <w:rPr>
          <w:rFonts w:ascii="Times New Roman" w:hAnsi="Times New Roman" w:cs="Times New Roman"/>
          <w:sz w:val="28"/>
          <w:szCs w:val="28"/>
        </w:rPr>
        <w:t>Правовые акты» подраздел «Проекты НПА»</w:t>
      </w:r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9B0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2.4. В целях выявления рисков нарушения антимонопольного законодательства уполномоченными структурными подразделениями осуществлен ряд мероприятий, предусмотренных Положением об антимонопольном комплаенсе, а именно: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 проведена оценка поступивших предложений структурных подразделений администрации с учетом ряда показателей (отрицательное влияние на отношение институтов гражданского общества к деятельности администрации по развитию конкуренции; выдача предупреждения о прекращении действий (бездействия), которые содержат признаки нарушения антимонопольного законодательства; возбуждение дела о нарушении антимонопольного законодательства; привлечение к административной ответственности в виде наложения штрафов на должностных лиц администрации или в виде дисквалификации); проведены рабочие совещания с уполномоченными структурными подразделениями с целью обсуждения и анализа результатов проводимой работы по выявлению комплаенс-рисков. </w:t>
      </w:r>
    </w:p>
    <w:p w:rsidR="00E25A73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2.5. </w:t>
      </w:r>
      <w:r w:rsidR="0011056A" w:rsidRPr="00CF21B8">
        <w:rPr>
          <w:rFonts w:ascii="Times New Roman" w:hAnsi="Times New Roman" w:cs="Times New Roman"/>
          <w:sz w:val="28"/>
          <w:szCs w:val="28"/>
        </w:rPr>
        <w:t xml:space="preserve">Во исполнение п. </w:t>
      </w:r>
      <w:r w:rsidR="00CA4836" w:rsidRPr="00CF21B8">
        <w:rPr>
          <w:rFonts w:ascii="Times New Roman" w:hAnsi="Times New Roman" w:cs="Times New Roman"/>
          <w:sz w:val="28"/>
          <w:szCs w:val="28"/>
        </w:rPr>
        <w:t xml:space="preserve">3.4., </w:t>
      </w:r>
      <w:r w:rsidR="0011056A" w:rsidRPr="00CF21B8">
        <w:rPr>
          <w:rFonts w:ascii="Times New Roman" w:hAnsi="Times New Roman" w:cs="Times New Roman"/>
          <w:sz w:val="28"/>
          <w:szCs w:val="28"/>
        </w:rPr>
        <w:t xml:space="preserve">3.7 </w:t>
      </w:r>
      <w:r w:rsidR="0011123C" w:rsidRPr="00CF21B8">
        <w:rPr>
          <w:rFonts w:ascii="Times New Roman" w:hAnsi="Times New Roman" w:cs="Times New Roman"/>
          <w:sz w:val="28"/>
          <w:szCs w:val="28"/>
        </w:rPr>
        <w:t xml:space="preserve">Положения об антимонопольном комплаенсе,  </w:t>
      </w:r>
      <w:r w:rsidR="006B62D3" w:rsidRPr="00CF21B8">
        <w:rPr>
          <w:rFonts w:ascii="Times New Roman" w:hAnsi="Times New Roman" w:cs="Times New Roman"/>
          <w:sz w:val="28"/>
          <w:szCs w:val="28"/>
        </w:rPr>
        <w:t>Правовым управлением администрации муниципального образования Ейский район проведен</w:t>
      </w:r>
      <w:r w:rsidR="00243E6E" w:rsidRPr="00CF21B8">
        <w:rPr>
          <w:rFonts w:ascii="Times New Roman" w:hAnsi="Times New Roman" w:cs="Times New Roman"/>
          <w:sz w:val="28"/>
          <w:szCs w:val="28"/>
        </w:rPr>
        <w:t>ы</w:t>
      </w:r>
      <w:r w:rsidR="006B62D3" w:rsidRPr="00CF21B8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243E6E" w:rsidRPr="00CF21B8">
        <w:rPr>
          <w:rFonts w:ascii="Times New Roman" w:hAnsi="Times New Roman" w:cs="Times New Roman"/>
          <w:sz w:val="28"/>
          <w:szCs w:val="28"/>
        </w:rPr>
        <w:t xml:space="preserve"> и</w:t>
      </w:r>
      <w:r w:rsidR="006B62D3" w:rsidRPr="00CF21B8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E25A73" w:rsidRPr="00CF21B8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законодательства.</w:t>
      </w:r>
    </w:p>
    <w:p w:rsidR="00E25A73" w:rsidRPr="00CF21B8" w:rsidRDefault="00544CA5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6BC" w:rsidRPr="00CF21B8" w:rsidRDefault="008834FA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разработан План мероприятий по снижению рисков нарушения антимонопольного законодательства в администрации муниципального образования </w:t>
      </w:r>
      <w:r w:rsidR="005E1315" w:rsidRPr="00CF21B8">
        <w:rPr>
          <w:rFonts w:ascii="Times New Roman" w:hAnsi="Times New Roman" w:cs="Times New Roman"/>
          <w:sz w:val="28"/>
          <w:szCs w:val="28"/>
        </w:rPr>
        <w:t>Ейский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район (далее - План мероприятий). </w:t>
      </w:r>
    </w:p>
    <w:p w:rsidR="008316BC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8316BC" w:rsidRPr="00CF21B8">
        <w:rPr>
          <w:rFonts w:ascii="Times New Roman" w:hAnsi="Times New Roman" w:cs="Times New Roman"/>
          <w:sz w:val="28"/>
          <w:szCs w:val="28"/>
        </w:rPr>
        <w:t>размещен</w:t>
      </w:r>
      <w:r w:rsidRPr="00CF21B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="008316BC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8834FA" w:rsidRPr="00CF21B8" w:rsidRDefault="008834FA" w:rsidP="00C31651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- </w:t>
      </w:r>
      <w:r w:rsidR="00C31651" w:rsidRPr="00CF21B8">
        <w:rPr>
          <w:rFonts w:ascii="Times New Roman" w:hAnsi="Times New Roman" w:cs="Times New Roman"/>
          <w:sz w:val="28"/>
        </w:rPr>
        <w:t>на основании муниципального контракта на оказание образовательных услуг № 10-0009 ПК/22 от 15.11.2022 г. обучение по дополнительной профессиональной программе повышения квалификации по программе «Антимонопольный комплаенс» прошел один сотрудник: главный специалист правового управления администрации муниципа</w:t>
      </w:r>
      <w:r w:rsidR="00EC33EF" w:rsidRPr="00CF21B8">
        <w:rPr>
          <w:rFonts w:ascii="Times New Roman" w:hAnsi="Times New Roman" w:cs="Times New Roman"/>
          <w:sz w:val="28"/>
        </w:rPr>
        <w:t>льного образования Ейский район</w:t>
      </w:r>
      <w:r w:rsidR="00C31651" w:rsidRPr="00CF21B8">
        <w:rPr>
          <w:rFonts w:ascii="Times New Roman" w:hAnsi="Times New Roman" w:cs="Times New Roman"/>
          <w:sz w:val="28"/>
        </w:rPr>
        <w:t>.</w:t>
      </w:r>
    </w:p>
    <w:p w:rsidR="00A73F9F" w:rsidRPr="00CF21B8" w:rsidRDefault="00261746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CF21B8">
        <w:rPr>
          <w:rFonts w:ascii="Times New Roman" w:hAnsi="Times New Roman" w:cs="Times New Roman"/>
          <w:sz w:val="28"/>
        </w:rPr>
        <w:t xml:space="preserve">- </w:t>
      </w:r>
      <w:r w:rsidR="00544CA5" w:rsidRPr="00CF21B8">
        <w:rPr>
          <w:rFonts w:ascii="Times New Roman" w:hAnsi="Times New Roman" w:cs="Times New Roman"/>
          <w:sz w:val="28"/>
        </w:rPr>
        <w:t xml:space="preserve">на постоянной основе Правовым управлением администрации муниципального образования Ейский район осуществляется анализ нормативных правовых актов и </w:t>
      </w:r>
      <w:r w:rsidR="009B3379" w:rsidRPr="00CF21B8">
        <w:rPr>
          <w:rFonts w:ascii="Times New Roman" w:hAnsi="Times New Roman" w:cs="Times New Roman"/>
          <w:sz w:val="28"/>
        </w:rPr>
        <w:t xml:space="preserve">их </w:t>
      </w:r>
      <w:r w:rsidR="00544CA5" w:rsidRPr="00CF21B8">
        <w:rPr>
          <w:rFonts w:ascii="Times New Roman" w:hAnsi="Times New Roman" w:cs="Times New Roman"/>
          <w:sz w:val="28"/>
        </w:rPr>
        <w:t>проектов</w:t>
      </w:r>
      <w:r w:rsidR="009B3379" w:rsidRPr="00CF21B8">
        <w:rPr>
          <w:rFonts w:ascii="Times New Roman" w:hAnsi="Times New Roman" w:cs="Times New Roman"/>
          <w:sz w:val="28"/>
        </w:rPr>
        <w:t>,</w:t>
      </w:r>
      <w:r w:rsidR="00544CA5" w:rsidRPr="00CF21B8">
        <w:rPr>
          <w:rFonts w:ascii="Times New Roman" w:hAnsi="Times New Roman" w:cs="Times New Roman"/>
          <w:sz w:val="28"/>
        </w:rPr>
        <w:t xml:space="preserve"> </w:t>
      </w:r>
      <w:r w:rsidR="009B3379" w:rsidRPr="00CF21B8">
        <w:rPr>
          <w:rFonts w:ascii="Times New Roman" w:hAnsi="Times New Roman" w:cs="Times New Roman"/>
          <w:sz w:val="28"/>
        </w:rPr>
        <w:t>проектов контрактов, договоров, направленных на закупку товаров, работ, услуг для обеспечения муниципальных нужд, аукционной и конкурсной документации на соответствие требованиям антимонопольного законодательства, принимались меры, направленные на устранение выявленных нарушений.</w:t>
      </w:r>
    </w:p>
    <w:p w:rsidR="00F84F20" w:rsidRPr="00CF21B8" w:rsidRDefault="00F84F20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</w:rPr>
        <w:t>- в декабре 2022 года правовым управлением администрации муниципального образования Ейский район  проведено рабочее совещание по обсуждению результатов правоприменительной практики в администрации муниципального образования Ейский район.</w:t>
      </w:r>
    </w:p>
    <w:p w:rsidR="000768B4" w:rsidRPr="00CF21B8" w:rsidRDefault="000768B4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8B4" w:rsidRPr="00CF21B8" w:rsidRDefault="000768B4" w:rsidP="000768B4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B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768B4" w:rsidRPr="00CF21B8" w:rsidRDefault="000768B4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настоящее время в администрации муниципального образования </w:t>
      </w:r>
      <w:r w:rsidR="00252555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осуществлено внедрение системы внутреннего обеспечения соответствия требованиям антимонопольного законодательства.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0768B4" w:rsidRPr="00CF21B8">
        <w:rPr>
          <w:rFonts w:ascii="Times New Roman" w:hAnsi="Times New Roman" w:cs="Times New Roman"/>
          <w:sz w:val="28"/>
          <w:szCs w:val="28"/>
        </w:rPr>
        <w:t>правовые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акты администрации в сфере антимонопольного комплаенса</w:t>
      </w:r>
      <w:r w:rsidR="00387434" w:rsidRPr="00CF21B8">
        <w:rPr>
          <w:rFonts w:ascii="Times New Roman" w:hAnsi="Times New Roman" w:cs="Times New Roman"/>
          <w:sz w:val="28"/>
          <w:szCs w:val="28"/>
        </w:rPr>
        <w:t>.</w:t>
      </w:r>
    </w:p>
    <w:p w:rsidR="00387434" w:rsidRPr="00CF21B8" w:rsidRDefault="00387434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С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оздан раздел </w:t>
      </w:r>
      <w:r w:rsidR="000768B4" w:rsidRPr="00CF21B8">
        <w:rPr>
          <w:rFonts w:ascii="Times New Roman" w:hAnsi="Times New Roman" w:cs="Times New Roman"/>
          <w:sz w:val="28"/>
          <w:szCs w:val="28"/>
        </w:rPr>
        <w:t>«</w:t>
      </w:r>
      <w:r w:rsidR="008C6171" w:rsidRPr="00CF21B8">
        <w:rPr>
          <w:rFonts w:ascii="Times New Roman" w:hAnsi="Times New Roman" w:cs="Times New Roman"/>
          <w:sz w:val="28"/>
          <w:szCs w:val="28"/>
        </w:rPr>
        <w:t>Антимонопольный комплаенс</w:t>
      </w:r>
      <w:r w:rsidR="000768B4" w:rsidRPr="00CF21B8">
        <w:rPr>
          <w:rFonts w:ascii="Times New Roman" w:hAnsi="Times New Roman" w:cs="Times New Roman"/>
          <w:sz w:val="28"/>
          <w:szCs w:val="28"/>
        </w:rPr>
        <w:t>»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 w:rsidR="000768B4" w:rsidRPr="00CF21B8">
        <w:rPr>
          <w:rFonts w:ascii="Times New Roman" w:hAnsi="Times New Roman" w:cs="Times New Roman"/>
          <w:sz w:val="28"/>
          <w:szCs w:val="28"/>
        </w:rPr>
        <w:t>Ейский район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Урегулировано взаимодействие структурных подразделений администрации по вопросам организации системы внутреннего обеспечения соответствия требованиям антимонопольного законодательства и внедрения антимонопольного комплаенса.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Осуществлено ознакомление муниципальных служащих с антимонопольным комплаенсом.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Проведена оценка рисков нарушения антимонопольного законодательства, по результатам которой составлена Карта рисков нарушения антимонопольного законодательства. </w:t>
      </w:r>
    </w:p>
    <w:p w:rsidR="000A71C2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lastRenderedPageBreak/>
        <w:t xml:space="preserve">В целях снижения рисков нарушения антимонопольного законодательства разработаны План мероприятий по снижению рисков нарушения антимонопольного законодательства в администрации муниципального образования </w:t>
      </w:r>
      <w:r w:rsidR="00900035" w:rsidRPr="00CF21B8">
        <w:rPr>
          <w:rFonts w:ascii="Times New Roman" w:hAnsi="Times New Roman" w:cs="Times New Roman"/>
          <w:sz w:val="28"/>
          <w:szCs w:val="28"/>
        </w:rPr>
        <w:t>Ейский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900035" w:rsidRPr="00CF21B8">
        <w:rPr>
          <w:rFonts w:ascii="Times New Roman" w:hAnsi="Times New Roman" w:cs="Times New Roman"/>
          <w:sz w:val="28"/>
          <w:szCs w:val="28"/>
        </w:rPr>
        <w:t>3</w:t>
      </w:r>
      <w:r w:rsidRPr="00CF21B8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0A71C2" w:rsidRPr="00CF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75" w:rsidRDefault="00395275" w:rsidP="00655081">
      <w:pPr>
        <w:spacing w:after="0" w:line="240" w:lineRule="auto"/>
      </w:pPr>
      <w:r>
        <w:separator/>
      </w:r>
    </w:p>
  </w:endnote>
  <w:endnote w:type="continuationSeparator" w:id="0">
    <w:p w:rsidR="00395275" w:rsidRDefault="00395275" w:rsidP="0065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75" w:rsidRDefault="00395275" w:rsidP="00655081">
      <w:pPr>
        <w:spacing w:after="0" w:line="240" w:lineRule="auto"/>
      </w:pPr>
      <w:r>
        <w:separator/>
      </w:r>
    </w:p>
  </w:footnote>
  <w:footnote w:type="continuationSeparator" w:id="0">
    <w:p w:rsidR="00395275" w:rsidRDefault="00395275" w:rsidP="0065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6D27"/>
    <w:multiLevelType w:val="hybridMultilevel"/>
    <w:tmpl w:val="D9B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1F"/>
    <w:rsid w:val="000655E9"/>
    <w:rsid w:val="000768B4"/>
    <w:rsid w:val="00094386"/>
    <w:rsid w:val="000A71C2"/>
    <w:rsid w:val="000D2970"/>
    <w:rsid w:val="0011056A"/>
    <w:rsid w:val="0011123C"/>
    <w:rsid w:val="001F321F"/>
    <w:rsid w:val="001F5D0E"/>
    <w:rsid w:val="00243E6E"/>
    <w:rsid w:val="00252555"/>
    <w:rsid w:val="00261746"/>
    <w:rsid w:val="00281AEF"/>
    <w:rsid w:val="00313E49"/>
    <w:rsid w:val="00326F47"/>
    <w:rsid w:val="00387434"/>
    <w:rsid w:val="00395275"/>
    <w:rsid w:val="003E1AD0"/>
    <w:rsid w:val="00486FB0"/>
    <w:rsid w:val="00544CA5"/>
    <w:rsid w:val="0054577A"/>
    <w:rsid w:val="005839B0"/>
    <w:rsid w:val="005E1315"/>
    <w:rsid w:val="00652C85"/>
    <w:rsid w:val="00655081"/>
    <w:rsid w:val="0067744A"/>
    <w:rsid w:val="006A3662"/>
    <w:rsid w:val="006B62D3"/>
    <w:rsid w:val="007264C0"/>
    <w:rsid w:val="00744C32"/>
    <w:rsid w:val="008316BC"/>
    <w:rsid w:val="008754A3"/>
    <w:rsid w:val="008834FA"/>
    <w:rsid w:val="008877C5"/>
    <w:rsid w:val="008C6171"/>
    <w:rsid w:val="00900035"/>
    <w:rsid w:val="009B3379"/>
    <w:rsid w:val="00A40CC9"/>
    <w:rsid w:val="00A73F9F"/>
    <w:rsid w:val="00A877E9"/>
    <w:rsid w:val="00C31651"/>
    <w:rsid w:val="00C37738"/>
    <w:rsid w:val="00C74B40"/>
    <w:rsid w:val="00CA4836"/>
    <w:rsid w:val="00CF21B8"/>
    <w:rsid w:val="00E25A73"/>
    <w:rsid w:val="00E47F65"/>
    <w:rsid w:val="00E525C1"/>
    <w:rsid w:val="00EC33EF"/>
    <w:rsid w:val="00F02E91"/>
    <w:rsid w:val="00F84F20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F97A-3B30-40DB-B1F1-F863ACE1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1651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081"/>
  </w:style>
  <w:style w:type="paragraph" w:styleId="a6">
    <w:name w:val="footer"/>
    <w:basedOn w:val="a"/>
    <w:link w:val="a7"/>
    <w:uiPriority w:val="99"/>
    <w:unhideWhenUsed/>
    <w:rsid w:val="0065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081"/>
  </w:style>
  <w:style w:type="character" w:customStyle="1" w:styleId="20">
    <w:name w:val="Заголовок 2 Знак"/>
    <w:basedOn w:val="a0"/>
    <w:link w:val="2"/>
    <w:rsid w:val="00C31651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u05_05</cp:lastModifiedBy>
  <cp:revision>56</cp:revision>
  <dcterms:created xsi:type="dcterms:W3CDTF">2023-02-16T07:37:00Z</dcterms:created>
  <dcterms:modified xsi:type="dcterms:W3CDTF">2023-02-22T11:30:00Z</dcterms:modified>
</cp:coreProperties>
</file>