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A7A" w:rsidRPr="007B2998" w:rsidRDefault="00232A7A" w:rsidP="00D409A1">
      <w:pPr>
        <w:pStyle w:val="docdata"/>
        <w:widowControl w:val="0"/>
        <w:spacing w:before="0" w:beforeAutospacing="0" w:after="0" w:afterAutospacing="0"/>
        <w:ind w:firstLine="540"/>
        <w:jc w:val="both"/>
        <w:rPr>
          <w:b/>
          <w:bCs/>
          <w:color w:val="000000"/>
          <w:sz w:val="32"/>
          <w:szCs w:val="32"/>
        </w:rPr>
      </w:pPr>
      <w:proofErr w:type="gramStart"/>
      <w:r w:rsidRPr="007B2998">
        <w:rPr>
          <w:b/>
          <w:bCs/>
          <w:color w:val="000000"/>
          <w:sz w:val="32"/>
          <w:szCs w:val="32"/>
        </w:rPr>
        <w:t xml:space="preserve">При осуществлении деятельности по перевозке пассажиров и багажа по муниципальным пригородным маршрутам регулярных перевозок в границах муниципального образования </w:t>
      </w:r>
      <w:proofErr w:type="spellStart"/>
      <w:r w:rsidRPr="007B2998">
        <w:rPr>
          <w:b/>
          <w:bCs/>
          <w:color w:val="000000"/>
          <w:sz w:val="32"/>
          <w:szCs w:val="32"/>
        </w:rPr>
        <w:t>Ейский</w:t>
      </w:r>
      <w:proofErr w:type="spellEnd"/>
      <w:r w:rsidRPr="007B2998">
        <w:rPr>
          <w:b/>
          <w:bCs/>
          <w:color w:val="000000"/>
          <w:sz w:val="32"/>
          <w:szCs w:val="32"/>
        </w:rPr>
        <w:t xml:space="preserve"> район перевозчик</w:t>
      </w:r>
      <w:r w:rsidR="00702460" w:rsidRPr="007B2998">
        <w:rPr>
          <w:b/>
          <w:bCs/>
          <w:color w:val="000000"/>
          <w:sz w:val="32"/>
          <w:szCs w:val="32"/>
        </w:rPr>
        <w:t xml:space="preserve"> обязан соблюдать</w:t>
      </w:r>
      <w:r w:rsidR="007B2998" w:rsidRPr="007B2998">
        <w:rPr>
          <w:b/>
          <w:bCs/>
          <w:color w:val="000000"/>
          <w:sz w:val="32"/>
          <w:szCs w:val="32"/>
        </w:rPr>
        <w:t xml:space="preserve"> требования части 1</w:t>
      </w:r>
      <w:r w:rsidR="00702460" w:rsidRPr="007B2998">
        <w:rPr>
          <w:b/>
          <w:bCs/>
          <w:color w:val="000000"/>
          <w:sz w:val="32"/>
          <w:szCs w:val="32"/>
        </w:rPr>
        <w:t xml:space="preserve"> ст. 19 </w:t>
      </w:r>
      <w:r w:rsidRPr="007B2998">
        <w:rPr>
          <w:b/>
          <w:bCs/>
          <w:color w:val="000000"/>
          <w:sz w:val="32"/>
          <w:szCs w:val="32"/>
        </w:rPr>
        <w:t>Закона Краснодарского края от 21 декабря 2018 г. № 3931-КЗ «Об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крае».</w:t>
      </w:r>
      <w:proofErr w:type="gramEnd"/>
    </w:p>
    <w:p w:rsidR="00232A7A" w:rsidRPr="00702460" w:rsidRDefault="00232A7A" w:rsidP="00D409A1">
      <w:pPr>
        <w:pStyle w:val="docdata"/>
        <w:widowControl w:val="0"/>
        <w:spacing w:before="0" w:beforeAutospacing="0" w:after="0" w:afterAutospacing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32A7A" w:rsidRPr="00702460" w:rsidRDefault="00232A7A" w:rsidP="00D409A1">
      <w:pPr>
        <w:pStyle w:val="docdata"/>
        <w:widowControl w:val="0"/>
        <w:spacing w:before="0" w:beforeAutospacing="0" w:after="0" w:afterAutospacing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D409A1" w:rsidRPr="00E97276" w:rsidRDefault="00D409A1" w:rsidP="00E97276">
      <w:pPr>
        <w:pStyle w:val="docdata"/>
        <w:widowControl w:val="0"/>
        <w:spacing w:before="0" w:beforeAutospacing="0" w:after="0" w:afterAutospacing="0"/>
        <w:ind w:firstLine="540"/>
        <w:jc w:val="center"/>
        <w:rPr>
          <w:sz w:val="28"/>
          <w:szCs w:val="28"/>
          <w:u w:val="single"/>
        </w:rPr>
      </w:pPr>
      <w:r w:rsidRPr="00E97276">
        <w:rPr>
          <w:b/>
          <w:bCs/>
          <w:color w:val="000000"/>
          <w:sz w:val="28"/>
          <w:szCs w:val="28"/>
          <w:u w:val="single"/>
        </w:rPr>
        <w:t>Требования к перевозчикам, осуществляющим регулярные перевозки</w:t>
      </w:r>
    </w:p>
    <w:p w:rsidR="00D409A1" w:rsidRPr="00702460" w:rsidRDefault="00D409A1" w:rsidP="00D409A1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702460">
        <w:rPr>
          <w:sz w:val="28"/>
          <w:szCs w:val="28"/>
        </w:rPr>
        <w:t> </w:t>
      </w:r>
    </w:p>
    <w:p w:rsidR="00D409A1" w:rsidRPr="00702460" w:rsidRDefault="00D409A1" w:rsidP="00D409A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02460">
        <w:rPr>
          <w:color w:val="000000"/>
          <w:sz w:val="28"/>
          <w:szCs w:val="28"/>
        </w:rPr>
        <w:t>1. Перевозчик, осуществляющий регулярные перевозки, обязан:</w:t>
      </w:r>
    </w:p>
    <w:p w:rsidR="00D409A1" w:rsidRPr="00702460" w:rsidRDefault="00D409A1" w:rsidP="00D409A1">
      <w:pPr>
        <w:pStyle w:val="a3"/>
        <w:widowControl w:val="0"/>
        <w:spacing w:before="200" w:beforeAutospacing="0" w:after="0" w:afterAutospacing="0"/>
        <w:ind w:firstLine="540"/>
        <w:jc w:val="both"/>
        <w:rPr>
          <w:sz w:val="28"/>
          <w:szCs w:val="28"/>
        </w:rPr>
      </w:pPr>
      <w:bookmarkStart w:id="0" w:name="P273"/>
      <w:r w:rsidRPr="00702460">
        <w:rPr>
          <w:color w:val="000000"/>
          <w:sz w:val="28"/>
          <w:szCs w:val="28"/>
        </w:rPr>
        <w:t>1) обеспечить наличие максимального количества транспортных средств различных классов, которое разрешается одновременно использовать для перевозок по маршруту регулярных перевозок в соответствии с установленным расписанием;</w:t>
      </w:r>
    </w:p>
    <w:p w:rsidR="00D409A1" w:rsidRPr="00702460" w:rsidRDefault="00D409A1" w:rsidP="00D409A1">
      <w:pPr>
        <w:pStyle w:val="a3"/>
        <w:widowControl w:val="0"/>
        <w:spacing w:before="200" w:beforeAutospacing="0" w:after="0" w:afterAutospacing="0"/>
        <w:ind w:firstLine="540"/>
        <w:jc w:val="both"/>
        <w:rPr>
          <w:sz w:val="28"/>
          <w:szCs w:val="28"/>
        </w:rPr>
      </w:pPr>
      <w:bookmarkStart w:id="1" w:name="P274"/>
      <w:bookmarkEnd w:id="0"/>
      <w:proofErr w:type="gramStart"/>
      <w:r w:rsidRPr="00702460">
        <w:rPr>
          <w:color w:val="000000"/>
          <w:sz w:val="28"/>
          <w:szCs w:val="28"/>
        </w:rPr>
        <w:t>2) соблюдать установленный маршрутом регулярных перевозок путь следования транспортного средства и расписание движения на данном маршруте, указанное в приложении к свидетельству, за исключением случаев возникновения заторов либо чрезвычайных ситуаций по маршруту движения, подтвержденных сведениями региональной системы мониторинга транспортных средств, объектов и ресурсов Краснодарского края либо муниципальной системы мониторинга транспортных средств, объектов и ресурсов;</w:t>
      </w:r>
      <w:proofErr w:type="gramEnd"/>
    </w:p>
    <w:p w:rsidR="00D409A1" w:rsidRPr="00702460" w:rsidRDefault="00D409A1" w:rsidP="00D409A1">
      <w:pPr>
        <w:pStyle w:val="a3"/>
        <w:widowControl w:val="0"/>
        <w:spacing w:before="200" w:beforeAutospacing="0" w:after="0" w:afterAutospacing="0"/>
        <w:ind w:firstLine="540"/>
        <w:jc w:val="both"/>
        <w:rPr>
          <w:sz w:val="28"/>
          <w:szCs w:val="28"/>
        </w:rPr>
      </w:pPr>
      <w:r w:rsidRPr="00702460">
        <w:rPr>
          <w:color w:val="000000"/>
          <w:sz w:val="28"/>
          <w:szCs w:val="28"/>
        </w:rPr>
        <w:t>3) обеспечивать замену транспортного средства при возникновении его технической неисправности или дорожно-транспортного происшествия на резервное транспортное средство, соответствующее по характеристикам сведениям, указанным в карте, в срок не более четырех часов для продолжения перевозки пассажиров и багажа по маршруту;</w:t>
      </w:r>
    </w:p>
    <w:p w:rsidR="00D409A1" w:rsidRPr="00702460" w:rsidRDefault="00D409A1" w:rsidP="00D409A1">
      <w:pPr>
        <w:pStyle w:val="a3"/>
        <w:widowControl w:val="0"/>
        <w:spacing w:before="200" w:beforeAutospacing="0" w:after="0" w:afterAutospacing="0"/>
        <w:ind w:firstLine="540"/>
        <w:jc w:val="both"/>
        <w:rPr>
          <w:sz w:val="28"/>
          <w:szCs w:val="28"/>
        </w:rPr>
      </w:pPr>
      <w:bookmarkStart w:id="2" w:name="P276"/>
      <w:bookmarkEnd w:id="1"/>
      <w:r w:rsidRPr="00702460">
        <w:rPr>
          <w:color w:val="000000"/>
          <w:sz w:val="28"/>
          <w:szCs w:val="28"/>
        </w:rPr>
        <w:t xml:space="preserve">4) осуществлять передачу в региональную систему мониторинга транспортных средств, объектов и ресурсов Краснодарского края либо в муниципальную систему мониторинга транспортных средств, объектов и ресурсов (при ее наличии) информации о местоположении транспортных средств, используемых для регулярных перевозок. </w:t>
      </w:r>
      <w:proofErr w:type="gramStart"/>
      <w:r w:rsidRPr="00702460">
        <w:rPr>
          <w:color w:val="000000"/>
          <w:sz w:val="28"/>
          <w:szCs w:val="28"/>
        </w:rPr>
        <w:t xml:space="preserve">В случае отсутствия в муниципальном образовании, на территории которого осуществляются перевозки по муниципальному маршруту, функционирующей муниципальной системы мониторинга транспортных средств, объектов и ресурсов перевозчик обязан обеспечить передачу информации о </w:t>
      </w:r>
      <w:r w:rsidRPr="00702460">
        <w:rPr>
          <w:color w:val="000000"/>
          <w:sz w:val="28"/>
          <w:szCs w:val="28"/>
        </w:rPr>
        <w:lastRenderedPageBreak/>
        <w:t>местоположении транспортных средств в региональную систему мониторинга транспортных средств, объектов и ресурсов Краснодарского края не позднее 90 дней с даты вступления в силу настоящего Закона;</w:t>
      </w:r>
      <w:proofErr w:type="gramEnd"/>
    </w:p>
    <w:p w:rsidR="00D409A1" w:rsidRPr="00702460" w:rsidRDefault="00D409A1" w:rsidP="00D409A1">
      <w:pPr>
        <w:pStyle w:val="a3"/>
        <w:widowControl w:val="0"/>
        <w:spacing w:before="200" w:beforeAutospacing="0" w:after="0" w:afterAutospacing="0"/>
        <w:ind w:firstLine="540"/>
        <w:jc w:val="both"/>
        <w:rPr>
          <w:sz w:val="28"/>
          <w:szCs w:val="28"/>
        </w:rPr>
      </w:pPr>
      <w:bookmarkStart w:id="3" w:name="P277"/>
      <w:bookmarkEnd w:id="2"/>
      <w:r w:rsidRPr="00702460">
        <w:rPr>
          <w:color w:val="000000"/>
          <w:sz w:val="28"/>
          <w:szCs w:val="28"/>
        </w:rPr>
        <w:t>4(1)) обеспечить возможность безналичной оплаты проезда пассажиров и перевозки багажа в транспортных средствах, используемых для осуществления регулярных перевозок;</w:t>
      </w:r>
    </w:p>
    <w:p w:rsidR="00D409A1" w:rsidRPr="00702460" w:rsidRDefault="00D409A1" w:rsidP="00D409A1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702460">
        <w:rPr>
          <w:color w:val="000000"/>
          <w:sz w:val="28"/>
          <w:szCs w:val="28"/>
        </w:rPr>
        <w:t xml:space="preserve">(п. 4(1) </w:t>
      </w:r>
      <w:proofErr w:type="gramStart"/>
      <w:r w:rsidRPr="00702460">
        <w:rPr>
          <w:color w:val="000000"/>
          <w:sz w:val="28"/>
          <w:szCs w:val="28"/>
        </w:rPr>
        <w:t>введен</w:t>
      </w:r>
      <w:proofErr w:type="gramEnd"/>
      <w:r w:rsidRPr="00702460">
        <w:rPr>
          <w:color w:val="000000"/>
          <w:sz w:val="28"/>
          <w:szCs w:val="28"/>
        </w:rPr>
        <w:t xml:space="preserve"> </w:t>
      </w:r>
      <w:bookmarkEnd w:id="3"/>
      <w:r w:rsidRPr="00702460">
        <w:rPr>
          <w:sz w:val="28"/>
          <w:szCs w:val="28"/>
        </w:rPr>
        <w:fldChar w:fldCharType="begin"/>
      </w:r>
      <w:r w:rsidRPr="00702460">
        <w:rPr>
          <w:sz w:val="28"/>
          <w:szCs w:val="28"/>
        </w:rPr>
        <w:instrText xml:space="preserve"> HYPERLINK "consultantplus://offline/ref=8CF7ED9F99BE9E2644CC7D466B7007B890B789A44FC3522F85C6B2AB549E6393265F7A845341C9A75962AA059974B4BBB6AF6616ABCD412D372736FBKDm8M" \o "Закон Краснодарского края от 30.04.2020 N 4275-КЗ \"О внесении изменений в Закон Краснодарского края \"Об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крае\" (принят ЗС КК 22.04.2020) {КонсультантПлюс}" </w:instrText>
      </w:r>
      <w:r w:rsidRPr="00702460">
        <w:rPr>
          <w:sz w:val="28"/>
          <w:szCs w:val="28"/>
        </w:rPr>
        <w:fldChar w:fldCharType="separate"/>
      </w:r>
      <w:r w:rsidRPr="00702460">
        <w:rPr>
          <w:rStyle w:val="a4"/>
          <w:sz w:val="28"/>
          <w:szCs w:val="28"/>
        </w:rPr>
        <w:t>Законом</w:t>
      </w:r>
      <w:r w:rsidRPr="00702460">
        <w:rPr>
          <w:sz w:val="28"/>
          <w:szCs w:val="28"/>
        </w:rPr>
        <w:fldChar w:fldCharType="end"/>
      </w:r>
      <w:r w:rsidRPr="00702460">
        <w:rPr>
          <w:color w:val="000000"/>
          <w:sz w:val="28"/>
          <w:szCs w:val="28"/>
        </w:rPr>
        <w:t xml:space="preserve"> Краснодарского края от 30.04.2020 N 4275-КЗ)</w:t>
      </w:r>
    </w:p>
    <w:p w:rsidR="00D409A1" w:rsidRPr="00702460" w:rsidRDefault="00D409A1" w:rsidP="00D409A1">
      <w:pPr>
        <w:pStyle w:val="a3"/>
        <w:widowControl w:val="0"/>
        <w:spacing w:before="200" w:beforeAutospacing="0" w:after="0" w:afterAutospacing="0"/>
        <w:ind w:firstLine="540"/>
        <w:jc w:val="both"/>
        <w:rPr>
          <w:sz w:val="28"/>
          <w:szCs w:val="28"/>
        </w:rPr>
      </w:pPr>
      <w:r w:rsidRPr="00702460">
        <w:rPr>
          <w:color w:val="000000"/>
          <w:sz w:val="28"/>
          <w:szCs w:val="28"/>
        </w:rPr>
        <w:t>5) обеспечить исправную работу установленного в транспортном средстве оборудования для перевозок пассажиров из числа инвалидов, системы контроля температуры воздуха, электронного информационного табло, оборудования для безналичной оплаты проезда;</w:t>
      </w:r>
    </w:p>
    <w:p w:rsidR="00D409A1" w:rsidRPr="00702460" w:rsidRDefault="00D409A1" w:rsidP="00D409A1">
      <w:pPr>
        <w:pStyle w:val="a3"/>
        <w:widowControl w:val="0"/>
        <w:spacing w:before="200" w:beforeAutospacing="0" w:after="0" w:afterAutospacing="0"/>
        <w:ind w:firstLine="540"/>
        <w:jc w:val="both"/>
        <w:rPr>
          <w:sz w:val="28"/>
          <w:szCs w:val="28"/>
        </w:rPr>
      </w:pPr>
      <w:r w:rsidRPr="00702460">
        <w:rPr>
          <w:color w:val="000000"/>
          <w:sz w:val="28"/>
          <w:szCs w:val="28"/>
        </w:rPr>
        <w:t>6) обеспечивать соблюдение норм предельной вместимости транспортного средства, предусмотренной техническими характеристиками или правилами осуществления конкретных видов перевозок;</w:t>
      </w:r>
    </w:p>
    <w:p w:rsidR="00D409A1" w:rsidRPr="00702460" w:rsidRDefault="00D409A1" w:rsidP="00D409A1">
      <w:pPr>
        <w:pStyle w:val="a3"/>
        <w:widowControl w:val="0"/>
        <w:spacing w:before="200" w:beforeAutospacing="0" w:after="0" w:afterAutospacing="0"/>
        <w:ind w:firstLine="540"/>
        <w:jc w:val="both"/>
        <w:rPr>
          <w:sz w:val="28"/>
          <w:szCs w:val="28"/>
        </w:rPr>
      </w:pPr>
      <w:bookmarkStart w:id="4" w:name="P281"/>
      <w:r w:rsidRPr="00702460">
        <w:rPr>
          <w:color w:val="000000"/>
          <w:sz w:val="28"/>
          <w:szCs w:val="28"/>
        </w:rPr>
        <w:t>7) при перевозках по маршрутам регулярного сообщения:</w:t>
      </w:r>
    </w:p>
    <w:p w:rsidR="00D409A1" w:rsidRPr="00702460" w:rsidRDefault="00D409A1" w:rsidP="00D409A1">
      <w:pPr>
        <w:pStyle w:val="a3"/>
        <w:widowControl w:val="0"/>
        <w:spacing w:before="200" w:beforeAutospacing="0" w:after="0" w:afterAutospacing="0"/>
        <w:ind w:firstLine="540"/>
        <w:jc w:val="both"/>
        <w:rPr>
          <w:sz w:val="28"/>
          <w:szCs w:val="28"/>
        </w:rPr>
      </w:pPr>
      <w:r w:rsidRPr="00702460">
        <w:rPr>
          <w:color w:val="000000"/>
          <w:sz w:val="28"/>
          <w:szCs w:val="28"/>
        </w:rPr>
        <w:t>а) предоставлять всем одинаковые условия обслуживания и оплаты проезда, за исключением случаев, когда нормативными правовыми актами установлено предоставление льгот отдельным категориям пассажиров;</w:t>
      </w:r>
    </w:p>
    <w:p w:rsidR="00D409A1" w:rsidRPr="00702460" w:rsidRDefault="00D409A1" w:rsidP="00D409A1">
      <w:pPr>
        <w:pStyle w:val="a3"/>
        <w:widowControl w:val="0"/>
        <w:spacing w:before="200" w:beforeAutospacing="0" w:after="0" w:afterAutospacing="0"/>
        <w:ind w:firstLine="540"/>
        <w:jc w:val="both"/>
        <w:rPr>
          <w:sz w:val="28"/>
          <w:szCs w:val="28"/>
        </w:rPr>
      </w:pPr>
      <w:r w:rsidRPr="00702460">
        <w:rPr>
          <w:color w:val="000000"/>
          <w:sz w:val="28"/>
          <w:szCs w:val="28"/>
        </w:rPr>
        <w:t>б) не допускать безбилетный проезд пассажиров и (или) провоз неоплаченного багажа;</w:t>
      </w:r>
    </w:p>
    <w:p w:rsidR="00D409A1" w:rsidRPr="00702460" w:rsidRDefault="00D409A1" w:rsidP="00D409A1">
      <w:pPr>
        <w:pStyle w:val="a3"/>
        <w:widowControl w:val="0"/>
        <w:spacing w:before="200" w:beforeAutospacing="0" w:after="0" w:afterAutospacing="0"/>
        <w:ind w:firstLine="540"/>
        <w:jc w:val="both"/>
        <w:rPr>
          <w:sz w:val="28"/>
          <w:szCs w:val="28"/>
        </w:rPr>
      </w:pPr>
      <w:r w:rsidRPr="00702460">
        <w:rPr>
          <w:color w:val="000000"/>
          <w:sz w:val="28"/>
          <w:szCs w:val="28"/>
        </w:rPr>
        <w:t>8) выполнять требования и предписания уполномоченных и контролирующих органов в установленные сроки;</w:t>
      </w:r>
    </w:p>
    <w:p w:rsidR="00D409A1" w:rsidRPr="00702460" w:rsidRDefault="00D409A1" w:rsidP="00D409A1">
      <w:pPr>
        <w:pStyle w:val="a3"/>
        <w:widowControl w:val="0"/>
        <w:spacing w:before="200" w:beforeAutospacing="0" w:after="0" w:afterAutospacing="0"/>
        <w:ind w:firstLine="540"/>
        <w:jc w:val="both"/>
        <w:rPr>
          <w:sz w:val="28"/>
          <w:szCs w:val="28"/>
        </w:rPr>
      </w:pPr>
      <w:r w:rsidRPr="00702460">
        <w:rPr>
          <w:color w:val="000000"/>
          <w:sz w:val="28"/>
          <w:szCs w:val="28"/>
        </w:rPr>
        <w:t xml:space="preserve">9) обеспечивать прохождение водителями </w:t>
      </w:r>
      <w:proofErr w:type="spellStart"/>
      <w:r w:rsidRPr="00702460">
        <w:rPr>
          <w:color w:val="000000"/>
          <w:sz w:val="28"/>
          <w:szCs w:val="28"/>
        </w:rPr>
        <w:t>предрейсового</w:t>
      </w:r>
      <w:proofErr w:type="spellEnd"/>
      <w:r w:rsidRPr="00702460">
        <w:rPr>
          <w:color w:val="000000"/>
          <w:sz w:val="28"/>
          <w:szCs w:val="28"/>
        </w:rPr>
        <w:t xml:space="preserve"> и </w:t>
      </w:r>
      <w:proofErr w:type="spellStart"/>
      <w:r w:rsidRPr="00702460">
        <w:rPr>
          <w:color w:val="000000"/>
          <w:sz w:val="28"/>
          <w:szCs w:val="28"/>
        </w:rPr>
        <w:t>послерейсового</w:t>
      </w:r>
      <w:proofErr w:type="spellEnd"/>
      <w:r w:rsidRPr="00702460">
        <w:rPr>
          <w:color w:val="000000"/>
          <w:sz w:val="28"/>
          <w:szCs w:val="28"/>
        </w:rPr>
        <w:t xml:space="preserve"> медицинского осмотра;</w:t>
      </w:r>
    </w:p>
    <w:p w:rsidR="00D409A1" w:rsidRPr="00702460" w:rsidRDefault="00D409A1" w:rsidP="00D409A1">
      <w:pPr>
        <w:pStyle w:val="a3"/>
        <w:widowControl w:val="0"/>
        <w:spacing w:before="200" w:beforeAutospacing="0" w:after="0" w:afterAutospacing="0"/>
        <w:ind w:firstLine="540"/>
        <w:jc w:val="both"/>
        <w:rPr>
          <w:sz w:val="28"/>
          <w:szCs w:val="28"/>
        </w:rPr>
      </w:pPr>
      <w:r w:rsidRPr="00702460">
        <w:rPr>
          <w:color w:val="000000"/>
          <w:sz w:val="28"/>
          <w:szCs w:val="28"/>
        </w:rPr>
        <w:t xml:space="preserve">10) обеспечивать и проводить </w:t>
      </w:r>
      <w:proofErr w:type="spellStart"/>
      <w:r w:rsidRPr="00702460">
        <w:rPr>
          <w:color w:val="000000"/>
          <w:sz w:val="28"/>
          <w:szCs w:val="28"/>
        </w:rPr>
        <w:t>предрейсовый</w:t>
      </w:r>
      <w:proofErr w:type="spellEnd"/>
      <w:r w:rsidRPr="00702460">
        <w:rPr>
          <w:color w:val="000000"/>
          <w:sz w:val="28"/>
          <w:szCs w:val="28"/>
        </w:rPr>
        <w:t xml:space="preserve"> контроль технического состояния транспортных сре</w:t>
      </w:r>
      <w:proofErr w:type="gramStart"/>
      <w:r w:rsidRPr="00702460">
        <w:rPr>
          <w:color w:val="000000"/>
          <w:sz w:val="28"/>
          <w:szCs w:val="28"/>
        </w:rPr>
        <w:t>дств в п</w:t>
      </w:r>
      <w:proofErr w:type="gramEnd"/>
      <w:r w:rsidRPr="00702460">
        <w:rPr>
          <w:color w:val="000000"/>
          <w:sz w:val="28"/>
          <w:szCs w:val="28"/>
        </w:rPr>
        <w:t>орядке, установленном федеральным законодательством;</w:t>
      </w:r>
    </w:p>
    <w:p w:rsidR="00D409A1" w:rsidRPr="00702460" w:rsidRDefault="00D409A1" w:rsidP="00D409A1">
      <w:pPr>
        <w:pStyle w:val="a3"/>
        <w:widowControl w:val="0"/>
        <w:spacing w:before="200" w:beforeAutospacing="0" w:after="0" w:afterAutospacing="0"/>
        <w:ind w:firstLine="540"/>
        <w:jc w:val="both"/>
        <w:rPr>
          <w:sz w:val="28"/>
          <w:szCs w:val="28"/>
        </w:rPr>
      </w:pPr>
      <w:r w:rsidRPr="00702460">
        <w:rPr>
          <w:color w:val="000000"/>
          <w:sz w:val="28"/>
          <w:szCs w:val="28"/>
        </w:rPr>
        <w:t>11) организовать хранение и охрану транспортных сре</w:t>
      </w:r>
      <w:proofErr w:type="gramStart"/>
      <w:r w:rsidRPr="00702460">
        <w:rPr>
          <w:color w:val="000000"/>
          <w:sz w:val="28"/>
          <w:szCs w:val="28"/>
        </w:rPr>
        <w:t>дств дл</w:t>
      </w:r>
      <w:proofErr w:type="gramEnd"/>
      <w:r w:rsidRPr="00702460">
        <w:rPr>
          <w:color w:val="000000"/>
          <w:sz w:val="28"/>
          <w:szCs w:val="28"/>
        </w:rPr>
        <w:t>я исключения возможности самовольного их использования водителями или посторонними лицами;</w:t>
      </w:r>
    </w:p>
    <w:p w:rsidR="00D409A1" w:rsidRPr="00702460" w:rsidRDefault="00D409A1" w:rsidP="00D409A1">
      <w:pPr>
        <w:pStyle w:val="a3"/>
        <w:widowControl w:val="0"/>
        <w:spacing w:before="200" w:beforeAutospacing="0" w:after="0" w:afterAutospacing="0"/>
        <w:ind w:firstLine="540"/>
        <w:jc w:val="both"/>
        <w:rPr>
          <w:sz w:val="28"/>
          <w:szCs w:val="28"/>
        </w:rPr>
      </w:pPr>
      <w:r w:rsidRPr="00702460">
        <w:rPr>
          <w:color w:val="000000"/>
          <w:sz w:val="28"/>
          <w:szCs w:val="28"/>
        </w:rPr>
        <w:t>12) оснащать транспортные средства оборудованием, приборами, необходимыми для осуществления регулярных перевозок в порядке, установленном федеральным законодательством;</w:t>
      </w:r>
    </w:p>
    <w:p w:rsidR="00D409A1" w:rsidRPr="00702460" w:rsidRDefault="00D409A1" w:rsidP="00D409A1">
      <w:pPr>
        <w:pStyle w:val="a3"/>
        <w:widowControl w:val="0"/>
        <w:spacing w:before="200" w:beforeAutospacing="0" w:after="0" w:afterAutospacing="0"/>
        <w:ind w:firstLine="540"/>
        <w:jc w:val="both"/>
        <w:rPr>
          <w:sz w:val="28"/>
          <w:szCs w:val="28"/>
        </w:rPr>
      </w:pPr>
      <w:r w:rsidRPr="00702460">
        <w:rPr>
          <w:color w:val="000000"/>
          <w:sz w:val="28"/>
          <w:szCs w:val="28"/>
        </w:rPr>
        <w:t>13) обеспечивать наличие в организации должностного лица, ответственного за безопасность дорожного движения и прошедшего в установленном порядке аттестацию на право занимать соответствующую должность;</w:t>
      </w:r>
    </w:p>
    <w:p w:rsidR="00D409A1" w:rsidRPr="00702460" w:rsidRDefault="00D409A1" w:rsidP="00D409A1">
      <w:pPr>
        <w:pStyle w:val="a3"/>
        <w:widowControl w:val="0"/>
        <w:spacing w:before="200" w:beforeAutospacing="0" w:after="0" w:afterAutospacing="0"/>
        <w:ind w:firstLine="540"/>
        <w:jc w:val="both"/>
        <w:rPr>
          <w:sz w:val="28"/>
          <w:szCs w:val="28"/>
        </w:rPr>
      </w:pPr>
      <w:r w:rsidRPr="00702460">
        <w:rPr>
          <w:color w:val="000000"/>
          <w:sz w:val="28"/>
          <w:szCs w:val="28"/>
        </w:rPr>
        <w:lastRenderedPageBreak/>
        <w:t>14) обеспечивать соответствие работников профессиональным, квалификационным и иным требованиям, предъявляемым при осуществлении перевозок автомобильным транспортом, установленным федеральным законодательством;</w:t>
      </w:r>
    </w:p>
    <w:p w:rsidR="00D409A1" w:rsidRPr="00702460" w:rsidRDefault="00D409A1" w:rsidP="00D409A1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702460">
        <w:rPr>
          <w:color w:val="000000"/>
          <w:sz w:val="28"/>
          <w:szCs w:val="28"/>
        </w:rPr>
        <w:t xml:space="preserve">(в ред. </w:t>
      </w:r>
      <w:bookmarkEnd w:id="4"/>
      <w:r w:rsidRPr="00702460">
        <w:rPr>
          <w:sz w:val="28"/>
          <w:szCs w:val="28"/>
        </w:rPr>
        <w:fldChar w:fldCharType="begin"/>
      </w:r>
      <w:r w:rsidRPr="00702460">
        <w:rPr>
          <w:sz w:val="28"/>
          <w:szCs w:val="28"/>
        </w:rPr>
        <w:instrText xml:space="preserve"> HYPERLINK "consultantplus://offline/ref=8CF7ED9F99BE9E2644CC7D466B7007B890B789A44CC857208FCEB2AB549E6393265F7A845341C9A75962AA049374B4BBB6AF6616ABCD412D372736FBKDm8M" \o "Закон Краснодарского края от 08.11.2022 N 4774-КЗ \"О внесении изменений в статью 19 Закона Краснодарского края \"Об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крае\" и в статью 7 Закона Краснодарского края \"Об организации транспортного обслуживания населения легковыми такси в Краснодарском крае\" (принят ЗС КК 27.10.2022) {КонсультантПлюс}" </w:instrText>
      </w:r>
      <w:r w:rsidRPr="00702460">
        <w:rPr>
          <w:sz w:val="28"/>
          <w:szCs w:val="28"/>
        </w:rPr>
        <w:fldChar w:fldCharType="separate"/>
      </w:r>
      <w:r w:rsidRPr="00702460">
        <w:rPr>
          <w:rStyle w:val="a4"/>
          <w:sz w:val="28"/>
          <w:szCs w:val="28"/>
        </w:rPr>
        <w:t>Закона</w:t>
      </w:r>
      <w:r w:rsidRPr="00702460">
        <w:rPr>
          <w:sz w:val="28"/>
          <w:szCs w:val="28"/>
        </w:rPr>
        <w:fldChar w:fldCharType="end"/>
      </w:r>
      <w:r w:rsidRPr="00702460">
        <w:rPr>
          <w:color w:val="000000"/>
          <w:sz w:val="28"/>
          <w:szCs w:val="28"/>
        </w:rPr>
        <w:t xml:space="preserve"> Краснодарского края от 08.11.2022 N 4774-КЗ)</w:t>
      </w:r>
    </w:p>
    <w:p w:rsidR="00D409A1" w:rsidRPr="00702460" w:rsidRDefault="00D409A1" w:rsidP="00D409A1">
      <w:pPr>
        <w:pStyle w:val="a3"/>
        <w:widowControl w:val="0"/>
        <w:spacing w:before="200" w:beforeAutospacing="0" w:after="0" w:afterAutospacing="0"/>
        <w:ind w:firstLine="540"/>
        <w:jc w:val="both"/>
        <w:rPr>
          <w:sz w:val="28"/>
          <w:szCs w:val="28"/>
        </w:rPr>
      </w:pPr>
      <w:r w:rsidRPr="00702460">
        <w:rPr>
          <w:color w:val="000000"/>
          <w:sz w:val="28"/>
          <w:szCs w:val="28"/>
        </w:rPr>
        <w:t>15) обеспечивать наличие для стоянки всех принадлежащих либо используемых им транспортных средств, а также помещений и оборудования, позволяющих осуществлять техническое обслуживание и ремонт этих транспортных средств, или заключение договоров со специализированными организациями о стоянке этих транспортных средств, об их техническом обслуживании и о ремонте;</w:t>
      </w:r>
    </w:p>
    <w:p w:rsidR="00D409A1" w:rsidRPr="00702460" w:rsidRDefault="00D409A1" w:rsidP="00D409A1">
      <w:pPr>
        <w:pStyle w:val="a3"/>
        <w:widowControl w:val="0"/>
        <w:spacing w:before="200" w:beforeAutospacing="0" w:after="0" w:afterAutospacing="0"/>
        <w:ind w:firstLine="540"/>
        <w:jc w:val="both"/>
        <w:rPr>
          <w:sz w:val="28"/>
          <w:szCs w:val="28"/>
        </w:rPr>
      </w:pPr>
      <w:bookmarkStart w:id="5" w:name="P293"/>
      <w:r w:rsidRPr="00702460">
        <w:rPr>
          <w:color w:val="000000"/>
          <w:sz w:val="28"/>
          <w:szCs w:val="28"/>
        </w:rPr>
        <w:t xml:space="preserve">16) обеспечивать максимально допустимое соотношение между количеством рейсов, не выполненных в течение одного квартала, и количеством рейсов, предусмотренных для выполнения в течение данного квартала по расписанию, не более 10 процентов. </w:t>
      </w:r>
      <w:proofErr w:type="gramStart"/>
      <w:r w:rsidRPr="00702460">
        <w:rPr>
          <w:color w:val="000000"/>
          <w:sz w:val="28"/>
          <w:szCs w:val="28"/>
        </w:rPr>
        <w:t>К невыполненным не относятся рейсы, не состоявшиеся вследствие дорожно-транспортных происшествий, произошедших по вине иных участников дорожного движения, снижения скорости движения транспортных средств, вызванного неблагоприятными погодными условиями или образовавшимися заторами, подтвержденными сведениями региональной системы мониторинга транспортных средств, объектов и ресурсов Краснодарского края либо муниципальной системы мониторинга транспортных средств, объектов и ресурсов, на автомобильных дорогах, рейсы, не учтенные вследствие технических сбоев в</w:t>
      </w:r>
      <w:proofErr w:type="gramEnd"/>
      <w:r w:rsidRPr="00702460">
        <w:rPr>
          <w:color w:val="000000"/>
          <w:sz w:val="28"/>
          <w:szCs w:val="28"/>
        </w:rPr>
        <w:t xml:space="preserve"> региональной системе мониторинга транспортных средств, объектов и ресурсов Краснодарского края либо муниципальной системе мониторинга транспортных средств, объектов и ресурсов, а также рейсы, не выполненные вследствие иных обстоятельств, предусмотренных нормативными правовыми актами Краснодарского края, муниципальными нормативными правовыми актами;</w:t>
      </w:r>
    </w:p>
    <w:p w:rsidR="00D409A1" w:rsidRPr="00702460" w:rsidRDefault="00D409A1" w:rsidP="00D409A1">
      <w:pPr>
        <w:pStyle w:val="a3"/>
        <w:widowControl w:val="0"/>
        <w:spacing w:before="200" w:beforeAutospacing="0" w:after="0" w:afterAutospacing="0"/>
        <w:ind w:firstLine="540"/>
        <w:jc w:val="both"/>
        <w:rPr>
          <w:sz w:val="28"/>
          <w:szCs w:val="28"/>
        </w:rPr>
      </w:pPr>
      <w:r w:rsidRPr="00702460">
        <w:rPr>
          <w:color w:val="000000"/>
          <w:sz w:val="28"/>
          <w:szCs w:val="28"/>
        </w:rPr>
        <w:t>17) представлять в уполномоченный орган по организации регулярных перевозок информацию:</w:t>
      </w:r>
    </w:p>
    <w:p w:rsidR="00D409A1" w:rsidRPr="00702460" w:rsidRDefault="00D409A1" w:rsidP="00D409A1">
      <w:pPr>
        <w:pStyle w:val="a3"/>
        <w:widowControl w:val="0"/>
        <w:spacing w:before="200" w:beforeAutospacing="0" w:after="0" w:afterAutospacing="0"/>
        <w:ind w:firstLine="540"/>
        <w:jc w:val="both"/>
        <w:rPr>
          <w:sz w:val="28"/>
          <w:szCs w:val="28"/>
        </w:rPr>
      </w:pPr>
      <w:r w:rsidRPr="00702460">
        <w:rPr>
          <w:color w:val="000000"/>
          <w:sz w:val="28"/>
          <w:szCs w:val="28"/>
        </w:rPr>
        <w:t>а) о приостановлении или прекращении действия (аннулировании) лицензии на осуществление перевозок пассажиров автомобильным транспортом, оборудованным для перевозки более восьми человек, о расторжении договора простого товарищества, а также о начале процедуры ликвидации либо банкротства перевозчика в течение трех рабочих дней с момента возникновения указанных обстоятельств;</w:t>
      </w:r>
    </w:p>
    <w:p w:rsidR="00D409A1" w:rsidRPr="00702460" w:rsidRDefault="00D409A1" w:rsidP="00D409A1">
      <w:pPr>
        <w:pStyle w:val="a3"/>
        <w:widowControl w:val="0"/>
        <w:spacing w:before="200" w:beforeAutospacing="0" w:after="0" w:afterAutospacing="0"/>
        <w:ind w:firstLine="540"/>
        <w:jc w:val="both"/>
        <w:rPr>
          <w:sz w:val="28"/>
          <w:szCs w:val="28"/>
        </w:rPr>
      </w:pPr>
      <w:r w:rsidRPr="00702460">
        <w:rPr>
          <w:color w:val="000000"/>
          <w:sz w:val="28"/>
          <w:szCs w:val="28"/>
        </w:rPr>
        <w:t xml:space="preserve">б) обо всех дорожно-транспортных происшествиях с пострадавшими вне зависимости от тяжести полученных травм, чрезвычайных ситуациях с участием транспортных средств перевозчика - не позднее двух часов с момента происшествия, об иных дорожно-транспортных происшествиях - в течение 24 часов с момента дорожно-транспортных происшествий. Если </w:t>
      </w:r>
      <w:r w:rsidRPr="00702460">
        <w:rPr>
          <w:color w:val="000000"/>
          <w:sz w:val="28"/>
          <w:szCs w:val="28"/>
        </w:rPr>
        <w:lastRenderedPageBreak/>
        <w:t>дорожно-транспортное происшествие, чрезвычайная ситуация имели место в выходные (нерабочие праздничные) дни, перевозчик информирует уполномоченный орган об участии транспортных средств перевозчика в дорожно-транспортных происшествиях до 9 часов 30 минут первого рабочего дня, следующего за выходным (нерабочим праздничным) днем;</w:t>
      </w:r>
    </w:p>
    <w:p w:rsidR="00D409A1" w:rsidRPr="00702460" w:rsidRDefault="00D409A1" w:rsidP="00D409A1">
      <w:pPr>
        <w:pStyle w:val="a3"/>
        <w:widowControl w:val="0"/>
        <w:spacing w:before="200" w:beforeAutospacing="0" w:after="0" w:afterAutospacing="0"/>
        <w:ind w:firstLine="540"/>
        <w:jc w:val="both"/>
        <w:rPr>
          <w:sz w:val="28"/>
          <w:szCs w:val="28"/>
        </w:rPr>
      </w:pPr>
      <w:r w:rsidRPr="00702460">
        <w:rPr>
          <w:color w:val="000000"/>
          <w:sz w:val="28"/>
          <w:szCs w:val="28"/>
        </w:rPr>
        <w:t>18) не позднее 10 календарных дней со дня принятия решения об установлении (изменении) тарифа на регулярные перевозки информировать уполномоченный орган исполнительной власти, уполномоченный орган местного самоуправления, а также владельцев автовокзалов или автостанций об изменении тарифов на регулярные перевозки.</w:t>
      </w:r>
      <w:bookmarkEnd w:id="5"/>
    </w:p>
    <w:sectPr w:rsidR="00D409A1" w:rsidRPr="00702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09A1"/>
    <w:rsid w:val="00232A7A"/>
    <w:rsid w:val="00702460"/>
    <w:rsid w:val="007B2998"/>
    <w:rsid w:val="00D409A1"/>
    <w:rsid w:val="00E9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030,bqiaagaaeyqcaaagiaiaaaohxqaaba9daaaaaaaaaaaaaaaaaaaaaaaaaaaaaaaaaaaaaaaaaaaaaaaaaaaaaaaaaaaaaaaaaaaaaaaaaaaaaaaaaaaaaaaaaaaaaaaaaaaaaaaaaaaaaaaaaaaaaaaaaaaaaaaaaaaaaaaaaaaaaaaaaaaaaaaaaaaaaaaaaaaaaaaaaaaaaaaaaaaaaaaaaaaaaaaaaaaaaaa"/>
    <w:basedOn w:val="a"/>
    <w:rsid w:val="00D4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4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409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4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u15_03</dc:creator>
  <cp:keywords/>
  <dc:description/>
  <cp:lastModifiedBy>u15_03</cp:lastModifiedBy>
  <cp:revision>2</cp:revision>
  <dcterms:created xsi:type="dcterms:W3CDTF">2023-09-05T14:12:00Z</dcterms:created>
  <dcterms:modified xsi:type="dcterms:W3CDTF">2023-09-05T14:19:00Z</dcterms:modified>
</cp:coreProperties>
</file>