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4D" w:rsidRPr="00AB774D" w:rsidRDefault="00AB774D" w:rsidP="00AB774D">
      <w:pPr>
        <w:ind w:left="1612" w:hanging="892"/>
      </w:pPr>
      <w:bookmarkStart w:id="0" w:name="sub_170"/>
      <w:r w:rsidRPr="00AB774D">
        <w:rPr>
          <w:b/>
          <w:bCs/>
          <w:color w:val="26282F"/>
        </w:rPr>
        <w:t>Статья 170.</w:t>
      </w:r>
      <w:r w:rsidRPr="00AB774D">
        <w:t xml:space="preserve"> Фонд капитального ремонта и способы формирования данного фонда</w:t>
      </w:r>
    </w:p>
    <w:bookmarkEnd w:id="0"/>
    <w:p w:rsidR="00AB774D" w:rsidRPr="00AB774D" w:rsidRDefault="00AB774D" w:rsidP="00AB774D">
      <w:r w:rsidRPr="00AB774D">
        <w:t xml:space="preserve">1. </w:t>
      </w:r>
      <w:proofErr w:type="gramStart"/>
      <w:r w:rsidRPr="00AB774D">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w:t>
      </w:r>
      <w:proofErr w:type="gramEnd"/>
      <w:r w:rsidRPr="00AB774D">
        <w:t xml:space="preserve">, </w:t>
      </w:r>
      <w:proofErr w:type="gramStart"/>
      <w:r w:rsidRPr="00AB774D">
        <w:t xml:space="preserve">предоставленной в соответствии со </w:t>
      </w:r>
      <w:hyperlink w:anchor="sub_191" w:history="1">
        <w:r w:rsidRPr="00AB774D">
          <w:rPr>
            <w:color w:val="106BBE"/>
          </w:rPr>
          <w:t>статьей 191</w:t>
        </w:r>
      </w:hyperlink>
      <w:r w:rsidRPr="00AB774D">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roofErr w:type="gramEnd"/>
    </w:p>
    <w:p w:rsidR="00AB774D" w:rsidRPr="00AB774D" w:rsidRDefault="00AB774D" w:rsidP="00AB774D">
      <w:bookmarkStart w:id="1" w:name="sub_1702"/>
      <w:r w:rsidRPr="00AB774D">
        <w:t xml:space="preserve">2. </w:t>
      </w:r>
      <w:proofErr w:type="gramStart"/>
      <w:r w:rsidRPr="00AB774D">
        <w:t xml:space="preserve">Размер фонда капитального ремонта исчисляется как сумма указанных в </w:t>
      </w:r>
      <w:hyperlink w:anchor="sub_1701" w:history="1">
        <w:r w:rsidRPr="00AB774D">
          <w:rPr>
            <w:color w:val="106BBE"/>
          </w:rPr>
          <w:t>части 1</w:t>
        </w:r>
      </w:hyperlink>
      <w:r w:rsidRPr="00AB774D">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roofErr w:type="gramEnd"/>
    </w:p>
    <w:p w:rsidR="00AB774D" w:rsidRPr="00AB774D" w:rsidRDefault="00AB774D" w:rsidP="00AB774D">
      <w:bookmarkStart w:id="2" w:name="sub_1703"/>
      <w:bookmarkEnd w:id="1"/>
      <w:r w:rsidRPr="00AB774D">
        <w:t>3. Собственники помещений в многоквартирном доме вправе выбрать один из следующих способов формирования фонда капитального ремонта:</w:t>
      </w:r>
    </w:p>
    <w:p w:rsidR="00AB774D" w:rsidRPr="00AB774D" w:rsidRDefault="00AB774D" w:rsidP="00AB774D">
      <w:bookmarkStart w:id="3" w:name="sub_17031"/>
      <w:bookmarkEnd w:id="2"/>
      <w:r w:rsidRPr="00AB774D">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AB774D" w:rsidRPr="00AB774D" w:rsidRDefault="00AB774D" w:rsidP="00AB774D">
      <w:bookmarkStart w:id="4" w:name="sub_17032"/>
      <w:bookmarkEnd w:id="3"/>
      <w:r w:rsidRPr="00AB774D">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End w:id="4"/>
    <w:p w:rsidR="00AB774D" w:rsidRPr="00AB774D" w:rsidRDefault="00AB774D" w:rsidP="00AB774D">
      <w:r w:rsidRPr="00AB774D">
        <w:t>4. В случае</w:t>
      </w:r>
      <w:proofErr w:type="gramStart"/>
      <w:r w:rsidRPr="00AB774D">
        <w:t>,</w:t>
      </w:r>
      <w:proofErr w:type="gramEnd"/>
      <w:r w:rsidRPr="00AB774D">
        <w:t xml:space="preserve">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AB774D" w:rsidRPr="00AB774D" w:rsidRDefault="00AB774D" w:rsidP="00AB774D">
      <w:bookmarkStart w:id="5" w:name="sub_17041"/>
      <w:r w:rsidRPr="00AB774D">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AB774D" w:rsidRPr="00AB774D" w:rsidRDefault="00AB774D" w:rsidP="00AB774D">
      <w:bookmarkStart w:id="6" w:name="sub_17044"/>
      <w:bookmarkEnd w:id="5"/>
      <w:r w:rsidRPr="00AB774D">
        <w:t>4) владелец специального счета;</w:t>
      </w:r>
    </w:p>
    <w:p w:rsidR="00AB774D" w:rsidRPr="00AB774D" w:rsidRDefault="00AB774D" w:rsidP="00AB774D">
      <w:bookmarkStart w:id="7" w:name="sub_17045"/>
      <w:bookmarkEnd w:id="6"/>
      <w:r w:rsidRPr="00AB774D">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w:t>
      </w:r>
      <w:proofErr w:type="gramStart"/>
      <w:r w:rsidRPr="00AB774D">
        <w:t>,</w:t>
      </w:r>
      <w:proofErr w:type="gramEnd"/>
      <w:r w:rsidRPr="00AB774D">
        <w:t xml:space="preserve">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sub_1762" w:history="1">
        <w:r w:rsidRPr="00AB774D">
          <w:rPr>
            <w:color w:val="106BBE"/>
          </w:rPr>
          <w:t>части 2 статьи 176</w:t>
        </w:r>
      </w:hyperlink>
      <w:r w:rsidRPr="00AB774D">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bookmarkEnd w:id="7"/>
    <w:p w:rsidR="00AB774D" w:rsidRPr="00AB774D" w:rsidRDefault="00AB774D" w:rsidP="00AB774D">
      <w:r w:rsidRPr="00AB774D">
        <w:t>4.1. В случае</w:t>
      </w:r>
      <w:proofErr w:type="gramStart"/>
      <w:r w:rsidRPr="00AB774D">
        <w:t>,</w:t>
      </w:r>
      <w:proofErr w:type="gramEnd"/>
      <w:r w:rsidRPr="00AB774D">
        <w:t xml:space="preserve">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w:t>
      </w:r>
      <w:r w:rsidRPr="00AB774D">
        <w:lastRenderedPageBreak/>
        <w:t xml:space="preserve">региональной программой капитального ремонта. </w:t>
      </w:r>
      <w:proofErr w:type="gramStart"/>
      <w:r w:rsidRPr="00AB774D">
        <w:t>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roofErr w:type="gramEnd"/>
    </w:p>
    <w:p w:rsidR="00AB774D" w:rsidRPr="00AB774D" w:rsidRDefault="00AB774D" w:rsidP="00AB774D">
      <w:r w:rsidRPr="00AB774D">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w:t>
      </w:r>
      <w:proofErr w:type="gramStart"/>
      <w:r w:rsidRPr="00AB774D">
        <w:t>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roofErr w:type="gramEnd"/>
    </w:p>
    <w:p w:rsidR="00AB774D" w:rsidRPr="00AB774D" w:rsidRDefault="00AB774D" w:rsidP="00AB774D">
      <w:r w:rsidRPr="00AB774D">
        <w:t xml:space="preserve">5. </w:t>
      </w:r>
      <w:proofErr w:type="gramStart"/>
      <w:r w:rsidRPr="00AB774D">
        <w:t>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w:t>
      </w:r>
      <w:proofErr w:type="gramEnd"/>
      <w:r w:rsidRPr="00AB774D">
        <w:t xml:space="preserve"> и в </w:t>
      </w:r>
      <w:proofErr w:type="gramStart"/>
      <w:r w:rsidRPr="00AB774D">
        <w:t>которую</w:t>
      </w:r>
      <w:proofErr w:type="gramEnd"/>
      <w:r w:rsidRPr="00AB774D">
        <w:t xml:space="preserve">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w:t>
      </w:r>
      <w:proofErr w:type="gramStart"/>
      <w:r w:rsidRPr="00AB774D">
        <w:t>с даты уведомления</w:t>
      </w:r>
      <w:proofErr w:type="gramEnd"/>
      <w:r w:rsidRPr="00AB774D">
        <w:t xml:space="preserve">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sub_1721" w:history="1">
        <w:r w:rsidRPr="00AB774D">
          <w:rPr>
            <w:color w:val="106BBE"/>
          </w:rPr>
          <w:t>частью 1 статьи 172</w:t>
        </w:r>
      </w:hyperlink>
      <w:r w:rsidRPr="00AB774D">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AB774D" w:rsidRPr="00AB774D" w:rsidRDefault="00AB774D" w:rsidP="00AB774D">
      <w:r w:rsidRPr="00AB774D">
        <w:t xml:space="preserve">5.1. </w:t>
      </w:r>
      <w:proofErr w:type="gramStart"/>
      <w:r w:rsidRPr="00AB774D">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w:t>
      </w:r>
      <w:proofErr w:type="gramEnd"/>
      <w:r w:rsidRPr="00AB774D">
        <w:t xml:space="preserve">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w:t>
      </w:r>
      <w:proofErr w:type="gramStart"/>
      <w:r w:rsidRPr="00AB774D">
        <w:t>позднее</w:t>
      </w:r>
      <w:proofErr w:type="gramEnd"/>
      <w:r w:rsidRPr="00AB774D">
        <w:t xml:space="preserve"> чем за три месяца до возникновения обязанности по уплате взносов на капитальный ремонт.</w:t>
      </w:r>
    </w:p>
    <w:p w:rsidR="00AB774D" w:rsidRPr="00AB774D" w:rsidRDefault="00AB774D" w:rsidP="00AB774D">
      <w:r w:rsidRPr="00AB774D">
        <w:t xml:space="preserve">6. Не </w:t>
      </w:r>
      <w:proofErr w:type="gramStart"/>
      <w:r w:rsidRPr="00AB774D">
        <w:t>позднее</w:t>
      </w:r>
      <w:proofErr w:type="gramEnd"/>
      <w:r w:rsidRPr="00AB774D">
        <w:t xml:space="preserve"> чем за месяц до окончания срока, установленного </w:t>
      </w:r>
      <w:hyperlink w:anchor="sub_1705" w:history="1">
        <w:r w:rsidRPr="00AB774D">
          <w:rPr>
            <w:color w:val="106BBE"/>
          </w:rPr>
          <w:t>частями 5</w:t>
        </w:r>
      </w:hyperlink>
      <w:r w:rsidRPr="00AB774D">
        <w:t xml:space="preserve"> и </w:t>
      </w:r>
      <w:hyperlink w:anchor="sub_17051" w:history="1">
        <w:r w:rsidRPr="00AB774D">
          <w:rPr>
            <w:color w:val="106BBE"/>
          </w:rPr>
          <w:t>5.1</w:t>
        </w:r>
      </w:hyperlink>
      <w:r w:rsidRPr="00AB774D">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w:t>
      </w:r>
      <w:r w:rsidRPr="00AB774D">
        <w:lastRenderedPageBreak/>
        <w:t>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AB774D" w:rsidRPr="00AB774D" w:rsidRDefault="00AB774D" w:rsidP="00AB774D">
      <w:r w:rsidRPr="00AB774D">
        <w:t>7. В случае</w:t>
      </w:r>
      <w:proofErr w:type="gramStart"/>
      <w:r w:rsidRPr="00AB774D">
        <w:t>,</w:t>
      </w:r>
      <w:proofErr w:type="gramEnd"/>
      <w:r w:rsidRPr="00AB774D">
        <w:t xml:space="preserve"> если собственники помещений в многоквартирном доме в срок, установленный </w:t>
      </w:r>
      <w:hyperlink w:anchor="sub_1705" w:history="1">
        <w:r w:rsidRPr="00AB774D">
          <w:rPr>
            <w:color w:val="106BBE"/>
          </w:rPr>
          <w:t>частями 5</w:t>
        </w:r>
      </w:hyperlink>
      <w:r w:rsidRPr="00AB774D">
        <w:t xml:space="preserve"> и </w:t>
      </w:r>
      <w:hyperlink w:anchor="sub_17051" w:history="1">
        <w:r w:rsidRPr="00AB774D">
          <w:rPr>
            <w:color w:val="106BBE"/>
          </w:rPr>
          <w:t>5.1</w:t>
        </w:r>
      </w:hyperlink>
      <w:r w:rsidRPr="00AB774D">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sub_1705" w:history="1">
        <w:r w:rsidRPr="00AB774D">
          <w:rPr>
            <w:color w:val="106BBE"/>
          </w:rPr>
          <w:t>частями 5</w:t>
        </w:r>
      </w:hyperlink>
      <w:r w:rsidRPr="00AB774D">
        <w:t xml:space="preserve"> и </w:t>
      </w:r>
      <w:hyperlink w:anchor="sub_17051" w:history="1">
        <w:r w:rsidRPr="00AB774D">
          <w:rPr>
            <w:color w:val="106BBE"/>
          </w:rPr>
          <w:t>5.1</w:t>
        </w:r>
      </w:hyperlink>
      <w:r w:rsidRPr="00AB774D">
        <w:t xml:space="preserve"> настоящей статьи срок, и в случаях, предусмотренных </w:t>
      </w:r>
      <w:hyperlink w:anchor="sub_1897" w:history="1">
        <w:r w:rsidRPr="00AB774D">
          <w:rPr>
            <w:color w:val="106BBE"/>
          </w:rPr>
          <w:t>частью 7 статьи 189</w:t>
        </w:r>
      </w:hyperlink>
      <w:r w:rsidRPr="00AB774D">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sub_1724" w:history="1">
        <w:r w:rsidRPr="00AB774D">
          <w:rPr>
            <w:color w:val="106BBE"/>
          </w:rPr>
          <w:t>частью 4 статьи 172</w:t>
        </w:r>
      </w:hyperlink>
      <w:r w:rsidRPr="00AB774D">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AB774D" w:rsidRPr="00AB774D" w:rsidRDefault="00AB774D" w:rsidP="00AB774D">
      <w:r w:rsidRPr="00AB774D">
        <w:t xml:space="preserve">8. </w:t>
      </w:r>
      <w:proofErr w:type="gramStart"/>
      <w:r w:rsidRPr="00AB774D">
        <w:t xml:space="preserve">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7" w:history="1">
        <w:r w:rsidRPr="00AB774D">
          <w:rPr>
            <w:color w:val="106BBE"/>
          </w:rPr>
          <w:t>методическими рекомендациями</w:t>
        </w:r>
      </w:hyperlink>
      <w:r w:rsidRPr="00AB774D">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proofErr w:type="gramEnd"/>
      <w:r w:rsidRPr="00AB774D">
        <w:t xml:space="preserve">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7D52DD" w:rsidRDefault="007D52DD" w:rsidP="00AB774D"/>
    <w:p w:rsidR="00AB774D" w:rsidRPr="00AB774D" w:rsidRDefault="00AB774D" w:rsidP="00AB774D">
      <w:pPr>
        <w:ind w:left="1612" w:hanging="892"/>
      </w:pPr>
      <w:bookmarkStart w:id="8" w:name="sub_172"/>
      <w:r w:rsidRPr="00AB774D">
        <w:rPr>
          <w:b/>
          <w:bCs/>
          <w:color w:val="26282F"/>
        </w:rPr>
        <w:t>Статья 172.</w:t>
      </w:r>
      <w:r w:rsidRPr="00AB774D">
        <w:t xml:space="preserve"> </w:t>
      </w:r>
      <w:proofErr w:type="gramStart"/>
      <w:r w:rsidRPr="00AB774D">
        <w:t>Контроль за</w:t>
      </w:r>
      <w:proofErr w:type="gramEnd"/>
      <w:r w:rsidRPr="00AB774D">
        <w:t xml:space="preserve"> формированием фонда капитального ремонта</w:t>
      </w:r>
    </w:p>
    <w:p w:rsidR="00AB774D" w:rsidRPr="00AB774D" w:rsidRDefault="00AB774D" w:rsidP="00AB774D">
      <w:bookmarkStart w:id="9" w:name="sub_1721"/>
      <w:bookmarkEnd w:id="8"/>
      <w:r w:rsidRPr="00AB774D">
        <w:t xml:space="preserve">1. </w:t>
      </w:r>
      <w:proofErr w:type="gramStart"/>
      <w:r w:rsidRPr="00AB774D">
        <w:t xml:space="preserve">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sub_1703" w:history="1">
        <w:r w:rsidRPr="00AB774D">
          <w:rPr>
            <w:color w:val="106BBE"/>
          </w:rPr>
          <w:t>частями 3</w:t>
        </w:r>
      </w:hyperlink>
      <w:r w:rsidRPr="00AB774D">
        <w:t xml:space="preserve"> и </w:t>
      </w:r>
      <w:hyperlink w:anchor="sub_1704" w:history="1">
        <w:r w:rsidRPr="00AB774D">
          <w:rPr>
            <w:color w:val="106BBE"/>
          </w:rPr>
          <w:t>4 статьи 170</w:t>
        </w:r>
      </w:hyperlink>
      <w:r w:rsidRPr="00AB774D">
        <w:t xml:space="preserve"> настоящего Кодекса, справки банка</w:t>
      </w:r>
      <w:proofErr w:type="gramEnd"/>
      <w:r w:rsidRPr="00AB774D">
        <w:t xml:space="preserve"> об открытии специального счета, если иное не установлено законом субъекта Российской Федерации.</w:t>
      </w:r>
    </w:p>
    <w:p w:rsidR="00AB774D" w:rsidRPr="00AB774D" w:rsidRDefault="00AB774D" w:rsidP="00AB774D">
      <w:bookmarkStart w:id="10" w:name="sub_1722"/>
      <w:bookmarkEnd w:id="9"/>
      <w:r w:rsidRPr="00AB774D">
        <w:t xml:space="preserve">2. </w:t>
      </w:r>
      <w:proofErr w:type="gramStart"/>
      <w:r w:rsidRPr="00AB774D">
        <w:t>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roofErr w:type="gramEnd"/>
    </w:p>
    <w:p w:rsidR="00AB774D" w:rsidRPr="00AB774D" w:rsidRDefault="00AB774D" w:rsidP="00AB774D">
      <w:bookmarkStart w:id="11" w:name="sub_1724"/>
      <w:bookmarkEnd w:id="10"/>
      <w:r w:rsidRPr="00AB774D">
        <w:t>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bookmarkEnd w:id="11"/>
    <w:p w:rsidR="00AB774D" w:rsidRDefault="00AB774D" w:rsidP="00AB774D"/>
    <w:p w:rsidR="00AB774D" w:rsidRPr="00AB774D" w:rsidRDefault="00AB774D" w:rsidP="00AB774D">
      <w:pPr>
        <w:ind w:left="1612" w:hanging="892"/>
      </w:pPr>
      <w:bookmarkStart w:id="12" w:name="sub_175"/>
      <w:r w:rsidRPr="00AB774D">
        <w:rPr>
          <w:b/>
          <w:bCs/>
          <w:color w:val="26282F"/>
        </w:rPr>
        <w:lastRenderedPageBreak/>
        <w:t>Статья 175.</w:t>
      </w:r>
      <w:r w:rsidRPr="00AB774D">
        <w:t xml:space="preserve"> Специальный счет</w:t>
      </w:r>
    </w:p>
    <w:p w:rsidR="00AB774D" w:rsidRPr="00AB774D" w:rsidRDefault="00AB774D" w:rsidP="00AB774D">
      <w:bookmarkStart w:id="13" w:name="sub_1751"/>
      <w:bookmarkEnd w:id="12"/>
      <w:r w:rsidRPr="00AB774D">
        <w:t xml:space="preserve">1. Специальный счет открывается в банке в соответствии с </w:t>
      </w:r>
      <w:hyperlink r:id="rId8" w:history="1">
        <w:r w:rsidRPr="00AB774D">
          <w:rPr>
            <w:color w:val="106BBE"/>
          </w:rPr>
          <w:t>Гражданским кодексом</w:t>
        </w:r>
      </w:hyperlink>
      <w:r w:rsidRPr="00AB774D">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sub_174" w:history="1">
        <w:r w:rsidRPr="00AB774D">
          <w:rPr>
            <w:color w:val="106BBE"/>
          </w:rPr>
          <w:t>статье 174</w:t>
        </w:r>
      </w:hyperlink>
      <w:r w:rsidRPr="00AB774D">
        <w:t xml:space="preserve"> настоящего Кодекса.</w:t>
      </w:r>
    </w:p>
    <w:p w:rsidR="00AB774D" w:rsidRPr="00AB774D" w:rsidRDefault="00AB774D" w:rsidP="00AB774D">
      <w:bookmarkStart w:id="14" w:name="sub_1752"/>
      <w:bookmarkEnd w:id="13"/>
      <w:r w:rsidRPr="00AB774D">
        <w:t>2. Владельцем специального счета может быть:</w:t>
      </w:r>
    </w:p>
    <w:bookmarkEnd w:id="14"/>
    <w:p w:rsidR="00AB774D" w:rsidRPr="00AB774D" w:rsidRDefault="00AB774D" w:rsidP="00AB774D">
      <w:r w:rsidRPr="00AB774D">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sub_136021" w:history="1">
        <w:r w:rsidRPr="00AB774D">
          <w:rPr>
            <w:color w:val="106BBE"/>
          </w:rPr>
          <w:t>пунктом 1 части 2 статьи 136</w:t>
        </w:r>
      </w:hyperlink>
      <w:r w:rsidRPr="00AB774D">
        <w:t xml:space="preserve"> настоящего Кодекса;</w:t>
      </w:r>
    </w:p>
    <w:p w:rsidR="00AB774D" w:rsidRPr="00AB774D" w:rsidRDefault="00AB774D" w:rsidP="00AB774D">
      <w:r w:rsidRPr="00AB774D">
        <w:t>2) осуществляющий управление многоквартирным домом жилищный кооператив;</w:t>
      </w:r>
    </w:p>
    <w:p w:rsidR="00AB774D" w:rsidRPr="00AB774D" w:rsidRDefault="00AB774D" w:rsidP="00AB774D">
      <w:r w:rsidRPr="00AB774D">
        <w:t>3) управляющая организация, осуществляющая управление многоквартирным домом на основании договора управления.</w:t>
      </w:r>
    </w:p>
    <w:p w:rsidR="00AB774D" w:rsidRPr="00AB774D" w:rsidRDefault="00AB774D" w:rsidP="00AB774D">
      <w:bookmarkStart w:id="15" w:name="sub_1753"/>
      <w:r w:rsidRPr="00AB774D">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bookmarkEnd w:id="15"/>
    <w:p w:rsidR="00AB774D" w:rsidRPr="00AB774D" w:rsidRDefault="00AB774D" w:rsidP="00AB774D">
      <w:r w:rsidRPr="00AB774D">
        <w:t xml:space="preserve">3.1. </w:t>
      </w:r>
      <w:proofErr w:type="gramStart"/>
      <w:r w:rsidRPr="00AB774D">
        <w:t>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w:t>
      </w:r>
      <w:proofErr w:type="gramEnd"/>
      <w:r w:rsidRPr="00AB774D">
        <w:t xml:space="preserve">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AB774D" w:rsidRPr="00AB774D" w:rsidRDefault="00AB774D" w:rsidP="00AB774D">
      <w:r w:rsidRPr="00AB774D">
        <w:t xml:space="preserve">3.2. Уполномоченное лицо, указанное в </w:t>
      </w:r>
      <w:hyperlink w:anchor="sub_17531" w:history="1">
        <w:r w:rsidRPr="00AB774D">
          <w:rPr>
            <w:color w:val="106BBE"/>
          </w:rPr>
          <w:t>части 3.1</w:t>
        </w:r>
      </w:hyperlink>
      <w:r w:rsidRPr="00AB774D">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AB774D" w:rsidRPr="00AB774D" w:rsidRDefault="00AB774D" w:rsidP="00AB774D">
      <w:bookmarkStart w:id="16" w:name="sub_1754"/>
      <w:r w:rsidRPr="00AB774D">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AB774D" w:rsidRPr="00AB774D" w:rsidRDefault="00AB774D" w:rsidP="00AB774D">
      <w:bookmarkStart w:id="17" w:name="sub_1755"/>
      <w:bookmarkEnd w:id="16"/>
      <w:r w:rsidRPr="00AB774D">
        <w:t>5. Договор специального счета является бессрочным.</w:t>
      </w:r>
    </w:p>
    <w:bookmarkStart w:id="18" w:name="sub_1756"/>
    <w:bookmarkEnd w:id="17"/>
    <w:p w:rsidR="00AB774D" w:rsidRPr="00AB774D" w:rsidRDefault="00AB774D" w:rsidP="00AB774D">
      <w:r w:rsidRPr="00AB774D">
        <w:fldChar w:fldCharType="begin"/>
      </w:r>
      <w:r w:rsidRPr="00AB774D">
        <w:instrText>HYPERLINK "http://demo.garant.ru/document?id=70591512&amp;sub=1015"</w:instrText>
      </w:r>
      <w:r w:rsidRPr="00AB774D">
        <w:fldChar w:fldCharType="separate"/>
      </w:r>
      <w:r w:rsidRPr="00AB774D">
        <w:rPr>
          <w:color w:val="106BBE"/>
        </w:rPr>
        <w:t>6.</w:t>
      </w:r>
      <w:r w:rsidRPr="00AB774D">
        <w:fldChar w:fldCharType="end"/>
      </w:r>
      <w:r w:rsidRPr="00AB774D">
        <w:t xml:space="preserve"> </w:t>
      </w:r>
      <w:proofErr w:type="gramStart"/>
      <w:r w:rsidRPr="00AB774D">
        <w:t xml:space="preserve">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sub_1900043" w:history="1">
        <w:r w:rsidRPr="00AB774D">
          <w:rPr>
            <w:color w:val="106BBE"/>
          </w:rPr>
          <w:t>пункте 1.2 части 2 статьи 44</w:t>
        </w:r>
      </w:hyperlink>
      <w:r w:rsidRPr="00AB774D">
        <w:t xml:space="preserve"> настоящего Кодекса, а также договоров на оказание услуг и (или) выполнение работ по капитальному ремонту общего имущества в</w:t>
      </w:r>
      <w:proofErr w:type="gramEnd"/>
      <w:r w:rsidRPr="00AB774D">
        <w:t xml:space="preserve"> </w:t>
      </w:r>
      <w:proofErr w:type="gramStart"/>
      <w:r w:rsidRPr="00AB774D">
        <w:t>этом</w:t>
      </w:r>
      <w:proofErr w:type="gramEnd"/>
      <w:r w:rsidRPr="00AB774D">
        <w:t xml:space="preserve">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AB774D" w:rsidRPr="00AB774D" w:rsidRDefault="00AB774D" w:rsidP="00AB774D">
      <w:bookmarkStart w:id="19" w:name="sub_1757"/>
      <w:bookmarkEnd w:id="18"/>
      <w:r w:rsidRPr="00AB774D">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bookmarkEnd w:id="19"/>
    <w:p w:rsidR="00AB774D" w:rsidRPr="00AB774D" w:rsidRDefault="00AB774D" w:rsidP="00AB774D">
      <w:r w:rsidRPr="00AB774D">
        <w:t xml:space="preserve">8. </w:t>
      </w:r>
      <w:proofErr w:type="gramStart"/>
      <w:r w:rsidRPr="00AB774D">
        <w:t>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w:t>
      </w:r>
      <w:proofErr w:type="gramEnd"/>
      <w:r w:rsidRPr="00AB774D">
        <w:t xml:space="preserve"> суда, собственники помещений в многоквартирном доме обязаны на общем собрании </w:t>
      </w:r>
      <w:r w:rsidRPr="00AB774D">
        <w:lastRenderedPageBreak/>
        <w:t xml:space="preserve">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w:t>
      </w:r>
      <w:proofErr w:type="gramStart"/>
      <w:r w:rsidRPr="00AB774D">
        <w:t>с даты прекращения</w:t>
      </w:r>
      <w:proofErr w:type="gramEnd"/>
      <w:r w:rsidRPr="00AB774D">
        <w:t xml:space="preserve">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sub_162" w:history="1">
        <w:r w:rsidRPr="00AB774D">
          <w:rPr>
            <w:color w:val="106BBE"/>
          </w:rPr>
          <w:t>статей 162</w:t>
        </w:r>
      </w:hyperlink>
      <w:r w:rsidRPr="00AB774D">
        <w:t xml:space="preserve"> и </w:t>
      </w:r>
      <w:hyperlink w:anchor="sub_1200" w:history="1">
        <w:r w:rsidRPr="00AB774D">
          <w:rPr>
            <w:color w:val="106BBE"/>
          </w:rPr>
          <w:t>200</w:t>
        </w:r>
      </w:hyperlink>
      <w:r w:rsidRPr="00AB774D">
        <w:t xml:space="preserve"> настоящего Кодекса.</w:t>
      </w:r>
    </w:p>
    <w:p w:rsidR="00AB774D" w:rsidRPr="00AB774D" w:rsidRDefault="00AB774D" w:rsidP="00AB774D">
      <w:r w:rsidRPr="00AB774D">
        <w:t xml:space="preserve">9. Не </w:t>
      </w:r>
      <w:proofErr w:type="gramStart"/>
      <w:r w:rsidRPr="00AB774D">
        <w:t>позднее</w:t>
      </w:r>
      <w:proofErr w:type="gramEnd"/>
      <w:r w:rsidRPr="00AB774D">
        <w:t xml:space="preserve"> чем за месяц до окончания срока, установленного </w:t>
      </w:r>
      <w:hyperlink w:anchor="sub_1758" w:history="1">
        <w:r w:rsidRPr="00AB774D">
          <w:rPr>
            <w:color w:val="106BBE"/>
          </w:rPr>
          <w:t>частью 8</w:t>
        </w:r>
      </w:hyperlink>
      <w:r w:rsidRPr="00AB774D">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w:t>
      </w:r>
      <w:proofErr w:type="gramStart"/>
      <w:r w:rsidRPr="00AB774D">
        <w:t>,</w:t>
      </w:r>
      <w:proofErr w:type="gramEnd"/>
      <w:r w:rsidRPr="00AB774D">
        <w:t xml:space="preserve">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sub_1758" w:history="1">
        <w:r w:rsidRPr="00AB774D">
          <w:rPr>
            <w:color w:val="106BBE"/>
          </w:rPr>
          <w:t>части 8</w:t>
        </w:r>
      </w:hyperlink>
      <w:r w:rsidRPr="00AB774D">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AB774D" w:rsidRPr="00AB774D" w:rsidRDefault="00AB774D" w:rsidP="00AB774D">
      <w:r w:rsidRPr="00AB774D">
        <w:t xml:space="preserve">10. </w:t>
      </w:r>
      <w:proofErr w:type="gramStart"/>
      <w:r w:rsidRPr="00AB774D">
        <w:t xml:space="preserve">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sub_1758" w:history="1">
        <w:r w:rsidRPr="00AB774D">
          <w:rPr>
            <w:color w:val="106BBE"/>
          </w:rPr>
          <w:t>частью 8</w:t>
        </w:r>
      </w:hyperlink>
      <w:r w:rsidRPr="00AB774D">
        <w:t xml:space="preserve"> настоящей статьи или органом местного самоуправления в соответствии с </w:t>
      </w:r>
      <w:hyperlink w:anchor="sub_1759" w:history="1">
        <w:r w:rsidRPr="00AB774D">
          <w:rPr>
            <w:color w:val="106BBE"/>
          </w:rPr>
          <w:t>частью 9</w:t>
        </w:r>
      </w:hyperlink>
      <w:r w:rsidRPr="00AB774D">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w:t>
      </w:r>
      <w:proofErr w:type="gramEnd"/>
      <w:r w:rsidRPr="00AB774D">
        <w:t xml:space="preserve"> </w:t>
      </w:r>
      <w:proofErr w:type="gramStart"/>
      <w:r w:rsidRPr="00AB774D">
        <w:t>которой</w:t>
      </w:r>
      <w:proofErr w:type="gramEnd"/>
      <w:r w:rsidRPr="00AB774D">
        <w:t xml:space="preserve">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AB774D" w:rsidRPr="00AB774D" w:rsidRDefault="00AB774D" w:rsidP="00AB774D">
      <w:r w:rsidRPr="00AB774D">
        <w:t xml:space="preserve">11. До момента определения нового владельца специального счета по основаниям и в порядке, которые установлены </w:t>
      </w:r>
      <w:hyperlink w:anchor="sub_1758" w:history="1">
        <w:r w:rsidRPr="00AB774D">
          <w:rPr>
            <w:color w:val="106BBE"/>
          </w:rPr>
          <w:t>частями 8</w:t>
        </w:r>
      </w:hyperlink>
      <w:r w:rsidRPr="00AB774D">
        <w:t xml:space="preserve"> и </w:t>
      </w:r>
      <w:hyperlink w:anchor="sub_1759" w:history="1">
        <w:r w:rsidRPr="00AB774D">
          <w:rPr>
            <w:color w:val="106BBE"/>
          </w:rPr>
          <w:t>9</w:t>
        </w:r>
      </w:hyperlink>
      <w:r w:rsidRPr="00AB774D">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AB774D" w:rsidRPr="00AB774D" w:rsidRDefault="00AB774D" w:rsidP="00AB774D">
      <w:r w:rsidRPr="00AB774D">
        <w:t xml:space="preserve">12. </w:t>
      </w:r>
      <w:proofErr w:type="gramStart"/>
      <w:r w:rsidRPr="00AB774D">
        <w:t xml:space="preserve">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sub_1758" w:history="1">
        <w:r w:rsidRPr="00AB774D">
          <w:rPr>
            <w:color w:val="106BBE"/>
          </w:rPr>
          <w:t>частями 8</w:t>
        </w:r>
      </w:hyperlink>
      <w:r w:rsidRPr="00AB774D">
        <w:t xml:space="preserve"> и </w:t>
      </w:r>
      <w:hyperlink w:anchor="sub_1759" w:history="1">
        <w:r w:rsidRPr="00AB774D">
          <w:rPr>
            <w:color w:val="106BBE"/>
          </w:rPr>
          <w:t>9</w:t>
        </w:r>
      </w:hyperlink>
      <w:r w:rsidRPr="00AB774D">
        <w:t xml:space="preserve"> настоящей статьи и </w:t>
      </w:r>
      <w:hyperlink w:anchor="sub_17310" w:history="1">
        <w:r w:rsidRPr="00AB774D">
          <w:rPr>
            <w:color w:val="106BBE"/>
          </w:rPr>
          <w:t>частью 10 статьи 173</w:t>
        </w:r>
      </w:hyperlink>
      <w:r w:rsidRPr="00AB774D">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w:t>
      </w:r>
      <w:proofErr w:type="gramEnd"/>
      <w:r w:rsidRPr="00AB774D">
        <w:t xml:space="preserve">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AB774D" w:rsidRDefault="00AB774D" w:rsidP="00AB774D"/>
    <w:p w:rsidR="00AB774D" w:rsidRPr="00AB774D" w:rsidRDefault="00AB774D" w:rsidP="00AB774D">
      <w:pPr>
        <w:ind w:left="1612" w:hanging="892"/>
      </w:pPr>
      <w:bookmarkStart w:id="20" w:name="sub_176"/>
      <w:r w:rsidRPr="00AB774D">
        <w:rPr>
          <w:b/>
          <w:bCs/>
          <w:color w:val="26282F"/>
        </w:rPr>
        <w:t>Статья 176.</w:t>
      </w:r>
      <w:r w:rsidRPr="00AB774D">
        <w:t xml:space="preserve"> Особенности открытия и закрытия специального счета</w:t>
      </w:r>
    </w:p>
    <w:bookmarkEnd w:id="20"/>
    <w:p w:rsidR="00AB774D" w:rsidRPr="00AB774D" w:rsidRDefault="00AB774D" w:rsidP="00AB774D">
      <w:r w:rsidRPr="00AB774D">
        <w:t xml:space="preserve">1. Специальный счет открывается на имя лица, указанного в </w:t>
      </w:r>
      <w:hyperlink w:anchor="sub_1752" w:history="1">
        <w:r w:rsidRPr="00AB774D">
          <w:rPr>
            <w:color w:val="106BBE"/>
          </w:rPr>
          <w:t>частях 2</w:t>
        </w:r>
      </w:hyperlink>
      <w:r w:rsidRPr="00AB774D">
        <w:t xml:space="preserve"> и </w:t>
      </w:r>
      <w:hyperlink w:anchor="sub_1753" w:history="1">
        <w:r w:rsidRPr="00AB774D">
          <w:rPr>
            <w:color w:val="106BBE"/>
          </w:rPr>
          <w:t>3 статьи 175</w:t>
        </w:r>
      </w:hyperlink>
      <w:r w:rsidRPr="00AB774D">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sub_1900042" w:history="1">
        <w:r w:rsidRPr="00AB774D">
          <w:rPr>
            <w:color w:val="106BBE"/>
          </w:rPr>
          <w:t>пунктом 1.1 части 2 статьи 44</w:t>
        </w:r>
      </w:hyperlink>
      <w:r w:rsidRPr="00AB774D">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w:t>
      </w:r>
      <w:proofErr w:type="gramStart"/>
      <w:r w:rsidRPr="00AB774D">
        <w:t>и</w:t>
      </w:r>
      <w:proofErr w:type="gramEnd"/>
      <w:r w:rsidRPr="00AB774D">
        <w:t xml:space="preserve"> договора на открытие и ведение специального счета в случае, если </w:t>
      </w:r>
      <w:r w:rsidRPr="00AB774D">
        <w:lastRenderedPageBreak/>
        <w:t>собственники помещений в многоквартирном доме определили данную российскую кредитную организацию для открытия специального счета.</w:t>
      </w:r>
    </w:p>
    <w:p w:rsidR="00AB774D" w:rsidRPr="00AB774D" w:rsidRDefault="00AB774D" w:rsidP="00AB774D">
      <w:r w:rsidRPr="00AB774D">
        <w:t xml:space="preserve">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w:t>
      </w:r>
      <w:hyperlink r:id="rId9" w:history="1">
        <w:r w:rsidRPr="00AB774D">
          <w:rPr>
            <w:color w:val="106BBE"/>
          </w:rPr>
          <w:t>официальном сайте</w:t>
        </w:r>
      </w:hyperlink>
      <w:r w:rsidRPr="00AB774D">
        <w:t xml:space="preserve"> в сети "Интернет".</w:t>
      </w:r>
    </w:p>
    <w:p w:rsidR="00AB774D" w:rsidRDefault="00AB774D" w:rsidP="00AB774D"/>
    <w:p w:rsidR="00AB774D" w:rsidRPr="00AB774D" w:rsidRDefault="00AB774D" w:rsidP="00AB774D">
      <w:pPr>
        <w:ind w:left="1612" w:hanging="892"/>
      </w:pPr>
      <w:bookmarkStart w:id="21" w:name="sub_178"/>
      <w:r w:rsidRPr="00AB774D">
        <w:rPr>
          <w:b/>
          <w:bCs/>
          <w:color w:val="26282F"/>
        </w:rPr>
        <w:t>Статья 178.</w:t>
      </w:r>
      <w:r w:rsidRPr="00AB774D">
        <w:t xml:space="preserve"> Правовое положение регионального оператора</w:t>
      </w:r>
    </w:p>
    <w:p w:rsidR="00AB774D" w:rsidRPr="00AB774D" w:rsidRDefault="00AB774D" w:rsidP="00AB774D">
      <w:bookmarkStart w:id="22" w:name="sub_1781"/>
      <w:bookmarkEnd w:id="21"/>
      <w:r w:rsidRPr="00AB774D">
        <w:t>1. Региональный оператор является юридическим лицом, созданным в организационно-правовой форме фонда.</w:t>
      </w:r>
    </w:p>
    <w:p w:rsidR="00AB774D" w:rsidRPr="00AB774D" w:rsidRDefault="00AB774D" w:rsidP="00AB774D">
      <w:bookmarkStart w:id="23" w:name="sub_1782"/>
      <w:bookmarkEnd w:id="22"/>
      <w:r w:rsidRPr="00AB774D">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w:t>
      </w:r>
      <w:proofErr w:type="gramStart"/>
      <w:r w:rsidRPr="00AB774D">
        <w:t>на части территории</w:t>
      </w:r>
      <w:proofErr w:type="gramEnd"/>
      <w:r w:rsidRPr="00AB774D">
        <w:t xml:space="preserve"> такого субъекта Российской Федерации.</w:t>
      </w:r>
    </w:p>
    <w:bookmarkEnd w:id="23"/>
    <w:p w:rsidR="00AB774D" w:rsidRPr="00AB774D" w:rsidRDefault="00AB774D" w:rsidP="00AB774D">
      <w:r w:rsidRPr="00AB774D">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AB774D" w:rsidRPr="00AB774D" w:rsidRDefault="00AB774D" w:rsidP="00AB774D">
      <w:bookmarkStart w:id="24" w:name="sub_1783"/>
      <w:r w:rsidRPr="00AB774D">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bookmarkEnd w:id="24"/>
    <w:p w:rsidR="00AB774D" w:rsidRPr="00AB774D" w:rsidRDefault="00AB774D" w:rsidP="00AB774D">
      <w:r w:rsidRPr="00AB774D">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sub_17842" w:history="1">
        <w:r w:rsidRPr="00AB774D">
          <w:rPr>
            <w:color w:val="106BBE"/>
          </w:rPr>
          <w:t>частью 4.2</w:t>
        </w:r>
      </w:hyperlink>
      <w:r w:rsidRPr="00AB774D">
        <w:t xml:space="preserve"> настоящей статьи.</w:t>
      </w:r>
    </w:p>
    <w:p w:rsidR="00AB774D" w:rsidRPr="00AB774D" w:rsidRDefault="00AB774D" w:rsidP="00AB774D">
      <w:bookmarkStart w:id="25" w:name="sub_17841"/>
      <w:r w:rsidRPr="00AB774D">
        <w:t xml:space="preserve">4.1. </w:t>
      </w:r>
      <w:hyperlink r:id="rId10" w:history="1">
        <w:r w:rsidRPr="00AB774D">
          <w:rPr>
            <w:color w:val="106BBE"/>
          </w:rPr>
          <w:t>Утратила силу</w:t>
        </w:r>
      </w:hyperlink>
      <w:r w:rsidRPr="00AB774D">
        <w:t>.</w:t>
      </w:r>
    </w:p>
    <w:bookmarkEnd w:id="25"/>
    <w:p w:rsidR="00AB774D" w:rsidRPr="00AB774D" w:rsidRDefault="00AB774D" w:rsidP="00AB774D">
      <w:r w:rsidRPr="00AB774D">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AB774D" w:rsidRPr="00AB774D" w:rsidRDefault="00AB774D" w:rsidP="00AB774D">
      <w:r w:rsidRPr="00AB774D">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w:t>
      </w:r>
      <w:hyperlink r:id="rId11" w:history="1">
        <w:r w:rsidRPr="00AB774D">
          <w:rPr>
            <w:color w:val="106BBE"/>
          </w:rPr>
          <w:t>гражданским законодательством</w:t>
        </w:r>
      </w:hyperlink>
      <w:r w:rsidRPr="00AB774D">
        <w:t>.</w:t>
      </w:r>
    </w:p>
    <w:p w:rsidR="00AB774D" w:rsidRPr="00AB774D" w:rsidRDefault="00AB774D" w:rsidP="00AB774D">
      <w:bookmarkStart w:id="26" w:name="sub_1786"/>
      <w:r w:rsidRPr="00AB774D">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bookmarkEnd w:id="26"/>
    <w:p w:rsidR="00AB774D" w:rsidRPr="00AB774D" w:rsidRDefault="00AB774D" w:rsidP="00AB774D">
      <w:r w:rsidRPr="00AB774D">
        <w:t xml:space="preserve">7. </w:t>
      </w:r>
      <w:proofErr w:type="gramStart"/>
      <w:r w:rsidRPr="00AB774D">
        <w:t>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w:t>
      </w:r>
      <w:proofErr w:type="gramEnd"/>
      <w:r w:rsidRPr="00AB774D">
        <w:t xml:space="preserve"> отчетности и порядка ее представления) осуществляется федеральным органом исполнительной власти, </w:t>
      </w:r>
      <w:r w:rsidRPr="00AB774D">
        <w:lastRenderedPageBreak/>
        <w:t>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774D" w:rsidRDefault="00AB774D" w:rsidP="00AB774D"/>
    <w:p w:rsidR="00AB774D" w:rsidRPr="00AB774D" w:rsidRDefault="00AB774D" w:rsidP="00AB774D">
      <w:pPr>
        <w:ind w:left="1612" w:hanging="892"/>
      </w:pPr>
      <w:r w:rsidRPr="00AB774D">
        <w:rPr>
          <w:b/>
          <w:bCs/>
          <w:color w:val="26282F"/>
        </w:rPr>
        <w:t>Статья 181.</w:t>
      </w:r>
      <w:r w:rsidRPr="00AB774D">
        <w:t xml:space="preserve"> Формирование фондов капитального ремонта на счете регионального оператора</w:t>
      </w:r>
    </w:p>
    <w:p w:rsidR="00AB774D" w:rsidRPr="00AB774D" w:rsidRDefault="00AB774D" w:rsidP="00AB774D">
      <w:r w:rsidRPr="00AB774D">
        <w:t xml:space="preserve">1. </w:t>
      </w:r>
      <w:proofErr w:type="gramStart"/>
      <w:r w:rsidRPr="00AB774D">
        <w:t xml:space="preserve">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sub_1707" w:history="1">
        <w:r w:rsidRPr="00AB774D">
          <w:rPr>
            <w:color w:val="106BBE"/>
          </w:rPr>
          <w:t>частью 7 статьи 170</w:t>
        </w:r>
      </w:hyperlink>
      <w:r w:rsidRPr="00AB774D">
        <w:t xml:space="preserve"> настоящего Кодекса, имеют права и исполняют обязанности, предусмотренные </w:t>
      </w:r>
      <w:hyperlink w:anchor="sub_1812" w:history="1">
        <w:r w:rsidRPr="00AB774D">
          <w:rPr>
            <w:color w:val="106BBE"/>
          </w:rPr>
          <w:t>частью 2</w:t>
        </w:r>
      </w:hyperlink>
      <w:r w:rsidRPr="00AB774D">
        <w:t xml:space="preserve"> настоящей статьи, начиная с даты, определяемой в соответствии с </w:t>
      </w:r>
      <w:hyperlink w:anchor="sub_1693" w:history="1">
        <w:r w:rsidRPr="00AB774D">
          <w:rPr>
            <w:color w:val="106BBE"/>
          </w:rPr>
          <w:t>частью 3</w:t>
        </w:r>
        <w:proofErr w:type="gramEnd"/>
        <w:r w:rsidRPr="00AB774D">
          <w:rPr>
            <w:color w:val="106BBE"/>
          </w:rPr>
          <w:t xml:space="preserve"> </w:t>
        </w:r>
        <w:proofErr w:type="gramStart"/>
        <w:r w:rsidRPr="00AB774D">
          <w:rPr>
            <w:color w:val="106BBE"/>
          </w:rPr>
          <w:t>статьи 169</w:t>
        </w:r>
      </w:hyperlink>
      <w:r w:rsidRPr="00AB774D">
        <w:t xml:space="preserve"> и </w:t>
      </w:r>
      <w:hyperlink w:anchor="sub_17051" w:history="1">
        <w:r w:rsidRPr="00AB774D">
          <w:rPr>
            <w:color w:val="106BBE"/>
          </w:rPr>
          <w:t>частью 5.1 статьи 170</w:t>
        </w:r>
      </w:hyperlink>
      <w:r w:rsidRPr="00AB774D">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sub_182" w:history="1">
        <w:r w:rsidRPr="00AB774D">
          <w:rPr>
            <w:color w:val="106BBE"/>
          </w:rPr>
          <w:t>статьей 182</w:t>
        </w:r>
      </w:hyperlink>
      <w:r w:rsidRPr="00AB774D">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w:t>
      </w:r>
      <w:proofErr w:type="gramEnd"/>
      <w:r w:rsidRPr="00AB774D">
        <w:t xml:space="preserve"> ремонта, исполнять иные обязанности, предусмотренные настоящим Кодексом.</w:t>
      </w:r>
    </w:p>
    <w:p w:rsidR="00AB774D" w:rsidRPr="00AB774D" w:rsidRDefault="00AB774D" w:rsidP="00AB774D">
      <w:bookmarkStart w:id="27" w:name="sub_1812"/>
      <w:r w:rsidRPr="00AB774D">
        <w:t>2. Собственники помещений в многоквартирном доме при формировании фонда капитального ремонта на счете регионального оператора:</w:t>
      </w:r>
    </w:p>
    <w:p w:rsidR="00AB774D" w:rsidRPr="00AB774D" w:rsidRDefault="00AB774D" w:rsidP="00AB774D">
      <w:bookmarkStart w:id="28" w:name="sub_18121"/>
      <w:bookmarkEnd w:id="27"/>
      <w:r w:rsidRPr="00AB774D">
        <w:t xml:space="preserve">1) ежемесячно вносят в установленные в соответствии со </w:t>
      </w:r>
      <w:hyperlink w:anchor="sub_171" w:history="1">
        <w:r w:rsidRPr="00AB774D">
          <w:rPr>
            <w:color w:val="106BBE"/>
          </w:rPr>
          <w:t>статьей 171</w:t>
        </w:r>
      </w:hyperlink>
      <w:r w:rsidRPr="00AB774D">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AB774D" w:rsidRPr="00AB774D" w:rsidRDefault="00AB774D" w:rsidP="00AB774D">
      <w:bookmarkStart w:id="29" w:name="sub_18122"/>
      <w:bookmarkEnd w:id="28"/>
      <w:r w:rsidRPr="00AB774D">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AB774D" w:rsidRPr="00AB774D" w:rsidRDefault="00AB774D" w:rsidP="00AB774D">
      <w:bookmarkStart w:id="30" w:name="sub_18123"/>
      <w:bookmarkEnd w:id="29"/>
      <w:r w:rsidRPr="00AB774D">
        <w:t>3) участвуют в осуществлении приемки оказанных услуг и (или) выполненных работ по капитальному ремонту в таком многоквартирном доме;</w:t>
      </w:r>
    </w:p>
    <w:p w:rsidR="00AB774D" w:rsidRPr="00AB774D" w:rsidRDefault="00AB774D" w:rsidP="00AB774D">
      <w:bookmarkStart w:id="31" w:name="sub_18124"/>
      <w:bookmarkEnd w:id="30"/>
      <w:r w:rsidRPr="00AB774D">
        <w:t>4) запрашивают и получают предусмотренные настоящим Кодексом сведения (информацию) от заинтересованных лиц;</w:t>
      </w:r>
    </w:p>
    <w:p w:rsidR="00AB774D" w:rsidRPr="00AB774D" w:rsidRDefault="00AB774D" w:rsidP="00AB774D">
      <w:bookmarkStart w:id="32" w:name="sub_18125"/>
      <w:bookmarkEnd w:id="31"/>
      <w:r w:rsidRPr="00AB774D">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AB774D" w:rsidRPr="00AB774D" w:rsidRDefault="00AB774D" w:rsidP="00AB774D">
      <w:bookmarkStart w:id="33" w:name="sub_1813"/>
      <w:bookmarkEnd w:id="32"/>
      <w:r w:rsidRPr="00AB774D">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774D" w:rsidRPr="00AB774D" w:rsidRDefault="00AB774D" w:rsidP="00AB774D">
      <w:bookmarkStart w:id="34" w:name="sub_1814"/>
      <w:bookmarkEnd w:id="33"/>
      <w:r w:rsidRPr="00AB774D">
        <w:t xml:space="preserve">4. Региональный оператор применяет установленные законодательством меры, включая начисление пеней, установленных </w:t>
      </w:r>
      <w:hyperlink w:anchor="sub_1550141" w:history="1">
        <w:r w:rsidRPr="00AB774D">
          <w:rPr>
            <w:color w:val="106BBE"/>
          </w:rPr>
          <w:t>частью 14.1 статьи 155</w:t>
        </w:r>
      </w:hyperlink>
      <w:r w:rsidRPr="00AB774D">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AB774D" w:rsidRPr="00AB774D" w:rsidRDefault="00AB774D" w:rsidP="00AB774D">
      <w:bookmarkStart w:id="35" w:name="sub_1815"/>
      <w:bookmarkEnd w:id="34"/>
      <w:r w:rsidRPr="00AB774D">
        <w:t>5. В случае</w:t>
      </w:r>
      <w:proofErr w:type="gramStart"/>
      <w:r w:rsidRPr="00AB774D">
        <w:t>,</w:t>
      </w:r>
      <w:proofErr w:type="gramEnd"/>
      <w:r w:rsidRPr="00AB774D">
        <w:t xml:space="preserve">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w:t>
      </w:r>
      <w:proofErr w:type="gramStart"/>
      <w:r w:rsidRPr="00AB774D">
        <w:t xml:space="preserve">при этом в порядке </w:t>
      </w:r>
      <w:r w:rsidRPr="00AB774D">
        <w:lastRenderedPageBreak/>
        <w:t xml:space="preserve">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sub_1904" w:history="1">
        <w:r w:rsidRPr="00AB774D">
          <w:rPr>
            <w:color w:val="106BBE"/>
          </w:rPr>
          <w:t>частью</w:t>
        </w:r>
        <w:proofErr w:type="gramEnd"/>
        <w:r w:rsidRPr="00AB774D">
          <w:rPr>
            <w:color w:val="106BBE"/>
          </w:rPr>
          <w:t xml:space="preserve"> 4 статьи 190</w:t>
        </w:r>
      </w:hyperlink>
      <w:r w:rsidRPr="00AB774D">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bookmarkEnd w:id="35"/>
    <w:p w:rsidR="00AB774D" w:rsidRPr="00AB774D" w:rsidRDefault="00AB774D" w:rsidP="00AB774D"/>
    <w:sectPr w:rsidR="00AB774D" w:rsidRPr="00AB774D" w:rsidSect="0049521E">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B5E" w:rsidRDefault="00DA0B5E" w:rsidP="0049521E">
      <w:r>
        <w:separator/>
      </w:r>
    </w:p>
  </w:endnote>
  <w:endnote w:type="continuationSeparator" w:id="0">
    <w:p w:rsidR="00DA0B5E" w:rsidRDefault="00DA0B5E" w:rsidP="0049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1E" w:rsidRDefault="0049521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1E" w:rsidRDefault="0049521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1E" w:rsidRDefault="0049521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B5E" w:rsidRDefault="00DA0B5E" w:rsidP="0049521E">
      <w:r>
        <w:separator/>
      </w:r>
    </w:p>
  </w:footnote>
  <w:footnote w:type="continuationSeparator" w:id="0">
    <w:p w:rsidR="00DA0B5E" w:rsidRDefault="00DA0B5E" w:rsidP="00495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1E" w:rsidRDefault="0049521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345967"/>
      <w:docPartObj>
        <w:docPartGallery w:val="Page Numbers (Top of Page)"/>
        <w:docPartUnique/>
      </w:docPartObj>
    </w:sdtPr>
    <w:sdtContent>
      <w:bookmarkStart w:id="36" w:name="_GoBack" w:displacedByCustomXml="prev"/>
      <w:bookmarkEnd w:id="36" w:displacedByCustomXml="prev"/>
      <w:p w:rsidR="0049521E" w:rsidRDefault="0049521E">
        <w:pPr>
          <w:pStyle w:val="a7"/>
          <w:jc w:val="center"/>
        </w:pPr>
        <w:r>
          <w:fldChar w:fldCharType="begin"/>
        </w:r>
        <w:r>
          <w:instrText>PAGE   \* MERGEFORMAT</w:instrText>
        </w:r>
        <w:r>
          <w:fldChar w:fldCharType="separate"/>
        </w:r>
        <w:r>
          <w:rPr>
            <w:noProof/>
          </w:rPr>
          <w:t>7</w:t>
        </w:r>
        <w:r>
          <w:fldChar w:fldCharType="end"/>
        </w:r>
      </w:p>
    </w:sdtContent>
  </w:sdt>
  <w:p w:rsidR="0049521E" w:rsidRDefault="0049521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1E" w:rsidRDefault="0049521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537"/>
    <w:rsid w:val="0004112C"/>
    <w:rsid w:val="00446F4B"/>
    <w:rsid w:val="0049521E"/>
    <w:rsid w:val="00790C08"/>
    <w:rsid w:val="007D52DD"/>
    <w:rsid w:val="00982537"/>
    <w:rsid w:val="00AB774D"/>
    <w:rsid w:val="00DA0B5E"/>
    <w:rsid w:val="00DD14BB"/>
    <w:rsid w:val="00EF6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537"/>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982537"/>
    <w:rPr>
      <w:b/>
      <w:color w:val="26282F"/>
    </w:rPr>
  </w:style>
  <w:style w:type="character" w:customStyle="1" w:styleId="a4">
    <w:name w:val="Гипертекстовая ссылка"/>
    <w:basedOn w:val="a3"/>
    <w:uiPriority w:val="99"/>
    <w:rsid w:val="00982537"/>
    <w:rPr>
      <w:rFonts w:cs="Times New Roman"/>
      <w:b w:val="0"/>
      <w:color w:val="106BBE"/>
    </w:rPr>
  </w:style>
  <w:style w:type="paragraph" w:customStyle="1" w:styleId="a5">
    <w:name w:val="Заголовок статьи"/>
    <w:basedOn w:val="a"/>
    <w:next w:val="a"/>
    <w:uiPriority w:val="99"/>
    <w:rsid w:val="00982537"/>
    <w:pPr>
      <w:ind w:left="1612" w:hanging="892"/>
    </w:pPr>
  </w:style>
  <w:style w:type="paragraph" w:customStyle="1" w:styleId="a6">
    <w:name w:val="Комментарий"/>
    <w:basedOn w:val="a"/>
    <w:next w:val="a"/>
    <w:uiPriority w:val="99"/>
    <w:rsid w:val="00982537"/>
    <w:pPr>
      <w:spacing w:before="75"/>
      <w:ind w:left="170" w:firstLine="0"/>
    </w:pPr>
    <w:rPr>
      <w:color w:val="353842"/>
      <w:shd w:val="clear" w:color="auto" w:fill="F0F0F0"/>
    </w:rPr>
  </w:style>
  <w:style w:type="paragraph" w:styleId="a7">
    <w:name w:val="header"/>
    <w:basedOn w:val="a"/>
    <w:link w:val="a8"/>
    <w:uiPriority w:val="99"/>
    <w:unhideWhenUsed/>
    <w:rsid w:val="0049521E"/>
    <w:pPr>
      <w:tabs>
        <w:tab w:val="center" w:pos="4677"/>
        <w:tab w:val="right" w:pos="9355"/>
      </w:tabs>
    </w:pPr>
  </w:style>
  <w:style w:type="character" w:customStyle="1" w:styleId="a8">
    <w:name w:val="Верхний колонтитул Знак"/>
    <w:basedOn w:val="a0"/>
    <w:link w:val="a7"/>
    <w:uiPriority w:val="99"/>
    <w:rsid w:val="0049521E"/>
    <w:rPr>
      <w:rFonts w:ascii="Times New Roman CYR" w:eastAsiaTheme="minorEastAsia" w:hAnsi="Times New Roman CYR" w:cs="Times New Roman CYR"/>
      <w:sz w:val="24"/>
      <w:szCs w:val="24"/>
      <w:lang w:eastAsia="ru-RU"/>
    </w:rPr>
  </w:style>
  <w:style w:type="paragraph" w:styleId="a9">
    <w:name w:val="footer"/>
    <w:basedOn w:val="a"/>
    <w:link w:val="aa"/>
    <w:uiPriority w:val="99"/>
    <w:unhideWhenUsed/>
    <w:rsid w:val="0049521E"/>
    <w:pPr>
      <w:tabs>
        <w:tab w:val="center" w:pos="4677"/>
        <w:tab w:val="right" w:pos="9355"/>
      </w:tabs>
    </w:pPr>
  </w:style>
  <w:style w:type="character" w:customStyle="1" w:styleId="aa">
    <w:name w:val="Нижний колонтитул Знак"/>
    <w:basedOn w:val="a0"/>
    <w:link w:val="a9"/>
    <w:uiPriority w:val="99"/>
    <w:rsid w:val="0049521E"/>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537"/>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982537"/>
    <w:rPr>
      <w:b/>
      <w:color w:val="26282F"/>
    </w:rPr>
  </w:style>
  <w:style w:type="character" w:customStyle="1" w:styleId="a4">
    <w:name w:val="Гипертекстовая ссылка"/>
    <w:basedOn w:val="a3"/>
    <w:uiPriority w:val="99"/>
    <w:rsid w:val="00982537"/>
    <w:rPr>
      <w:rFonts w:cs="Times New Roman"/>
      <w:b w:val="0"/>
      <w:color w:val="106BBE"/>
    </w:rPr>
  </w:style>
  <w:style w:type="paragraph" w:customStyle="1" w:styleId="a5">
    <w:name w:val="Заголовок статьи"/>
    <w:basedOn w:val="a"/>
    <w:next w:val="a"/>
    <w:uiPriority w:val="99"/>
    <w:rsid w:val="00982537"/>
    <w:pPr>
      <w:ind w:left="1612" w:hanging="892"/>
    </w:pPr>
  </w:style>
  <w:style w:type="paragraph" w:customStyle="1" w:styleId="a6">
    <w:name w:val="Комментарий"/>
    <w:basedOn w:val="a"/>
    <w:next w:val="a"/>
    <w:uiPriority w:val="99"/>
    <w:rsid w:val="00982537"/>
    <w:pPr>
      <w:spacing w:before="75"/>
      <w:ind w:left="170" w:firstLine="0"/>
    </w:pPr>
    <w:rPr>
      <w:color w:val="353842"/>
      <w:shd w:val="clear" w:color="auto" w:fill="F0F0F0"/>
    </w:rPr>
  </w:style>
  <w:style w:type="paragraph" w:styleId="a7">
    <w:name w:val="header"/>
    <w:basedOn w:val="a"/>
    <w:link w:val="a8"/>
    <w:uiPriority w:val="99"/>
    <w:unhideWhenUsed/>
    <w:rsid w:val="0049521E"/>
    <w:pPr>
      <w:tabs>
        <w:tab w:val="center" w:pos="4677"/>
        <w:tab w:val="right" w:pos="9355"/>
      </w:tabs>
    </w:pPr>
  </w:style>
  <w:style w:type="character" w:customStyle="1" w:styleId="a8">
    <w:name w:val="Верхний колонтитул Знак"/>
    <w:basedOn w:val="a0"/>
    <w:link w:val="a7"/>
    <w:uiPriority w:val="99"/>
    <w:rsid w:val="0049521E"/>
    <w:rPr>
      <w:rFonts w:ascii="Times New Roman CYR" w:eastAsiaTheme="minorEastAsia" w:hAnsi="Times New Roman CYR" w:cs="Times New Roman CYR"/>
      <w:sz w:val="24"/>
      <w:szCs w:val="24"/>
      <w:lang w:eastAsia="ru-RU"/>
    </w:rPr>
  </w:style>
  <w:style w:type="paragraph" w:styleId="a9">
    <w:name w:val="footer"/>
    <w:basedOn w:val="a"/>
    <w:link w:val="aa"/>
    <w:uiPriority w:val="99"/>
    <w:unhideWhenUsed/>
    <w:rsid w:val="0049521E"/>
    <w:pPr>
      <w:tabs>
        <w:tab w:val="center" w:pos="4677"/>
        <w:tab w:val="right" w:pos="9355"/>
      </w:tabs>
    </w:pPr>
  </w:style>
  <w:style w:type="character" w:customStyle="1" w:styleId="aa">
    <w:name w:val="Нижний колонтитул Знак"/>
    <w:basedOn w:val="a0"/>
    <w:link w:val="a9"/>
    <w:uiPriority w:val="99"/>
    <w:rsid w:val="0049521E"/>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document?id=10064072&amp;sub=204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mo.garant.ru/document?id=71969004&amp;sub=1000"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emo.garant.ru/document?id=10064072&amp;sub=1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emo.garant.ru/document?id=71335456&amp;sub=11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emo.garant.ru/document?id=890941&amp;sub=8548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4207</Words>
  <Characters>23981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2018-12-20T07:55:00Z</dcterms:created>
  <dcterms:modified xsi:type="dcterms:W3CDTF">2018-12-20T12:27:00Z</dcterms:modified>
</cp:coreProperties>
</file>