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BEE" w:rsidRPr="00E23A46" w:rsidRDefault="00683BEE" w:rsidP="00683BEE">
      <w:pPr>
        <w:spacing w:before="120" w:after="120" w:line="276" w:lineRule="auto"/>
        <w:jc w:val="center"/>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751F7C" w:rsidRPr="00E23A46" w:rsidRDefault="00751F7C"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94FD5" w:rsidRPr="00DC3264" w:rsidRDefault="00694FD5" w:rsidP="00694FD5">
      <w:pPr>
        <w:spacing w:before="120" w:after="120" w:line="276" w:lineRule="auto"/>
        <w:jc w:val="center"/>
        <w:rPr>
          <w:rFonts w:ascii="Times New Roman" w:hAnsi="Times New Roman"/>
          <w:b/>
          <w:sz w:val="48"/>
          <w:szCs w:val="48"/>
        </w:rPr>
      </w:pPr>
      <w:r w:rsidRPr="00DC3264">
        <w:rPr>
          <w:rFonts w:ascii="Times New Roman" w:hAnsi="Times New Roman"/>
          <w:b/>
          <w:sz w:val="48"/>
          <w:szCs w:val="48"/>
        </w:rPr>
        <w:t>Отчет</w:t>
      </w:r>
    </w:p>
    <w:p w:rsidR="00694FD5" w:rsidRDefault="00694FD5" w:rsidP="00694FD5">
      <w:pPr>
        <w:spacing w:before="120" w:after="120" w:line="276" w:lineRule="auto"/>
        <w:jc w:val="center"/>
        <w:rPr>
          <w:rFonts w:ascii="Times New Roman" w:hAnsi="Times New Roman"/>
          <w:b/>
          <w:sz w:val="48"/>
          <w:szCs w:val="48"/>
        </w:rPr>
      </w:pPr>
      <w:r w:rsidRPr="00DC3264">
        <w:rPr>
          <w:rFonts w:ascii="Times New Roman" w:hAnsi="Times New Roman"/>
          <w:b/>
          <w:sz w:val="48"/>
          <w:szCs w:val="48"/>
        </w:rPr>
        <w:t>«Состояние и развитие конкурентной среды на рынках товаров</w:t>
      </w:r>
      <w:r>
        <w:rPr>
          <w:rFonts w:ascii="Times New Roman" w:hAnsi="Times New Roman"/>
          <w:b/>
          <w:sz w:val="48"/>
          <w:szCs w:val="48"/>
        </w:rPr>
        <w:t>, работ</w:t>
      </w:r>
      <w:r w:rsidRPr="00DC3264">
        <w:rPr>
          <w:rFonts w:ascii="Times New Roman" w:hAnsi="Times New Roman"/>
          <w:b/>
          <w:sz w:val="48"/>
          <w:szCs w:val="48"/>
        </w:rPr>
        <w:t xml:space="preserve"> и услуг</w:t>
      </w:r>
    </w:p>
    <w:p w:rsidR="00694FD5" w:rsidRDefault="00694FD5" w:rsidP="00694FD5">
      <w:pPr>
        <w:spacing w:before="120" w:after="120" w:line="276" w:lineRule="auto"/>
        <w:jc w:val="center"/>
        <w:rPr>
          <w:rFonts w:ascii="Times New Roman" w:hAnsi="Times New Roman"/>
          <w:b/>
          <w:sz w:val="48"/>
          <w:szCs w:val="48"/>
        </w:rPr>
      </w:pPr>
      <w:r>
        <w:rPr>
          <w:rFonts w:ascii="Times New Roman" w:hAnsi="Times New Roman"/>
          <w:b/>
          <w:sz w:val="48"/>
          <w:szCs w:val="48"/>
        </w:rPr>
        <w:t>в 201</w:t>
      </w:r>
      <w:r w:rsidR="00273EF0">
        <w:rPr>
          <w:rFonts w:ascii="Times New Roman" w:hAnsi="Times New Roman"/>
          <w:b/>
          <w:sz w:val="48"/>
          <w:szCs w:val="48"/>
        </w:rPr>
        <w:t>9</w:t>
      </w:r>
      <w:r w:rsidR="00B0715D">
        <w:rPr>
          <w:rFonts w:ascii="Times New Roman" w:hAnsi="Times New Roman"/>
          <w:b/>
          <w:sz w:val="48"/>
          <w:szCs w:val="48"/>
        </w:rPr>
        <w:t xml:space="preserve"> </w:t>
      </w:r>
      <w:r>
        <w:rPr>
          <w:rFonts w:ascii="Times New Roman" w:hAnsi="Times New Roman"/>
          <w:b/>
          <w:sz w:val="48"/>
          <w:szCs w:val="48"/>
        </w:rPr>
        <w:t>году</w:t>
      </w:r>
    </w:p>
    <w:p w:rsidR="0029578C" w:rsidRDefault="0029578C" w:rsidP="00694FD5">
      <w:pPr>
        <w:spacing w:before="120" w:after="120" w:line="276" w:lineRule="auto"/>
        <w:jc w:val="center"/>
        <w:rPr>
          <w:rFonts w:ascii="Times New Roman" w:hAnsi="Times New Roman"/>
          <w:b/>
          <w:sz w:val="48"/>
          <w:szCs w:val="48"/>
        </w:rPr>
      </w:pPr>
      <w:r>
        <w:rPr>
          <w:rFonts w:ascii="Times New Roman" w:hAnsi="Times New Roman"/>
          <w:b/>
          <w:sz w:val="48"/>
          <w:szCs w:val="48"/>
        </w:rPr>
        <w:t xml:space="preserve">в муниципальном образовании </w:t>
      </w:r>
    </w:p>
    <w:p w:rsidR="00694FD5" w:rsidRPr="00DC3264" w:rsidRDefault="0029578C" w:rsidP="00694FD5">
      <w:pPr>
        <w:spacing w:before="120" w:after="120" w:line="276" w:lineRule="auto"/>
        <w:jc w:val="center"/>
        <w:rPr>
          <w:rFonts w:ascii="Times New Roman" w:hAnsi="Times New Roman"/>
          <w:b/>
          <w:sz w:val="48"/>
          <w:szCs w:val="48"/>
        </w:rPr>
      </w:pPr>
      <w:r>
        <w:rPr>
          <w:rFonts w:ascii="Times New Roman" w:hAnsi="Times New Roman"/>
          <w:b/>
          <w:sz w:val="48"/>
          <w:szCs w:val="48"/>
        </w:rPr>
        <w:t>Ейский район</w:t>
      </w:r>
      <w:r w:rsidR="00694FD5" w:rsidRPr="00DC3264">
        <w:rPr>
          <w:rFonts w:ascii="Times New Roman" w:hAnsi="Times New Roman"/>
          <w:b/>
          <w:sz w:val="48"/>
          <w:szCs w:val="48"/>
        </w:rPr>
        <w:t>»</w:t>
      </w:r>
    </w:p>
    <w:p w:rsidR="00694FD5" w:rsidRPr="00E23A46" w:rsidRDefault="00694FD5" w:rsidP="00694FD5">
      <w:pPr>
        <w:spacing w:before="120" w:after="120" w:line="276" w:lineRule="auto"/>
        <w:jc w:val="center"/>
        <w:rPr>
          <w:rFonts w:ascii="Times New Roman" w:hAnsi="Times New Roman"/>
          <w:b/>
          <w:sz w:val="28"/>
          <w:szCs w:val="28"/>
        </w:rPr>
      </w:pPr>
    </w:p>
    <w:p w:rsidR="00694FD5" w:rsidRPr="00E23A46" w:rsidRDefault="00694FD5" w:rsidP="00694FD5">
      <w:pPr>
        <w:spacing w:before="120" w:after="120" w:line="276" w:lineRule="auto"/>
        <w:jc w:val="center"/>
        <w:rPr>
          <w:rFonts w:ascii="Times New Roman" w:hAnsi="Times New Roman"/>
          <w:b/>
          <w:sz w:val="28"/>
          <w:szCs w:val="28"/>
        </w:rPr>
      </w:pPr>
    </w:p>
    <w:p w:rsidR="00694FD5" w:rsidRDefault="00694FD5" w:rsidP="00694FD5">
      <w:pPr>
        <w:spacing w:before="120" w:after="120" w:line="276" w:lineRule="auto"/>
        <w:ind w:left="5387"/>
        <w:jc w:val="center"/>
        <w:rPr>
          <w:rFonts w:ascii="Times New Roman" w:hAnsi="Times New Roman"/>
          <w:sz w:val="28"/>
          <w:szCs w:val="28"/>
        </w:rPr>
      </w:pPr>
    </w:p>
    <w:p w:rsidR="00751F7C" w:rsidRDefault="00751F7C" w:rsidP="00694FD5">
      <w:pPr>
        <w:spacing w:before="120" w:after="120" w:line="276" w:lineRule="auto"/>
        <w:ind w:left="5387"/>
        <w:jc w:val="center"/>
        <w:rPr>
          <w:rFonts w:ascii="Times New Roman" w:hAnsi="Times New Roman"/>
          <w:sz w:val="28"/>
          <w:szCs w:val="28"/>
        </w:rPr>
      </w:pPr>
    </w:p>
    <w:p w:rsidR="00751F7C" w:rsidRDefault="00751F7C" w:rsidP="00694FD5">
      <w:pPr>
        <w:spacing w:before="120" w:after="120" w:line="276" w:lineRule="auto"/>
        <w:ind w:left="5387"/>
        <w:jc w:val="center"/>
        <w:rPr>
          <w:rFonts w:ascii="Times New Roman" w:hAnsi="Times New Roman"/>
          <w:sz w:val="28"/>
          <w:szCs w:val="28"/>
        </w:rPr>
      </w:pPr>
    </w:p>
    <w:p w:rsidR="00751F7C" w:rsidRPr="00CE3DCB" w:rsidRDefault="00751F7C" w:rsidP="00694FD5">
      <w:pPr>
        <w:spacing w:before="120" w:after="120" w:line="276" w:lineRule="auto"/>
        <w:ind w:left="5387"/>
        <w:jc w:val="center"/>
        <w:rPr>
          <w:rFonts w:ascii="Times New Roman" w:hAnsi="Times New Roman"/>
          <w:sz w:val="28"/>
          <w:szCs w:val="28"/>
        </w:rPr>
      </w:pPr>
    </w:p>
    <w:p w:rsidR="00694FD5" w:rsidRDefault="00694FD5" w:rsidP="00694FD5">
      <w:pPr>
        <w:spacing w:before="120" w:after="120" w:line="276" w:lineRule="auto"/>
        <w:jc w:val="center"/>
        <w:rPr>
          <w:rFonts w:ascii="Times New Roman" w:hAnsi="Times New Roman"/>
          <w:b/>
          <w:sz w:val="28"/>
          <w:szCs w:val="28"/>
        </w:rPr>
      </w:pPr>
    </w:p>
    <w:p w:rsidR="00694FD5" w:rsidRDefault="00694FD5" w:rsidP="00694FD5">
      <w:pPr>
        <w:spacing w:before="120" w:after="120" w:line="276" w:lineRule="auto"/>
        <w:jc w:val="center"/>
        <w:rPr>
          <w:rFonts w:ascii="Times New Roman" w:hAnsi="Times New Roman"/>
          <w:b/>
          <w:sz w:val="28"/>
          <w:szCs w:val="28"/>
        </w:rPr>
      </w:pPr>
    </w:p>
    <w:p w:rsidR="00694FD5" w:rsidRDefault="00694FD5" w:rsidP="00694FD5">
      <w:pPr>
        <w:spacing w:before="120" w:after="120" w:line="276" w:lineRule="auto"/>
        <w:jc w:val="center"/>
        <w:rPr>
          <w:rFonts w:ascii="Times New Roman" w:hAnsi="Times New Roman"/>
          <w:b/>
          <w:sz w:val="28"/>
          <w:szCs w:val="28"/>
        </w:rPr>
      </w:pPr>
    </w:p>
    <w:p w:rsidR="00694FD5" w:rsidRDefault="00694FD5" w:rsidP="00694FD5">
      <w:pPr>
        <w:spacing w:before="120" w:after="120" w:line="276" w:lineRule="auto"/>
        <w:jc w:val="center"/>
        <w:rPr>
          <w:rFonts w:ascii="Times New Roman" w:hAnsi="Times New Roman"/>
          <w:b/>
          <w:sz w:val="28"/>
          <w:szCs w:val="28"/>
        </w:rPr>
      </w:pPr>
    </w:p>
    <w:p w:rsidR="00694FD5" w:rsidRDefault="00694FD5" w:rsidP="00694FD5">
      <w:pPr>
        <w:spacing w:before="120" w:after="120" w:line="276" w:lineRule="auto"/>
        <w:jc w:val="center"/>
        <w:rPr>
          <w:rFonts w:ascii="Times New Roman" w:hAnsi="Times New Roman"/>
          <w:b/>
          <w:sz w:val="28"/>
          <w:szCs w:val="28"/>
        </w:rPr>
      </w:pPr>
    </w:p>
    <w:p w:rsidR="00694FD5" w:rsidRDefault="00694FD5" w:rsidP="00694FD5">
      <w:pPr>
        <w:spacing w:before="120" w:after="120" w:line="276" w:lineRule="auto"/>
        <w:jc w:val="center"/>
        <w:rPr>
          <w:rFonts w:ascii="Times New Roman" w:hAnsi="Times New Roman"/>
          <w:b/>
          <w:sz w:val="28"/>
          <w:szCs w:val="28"/>
        </w:rPr>
      </w:pPr>
    </w:p>
    <w:p w:rsidR="00694FD5" w:rsidRDefault="00694FD5" w:rsidP="00694FD5">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Default="009153F2" w:rsidP="009153F2">
      <w:pPr>
        <w:spacing w:before="120" w:after="120" w:line="276" w:lineRule="auto"/>
        <w:jc w:val="center"/>
        <w:rPr>
          <w:rFonts w:ascii="Times New Roman" w:hAnsi="Times New Roman"/>
          <w:b/>
          <w:sz w:val="28"/>
          <w:szCs w:val="28"/>
        </w:rPr>
      </w:pPr>
      <w:r>
        <w:rPr>
          <w:rFonts w:ascii="Times New Roman" w:hAnsi="Times New Roman"/>
          <w:b/>
          <w:sz w:val="28"/>
          <w:szCs w:val="28"/>
        </w:rPr>
        <w:t>2019</w:t>
      </w:r>
    </w:p>
    <w:p w:rsidR="00683BEE" w:rsidRDefault="00683BEE" w:rsidP="00310834">
      <w:pPr>
        <w:spacing w:before="120" w:after="120" w:line="276" w:lineRule="auto"/>
        <w:jc w:val="center"/>
        <w:outlineLvl w:val="0"/>
        <w:rPr>
          <w:rFonts w:ascii="Times New Roman" w:hAnsi="Times New Roman"/>
          <w:b/>
          <w:sz w:val="36"/>
          <w:szCs w:val="36"/>
        </w:rPr>
      </w:pPr>
      <w:r w:rsidRPr="00E23A46">
        <w:rPr>
          <w:rFonts w:ascii="Times New Roman" w:hAnsi="Times New Roman"/>
          <w:b/>
          <w:sz w:val="36"/>
          <w:szCs w:val="36"/>
        </w:rPr>
        <w:lastRenderedPageBreak/>
        <w:t>Содержание</w:t>
      </w:r>
    </w:p>
    <w:tbl>
      <w:tblPr>
        <w:tblpPr w:leftFromText="180" w:rightFromText="180" w:vertAnchor="text" w:horzAnchor="margin" w:tblpXSpec="center" w:tblpY="185"/>
        <w:tblW w:w="10578" w:type="dxa"/>
        <w:tblLook w:val="04A0"/>
      </w:tblPr>
      <w:tblGrid>
        <w:gridCol w:w="9870"/>
        <w:gridCol w:w="708"/>
      </w:tblGrid>
      <w:tr w:rsidR="00DA3E57" w:rsidRPr="004F03C8" w:rsidTr="00DA3E57">
        <w:trPr>
          <w:trHeight w:val="743"/>
        </w:trPr>
        <w:tc>
          <w:tcPr>
            <w:tcW w:w="9870" w:type="dxa"/>
            <w:noWrap/>
            <w:vAlign w:val="center"/>
            <w:hideMark/>
          </w:tcPr>
          <w:tbl>
            <w:tblPr>
              <w:tblW w:w="9654" w:type="dxa"/>
              <w:tblLook w:val="04A0"/>
            </w:tblPr>
            <w:tblGrid>
              <w:gridCol w:w="9654"/>
            </w:tblGrid>
            <w:tr w:rsidR="00DA3E57" w:rsidRPr="00EF33C4" w:rsidTr="00FB0F0F">
              <w:trPr>
                <w:trHeight w:val="743"/>
              </w:trPr>
              <w:tc>
                <w:tcPr>
                  <w:tcW w:w="9654" w:type="dxa"/>
                  <w:noWrap/>
                  <w:vAlign w:val="center"/>
                  <w:hideMark/>
                </w:tcPr>
                <w:p w:rsidR="00DA3E57" w:rsidRDefault="00DA3E57" w:rsidP="00DA3E57">
                  <w:pPr>
                    <w:framePr w:hSpace="180" w:wrap="around" w:vAnchor="text" w:hAnchor="margin" w:xAlign="center" w:y="185"/>
                    <w:spacing w:after="0" w:line="240" w:lineRule="auto"/>
                    <w:jc w:val="both"/>
                    <w:rPr>
                      <w:rFonts w:ascii="Times New Roman" w:hAnsi="Times New Roman"/>
                      <w:bCs/>
                      <w:sz w:val="28"/>
                      <w:szCs w:val="28"/>
                    </w:rPr>
                  </w:pPr>
                  <w:r>
                    <w:rPr>
                      <w:rFonts w:ascii="Times New Roman" w:hAnsi="Times New Roman"/>
                      <w:sz w:val="28"/>
                      <w:szCs w:val="28"/>
                    </w:rPr>
                    <w:t>Раздел </w:t>
                  </w:r>
                  <w:r w:rsidRPr="00EF33C4">
                    <w:rPr>
                      <w:rFonts w:ascii="Times New Roman" w:hAnsi="Times New Roman"/>
                      <w:sz w:val="28"/>
                      <w:szCs w:val="28"/>
                    </w:rPr>
                    <w:t xml:space="preserve">1. </w:t>
                  </w:r>
                  <w:r>
                    <w:rPr>
                      <w:rFonts w:ascii="Times New Roman" w:hAnsi="Times New Roman"/>
                      <w:sz w:val="28"/>
                      <w:szCs w:val="28"/>
                    </w:rPr>
                    <w:t xml:space="preserve">Результаты ежегодного мониторинга состояния и развития конкуренции на товарных рынках </w:t>
                  </w:r>
                  <w:r w:rsidRPr="00EF33C4">
                    <w:rPr>
                      <w:rFonts w:ascii="Times New Roman" w:hAnsi="Times New Roman"/>
                      <w:sz w:val="28"/>
                      <w:szCs w:val="28"/>
                    </w:rPr>
                    <w:t>муниципального образования</w:t>
                  </w:r>
                  <w:r w:rsidRPr="00EF33C4">
                    <w:rPr>
                      <w:rFonts w:ascii="Times New Roman" w:hAnsi="Times New Roman"/>
                      <w:bCs/>
                      <w:sz w:val="28"/>
                      <w:szCs w:val="28"/>
                    </w:rPr>
                    <w:t>.</w:t>
                  </w:r>
                </w:p>
                <w:p w:rsidR="00DA3E57" w:rsidRPr="00EF33C4" w:rsidRDefault="00DA3E57" w:rsidP="00DA3E57">
                  <w:pPr>
                    <w:framePr w:hSpace="180" w:wrap="around" w:vAnchor="text" w:hAnchor="margin" w:xAlign="center" w:y="185"/>
                    <w:spacing w:after="0" w:line="240" w:lineRule="auto"/>
                    <w:jc w:val="both"/>
                    <w:rPr>
                      <w:rFonts w:ascii="Times New Roman" w:hAnsi="Times New Roman"/>
                      <w:sz w:val="28"/>
                      <w:szCs w:val="28"/>
                    </w:rPr>
                  </w:pPr>
                </w:p>
              </w:tc>
            </w:tr>
            <w:tr w:rsidR="00DA3E57" w:rsidRPr="00EF33C4" w:rsidTr="00FB0F0F">
              <w:trPr>
                <w:trHeight w:val="900"/>
              </w:trPr>
              <w:tc>
                <w:tcPr>
                  <w:tcW w:w="9654" w:type="dxa"/>
                  <w:noWrap/>
                  <w:vAlign w:val="center"/>
                </w:tcPr>
                <w:p w:rsidR="00DA3E57" w:rsidRDefault="00DA3E57" w:rsidP="00DA3E57">
                  <w:pPr>
                    <w:framePr w:hSpace="180" w:wrap="around" w:vAnchor="text" w:hAnchor="margin" w:xAlign="center" w:y="185"/>
                    <w:spacing w:after="0" w:line="240" w:lineRule="auto"/>
                    <w:jc w:val="both"/>
                    <w:rPr>
                      <w:rFonts w:ascii="Times New Roman" w:hAnsi="Times New Roman"/>
                      <w:sz w:val="28"/>
                      <w:szCs w:val="28"/>
                    </w:rPr>
                  </w:pPr>
                  <w:r w:rsidRPr="00EF33C4">
                    <w:rPr>
                      <w:rFonts w:ascii="Times New Roman" w:hAnsi="Times New Roman"/>
                      <w:sz w:val="28"/>
                      <w:szCs w:val="28"/>
                    </w:rPr>
                    <w:t>Раздел 2. Создание и реализация механизмов общественного контроля за деятельностью субъектов естественных монополий.</w:t>
                  </w:r>
                </w:p>
                <w:p w:rsidR="00DA3E57" w:rsidRPr="00EF33C4" w:rsidRDefault="00DA3E57" w:rsidP="00DA3E57">
                  <w:pPr>
                    <w:framePr w:hSpace="180" w:wrap="around" w:vAnchor="text" w:hAnchor="margin" w:xAlign="center" w:y="185"/>
                    <w:spacing w:after="0" w:line="240" w:lineRule="auto"/>
                    <w:jc w:val="both"/>
                    <w:rPr>
                      <w:rFonts w:ascii="Times New Roman" w:hAnsi="Times New Roman"/>
                      <w:sz w:val="28"/>
                      <w:szCs w:val="28"/>
                    </w:rPr>
                  </w:pPr>
                </w:p>
              </w:tc>
            </w:tr>
            <w:tr w:rsidR="00DA3E57" w:rsidRPr="00EF33C4" w:rsidTr="00FB0F0F">
              <w:trPr>
                <w:trHeight w:val="300"/>
              </w:trPr>
              <w:tc>
                <w:tcPr>
                  <w:tcW w:w="9654" w:type="dxa"/>
                  <w:noWrap/>
                  <w:vAlign w:val="center"/>
                </w:tcPr>
                <w:p w:rsidR="00DA3E57" w:rsidRDefault="00DA3E57" w:rsidP="00DA3E57">
                  <w:pPr>
                    <w:framePr w:hSpace="180" w:wrap="around" w:vAnchor="text" w:hAnchor="margin" w:xAlign="center" w:y="185"/>
                    <w:spacing w:after="0" w:line="240" w:lineRule="auto"/>
                    <w:jc w:val="both"/>
                    <w:rPr>
                      <w:rFonts w:ascii="Times New Roman" w:hAnsi="Times New Roman"/>
                      <w:sz w:val="28"/>
                      <w:szCs w:val="28"/>
                    </w:rPr>
                  </w:pPr>
                  <w:r w:rsidRPr="00EF33C4">
                    <w:rPr>
                      <w:rFonts w:ascii="Times New Roman" w:hAnsi="Times New Roman"/>
                      <w:sz w:val="28"/>
                      <w:szCs w:val="28"/>
                    </w:rPr>
                    <w:t>Раздел 3. Административные барьеры, препятствующие развитию малого и среднего предпринимательства.</w:t>
                  </w:r>
                </w:p>
                <w:p w:rsidR="00DA3E57" w:rsidRPr="00EF33C4" w:rsidRDefault="00DA3E57" w:rsidP="00DA3E57">
                  <w:pPr>
                    <w:framePr w:hSpace="180" w:wrap="around" w:vAnchor="text" w:hAnchor="margin" w:xAlign="center" w:y="185"/>
                    <w:spacing w:after="0" w:line="240" w:lineRule="auto"/>
                    <w:jc w:val="both"/>
                    <w:rPr>
                      <w:rFonts w:ascii="Times New Roman" w:hAnsi="Times New Roman"/>
                      <w:sz w:val="28"/>
                      <w:szCs w:val="28"/>
                    </w:rPr>
                  </w:pPr>
                </w:p>
              </w:tc>
            </w:tr>
            <w:tr w:rsidR="00DA3E57" w:rsidRPr="00EF33C4" w:rsidTr="00FB0F0F">
              <w:trPr>
                <w:trHeight w:val="300"/>
              </w:trPr>
              <w:tc>
                <w:tcPr>
                  <w:tcW w:w="9654" w:type="dxa"/>
                  <w:noWrap/>
                  <w:vAlign w:val="center"/>
                </w:tcPr>
                <w:p w:rsidR="00DA3E57" w:rsidRDefault="00DA3E57" w:rsidP="00DA3E57">
                  <w:pPr>
                    <w:framePr w:hSpace="180" w:wrap="around" w:vAnchor="text" w:hAnchor="margin" w:xAlign="center" w:y="185"/>
                    <w:spacing w:after="0" w:line="240" w:lineRule="auto"/>
                    <w:jc w:val="both"/>
                    <w:rPr>
                      <w:rFonts w:ascii="Times New Roman" w:hAnsi="Times New Roman"/>
                      <w:sz w:val="28"/>
                      <w:szCs w:val="28"/>
                    </w:rPr>
                  </w:pPr>
                  <w:r w:rsidRPr="00EF33C4">
                    <w:rPr>
                      <w:rFonts w:ascii="Times New Roman" w:hAnsi="Times New Roman"/>
                      <w:sz w:val="28"/>
                      <w:szCs w:val="28"/>
                    </w:rPr>
                    <w:t>Раздел</w:t>
                  </w:r>
                  <w:r>
                    <w:rPr>
                      <w:rFonts w:ascii="Times New Roman" w:hAnsi="Times New Roman"/>
                      <w:sz w:val="28"/>
                      <w:szCs w:val="28"/>
                    </w:rPr>
                    <w:t> </w:t>
                  </w:r>
                  <w:r w:rsidRPr="00EF33C4">
                    <w:rPr>
                      <w:rFonts w:ascii="Times New Roman" w:hAnsi="Times New Roman"/>
                      <w:sz w:val="28"/>
                      <w:szCs w:val="28"/>
                    </w:rPr>
                    <w:t>4. 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p>
                <w:p w:rsidR="00DA3E57" w:rsidRPr="00EF33C4" w:rsidRDefault="00DA3E57" w:rsidP="00DA3E57">
                  <w:pPr>
                    <w:framePr w:hSpace="180" w:wrap="around" w:vAnchor="text" w:hAnchor="margin" w:xAlign="center" w:y="185"/>
                    <w:spacing w:after="0" w:line="240" w:lineRule="auto"/>
                    <w:jc w:val="both"/>
                    <w:rPr>
                      <w:rFonts w:ascii="Times New Roman" w:hAnsi="Times New Roman"/>
                      <w:sz w:val="28"/>
                      <w:szCs w:val="28"/>
                    </w:rPr>
                  </w:pPr>
                </w:p>
              </w:tc>
            </w:tr>
            <w:tr w:rsidR="00DA3E57" w:rsidRPr="00EF33C4" w:rsidTr="00FB0F0F">
              <w:trPr>
                <w:trHeight w:val="300"/>
              </w:trPr>
              <w:tc>
                <w:tcPr>
                  <w:tcW w:w="9654" w:type="dxa"/>
                  <w:noWrap/>
                  <w:vAlign w:val="center"/>
                </w:tcPr>
                <w:p w:rsidR="00DA3E57" w:rsidRDefault="00DA3E57" w:rsidP="00DA3E57">
                  <w:pPr>
                    <w:framePr w:hSpace="180" w:wrap="around" w:vAnchor="text" w:hAnchor="margin" w:xAlign="center" w:y="185"/>
                    <w:spacing w:after="0" w:line="240" w:lineRule="auto"/>
                    <w:jc w:val="both"/>
                    <w:rPr>
                      <w:rFonts w:ascii="Times New Roman" w:hAnsi="Times New Roman"/>
                      <w:color w:val="000000"/>
                      <w:sz w:val="28"/>
                      <w:szCs w:val="28"/>
                    </w:rPr>
                  </w:pPr>
                  <w:r w:rsidRPr="00EF33C4">
                    <w:rPr>
                      <w:rFonts w:ascii="Times New Roman" w:hAnsi="Times New Roman"/>
                      <w:sz w:val="28"/>
                      <w:szCs w:val="28"/>
                    </w:rPr>
                    <w:t xml:space="preserve">Раздел 5. </w:t>
                  </w:r>
                  <w:r>
                    <w:rPr>
                      <w:rFonts w:ascii="Times New Roman" w:hAnsi="Times New Roman"/>
                      <w:color w:val="000000"/>
                      <w:sz w:val="28"/>
                      <w:szCs w:val="28"/>
                    </w:rPr>
                    <w:t xml:space="preserve">Информация о реализации </w:t>
                  </w:r>
                  <w:r w:rsidRPr="00EF33C4">
                    <w:rPr>
                      <w:rFonts w:ascii="Times New Roman" w:hAnsi="Times New Roman"/>
                      <w:color w:val="000000"/>
                      <w:sz w:val="28"/>
                      <w:szCs w:val="28"/>
                    </w:rPr>
                    <w:t>проектно</w:t>
                  </w:r>
                  <w:r>
                    <w:rPr>
                      <w:rFonts w:ascii="Times New Roman" w:hAnsi="Times New Roman"/>
                      <w:color w:val="000000"/>
                      <w:sz w:val="28"/>
                      <w:szCs w:val="28"/>
                    </w:rPr>
                    <w:t>го подхода при внедрении Стандарта развития конкуренции н</w:t>
                  </w:r>
                  <w:r w:rsidRPr="00EF33C4">
                    <w:rPr>
                      <w:rFonts w:ascii="Times New Roman" w:hAnsi="Times New Roman"/>
                      <w:color w:val="000000"/>
                      <w:sz w:val="28"/>
                      <w:szCs w:val="28"/>
                    </w:rPr>
                    <w:t xml:space="preserve">а территории </w:t>
                  </w:r>
                  <w:r w:rsidRPr="00EF33C4">
                    <w:rPr>
                      <w:rFonts w:ascii="Times New Roman" w:hAnsi="Times New Roman"/>
                      <w:sz w:val="28"/>
                      <w:szCs w:val="28"/>
                    </w:rPr>
                    <w:t>муниципального образования</w:t>
                  </w:r>
                  <w:r w:rsidRPr="00EF33C4">
                    <w:rPr>
                      <w:rFonts w:ascii="Times New Roman" w:hAnsi="Times New Roman"/>
                      <w:color w:val="000000"/>
                      <w:sz w:val="28"/>
                      <w:szCs w:val="28"/>
                    </w:rPr>
                    <w:t>.</w:t>
                  </w:r>
                </w:p>
                <w:p w:rsidR="00DA3E57" w:rsidRPr="00EF33C4" w:rsidRDefault="00DA3E57" w:rsidP="00DA3E57">
                  <w:pPr>
                    <w:framePr w:hSpace="180" w:wrap="around" w:vAnchor="text" w:hAnchor="margin" w:xAlign="center" w:y="185"/>
                    <w:spacing w:after="0" w:line="240" w:lineRule="auto"/>
                    <w:jc w:val="both"/>
                    <w:rPr>
                      <w:rFonts w:ascii="Times New Roman" w:hAnsi="Times New Roman"/>
                      <w:sz w:val="28"/>
                      <w:szCs w:val="28"/>
                    </w:rPr>
                  </w:pPr>
                </w:p>
              </w:tc>
            </w:tr>
            <w:tr w:rsidR="00DA3E57" w:rsidRPr="00EF33C4" w:rsidTr="00FB0F0F">
              <w:trPr>
                <w:trHeight w:val="300"/>
              </w:trPr>
              <w:tc>
                <w:tcPr>
                  <w:tcW w:w="9654" w:type="dxa"/>
                  <w:noWrap/>
                  <w:vAlign w:val="center"/>
                </w:tcPr>
                <w:p w:rsidR="00DA3E57" w:rsidRDefault="00DA3E57" w:rsidP="00DA3E57">
                  <w:pPr>
                    <w:framePr w:hSpace="180" w:wrap="around" w:vAnchor="text" w:hAnchor="margin" w:xAlign="center" w:y="185"/>
                    <w:spacing w:after="0" w:line="240" w:lineRule="auto"/>
                    <w:jc w:val="both"/>
                    <w:rPr>
                      <w:rFonts w:ascii="Times New Roman" w:hAnsi="Times New Roman"/>
                      <w:sz w:val="28"/>
                      <w:szCs w:val="28"/>
                    </w:rPr>
                  </w:pPr>
                  <w:r w:rsidRPr="00EF33C4">
                    <w:rPr>
                      <w:rFonts w:ascii="Times New Roman" w:hAnsi="Times New Roman"/>
                      <w:sz w:val="28"/>
                      <w:szCs w:val="28"/>
                    </w:rPr>
                    <w:t>Раздел</w:t>
                  </w:r>
                  <w:r>
                    <w:rPr>
                      <w:rFonts w:ascii="Times New Roman" w:hAnsi="Times New Roman"/>
                      <w:sz w:val="28"/>
                      <w:szCs w:val="28"/>
                    </w:rPr>
                    <w:t> </w:t>
                  </w:r>
                  <w:r w:rsidRPr="00EF33C4">
                    <w:rPr>
                      <w:rFonts w:ascii="Times New Roman" w:hAnsi="Times New Roman"/>
                      <w:sz w:val="28"/>
                      <w:szCs w:val="28"/>
                    </w:rPr>
                    <w:t xml:space="preserve">6. Информация </w:t>
                  </w:r>
                  <w:r>
                    <w:rPr>
                      <w:rFonts w:ascii="Times New Roman" w:hAnsi="Times New Roman"/>
                      <w:sz w:val="28"/>
                      <w:szCs w:val="28"/>
                    </w:rPr>
                    <w:t xml:space="preserve">для проведения оценки деятельности </w:t>
                  </w:r>
                  <w:r w:rsidRPr="00EF33C4">
                    <w:rPr>
                      <w:rFonts w:ascii="Times New Roman" w:hAnsi="Times New Roman"/>
                      <w:sz w:val="28"/>
                      <w:szCs w:val="28"/>
                    </w:rPr>
                    <w:t>муниципального образованияпо содействию развитию конкуренции за 201</w:t>
                  </w:r>
                  <w:r>
                    <w:rPr>
                      <w:rFonts w:ascii="Times New Roman" w:hAnsi="Times New Roman"/>
                      <w:sz w:val="28"/>
                      <w:szCs w:val="28"/>
                    </w:rPr>
                    <w:t>9</w:t>
                  </w:r>
                  <w:r w:rsidRPr="00EF33C4">
                    <w:rPr>
                      <w:rFonts w:ascii="Times New Roman" w:hAnsi="Times New Roman"/>
                      <w:sz w:val="28"/>
                      <w:szCs w:val="28"/>
                    </w:rPr>
                    <w:t xml:space="preserve"> год.</w:t>
                  </w:r>
                </w:p>
                <w:p w:rsidR="00DA3E57" w:rsidRPr="00EF33C4" w:rsidRDefault="00DA3E57" w:rsidP="00DA3E57">
                  <w:pPr>
                    <w:framePr w:hSpace="180" w:wrap="around" w:vAnchor="text" w:hAnchor="margin" w:xAlign="center" w:y="185"/>
                    <w:spacing w:after="0" w:line="240" w:lineRule="auto"/>
                    <w:jc w:val="both"/>
                    <w:rPr>
                      <w:rFonts w:ascii="Times New Roman" w:hAnsi="Times New Roman"/>
                      <w:sz w:val="28"/>
                      <w:szCs w:val="28"/>
                    </w:rPr>
                  </w:pPr>
                </w:p>
              </w:tc>
            </w:tr>
            <w:tr w:rsidR="00DA3E57" w:rsidRPr="00EF33C4" w:rsidTr="00FB0F0F">
              <w:trPr>
                <w:trHeight w:val="300"/>
              </w:trPr>
              <w:tc>
                <w:tcPr>
                  <w:tcW w:w="9654" w:type="dxa"/>
                  <w:noWrap/>
                  <w:vAlign w:val="center"/>
                </w:tcPr>
                <w:p w:rsidR="00DA3E57" w:rsidRDefault="00DA3E57" w:rsidP="00DA3E57">
                  <w:pPr>
                    <w:framePr w:hSpace="180" w:wrap="around" w:vAnchor="text" w:hAnchor="margin" w:xAlign="center" w:y="185"/>
                    <w:spacing w:after="0" w:line="240" w:lineRule="auto"/>
                    <w:jc w:val="both"/>
                    <w:rPr>
                      <w:rFonts w:ascii="Times New Roman" w:hAnsi="Times New Roman"/>
                      <w:sz w:val="28"/>
                      <w:szCs w:val="28"/>
                    </w:rPr>
                  </w:pPr>
                  <w:r w:rsidRPr="00EF33C4">
                    <w:rPr>
                      <w:rFonts w:ascii="Times New Roman" w:hAnsi="Times New Roman"/>
                      <w:sz w:val="28"/>
                      <w:szCs w:val="28"/>
                    </w:rPr>
                    <w:t>Раздел</w:t>
                  </w:r>
                  <w:r>
                    <w:rPr>
                      <w:rFonts w:ascii="Times New Roman" w:hAnsi="Times New Roman"/>
                      <w:sz w:val="28"/>
                      <w:szCs w:val="28"/>
                    </w:rPr>
                    <w:t> </w:t>
                  </w:r>
                  <w:r w:rsidRPr="00EF33C4">
                    <w:rPr>
                      <w:rFonts w:ascii="Times New Roman" w:hAnsi="Times New Roman"/>
                      <w:sz w:val="28"/>
                      <w:szCs w:val="28"/>
                    </w:rPr>
                    <w:t xml:space="preserve">7. </w:t>
                  </w:r>
                  <w:r>
                    <w:rPr>
                      <w:rFonts w:ascii="Times New Roman" w:hAnsi="Times New Roman"/>
                      <w:sz w:val="28"/>
                      <w:szCs w:val="28"/>
                    </w:rPr>
                    <w:t>Сведения о л</w:t>
                  </w:r>
                  <w:r w:rsidRPr="00EF33C4">
                    <w:rPr>
                      <w:rFonts w:ascii="Times New Roman" w:hAnsi="Times New Roman"/>
                      <w:color w:val="000000"/>
                      <w:sz w:val="28"/>
                      <w:szCs w:val="28"/>
                    </w:rPr>
                    <w:t>учш</w:t>
                  </w:r>
                  <w:r>
                    <w:rPr>
                      <w:rFonts w:ascii="Times New Roman" w:hAnsi="Times New Roman"/>
                      <w:color w:val="000000"/>
                      <w:sz w:val="28"/>
                      <w:szCs w:val="28"/>
                    </w:rPr>
                    <w:t xml:space="preserve">их региональных </w:t>
                  </w:r>
                  <w:r w:rsidRPr="00EF33C4">
                    <w:rPr>
                      <w:rFonts w:ascii="Times New Roman" w:hAnsi="Times New Roman"/>
                      <w:color w:val="000000"/>
                      <w:sz w:val="28"/>
                      <w:szCs w:val="28"/>
                    </w:rPr>
                    <w:t>практик</w:t>
                  </w:r>
                  <w:r>
                    <w:rPr>
                      <w:rFonts w:ascii="Times New Roman" w:hAnsi="Times New Roman"/>
                      <w:color w:val="000000"/>
                      <w:sz w:val="28"/>
                      <w:szCs w:val="28"/>
                    </w:rPr>
                    <w:t>ах</w:t>
                  </w:r>
                  <w:r w:rsidRPr="00EF33C4">
                    <w:rPr>
                      <w:rFonts w:ascii="Times New Roman" w:hAnsi="Times New Roman"/>
                      <w:color w:val="000000"/>
                      <w:sz w:val="28"/>
                      <w:szCs w:val="28"/>
                    </w:rPr>
                    <w:t xml:space="preserve"> содействия развитию конкуренции</w:t>
                  </w:r>
                  <w:r>
                    <w:rPr>
                      <w:rFonts w:ascii="Times New Roman" w:hAnsi="Times New Roman"/>
                      <w:color w:val="000000"/>
                      <w:sz w:val="28"/>
                      <w:szCs w:val="28"/>
                    </w:rPr>
                    <w:t>, внедренных в муниципальном образовании в</w:t>
                  </w:r>
                  <w:r w:rsidRPr="00EF33C4">
                    <w:rPr>
                      <w:rFonts w:ascii="Times New Roman" w:hAnsi="Times New Roman"/>
                      <w:sz w:val="28"/>
                      <w:szCs w:val="28"/>
                    </w:rPr>
                    <w:t xml:space="preserve"> 201</w:t>
                  </w:r>
                  <w:r>
                    <w:rPr>
                      <w:rFonts w:ascii="Times New Roman" w:hAnsi="Times New Roman"/>
                      <w:sz w:val="28"/>
                      <w:szCs w:val="28"/>
                    </w:rPr>
                    <w:t>9</w:t>
                  </w:r>
                  <w:r w:rsidRPr="00EF33C4">
                    <w:rPr>
                      <w:rFonts w:ascii="Times New Roman" w:hAnsi="Times New Roman"/>
                      <w:sz w:val="28"/>
                      <w:szCs w:val="28"/>
                    </w:rPr>
                    <w:t xml:space="preserve"> год</w:t>
                  </w:r>
                  <w:r>
                    <w:rPr>
                      <w:rFonts w:ascii="Times New Roman" w:hAnsi="Times New Roman"/>
                      <w:sz w:val="28"/>
                      <w:szCs w:val="28"/>
                    </w:rPr>
                    <w:t>у</w:t>
                  </w:r>
                  <w:r w:rsidRPr="00EF33C4">
                    <w:rPr>
                      <w:rFonts w:ascii="Times New Roman" w:hAnsi="Times New Roman"/>
                      <w:sz w:val="28"/>
                      <w:szCs w:val="28"/>
                    </w:rPr>
                    <w:t>.</w:t>
                  </w:r>
                </w:p>
                <w:p w:rsidR="00DA3E57" w:rsidRPr="00EF33C4" w:rsidRDefault="00DA3E57" w:rsidP="00DA3E57">
                  <w:pPr>
                    <w:framePr w:hSpace="180" w:wrap="around" w:vAnchor="text" w:hAnchor="margin" w:xAlign="center" w:y="185"/>
                    <w:spacing w:after="0" w:line="240" w:lineRule="auto"/>
                    <w:jc w:val="both"/>
                    <w:rPr>
                      <w:rFonts w:ascii="Times New Roman" w:hAnsi="Times New Roman"/>
                      <w:sz w:val="28"/>
                      <w:szCs w:val="28"/>
                    </w:rPr>
                  </w:pPr>
                </w:p>
              </w:tc>
            </w:tr>
            <w:tr w:rsidR="00DA3E57" w:rsidRPr="00EF33C4" w:rsidTr="00FB0F0F">
              <w:trPr>
                <w:trHeight w:val="300"/>
              </w:trPr>
              <w:tc>
                <w:tcPr>
                  <w:tcW w:w="9654" w:type="dxa"/>
                  <w:noWrap/>
                  <w:vAlign w:val="center"/>
                </w:tcPr>
                <w:p w:rsidR="00DA3E57" w:rsidRDefault="00DA3E57" w:rsidP="00DA3E57">
                  <w:pPr>
                    <w:framePr w:hSpace="180" w:wrap="around" w:vAnchor="text" w:hAnchor="margin" w:xAlign="center" w:y="185"/>
                    <w:spacing w:after="0" w:line="240" w:lineRule="auto"/>
                    <w:jc w:val="both"/>
                    <w:rPr>
                      <w:rFonts w:ascii="Times New Roman" w:hAnsi="Times New Roman"/>
                      <w:sz w:val="28"/>
                      <w:szCs w:val="28"/>
                    </w:rPr>
                  </w:pPr>
                  <w:r w:rsidRPr="00EF33C4">
                    <w:rPr>
                      <w:rFonts w:ascii="Times New Roman" w:hAnsi="Times New Roman"/>
                      <w:sz w:val="28"/>
                      <w:szCs w:val="28"/>
                    </w:rPr>
                    <w:t>Раздел 8. Информация о наличии в муниципальной практике проектов с применением механизмов муниципально-частного партнерства, в том числе посредством заключения концессионных соглашений.</w:t>
                  </w:r>
                </w:p>
                <w:p w:rsidR="00DA3E57" w:rsidRPr="00EF33C4" w:rsidRDefault="00DA3E57" w:rsidP="00DA3E57">
                  <w:pPr>
                    <w:framePr w:hSpace="180" w:wrap="around" w:vAnchor="text" w:hAnchor="margin" w:xAlign="center" w:y="185"/>
                    <w:spacing w:after="0" w:line="240" w:lineRule="auto"/>
                    <w:jc w:val="both"/>
                    <w:rPr>
                      <w:rFonts w:ascii="Times New Roman" w:hAnsi="Times New Roman"/>
                      <w:sz w:val="28"/>
                      <w:szCs w:val="28"/>
                    </w:rPr>
                  </w:pPr>
                </w:p>
              </w:tc>
            </w:tr>
            <w:tr w:rsidR="00DA3E57" w:rsidRPr="00EF33C4" w:rsidTr="00FB0F0F">
              <w:trPr>
                <w:trHeight w:val="300"/>
              </w:trPr>
              <w:tc>
                <w:tcPr>
                  <w:tcW w:w="9654" w:type="dxa"/>
                  <w:noWrap/>
                  <w:vAlign w:val="center"/>
                </w:tcPr>
                <w:p w:rsidR="00DA3E57" w:rsidRDefault="00DA3E57" w:rsidP="00DA3E57">
                  <w:pPr>
                    <w:framePr w:hSpace="180" w:wrap="around" w:vAnchor="text" w:hAnchor="margin" w:xAlign="center" w:y="185"/>
                    <w:spacing w:after="0" w:line="240" w:lineRule="auto"/>
                    <w:jc w:val="both"/>
                    <w:rPr>
                      <w:rFonts w:ascii="Times New Roman" w:hAnsi="Times New Roman"/>
                      <w:color w:val="000000"/>
                      <w:sz w:val="28"/>
                      <w:szCs w:val="28"/>
                    </w:rPr>
                  </w:pPr>
                  <w:r w:rsidRPr="00EF33C4">
                    <w:rPr>
                      <w:rFonts w:ascii="Times New Roman" w:hAnsi="Times New Roman"/>
                      <w:color w:val="000000"/>
                      <w:sz w:val="28"/>
                      <w:szCs w:val="28"/>
                    </w:rPr>
                    <w:t xml:space="preserve">Раздел 9. </w:t>
                  </w:r>
                  <w:r>
                    <w:rPr>
                      <w:rFonts w:ascii="Times New Roman" w:hAnsi="Times New Roman"/>
                      <w:color w:val="000000"/>
                      <w:sz w:val="28"/>
                      <w:szCs w:val="28"/>
                    </w:rPr>
                    <w:t xml:space="preserve">Сведения о тематиках обучающих мероприятий и тренингов по вопросам содействия развитию конкуренции в муниципальном образовании.  </w:t>
                  </w:r>
                </w:p>
                <w:p w:rsidR="00DA3E57" w:rsidRPr="00EF33C4" w:rsidRDefault="00DA3E57" w:rsidP="00DA3E57">
                  <w:pPr>
                    <w:framePr w:hSpace="180" w:wrap="around" w:vAnchor="text" w:hAnchor="margin" w:xAlign="center" w:y="185"/>
                    <w:spacing w:after="0" w:line="240" w:lineRule="auto"/>
                    <w:jc w:val="both"/>
                    <w:rPr>
                      <w:rFonts w:ascii="Times New Roman" w:hAnsi="Times New Roman"/>
                      <w:color w:val="000000"/>
                      <w:sz w:val="28"/>
                      <w:szCs w:val="28"/>
                    </w:rPr>
                  </w:pPr>
                </w:p>
              </w:tc>
            </w:tr>
            <w:tr w:rsidR="00DA3E57" w:rsidRPr="00EF33C4" w:rsidTr="00FB0F0F">
              <w:trPr>
                <w:trHeight w:val="300"/>
              </w:trPr>
              <w:tc>
                <w:tcPr>
                  <w:tcW w:w="9654" w:type="dxa"/>
                  <w:noWrap/>
                  <w:vAlign w:val="center"/>
                </w:tcPr>
                <w:p w:rsidR="00DA3E57" w:rsidRDefault="00DA3E57" w:rsidP="00DA3E57">
                  <w:pPr>
                    <w:framePr w:hSpace="180" w:wrap="around" w:vAnchor="text" w:hAnchor="margin" w:xAlign="center" w:y="185"/>
                    <w:spacing w:after="0" w:line="240" w:lineRule="auto"/>
                    <w:jc w:val="both"/>
                    <w:rPr>
                      <w:rFonts w:ascii="Times New Roman" w:hAnsi="Times New Roman"/>
                      <w:color w:val="000000"/>
                      <w:sz w:val="28"/>
                      <w:szCs w:val="28"/>
                    </w:rPr>
                  </w:pPr>
                  <w:r w:rsidRPr="00EF33C4">
                    <w:rPr>
                      <w:rFonts w:ascii="Times New Roman" w:hAnsi="Times New Roman"/>
                      <w:color w:val="000000"/>
                      <w:sz w:val="28"/>
                      <w:szCs w:val="28"/>
                    </w:rPr>
                    <w:t>Раздел</w:t>
                  </w:r>
                  <w:r>
                    <w:rPr>
                      <w:rFonts w:ascii="Times New Roman" w:hAnsi="Times New Roman"/>
                      <w:color w:val="000000"/>
                      <w:sz w:val="28"/>
                      <w:szCs w:val="28"/>
                    </w:rPr>
                    <w:t> </w:t>
                  </w:r>
                  <w:r w:rsidRPr="00EF33C4">
                    <w:rPr>
                      <w:rFonts w:ascii="Times New Roman" w:hAnsi="Times New Roman"/>
                      <w:color w:val="000000"/>
                      <w:sz w:val="28"/>
                      <w:szCs w:val="28"/>
                    </w:rPr>
                    <w:t>10. Дополнительные комментарии со стороны муниципального образования («обратная связь»).</w:t>
                  </w:r>
                </w:p>
                <w:p w:rsidR="00DA3E57" w:rsidRDefault="00DA3E57" w:rsidP="00DA3E57">
                  <w:pPr>
                    <w:framePr w:hSpace="180" w:wrap="around" w:vAnchor="text" w:hAnchor="margin" w:xAlign="center" w:y="185"/>
                    <w:spacing w:after="0" w:line="240" w:lineRule="auto"/>
                    <w:jc w:val="both"/>
                    <w:rPr>
                      <w:rFonts w:ascii="Times New Roman" w:hAnsi="Times New Roman"/>
                      <w:color w:val="000000"/>
                      <w:sz w:val="28"/>
                      <w:szCs w:val="28"/>
                    </w:rPr>
                  </w:pPr>
                </w:p>
                <w:p w:rsidR="0009733D" w:rsidRPr="00EF33C4" w:rsidRDefault="0009733D" w:rsidP="00DA3E57">
                  <w:pPr>
                    <w:framePr w:hSpace="180" w:wrap="around" w:vAnchor="text" w:hAnchor="margin" w:xAlign="center" w:y="185"/>
                    <w:spacing w:after="0" w:line="240" w:lineRule="auto"/>
                    <w:jc w:val="both"/>
                    <w:rPr>
                      <w:rFonts w:ascii="Times New Roman" w:hAnsi="Times New Roman"/>
                      <w:color w:val="000000"/>
                      <w:sz w:val="28"/>
                      <w:szCs w:val="28"/>
                    </w:rPr>
                  </w:pPr>
                </w:p>
              </w:tc>
            </w:tr>
            <w:tr w:rsidR="00DA3E57" w:rsidRPr="00EF33C4" w:rsidTr="00FB0F0F">
              <w:trPr>
                <w:trHeight w:val="300"/>
              </w:trPr>
              <w:tc>
                <w:tcPr>
                  <w:tcW w:w="9654" w:type="dxa"/>
                  <w:noWrap/>
                  <w:vAlign w:val="center"/>
                </w:tcPr>
                <w:p w:rsidR="00DA3E57" w:rsidRPr="00EF33C4" w:rsidRDefault="00DA3E57" w:rsidP="00DA3E57">
                  <w:pPr>
                    <w:framePr w:hSpace="180" w:wrap="around" w:vAnchor="text" w:hAnchor="margin" w:xAlign="center" w:y="185"/>
                    <w:spacing w:before="120" w:after="120"/>
                    <w:jc w:val="both"/>
                    <w:rPr>
                      <w:rFonts w:ascii="Times New Roman" w:hAnsi="Times New Roman"/>
                      <w:color w:val="000000"/>
                      <w:sz w:val="28"/>
                      <w:szCs w:val="28"/>
                    </w:rPr>
                  </w:pPr>
                  <w:r w:rsidRPr="00EF33C4">
                    <w:rPr>
                      <w:rFonts w:ascii="Times New Roman" w:hAnsi="Times New Roman"/>
                      <w:color w:val="000000"/>
                      <w:sz w:val="28"/>
                      <w:szCs w:val="28"/>
                    </w:rPr>
                    <w:t>П</w:t>
                  </w:r>
                  <w:r>
                    <w:rPr>
                      <w:rFonts w:ascii="Times New Roman" w:hAnsi="Times New Roman"/>
                      <w:color w:val="000000"/>
                      <w:sz w:val="28"/>
                      <w:szCs w:val="28"/>
                    </w:rPr>
                    <w:t>риложения</w:t>
                  </w:r>
                </w:p>
              </w:tc>
            </w:tr>
          </w:tbl>
          <w:p w:rsidR="00DA3E57" w:rsidRPr="00A24276" w:rsidRDefault="00DA3E57" w:rsidP="00DA3E57">
            <w:pPr>
              <w:spacing w:before="120" w:after="0" w:line="276" w:lineRule="auto"/>
              <w:jc w:val="both"/>
              <w:rPr>
                <w:rFonts w:ascii="Times New Roman" w:hAnsi="Times New Roman"/>
                <w:sz w:val="28"/>
                <w:szCs w:val="28"/>
              </w:rPr>
            </w:pPr>
          </w:p>
        </w:tc>
        <w:tc>
          <w:tcPr>
            <w:tcW w:w="708" w:type="dxa"/>
            <w:noWrap/>
            <w:vAlign w:val="center"/>
          </w:tcPr>
          <w:p w:rsidR="00DA3E57" w:rsidRPr="004F03C8" w:rsidRDefault="00DA3E57" w:rsidP="00DA3E57">
            <w:pPr>
              <w:spacing w:before="120" w:after="120" w:line="276" w:lineRule="auto"/>
              <w:jc w:val="center"/>
              <w:rPr>
                <w:rFonts w:ascii="Times New Roman" w:eastAsia="Times New Roman" w:hAnsi="Times New Roman"/>
                <w:sz w:val="28"/>
                <w:szCs w:val="28"/>
                <w:lang w:eastAsia="ru-RU"/>
              </w:rPr>
            </w:pPr>
          </w:p>
        </w:tc>
      </w:tr>
      <w:tr w:rsidR="00DA3E57" w:rsidRPr="004F03C8" w:rsidTr="00DA3E57">
        <w:trPr>
          <w:trHeight w:val="900"/>
        </w:trPr>
        <w:tc>
          <w:tcPr>
            <w:tcW w:w="9870" w:type="dxa"/>
            <w:noWrap/>
            <w:vAlign w:val="center"/>
          </w:tcPr>
          <w:p w:rsidR="00DA3E57" w:rsidRPr="00502EC1" w:rsidRDefault="00DA3E57" w:rsidP="00DA3E57">
            <w:pPr>
              <w:spacing w:before="120" w:after="0" w:line="276" w:lineRule="auto"/>
              <w:jc w:val="both"/>
              <w:rPr>
                <w:rFonts w:ascii="Times New Roman" w:hAnsi="Times New Roman"/>
                <w:bCs/>
                <w:sz w:val="28"/>
                <w:szCs w:val="28"/>
              </w:rPr>
            </w:pPr>
          </w:p>
        </w:tc>
        <w:tc>
          <w:tcPr>
            <w:tcW w:w="708" w:type="dxa"/>
            <w:noWrap/>
            <w:vAlign w:val="center"/>
          </w:tcPr>
          <w:p w:rsidR="00DA3E57" w:rsidRPr="004F03C8" w:rsidRDefault="00DA3E57" w:rsidP="00DA3E57">
            <w:pPr>
              <w:spacing w:before="120" w:after="120" w:line="276" w:lineRule="auto"/>
              <w:jc w:val="center"/>
              <w:rPr>
                <w:rFonts w:ascii="Times New Roman" w:eastAsia="Times New Roman" w:hAnsi="Times New Roman"/>
                <w:sz w:val="28"/>
                <w:szCs w:val="28"/>
                <w:lang w:eastAsia="ru-RU"/>
              </w:rPr>
            </w:pPr>
          </w:p>
        </w:tc>
      </w:tr>
      <w:tr w:rsidR="00DA3E57" w:rsidRPr="004F03C8" w:rsidTr="00DA3E57">
        <w:trPr>
          <w:trHeight w:val="300"/>
        </w:trPr>
        <w:tc>
          <w:tcPr>
            <w:tcW w:w="9870" w:type="dxa"/>
            <w:noWrap/>
            <w:vAlign w:val="center"/>
          </w:tcPr>
          <w:p w:rsidR="00DA3E57" w:rsidRPr="00A24276" w:rsidRDefault="00DA3E57" w:rsidP="00DA3E57">
            <w:pPr>
              <w:spacing w:before="120" w:after="0" w:line="276" w:lineRule="auto"/>
              <w:jc w:val="both"/>
              <w:rPr>
                <w:rFonts w:ascii="Times New Roman" w:eastAsia="Times New Roman" w:hAnsi="Times New Roman"/>
                <w:sz w:val="28"/>
                <w:szCs w:val="28"/>
                <w:lang w:eastAsia="ru-RU"/>
              </w:rPr>
            </w:pPr>
          </w:p>
        </w:tc>
        <w:tc>
          <w:tcPr>
            <w:tcW w:w="708" w:type="dxa"/>
            <w:noWrap/>
            <w:vAlign w:val="center"/>
          </w:tcPr>
          <w:p w:rsidR="00DA3E57" w:rsidRPr="004F03C8" w:rsidRDefault="00DA3E57" w:rsidP="00DA3E57">
            <w:pPr>
              <w:spacing w:before="120" w:after="120" w:line="276" w:lineRule="auto"/>
              <w:jc w:val="center"/>
              <w:rPr>
                <w:rFonts w:ascii="Times New Roman" w:eastAsia="Times New Roman" w:hAnsi="Times New Roman"/>
                <w:sz w:val="28"/>
                <w:szCs w:val="28"/>
                <w:lang w:eastAsia="ru-RU"/>
              </w:rPr>
            </w:pPr>
          </w:p>
        </w:tc>
      </w:tr>
      <w:tr w:rsidR="00DA3E57" w:rsidRPr="00E23A46" w:rsidTr="00DA3E57">
        <w:trPr>
          <w:trHeight w:val="300"/>
        </w:trPr>
        <w:tc>
          <w:tcPr>
            <w:tcW w:w="9870" w:type="dxa"/>
            <w:noWrap/>
            <w:vAlign w:val="center"/>
          </w:tcPr>
          <w:p w:rsidR="00DA3E57" w:rsidRPr="00A24276" w:rsidRDefault="00DA3E57" w:rsidP="00DA3E57">
            <w:pPr>
              <w:spacing w:before="120" w:after="0" w:line="276" w:lineRule="auto"/>
              <w:jc w:val="both"/>
              <w:rPr>
                <w:rFonts w:ascii="Times New Roman" w:eastAsia="Times New Roman" w:hAnsi="Times New Roman"/>
                <w:sz w:val="28"/>
                <w:szCs w:val="28"/>
                <w:lang w:eastAsia="ru-RU"/>
              </w:rPr>
            </w:pPr>
          </w:p>
        </w:tc>
        <w:tc>
          <w:tcPr>
            <w:tcW w:w="708" w:type="dxa"/>
            <w:noWrap/>
            <w:vAlign w:val="center"/>
          </w:tcPr>
          <w:p w:rsidR="00DA3E57" w:rsidRPr="00E23A46" w:rsidRDefault="00DA3E57" w:rsidP="00DA3E57">
            <w:pPr>
              <w:spacing w:before="120" w:after="120" w:line="276" w:lineRule="auto"/>
              <w:jc w:val="center"/>
              <w:rPr>
                <w:rFonts w:ascii="Times New Roman" w:eastAsia="Times New Roman" w:hAnsi="Times New Roman"/>
                <w:b/>
                <w:color w:val="000000"/>
                <w:sz w:val="24"/>
                <w:szCs w:val="24"/>
                <w:lang w:eastAsia="ru-RU"/>
              </w:rPr>
            </w:pPr>
          </w:p>
        </w:tc>
      </w:tr>
    </w:tbl>
    <w:p w:rsidR="004E5F8B" w:rsidRDefault="004E5F8B" w:rsidP="003F2252">
      <w:pPr>
        <w:pStyle w:val="ConsPlusNormal"/>
        <w:ind w:right="-284"/>
        <w:contextualSpacing/>
        <w:jc w:val="both"/>
        <w:rPr>
          <w:szCs w:val="28"/>
        </w:rPr>
      </w:pPr>
    </w:p>
    <w:p w:rsidR="006F16E5" w:rsidRPr="006F16E5" w:rsidRDefault="00182682" w:rsidP="00182682">
      <w:pPr>
        <w:pStyle w:val="ConsPlusNormal"/>
        <w:ind w:right="-284" w:firstLine="709"/>
        <w:contextualSpacing/>
        <w:jc w:val="center"/>
        <w:rPr>
          <w:b/>
          <w:szCs w:val="28"/>
        </w:rPr>
      </w:pPr>
      <w:r w:rsidRPr="006F16E5">
        <w:rPr>
          <w:b/>
          <w:szCs w:val="28"/>
        </w:rPr>
        <w:t xml:space="preserve">Раздел 1. </w:t>
      </w:r>
      <w:r w:rsidR="006F16E5" w:rsidRPr="006F16E5">
        <w:rPr>
          <w:b/>
          <w:szCs w:val="28"/>
        </w:rPr>
        <w:t xml:space="preserve">Результаты ежегодного мониторинга </w:t>
      </w:r>
    </w:p>
    <w:p w:rsidR="00182682" w:rsidRDefault="006F16E5" w:rsidP="00182682">
      <w:pPr>
        <w:pStyle w:val="ConsPlusNormal"/>
        <w:ind w:right="-284" w:firstLine="709"/>
        <w:contextualSpacing/>
        <w:jc w:val="center"/>
        <w:rPr>
          <w:b/>
          <w:szCs w:val="28"/>
        </w:rPr>
      </w:pPr>
      <w:r w:rsidRPr="006F16E5">
        <w:rPr>
          <w:b/>
          <w:szCs w:val="28"/>
        </w:rPr>
        <w:t>состояния и развития конкуренции на товарных рынках муниципального образования</w:t>
      </w:r>
    </w:p>
    <w:p w:rsidR="00593A32" w:rsidRDefault="00593A32" w:rsidP="00182682">
      <w:pPr>
        <w:pStyle w:val="ConsPlusNormal"/>
        <w:ind w:right="-284" w:firstLine="709"/>
        <w:contextualSpacing/>
        <w:jc w:val="center"/>
        <w:rPr>
          <w:b/>
          <w:szCs w:val="28"/>
        </w:rPr>
      </w:pPr>
    </w:p>
    <w:p w:rsidR="00593A32" w:rsidRDefault="00593A32" w:rsidP="00593A32">
      <w:pPr>
        <w:pStyle w:val="20"/>
        <w:spacing w:after="0" w:line="240" w:lineRule="auto"/>
        <w:ind w:firstLine="709"/>
        <w:jc w:val="both"/>
        <w:rPr>
          <w:rFonts w:ascii="Times New Roman" w:hAnsi="Times New Roman"/>
          <w:color w:val="000000"/>
          <w:sz w:val="28"/>
          <w:szCs w:val="28"/>
        </w:rPr>
      </w:pPr>
      <w:r w:rsidRPr="00593A32">
        <w:rPr>
          <w:rFonts w:ascii="Times New Roman" w:hAnsi="Times New Roman"/>
          <w:color w:val="000000"/>
          <w:sz w:val="28"/>
          <w:szCs w:val="28"/>
        </w:rPr>
        <w:t>Общее состояние экономики и социальной сферы муниципального образования Ейский район за январь-декабрь 2019 года характеризуются следующими основными показателями.</w:t>
      </w:r>
    </w:p>
    <w:p w:rsidR="00593A32" w:rsidRPr="00593A32" w:rsidRDefault="00593A32" w:rsidP="00593A32">
      <w:pPr>
        <w:pStyle w:val="20"/>
        <w:spacing w:after="0" w:line="240" w:lineRule="auto"/>
        <w:ind w:firstLine="709"/>
        <w:jc w:val="both"/>
        <w:rPr>
          <w:rFonts w:ascii="Times New Roman" w:hAnsi="Times New Roman"/>
          <w:color w:val="000000"/>
          <w:sz w:val="28"/>
          <w:szCs w:val="28"/>
        </w:rPr>
      </w:pPr>
    </w:p>
    <w:p w:rsidR="00593A32" w:rsidRPr="00593A32" w:rsidRDefault="00593A32" w:rsidP="00593A32">
      <w:pPr>
        <w:pStyle w:val="31"/>
        <w:spacing w:after="0"/>
        <w:rPr>
          <w:b/>
          <w:bCs/>
          <w:i/>
          <w:sz w:val="28"/>
          <w:szCs w:val="28"/>
          <w:u w:val="single"/>
        </w:rPr>
      </w:pPr>
      <w:r w:rsidRPr="00593A32">
        <w:rPr>
          <w:b/>
          <w:bCs/>
          <w:i/>
          <w:sz w:val="28"/>
          <w:szCs w:val="28"/>
          <w:u w:val="single"/>
        </w:rPr>
        <w:t>Положение дел в промышленном комплексе</w:t>
      </w:r>
    </w:p>
    <w:p w:rsidR="00593A32" w:rsidRPr="00593A32" w:rsidRDefault="00593A32" w:rsidP="00593A32">
      <w:pPr>
        <w:pStyle w:val="31"/>
        <w:spacing w:after="0"/>
        <w:ind w:firstLine="709"/>
        <w:jc w:val="both"/>
        <w:rPr>
          <w:bCs/>
          <w:sz w:val="28"/>
          <w:szCs w:val="28"/>
        </w:rPr>
      </w:pPr>
      <w:r w:rsidRPr="00593A32">
        <w:rPr>
          <w:sz w:val="28"/>
          <w:szCs w:val="28"/>
        </w:rPr>
        <w:t>В промышленности работают 102 предприятия, в том числе 10 крупных и средних предприятий.</w:t>
      </w:r>
    </w:p>
    <w:p w:rsidR="00593A32" w:rsidRPr="00593A32" w:rsidRDefault="00593A32" w:rsidP="00CE49B8">
      <w:pPr>
        <w:spacing w:after="0"/>
        <w:ind w:firstLine="709"/>
        <w:jc w:val="both"/>
        <w:rPr>
          <w:rFonts w:ascii="Times New Roman" w:hAnsi="Times New Roman"/>
          <w:sz w:val="28"/>
          <w:szCs w:val="28"/>
        </w:rPr>
      </w:pPr>
      <w:r w:rsidRPr="00593A32">
        <w:rPr>
          <w:rFonts w:ascii="Times New Roman" w:hAnsi="Times New Roman"/>
          <w:sz w:val="28"/>
          <w:szCs w:val="28"/>
          <w:u w:val="single"/>
        </w:rPr>
        <w:t>Объем отгруженных товаров собственного производства</w:t>
      </w:r>
      <w:r w:rsidRPr="00593A32">
        <w:rPr>
          <w:rFonts w:ascii="Times New Roman" w:hAnsi="Times New Roman"/>
          <w:sz w:val="28"/>
          <w:szCs w:val="28"/>
        </w:rPr>
        <w:t>, выполненных работ и услуг крупными и средними  промышленными предприятиями за январь-декабрь 2019 года составил 3 091,3 млн. руб., темп роста в действующих ценах  78,9 % к уровню сопоставимого периода предыдущего года.</w:t>
      </w:r>
    </w:p>
    <w:p w:rsidR="00593A32" w:rsidRPr="00593A32" w:rsidRDefault="00593A32" w:rsidP="00CE49B8">
      <w:pPr>
        <w:spacing w:after="0"/>
        <w:ind w:firstLine="709"/>
        <w:jc w:val="both"/>
        <w:rPr>
          <w:rFonts w:ascii="Times New Roman" w:hAnsi="Times New Roman"/>
          <w:sz w:val="28"/>
          <w:szCs w:val="28"/>
        </w:rPr>
      </w:pPr>
      <w:r w:rsidRPr="00593A32">
        <w:rPr>
          <w:rFonts w:ascii="Times New Roman" w:hAnsi="Times New Roman"/>
          <w:sz w:val="28"/>
          <w:szCs w:val="28"/>
        </w:rPr>
        <w:t xml:space="preserve">Объем отгруженных товаров, выполненных работ и услуг </w:t>
      </w:r>
      <w:r w:rsidRPr="00593A32">
        <w:rPr>
          <w:rFonts w:ascii="Times New Roman" w:hAnsi="Times New Roman"/>
          <w:sz w:val="28"/>
          <w:szCs w:val="28"/>
          <w:u w:val="single"/>
        </w:rPr>
        <w:t xml:space="preserve"> «обрабатывающих производств»</w:t>
      </w:r>
      <w:r w:rsidRPr="00593A32">
        <w:rPr>
          <w:rFonts w:ascii="Times New Roman" w:hAnsi="Times New Roman"/>
          <w:sz w:val="28"/>
          <w:szCs w:val="28"/>
        </w:rPr>
        <w:t xml:space="preserve"> составил 2 123,4 млн. рублей, темп роста к уровню сопоставимого периода предыдущего года – 73,7%.</w:t>
      </w:r>
    </w:p>
    <w:p w:rsidR="00593A32" w:rsidRPr="00593A32" w:rsidRDefault="00593A32" w:rsidP="00FE1549">
      <w:pPr>
        <w:spacing w:after="0"/>
        <w:ind w:firstLine="709"/>
        <w:jc w:val="both"/>
        <w:rPr>
          <w:rFonts w:ascii="Times New Roman" w:hAnsi="Times New Roman"/>
          <w:sz w:val="28"/>
          <w:szCs w:val="28"/>
        </w:rPr>
      </w:pPr>
      <w:r w:rsidRPr="00593A32">
        <w:rPr>
          <w:rFonts w:ascii="Times New Roman" w:hAnsi="Times New Roman"/>
          <w:sz w:val="28"/>
          <w:szCs w:val="28"/>
        </w:rPr>
        <w:t>Показатели обрабатывающих производств в январе-декабре 2019 года по видам деятельности:</w:t>
      </w:r>
    </w:p>
    <w:p w:rsidR="00593A32" w:rsidRPr="00593A32" w:rsidRDefault="00593A32" w:rsidP="00FE1549">
      <w:pPr>
        <w:spacing w:after="0"/>
        <w:ind w:firstLine="709"/>
        <w:jc w:val="both"/>
        <w:rPr>
          <w:rFonts w:ascii="Times New Roman" w:hAnsi="Times New Roman"/>
          <w:sz w:val="28"/>
          <w:szCs w:val="28"/>
        </w:rPr>
      </w:pPr>
      <w:r w:rsidRPr="00593A32">
        <w:rPr>
          <w:rFonts w:ascii="Times New Roman" w:hAnsi="Times New Roman"/>
          <w:sz w:val="28"/>
          <w:szCs w:val="28"/>
        </w:rPr>
        <w:t>- «</w:t>
      </w:r>
      <w:r w:rsidRPr="00593A32">
        <w:rPr>
          <w:rFonts w:ascii="Times New Roman" w:hAnsi="Times New Roman"/>
          <w:sz w:val="28"/>
          <w:szCs w:val="28"/>
          <w:u w:val="single"/>
        </w:rPr>
        <w:t>Производство пищевых продуктов</w:t>
      </w:r>
      <w:r w:rsidRPr="00593A32">
        <w:rPr>
          <w:rFonts w:ascii="Times New Roman" w:hAnsi="Times New Roman"/>
          <w:sz w:val="28"/>
          <w:szCs w:val="28"/>
        </w:rPr>
        <w:t>» – 242,3 млн. руб. – 124,8 % к уровню аналогичного периода предыдущего года.</w:t>
      </w:r>
    </w:p>
    <w:p w:rsidR="00593A32" w:rsidRPr="00593A32" w:rsidRDefault="00593A32" w:rsidP="00FE1549">
      <w:pPr>
        <w:tabs>
          <w:tab w:val="left" w:pos="709"/>
        </w:tabs>
        <w:spacing w:after="0"/>
        <w:ind w:firstLine="709"/>
        <w:jc w:val="both"/>
        <w:rPr>
          <w:rFonts w:ascii="Times New Roman" w:hAnsi="Times New Roman"/>
          <w:sz w:val="28"/>
          <w:szCs w:val="28"/>
        </w:rPr>
      </w:pPr>
      <w:r w:rsidRPr="00593A32">
        <w:rPr>
          <w:rFonts w:ascii="Times New Roman" w:hAnsi="Times New Roman"/>
          <w:sz w:val="28"/>
          <w:szCs w:val="28"/>
        </w:rPr>
        <w:t>- «</w:t>
      </w:r>
      <w:r w:rsidRPr="00593A32">
        <w:rPr>
          <w:rFonts w:ascii="Times New Roman" w:hAnsi="Times New Roman"/>
          <w:sz w:val="28"/>
          <w:szCs w:val="28"/>
          <w:u w:val="single"/>
        </w:rPr>
        <w:t>Производство напитков</w:t>
      </w:r>
      <w:r w:rsidRPr="00593A32">
        <w:rPr>
          <w:rFonts w:ascii="Times New Roman" w:hAnsi="Times New Roman"/>
          <w:sz w:val="28"/>
          <w:szCs w:val="28"/>
        </w:rPr>
        <w:t>» – 68,6 млн. руб. – 67,9 % к уровню аналогичного периода предыдущего года.</w:t>
      </w:r>
    </w:p>
    <w:p w:rsidR="00593A32" w:rsidRPr="00593A32" w:rsidRDefault="00593A32" w:rsidP="00FE1549">
      <w:pPr>
        <w:tabs>
          <w:tab w:val="left" w:pos="709"/>
        </w:tabs>
        <w:spacing w:after="0"/>
        <w:ind w:firstLine="709"/>
        <w:jc w:val="both"/>
        <w:rPr>
          <w:rFonts w:ascii="Times New Roman" w:hAnsi="Times New Roman"/>
          <w:sz w:val="28"/>
          <w:szCs w:val="28"/>
        </w:rPr>
      </w:pPr>
      <w:r w:rsidRPr="00593A32">
        <w:rPr>
          <w:rFonts w:ascii="Times New Roman" w:hAnsi="Times New Roman"/>
          <w:sz w:val="28"/>
          <w:szCs w:val="28"/>
        </w:rPr>
        <w:t>- «</w:t>
      </w:r>
      <w:r w:rsidRPr="00593A32">
        <w:rPr>
          <w:rFonts w:ascii="Times New Roman" w:hAnsi="Times New Roman"/>
          <w:sz w:val="28"/>
          <w:szCs w:val="28"/>
          <w:u w:val="single"/>
        </w:rPr>
        <w:t>Ремонт и монтаж машин и оборудования</w:t>
      </w:r>
      <w:r w:rsidRPr="00593A32">
        <w:rPr>
          <w:rFonts w:ascii="Times New Roman" w:hAnsi="Times New Roman"/>
          <w:sz w:val="28"/>
          <w:szCs w:val="28"/>
        </w:rPr>
        <w:t>» – 1 799,7 млн. руб. – 70,5 % к уровню аналогичного периода предыдущего года (с 1 января 2019 года АО «570 АРЗ» прекратило свою деятельность юридического лица путём реорганизации в форме присоединения к АО «218 АРЗ» г. Гатчина и создания нового юридического лица филиал АО «218 АРЗ» («570 АРЗ») (с января по февраль отгрузки продукции не было).</w:t>
      </w:r>
    </w:p>
    <w:p w:rsidR="00593A32" w:rsidRPr="00CE49B8" w:rsidRDefault="00593A32" w:rsidP="00CE49B8">
      <w:pPr>
        <w:tabs>
          <w:tab w:val="left" w:pos="1134"/>
          <w:tab w:val="left" w:pos="1276"/>
          <w:tab w:val="left" w:pos="1418"/>
        </w:tabs>
        <w:spacing w:after="0"/>
        <w:ind w:firstLine="709"/>
        <w:jc w:val="both"/>
        <w:rPr>
          <w:rFonts w:ascii="Times New Roman" w:hAnsi="Times New Roman"/>
          <w:sz w:val="28"/>
          <w:szCs w:val="28"/>
        </w:rPr>
      </w:pPr>
      <w:r w:rsidRPr="00593A32">
        <w:rPr>
          <w:rFonts w:ascii="Times New Roman" w:hAnsi="Times New Roman"/>
          <w:sz w:val="28"/>
          <w:szCs w:val="28"/>
        </w:rPr>
        <w:t xml:space="preserve">В январе-декабре 2019 года крупными и средними предприятиями пищевой и перерабатывающей промышленности (АО «Ейскхлеб» и ЗАО </w:t>
      </w:r>
      <w:r w:rsidRPr="00CE49B8">
        <w:rPr>
          <w:rFonts w:ascii="Times New Roman" w:hAnsi="Times New Roman"/>
          <w:sz w:val="28"/>
          <w:szCs w:val="28"/>
        </w:rPr>
        <w:t>«Приазовская Бавария») произведено:</w:t>
      </w:r>
    </w:p>
    <w:p w:rsidR="00593A32" w:rsidRPr="00CE49B8" w:rsidRDefault="00593A32" w:rsidP="00CE49B8">
      <w:pPr>
        <w:spacing w:after="0"/>
        <w:ind w:firstLine="709"/>
        <w:jc w:val="both"/>
        <w:rPr>
          <w:rFonts w:ascii="Times New Roman" w:hAnsi="Times New Roman"/>
          <w:sz w:val="28"/>
          <w:szCs w:val="28"/>
        </w:rPr>
      </w:pPr>
      <w:r w:rsidRPr="00CE49B8">
        <w:rPr>
          <w:rFonts w:ascii="Times New Roman" w:hAnsi="Times New Roman"/>
          <w:sz w:val="28"/>
          <w:szCs w:val="28"/>
        </w:rPr>
        <w:t xml:space="preserve">- хлеба и хлебобулочных изделий  – 2 567,7 тонн (темп роста – 98,6 %); </w:t>
      </w:r>
    </w:p>
    <w:p w:rsidR="00593A32" w:rsidRPr="00CE49B8" w:rsidRDefault="00593A32" w:rsidP="00CE49B8">
      <w:pPr>
        <w:spacing w:after="0"/>
        <w:ind w:firstLine="709"/>
        <w:jc w:val="both"/>
        <w:rPr>
          <w:rFonts w:ascii="Times New Roman" w:hAnsi="Times New Roman"/>
          <w:sz w:val="28"/>
          <w:szCs w:val="28"/>
        </w:rPr>
      </w:pPr>
      <w:r w:rsidRPr="00CE49B8">
        <w:rPr>
          <w:rFonts w:ascii="Times New Roman" w:hAnsi="Times New Roman"/>
          <w:sz w:val="28"/>
          <w:szCs w:val="28"/>
        </w:rPr>
        <w:t>- кондитерских изделий –  89,0 тонн (темп роста – 97,9 %);</w:t>
      </w:r>
    </w:p>
    <w:p w:rsidR="00593A32" w:rsidRPr="00CE49B8" w:rsidRDefault="00593A32" w:rsidP="00CE49B8">
      <w:pPr>
        <w:spacing w:after="0"/>
        <w:ind w:firstLine="709"/>
        <w:jc w:val="both"/>
        <w:rPr>
          <w:rFonts w:ascii="Times New Roman" w:hAnsi="Times New Roman"/>
          <w:sz w:val="28"/>
          <w:szCs w:val="28"/>
        </w:rPr>
      </w:pPr>
      <w:r w:rsidRPr="00CE49B8">
        <w:rPr>
          <w:rFonts w:ascii="Times New Roman" w:hAnsi="Times New Roman"/>
          <w:sz w:val="28"/>
          <w:szCs w:val="28"/>
        </w:rPr>
        <w:t xml:space="preserve">- пива – 144,7 тыс. декалитров (темп роста – 79,8 %); </w:t>
      </w:r>
    </w:p>
    <w:p w:rsidR="00593A32" w:rsidRPr="00CE49B8" w:rsidRDefault="00593A32" w:rsidP="00CE49B8">
      <w:pPr>
        <w:spacing w:after="0"/>
        <w:ind w:firstLine="709"/>
        <w:jc w:val="both"/>
        <w:rPr>
          <w:rFonts w:ascii="Times New Roman" w:hAnsi="Times New Roman"/>
          <w:sz w:val="28"/>
          <w:szCs w:val="28"/>
        </w:rPr>
      </w:pPr>
      <w:r w:rsidRPr="00CE49B8">
        <w:rPr>
          <w:rFonts w:ascii="Times New Roman" w:hAnsi="Times New Roman"/>
          <w:sz w:val="28"/>
          <w:szCs w:val="28"/>
        </w:rPr>
        <w:t>- безалкогольных напитков –134,6 тыс. декалитров (темп роста–85,4 %).</w:t>
      </w:r>
    </w:p>
    <w:p w:rsidR="00593A32" w:rsidRPr="000F1EFA" w:rsidRDefault="00593A32" w:rsidP="00CE49B8">
      <w:pPr>
        <w:spacing w:before="120" w:after="0"/>
        <w:ind w:firstLine="709"/>
        <w:jc w:val="both"/>
        <w:rPr>
          <w:rFonts w:ascii="Times New Roman" w:hAnsi="Times New Roman"/>
          <w:sz w:val="28"/>
          <w:szCs w:val="28"/>
        </w:rPr>
      </w:pPr>
      <w:r w:rsidRPr="00CE49B8">
        <w:rPr>
          <w:rFonts w:ascii="Times New Roman" w:hAnsi="Times New Roman"/>
          <w:sz w:val="28"/>
          <w:szCs w:val="28"/>
        </w:rPr>
        <w:t xml:space="preserve">Объем выполненных работ и оказанных услуг в подотрасли </w:t>
      </w:r>
      <w:r w:rsidRPr="00CE49B8">
        <w:rPr>
          <w:rFonts w:ascii="Times New Roman" w:hAnsi="Times New Roman"/>
          <w:sz w:val="28"/>
          <w:szCs w:val="28"/>
          <w:u w:val="single"/>
        </w:rPr>
        <w:t>«обеспечение электроэнергией, газом, паром; кондиционирование воздуха»</w:t>
      </w:r>
      <w:r w:rsidRPr="00504A36">
        <w:rPr>
          <w:sz w:val="28"/>
          <w:szCs w:val="28"/>
        </w:rPr>
        <w:t xml:space="preserve"> </w:t>
      </w:r>
      <w:r w:rsidRPr="000F1EFA">
        <w:rPr>
          <w:rFonts w:ascii="Times New Roman" w:hAnsi="Times New Roman"/>
          <w:sz w:val="28"/>
          <w:szCs w:val="28"/>
        </w:rPr>
        <w:lastRenderedPageBreak/>
        <w:t>составил 409,4 млн. руб. – 93,9 % к уровню сопоставимого периода предыдущего года.</w:t>
      </w:r>
    </w:p>
    <w:p w:rsidR="008835F7" w:rsidRDefault="00593A32" w:rsidP="008708D9">
      <w:pPr>
        <w:spacing w:after="0"/>
        <w:ind w:firstLine="709"/>
        <w:jc w:val="both"/>
        <w:rPr>
          <w:rFonts w:ascii="Times New Roman" w:hAnsi="Times New Roman"/>
          <w:sz w:val="28"/>
          <w:szCs w:val="28"/>
        </w:rPr>
      </w:pPr>
      <w:r w:rsidRPr="008835F7">
        <w:rPr>
          <w:rFonts w:ascii="Times New Roman" w:hAnsi="Times New Roman"/>
          <w:sz w:val="28"/>
          <w:szCs w:val="28"/>
        </w:rPr>
        <w:t xml:space="preserve">Объем выполненных работ и оказанных услуг в подотрасли </w:t>
      </w:r>
      <w:r w:rsidRPr="008835F7">
        <w:rPr>
          <w:rFonts w:ascii="Times New Roman" w:hAnsi="Times New Roman"/>
          <w:sz w:val="28"/>
          <w:szCs w:val="28"/>
          <w:u w:val="single"/>
        </w:rPr>
        <w:t>«водоснабжение: водоотведение, организация сбора и утилизации отходов, деятельности по ликвидации загрязнений»</w:t>
      </w:r>
      <w:r w:rsidRPr="008835F7">
        <w:rPr>
          <w:rFonts w:ascii="Times New Roman" w:hAnsi="Times New Roman"/>
          <w:sz w:val="28"/>
          <w:szCs w:val="28"/>
        </w:rPr>
        <w:t xml:space="preserve"> составил 558,5 млн. руб., темп роста -  92,9 %.  </w:t>
      </w:r>
    </w:p>
    <w:p w:rsidR="00593A32" w:rsidRPr="008835F7" w:rsidRDefault="00593A32" w:rsidP="008708D9">
      <w:pPr>
        <w:spacing w:after="0"/>
        <w:jc w:val="both"/>
        <w:rPr>
          <w:rFonts w:ascii="Times New Roman" w:hAnsi="Times New Roman"/>
          <w:i/>
          <w:sz w:val="28"/>
          <w:szCs w:val="28"/>
        </w:rPr>
      </w:pPr>
      <w:r w:rsidRPr="008835F7">
        <w:rPr>
          <w:rFonts w:ascii="Times New Roman" w:hAnsi="Times New Roman"/>
          <w:b/>
          <w:i/>
          <w:sz w:val="28"/>
          <w:szCs w:val="28"/>
          <w:u w:val="single"/>
        </w:rPr>
        <w:t>Развитие сельскохозяйственного производства</w:t>
      </w:r>
    </w:p>
    <w:p w:rsidR="00593A32" w:rsidRPr="008835F7" w:rsidRDefault="00593A32" w:rsidP="008708D9">
      <w:pPr>
        <w:spacing w:after="0"/>
        <w:ind w:firstLine="709"/>
        <w:jc w:val="both"/>
        <w:rPr>
          <w:rFonts w:ascii="Times New Roman" w:hAnsi="Times New Roman"/>
          <w:sz w:val="28"/>
          <w:szCs w:val="28"/>
        </w:rPr>
      </w:pPr>
      <w:r w:rsidRPr="008835F7">
        <w:rPr>
          <w:rFonts w:ascii="Times New Roman" w:hAnsi="Times New Roman"/>
          <w:sz w:val="28"/>
          <w:szCs w:val="28"/>
        </w:rPr>
        <w:t xml:space="preserve">На территории района действуют 24 сельскохозяйственных предприятий, 282 крестьянско-фермерских и 17450 личных подсобных хозяйств. </w:t>
      </w:r>
    </w:p>
    <w:p w:rsidR="00593A32" w:rsidRPr="008835F7" w:rsidRDefault="00593A32" w:rsidP="008708D9">
      <w:pPr>
        <w:pStyle w:val="20"/>
        <w:spacing w:after="0" w:line="240" w:lineRule="auto"/>
        <w:ind w:firstLine="709"/>
        <w:jc w:val="both"/>
        <w:rPr>
          <w:rFonts w:ascii="Times New Roman" w:hAnsi="Times New Roman"/>
          <w:sz w:val="28"/>
          <w:szCs w:val="28"/>
        </w:rPr>
      </w:pPr>
      <w:r w:rsidRPr="008835F7">
        <w:rPr>
          <w:rFonts w:ascii="Times New Roman" w:hAnsi="Times New Roman"/>
          <w:sz w:val="28"/>
          <w:szCs w:val="28"/>
        </w:rPr>
        <w:t>Отгрузка продукции сельского хозяйства за январь-декабрь 2019 года по крупным и средним предприятиям составила 4926,5 млн. руб., темп роста к уровню сопоставимого периода предыдущего года – 130,3 %.</w:t>
      </w:r>
    </w:p>
    <w:p w:rsidR="00593A32" w:rsidRPr="0094181A" w:rsidRDefault="00593A32" w:rsidP="008708D9">
      <w:pPr>
        <w:spacing w:after="0"/>
        <w:rPr>
          <w:rFonts w:ascii="Times New Roman" w:hAnsi="Times New Roman"/>
          <w:b/>
          <w:i/>
          <w:sz w:val="28"/>
          <w:szCs w:val="28"/>
          <w:u w:val="single"/>
        </w:rPr>
      </w:pPr>
      <w:r w:rsidRPr="0094181A">
        <w:rPr>
          <w:rFonts w:ascii="Times New Roman" w:hAnsi="Times New Roman"/>
          <w:b/>
          <w:i/>
          <w:sz w:val="28"/>
          <w:szCs w:val="28"/>
          <w:u w:val="single"/>
        </w:rPr>
        <w:t>Положение дел в растениеводстве</w:t>
      </w:r>
    </w:p>
    <w:p w:rsidR="00593A32" w:rsidRPr="0094181A" w:rsidRDefault="00593A32" w:rsidP="008708D9">
      <w:pPr>
        <w:spacing w:after="0"/>
        <w:ind w:firstLine="708"/>
        <w:jc w:val="both"/>
        <w:rPr>
          <w:rFonts w:ascii="Times New Roman" w:hAnsi="Times New Roman"/>
          <w:sz w:val="28"/>
          <w:szCs w:val="28"/>
        </w:rPr>
      </w:pPr>
      <w:r w:rsidRPr="0094181A">
        <w:rPr>
          <w:rFonts w:ascii="Times New Roman" w:hAnsi="Times New Roman"/>
          <w:sz w:val="28"/>
          <w:szCs w:val="28"/>
        </w:rPr>
        <w:t xml:space="preserve">Под урожай 2020 года посеяно 86 543 га озимых культур, в том числе озимой пшеницы – 80,6 тыс. га, озимого ячменя – 5,4 тыс. га и 543 га озимого рапса. </w:t>
      </w:r>
    </w:p>
    <w:p w:rsidR="00593A32" w:rsidRPr="0094181A" w:rsidRDefault="00593A32" w:rsidP="008708D9">
      <w:pPr>
        <w:spacing w:after="0"/>
        <w:ind w:firstLine="708"/>
        <w:jc w:val="both"/>
        <w:rPr>
          <w:rFonts w:ascii="Times New Roman" w:hAnsi="Times New Roman"/>
          <w:sz w:val="28"/>
          <w:szCs w:val="28"/>
        </w:rPr>
      </w:pPr>
      <w:r w:rsidRPr="0094181A">
        <w:rPr>
          <w:rFonts w:ascii="Times New Roman" w:hAnsi="Times New Roman"/>
          <w:sz w:val="28"/>
          <w:szCs w:val="28"/>
        </w:rPr>
        <w:t>Состояние озимых на 1 января 2020 года: на площади 40 тыс. га – всходы отсутствуют, 33 тыс. га - всходы слабые, рваные, густота стояния - менее 3 млн. шт./га, в фазе 2-3 листа находятся посевы на площади 11 тыс. га с густотой стояния 3-4 млн. шт./га, 2 тыс. га кущение с густотой стояния 4-5 млн. шт./га.</w:t>
      </w:r>
    </w:p>
    <w:p w:rsidR="00593A32" w:rsidRPr="00933187" w:rsidRDefault="00593A32" w:rsidP="00933187">
      <w:pPr>
        <w:spacing w:after="0"/>
        <w:ind w:firstLine="708"/>
        <w:jc w:val="both"/>
        <w:rPr>
          <w:rFonts w:ascii="Times New Roman" w:hAnsi="Times New Roman"/>
          <w:sz w:val="28"/>
          <w:szCs w:val="28"/>
        </w:rPr>
      </w:pPr>
      <w:r w:rsidRPr="0094181A">
        <w:rPr>
          <w:rFonts w:ascii="Times New Roman" w:hAnsi="Times New Roman"/>
          <w:sz w:val="28"/>
          <w:szCs w:val="28"/>
        </w:rPr>
        <w:t>Ведется борьба с мышевидными грызунами, против мышевидных грызунов на 1 января 2020 года обработано  46,6 тыс. га озимых, 4 тыс. га многолетних трав.</w:t>
      </w:r>
    </w:p>
    <w:p w:rsidR="00593A32" w:rsidRPr="00933187" w:rsidRDefault="00593A32" w:rsidP="00933187">
      <w:pPr>
        <w:spacing w:after="0"/>
        <w:rPr>
          <w:rFonts w:ascii="Times New Roman" w:hAnsi="Times New Roman"/>
          <w:b/>
          <w:i/>
          <w:sz w:val="28"/>
          <w:szCs w:val="28"/>
          <w:u w:val="single"/>
        </w:rPr>
      </w:pPr>
      <w:r w:rsidRPr="00933187">
        <w:rPr>
          <w:rFonts w:ascii="Times New Roman" w:hAnsi="Times New Roman"/>
          <w:b/>
          <w:i/>
          <w:sz w:val="28"/>
          <w:szCs w:val="28"/>
          <w:u w:val="single"/>
        </w:rPr>
        <w:t>Положение дел в животноводстве</w:t>
      </w:r>
    </w:p>
    <w:p w:rsidR="00593A32" w:rsidRPr="00933187" w:rsidRDefault="00593A32" w:rsidP="00933187">
      <w:pPr>
        <w:tabs>
          <w:tab w:val="left" w:pos="851"/>
        </w:tabs>
        <w:spacing w:after="0"/>
        <w:ind w:firstLine="709"/>
        <w:jc w:val="both"/>
        <w:rPr>
          <w:rFonts w:ascii="Times New Roman" w:hAnsi="Times New Roman"/>
          <w:sz w:val="28"/>
          <w:szCs w:val="28"/>
        </w:rPr>
      </w:pPr>
      <w:r w:rsidRPr="00933187">
        <w:rPr>
          <w:rFonts w:ascii="Times New Roman" w:hAnsi="Times New Roman"/>
          <w:sz w:val="28"/>
          <w:szCs w:val="28"/>
        </w:rPr>
        <w:t>Животноводством в районе занимается 5 хозяйств. Крупные предприятия ОАО «Родина» (1440 голов коров), АО «Агрофирма «Кухаривская» (1300 голов коров).</w:t>
      </w:r>
    </w:p>
    <w:p w:rsidR="00593A32" w:rsidRPr="00933187" w:rsidRDefault="00593A32" w:rsidP="00933187">
      <w:pPr>
        <w:spacing w:after="0"/>
        <w:ind w:firstLine="709"/>
        <w:jc w:val="both"/>
        <w:rPr>
          <w:rFonts w:ascii="Times New Roman" w:hAnsi="Times New Roman"/>
          <w:sz w:val="28"/>
          <w:szCs w:val="28"/>
        </w:rPr>
      </w:pPr>
      <w:r w:rsidRPr="00933187">
        <w:rPr>
          <w:rFonts w:ascii="Times New Roman" w:hAnsi="Times New Roman"/>
          <w:sz w:val="28"/>
          <w:szCs w:val="28"/>
        </w:rPr>
        <w:t xml:space="preserve">Поголовье крупного рогатого скота в сельхозпредприятиях района на  </w:t>
      </w:r>
      <w:r w:rsidRPr="00933187">
        <w:rPr>
          <w:rFonts w:ascii="Times New Roman" w:hAnsi="Times New Roman"/>
          <w:sz w:val="28"/>
          <w:szCs w:val="28"/>
        </w:rPr>
        <w:br/>
        <w:t xml:space="preserve">1 января 2020 года составляет 8 тыс. 885 головы (на 01.01.2019 года –               9439 голов), из них 3730 голов коров (на 01.01.2019 года - 3756 гол). </w:t>
      </w:r>
    </w:p>
    <w:p w:rsidR="00593A32" w:rsidRPr="00933187" w:rsidRDefault="00593A32" w:rsidP="00933187">
      <w:pPr>
        <w:spacing w:after="0"/>
        <w:ind w:firstLine="708"/>
        <w:jc w:val="both"/>
        <w:rPr>
          <w:rFonts w:ascii="Times New Roman" w:hAnsi="Times New Roman"/>
          <w:sz w:val="28"/>
          <w:szCs w:val="28"/>
        </w:rPr>
      </w:pPr>
      <w:r w:rsidRPr="00933187">
        <w:rPr>
          <w:rFonts w:ascii="Times New Roman" w:hAnsi="Times New Roman"/>
          <w:sz w:val="28"/>
          <w:szCs w:val="28"/>
        </w:rPr>
        <w:t xml:space="preserve">Валовое производство молока в сельхозпредприятиях района за  </w:t>
      </w:r>
      <w:r w:rsidRPr="00933187">
        <w:rPr>
          <w:rFonts w:ascii="Times New Roman" w:hAnsi="Times New Roman"/>
          <w:sz w:val="28"/>
          <w:szCs w:val="28"/>
        </w:rPr>
        <w:br/>
        <w:t>2019 год составило 29932,9 тонны (99,2 % к соответствующему периоду прошлого года, 2018 год – 30171,0 тонна).</w:t>
      </w:r>
    </w:p>
    <w:p w:rsidR="00593A32" w:rsidRPr="00933187" w:rsidRDefault="00593A32" w:rsidP="00933187">
      <w:pPr>
        <w:spacing w:after="0"/>
        <w:ind w:firstLine="708"/>
        <w:jc w:val="both"/>
        <w:rPr>
          <w:rFonts w:ascii="Times New Roman" w:hAnsi="Times New Roman"/>
          <w:sz w:val="28"/>
          <w:szCs w:val="28"/>
        </w:rPr>
      </w:pPr>
      <w:r w:rsidRPr="00933187">
        <w:rPr>
          <w:rFonts w:ascii="Times New Roman" w:hAnsi="Times New Roman"/>
          <w:sz w:val="28"/>
          <w:szCs w:val="28"/>
        </w:rPr>
        <w:t xml:space="preserve"> От каждой фуражной коровы в среднем по району за 2019 год надоено 7866  кг молока, (103,9 % к соответствующему периоду прошлого года, 2018 год - 7573 кг). </w:t>
      </w:r>
    </w:p>
    <w:p w:rsidR="00593A32" w:rsidRPr="00933187" w:rsidRDefault="00593A32" w:rsidP="00933187">
      <w:pPr>
        <w:spacing w:after="0"/>
        <w:ind w:firstLine="708"/>
        <w:jc w:val="both"/>
        <w:rPr>
          <w:rFonts w:ascii="Times New Roman" w:hAnsi="Times New Roman"/>
          <w:sz w:val="28"/>
          <w:szCs w:val="28"/>
        </w:rPr>
      </w:pPr>
      <w:r w:rsidRPr="00933187">
        <w:rPr>
          <w:rFonts w:ascii="Times New Roman" w:hAnsi="Times New Roman"/>
          <w:sz w:val="28"/>
          <w:szCs w:val="28"/>
        </w:rPr>
        <w:t>Среднесуточный привес на откорме и выращивании КРС составил 684 г,  (103,3 % к соответствующему периоду прошлого года, 2018 год – 662 г).</w:t>
      </w:r>
    </w:p>
    <w:p w:rsidR="00593A32" w:rsidRPr="00642CFA" w:rsidRDefault="00593A32" w:rsidP="00642CFA">
      <w:pPr>
        <w:tabs>
          <w:tab w:val="left" w:pos="851"/>
        </w:tabs>
        <w:ind w:firstLine="709"/>
        <w:jc w:val="both"/>
        <w:rPr>
          <w:rFonts w:ascii="Times New Roman" w:hAnsi="Times New Roman"/>
          <w:sz w:val="28"/>
          <w:szCs w:val="28"/>
        </w:rPr>
      </w:pPr>
      <w:r w:rsidRPr="00DB6832">
        <w:rPr>
          <w:rFonts w:ascii="Times New Roman" w:hAnsi="Times New Roman"/>
          <w:sz w:val="28"/>
          <w:szCs w:val="28"/>
        </w:rPr>
        <w:lastRenderedPageBreak/>
        <w:t xml:space="preserve">Сельхозпредприятиями за 2019 год реализовано мяса скота и птицы в живом весе - 1604,9 тонны (62,3 % к уровню 2018 года,  </w:t>
      </w:r>
      <w:r w:rsidRPr="00DB6832">
        <w:rPr>
          <w:rFonts w:ascii="Times New Roman" w:hAnsi="Times New Roman"/>
          <w:sz w:val="28"/>
          <w:szCs w:val="28"/>
        </w:rPr>
        <w:br/>
        <w:t xml:space="preserve"> 2018 год – 2577,4 тонны).</w:t>
      </w:r>
    </w:p>
    <w:p w:rsidR="00593A32" w:rsidRPr="004743FF" w:rsidRDefault="00593A32" w:rsidP="004743FF">
      <w:pPr>
        <w:spacing w:before="120"/>
        <w:rPr>
          <w:rFonts w:ascii="Times New Roman" w:hAnsi="Times New Roman"/>
          <w:b/>
          <w:i/>
          <w:sz w:val="28"/>
          <w:szCs w:val="28"/>
          <w:u w:val="single"/>
        </w:rPr>
      </w:pPr>
      <w:r w:rsidRPr="004743FF">
        <w:rPr>
          <w:rFonts w:ascii="Times New Roman" w:hAnsi="Times New Roman"/>
          <w:b/>
          <w:i/>
          <w:sz w:val="28"/>
          <w:szCs w:val="28"/>
          <w:u w:val="single"/>
        </w:rPr>
        <w:t>Развитие малых форм хозяйствования на селе</w:t>
      </w:r>
    </w:p>
    <w:p w:rsidR="00593A32" w:rsidRPr="004743FF" w:rsidRDefault="00593A32" w:rsidP="004743FF">
      <w:pPr>
        <w:spacing w:after="0"/>
        <w:ind w:firstLine="709"/>
        <w:jc w:val="both"/>
        <w:rPr>
          <w:rFonts w:ascii="Times New Roman" w:hAnsi="Times New Roman"/>
          <w:sz w:val="28"/>
          <w:szCs w:val="28"/>
        </w:rPr>
      </w:pPr>
      <w:r w:rsidRPr="004743FF">
        <w:rPr>
          <w:rFonts w:ascii="Times New Roman" w:hAnsi="Times New Roman"/>
          <w:sz w:val="28"/>
          <w:szCs w:val="28"/>
        </w:rPr>
        <w:t>Развитие малых форм хозяйствования на селе - одно из основных направлений в отрасли сельское хозяйство. Благодаря личным подсобным хозяйствам сохраняется разнообразие сельскохозяйственных животных и культур, воспроизводить которые не могут себе позволить крупные товаропроизводители. Сегодня в районе только личные подсобные и фермерские хозяйства выращивают коз, птицу, производят яйцо, овощи и картофель. Малые формы хозяйствования являются поставщиками высококачественной, экологически чистой продукции. Они выступают в качестве своеобразной сферы занятости и источника доходов для тех, кто в связи с реорганизацией и банкротством сельхозпредприятий теряет работу в этих предприятиях. В Ейском районе ведением личного  подсобного хозяйства занимается 17,5 тыс. семей, из них 2,4 тыс. - товарных ЛПХ.</w:t>
      </w:r>
    </w:p>
    <w:p w:rsidR="00593A32" w:rsidRPr="004743FF" w:rsidRDefault="00593A32" w:rsidP="004743FF">
      <w:pPr>
        <w:spacing w:after="0"/>
        <w:ind w:firstLine="709"/>
        <w:jc w:val="both"/>
        <w:rPr>
          <w:rFonts w:ascii="Times New Roman" w:hAnsi="Times New Roman"/>
          <w:sz w:val="28"/>
          <w:szCs w:val="28"/>
        </w:rPr>
      </w:pPr>
      <w:r w:rsidRPr="004743FF">
        <w:rPr>
          <w:rFonts w:ascii="Times New Roman" w:hAnsi="Times New Roman"/>
          <w:sz w:val="28"/>
          <w:szCs w:val="28"/>
        </w:rPr>
        <w:t>Реализация мероприятий Закона Краснодарского края от 28 января     2009 года № 1690-КЗ «О развитии сельского хозяйства на территории Краснодарского края» имеет большое значение для социально-экономического развития сельских территорий и создания благоприятных условий эффективного сельскохозяйственного производства.</w:t>
      </w:r>
    </w:p>
    <w:p w:rsidR="00593A32" w:rsidRPr="004743FF" w:rsidRDefault="00593A32" w:rsidP="004743FF">
      <w:pPr>
        <w:spacing w:after="0"/>
        <w:ind w:firstLine="709"/>
        <w:jc w:val="both"/>
        <w:rPr>
          <w:rFonts w:ascii="Times New Roman" w:hAnsi="Times New Roman"/>
          <w:sz w:val="28"/>
          <w:szCs w:val="28"/>
        </w:rPr>
      </w:pPr>
      <w:r w:rsidRPr="004743FF">
        <w:rPr>
          <w:rFonts w:ascii="Times New Roman" w:hAnsi="Times New Roman"/>
          <w:sz w:val="28"/>
          <w:szCs w:val="28"/>
        </w:rPr>
        <w:t>Одним из основных направлений является господдержка малых форм хозяйствования. Управлением сельского хозяйства и продовольствия администрации МО Ейский район выплачено субсидий на производство продукции (мясо, молоко, строительство теплиц) в сумме 5 090 тыс. рублей.</w:t>
      </w:r>
    </w:p>
    <w:p w:rsidR="00593A32" w:rsidRPr="004743FF" w:rsidRDefault="00593A32" w:rsidP="004743FF">
      <w:pPr>
        <w:spacing w:after="0"/>
        <w:ind w:firstLine="709"/>
        <w:jc w:val="both"/>
        <w:rPr>
          <w:rFonts w:ascii="Times New Roman" w:hAnsi="Times New Roman"/>
          <w:sz w:val="28"/>
          <w:szCs w:val="28"/>
        </w:rPr>
      </w:pPr>
      <w:r w:rsidRPr="004743FF">
        <w:rPr>
          <w:rFonts w:ascii="Times New Roman" w:hAnsi="Times New Roman"/>
          <w:sz w:val="28"/>
          <w:szCs w:val="28"/>
        </w:rPr>
        <w:t>Управлением сельского хозяйства и продовольствия в рамках реализации мер по импортозамещению еженедельно проводятся ярмарки сельхозтоваропроизводителей. С начала 2019 года проведено                             153 сельскохозяйственных ярмарок, в работе которых принимали участие более 247 сельхозпроизводителей и предприятий пищевой промышленности нашего и соседних районов. Ассортимент  реализуемой продукции – картофель, овощи, фрукты, мед, масло растительное, крупы, сахар, мука, хлеб, кондитерские изделия, колбасные изделия промышленной выработки. Цены на продукцию, реализуемую на ярмарках, установлены на 10-20 % ниже сложившихся на рынках города Ейска.</w:t>
      </w:r>
    </w:p>
    <w:p w:rsidR="00593A32" w:rsidRPr="00F37095" w:rsidRDefault="00593A32" w:rsidP="00F37095">
      <w:pPr>
        <w:pStyle w:val="20"/>
        <w:spacing w:before="120" w:after="0" w:line="240" w:lineRule="auto"/>
        <w:rPr>
          <w:rFonts w:ascii="Times New Roman" w:hAnsi="Times New Roman"/>
          <w:b/>
          <w:i/>
          <w:sz w:val="28"/>
          <w:szCs w:val="28"/>
          <w:u w:val="single"/>
        </w:rPr>
      </w:pPr>
      <w:r w:rsidRPr="00925AEC">
        <w:rPr>
          <w:rFonts w:ascii="Times New Roman" w:hAnsi="Times New Roman"/>
          <w:b/>
          <w:i/>
          <w:sz w:val="28"/>
          <w:szCs w:val="28"/>
          <w:u w:val="single"/>
        </w:rPr>
        <w:t>Строительство</w:t>
      </w:r>
    </w:p>
    <w:p w:rsidR="00593A32" w:rsidRPr="00F37095" w:rsidRDefault="00593A32" w:rsidP="00593A32">
      <w:pPr>
        <w:pStyle w:val="af5"/>
        <w:tabs>
          <w:tab w:val="left" w:leader="dot" w:pos="1080"/>
        </w:tabs>
        <w:spacing w:after="0"/>
        <w:ind w:left="0" w:firstLine="709"/>
        <w:jc w:val="both"/>
        <w:rPr>
          <w:sz w:val="28"/>
          <w:szCs w:val="28"/>
        </w:rPr>
      </w:pPr>
      <w:r w:rsidRPr="00F37095">
        <w:rPr>
          <w:sz w:val="28"/>
          <w:szCs w:val="28"/>
        </w:rPr>
        <w:t xml:space="preserve">На территории Ейского района действуют 85 строительных организаций. </w:t>
      </w:r>
    </w:p>
    <w:p w:rsidR="00593A32" w:rsidRPr="00F37095" w:rsidRDefault="00593A32" w:rsidP="00593A32">
      <w:pPr>
        <w:pStyle w:val="20"/>
        <w:spacing w:after="0" w:line="240" w:lineRule="auto"/>
        <w:ind w:firstLine="709"/>
        <w:jc w:val="both"/>
        <w:rPr>
          <w:rFonts w:ascii="Times New Roman" w:hAnsi="Times New Roman"/>
          <w:sz w:val="28"/>
          <w:szCs w:val="28"/>
        </w:rPr>
      </w:pPr>
      <w:r w:rsidRPr="00F37095">
        <w:rPr>
          <w:rFonts w:ascii="Times New Roman" w:hAnsi="Times New Roman"/>
          <w:sz w:val="28"/>
          <w:szCs w:val="28"/>
        </w:rPr>
        <w:t>Объем услуг по виду деятельности «</w:t>
      </w:r>
      <w:r w:rsidRPr="00F37095">
        <w:rPr>
          <w:rFonts w:ascii="Times New Roman" w:hAnsi="Times New Roman"/>
          <w:sz w:val="28"/>
          <w:szCs w:val="28"/>
          <w:u w:val="single"/>
        </w:rPr>
        <w:t>строительство»</w:t>
      </w:r>
      <w:r w:rsidRPr="00F37095">
        <w:rPr>
          <w:rFonts w:ascii="Times New Roman" w:hAnsi="Times New Roman"/>
          <w:b/>
          <w:sz w:val="28"/>
          <w:szCs w:val="28"/>
        </w:rPr>
        <w:t xml:space="preserve"> </w:t>
      </w:r>
      <w:r w:rsidRPr="00F37095">
        <w:rPr>
          <w:rFonts w:ascii="Times New Roman" w:hAnsi="Times New Roman"/>
          <w:sz w:val="28"/>
          <w:szCs w:val="28"/>
        </w:rPr>
        <w:t xml:space="preserve">за январь-декабрь 2019 года составил 24,3 млн. руб., темп роста к уровню сопоставимого периода предыдущего года – 59,5 % (в 2018 году предприятием ТОСП ООО </w:t>
      </w:r>
      <w:r w:rsidRPr="00F37095">
        <w:rPr>
          <w:rFonts w:ascii="Times New Roman" w:hAnsi="Times New Roman"/>
          <w:sz w:val="28"/>
          <w:szCs w:val="28"/>
        </w:rPr>
        <w:lastRenderedPageBreak/>
        <w:t xml:space="preserve">«НПФ «ГТ ИНСПЕКТ» были выполнены разовые субподрядные работы (реконструкция Восточного мола). </w:t>
      </w:r>
    </w:p>
    <w:p w:rsidR="00593A32" w:rsidRPr="00F37095" w:rsidRDefault="00593A32" w:rsidP="00593A32">
      <w:pPr>
        <w:pStyle w:val="af5"/>
        <w:tabs>
          <w:tab w:val="left" w:leader="dot" w:pos="1080"/>
        </w:tabs>
        <w:spacing w:after="0"/>
        <w:ind w:left="0" w:firstLine="709"/>
        <w:jc w:val="both"/>
        <w:rPr>
          <w:sz w:val="28"/>
          <w:szCs w:val="28"/>
        </w:rPr>
      </w:pPr>
      <w:r w:rsidRPr="00F37095">
        <w:rPr>
          <w:sz w:val="28"/>
          <w:szCs w:val="28"/>
          <w:u w:val="single"/>
        </w:rPr>
        <w:t>Ввод в действие жилых домов</w:t>
      </w:r>
      <w:r w:rsidRPr="00F37095">
        <w:rPr>
          <w:sz w:val="28"/>
          <w:szCs w:val="28"/>
        </w:rPr>
        <w:t xml:space="preserve"> за отчетный период составил 75,945 тыс.кв. м (159,2 %  к уровню сопоставимого периода предыдущего года), в том числе индивидуальными застройщиками введено 57,749 тыс.кв.м). </w:t>
      </w:r>
    </w:p>
    <w:p w:rsidR="00593A32" w:rsidRPr="00F37095" w:rsidRDefault="00593A32" w:rsidP="00593A32">
      <w:pPr>
        <w:pStyle w:val="23"/>
        <w:spacing w:line="240" w:lineRule="auto"/>
        <w:ind w:firstLine="709"/>
        <w:rPr>
          <w:rFonts w:ascii="Times New Roman" w:hAnsi="Times New Roman"/>
          <w:color w:val="auto"/>
          <w:sz w:val="28"/>
          <w:szCs w:val="28"/>
        </w:rPr>
      </w:pPr>
      <w:r w:rsidRPr="00F37095">
        <w:rPr>
          <w:rFonts w:ascii="Times New Roman" w:hAnsi="Times New Roman"/>
          <w:color w:val="auto"/>
          <w:sz w:val="28"/>
          <w:szCs w:val="28"/>
        </w:rPr>
        <w:t>Жители района воспользовались ипотечными кредитами на сумму 216,6 млн. рублей на приобретение жилья.</w:t>
      </w:r>
    </w:p>
    <w:p w:rsidR="00593A32" w:rsidRPr="00175DEB" w:rsidRDefault="00593A32" w:rsidP="00175DEB">
      <w:pPr>
        <w:pStyle w:val="31"/>
        <w:tabs>
          <w:tab w:val="left" w:pos="709"/>
        </w:tabs>
        <w:spacing w:before="120" w:after="0"/>
        <w:rPr>
          <w:b/>
          <w:i/>
          <w:sz w:val="28"/>
          <w:szCs w:val="28"/>
          <w:u w:val="single"/>
        </w:rPr>
      </w:pPr>
      <w:r w:rsidRPr="00175DEB">
        <w:rPr>
          <w:b/>
          <w:i/>
          <w:sz w:val="28"/>
          <w:szCs w:val="28"/>
          <w:u w:val="single"/>
        </w:rPr>
        <w:t>Транспорт</w:t>
      </w:r>
    </w:p>
    <w:p w:rsidR="00593A32" w:rsidRPr="00F37095" w:rsidRDefault="00593A32" w:rsidP="00175DEB">
      <w:pPr>
        <w:spacing w:after="0"/>
        <w:ind w:firstLine="709"/>
        <w:jc w:val="both"/>
        <w:rPr>
          <w:rFonts w:ascii="Times New Roman" w:hAnsi="Times New Roman"/>
          <w:bCs/>
          <w:sz w:val="28"/>
          <w:szCs w:val="28"/>
        </w:rPr>
      </w:pPr>
      <w:r w:rsidRPr="00F37095">
        <w:rPr>
          <w:rFonts w:ascii="Times New Roman" w:hAnsi="Times New Roman"/>
          <w:bCs/>
          <w:sz w:val="28"/>
          <w:szCs w:val="28"/>
        </w:rPr>
        <w:t>На отчетную дату в Ейском районе действует 99 транспортных предприятий, из них 8 - крупных и средних.</w:t>
      </w:r>
    </w:p>
    <w:p w:rsidR="00593A32" w:rsidRPr="00F37095" w:rsidRDefault="00593A32" w:rsidP="00175DEB">
      <w:pPr>
        <w:pStyle w:val="31"/>
        <w:spacing w:after="0"/>
        <w:ind w:firstLine="709"/>
        <w:jc w:val="both"/>
        <w:rPr>
          <w:sz w:val="28"/>
          <w:szCs w:val="28"/>
        </w:rPr>
      </w:pPr>
      <w:r w:rsidRPr="00F37095">
        <w:rPr>
          <w:sz w:val="28"/>
          <w:szCs w:val="28"/>
        </w:rPr>
        <w:t>Объем услуг по виду деятельности «</w:t>
      </w:r>
      <w:r w:rsidRPr="00F37095">
        <w:rPr>
          <w:sz w:val="28"/>
          <w:szCs w:val="28"/>
          <w:u w:val="single"/>
        </w:rPr>
        <w:t>транспортировка и хранение»</w:t>
      </w:r>
      <w:r w:rsidRPr="00F37095">
        <w:rPr>
          <w:b/>
          <w:sz w:val="28"/>
          <w:szCs w:val="28"/>
        </w:rPr>
        <w:t xml:space="preserve"> </w:t>
      </w:r>
      <w:r w:rsidRPr="00F37095">
        <w:rPr>
          <w:sz w:val="28"/>
          <w:szCs w:val="28"/>
        </w:rPr>
        <w:t>за январь-декабрь 2019  года составил 3 257,1 млн. руб. или 98,7 % к уровню сопоставимого периода предыдущего года. Основная доля объема услуг обеспечивается предприятиями подотрасли «складское хозяйство и вспомогательная транспортная деятельность». Основное снижение отмечено по виду деятельности «хранение и складирование зерна» в связи с уменьшением экспорта крупных партий зерна АО «Ейский портовый элеватор».</w:t>
      </w:r>
    </w:p>
    <w:p w:rsidR="00593A32" w:rsidRPr="00F37095" w:rsidRDefault="00593A32" w:rsidP="00175DEB">
      <w:pPr>
        <w:pStyle w:val="31"/>
        <w:spacing w:after="0"/>
        <w:ind w:firstLine="709"/>
        <w:jc w:val="both"/>
        <w:rPr>
          <w:sz w:val="28"/>
          <w:szCs w:val="28"/>
        </w:rPr>
      </w:pPr>
      <w:r w:rsidRPr="00F37095">
        <w:rPr>
          <w:sz w:val="28"/>
          <w:szCs w:val="28"/>
        </w:rPr>
        <w:t>В настоящее время в морском порту Ейск транспортную обработку и хранение грузов осуществляют такие крупные стивидорные компании, как АО «Ейский морской порт», ООО «Директория - новый морской порт», АО «Ейский портовый элеватор», ООО «Ейск-Порт-Виста», ООО «Ейск-Приазовье-Порт», ЗАО «Азовская судоремонтная компания». Каждая компания представляет собой обустроенный терминал, предназначенный для производства погрузо-разгрузочных работ.</w:t>
      </w:r>
    </w:p>
    <w:p w:rsidR="00593A32" w:rsidRPr="00F37095" w:rsidRDefault="00593A32" w:rsidP="00175DEB">
      <w:pPr>
        <w:pStyle w:val="31"/>
        <w:spacing w:after="0"/>
        <w:ind w:firstLine="709"/>
        <w:jc w:val="both"/>
        <w:rPr>
          <w:sz w:val="28"/>
          <w:szCs w:val="28"/>
        </w:rPr>
      </w:pPr>
      <w:r w:rsidRPr="00F37095">
        <w:rPr>
          <w:sz w:val="28"/>
          <w:szCs w:val="28"/>
        </w:rPr>
        <w:t>По оперативным данным за январь-декабрь 2019 года общий объем перевалки грузов в Ейском морском порту в целом составил 4 283,5 тыс. тонн, темп роста к уровню аналогичного периода предыдущего года – 93,6 %.</w:t>
      </w:r>
    </w:p>
    <w:p w:rsidR="00593A32" w:rsidRPr="00F37095" w:rsidRDefault="00593A32" w:rsidP="00175DEB">
      <w:pPr>
        <w:pStyle w:val="31"/>
        <w:spacing w:after="0"/>
        <w:ind w:firstLine="709"/>
        <w:jc w:val="both"/>
        <w:rPr>
          <w:sz w:val="28"/>
          <w:szCs w:val="28"/>
        </w:rPr>
      </w:pPr>
      <w:r w:rsidRPr="00F37095">
        <w:rPr>
          <w:sz w:val="28"/>
          <w:szCs w:val="28"/>
        </w:rPr>
        <w:t>Автотранспортом крупных и средних предприятий района за январь-декабрь 2019 года перевезено 1 345,8 тыс. тонн грузов, темп роста – 125,8 % к уровню сопоставимого периода предыдущего года.</w:t>
      </w:r>
    </w:p>
    <w:p w:rsidR="00593A32" w:rsidRPr="00F37095" w:rsidRDefault="00593A32" w:rsidP="00175DEB">
      <w:pPr>
        <w:pStyle w:val="31"/>
        <w:spacing w:after="0"/>
        <w:ind w:firstLine="709"/>
        <w:jc w:val="both"/>
        <w:rPr>
          <w:sz w:val="28"/>
          <w:szCs w:val="28"/>
        </w:rPr>
      </w:pPr>
      <w:r w:rsidRPr="00F37095">
        <w:rPr>
          <w:sz w:val="28"/>
          <w:szCs w:val="28"/>
        </w:rPr>
        <w:t>Грузооборот транспорта крупных и средних предприятий за январь-декабрь 2019 года составил 20,9  млн. т/км, темп роста – 73,5 % к уровню сопоставимого периода предыдущего года.</w:t>
      </w:r>
    </w:p>
    <w:p w:rsidR="00593A32" w:rsidRPr="00F37095" w:rsidRDefault="00593A32" w:rsidP="00175DEB">
      <w:pPr>
        <w:pStyle w:val="31"/>
        <w:spacing w:after="0"/>
        <w:ind w:firstLine="709"/>
        <w:jc w:val="both"/>
        <w:rPr>
          <w:sz w:val="28"/>
          <w:szCs w:val="28"/>
        </w:rPr>
      </w:pPr>
      <w:r w:rsidRPr="00F37095">
        <w:rPr>
          <w:sz w:val="28"/>
          <w:szCs w:val="28"/>
        </w:rPr>
        <w:t>Крупными и средними предприятиями за январь-декабрь 2019 года перевезено 9645,7 тыс. пассажиров, темп роста к уровню сопоставимого периода предыдущего года – 98,6 %.</w:t>
      </w:r>
    </w:p>
    <w:p w:rsidR="00593A32" w:rsidRPr="00F37095" w:rsidRDefault="00593A32" w:rsidP="00175DEB">
      <w:pPr>
        <w:pStyle w:val="31"/>
        <w:spacing w:after="0"/>
        <w:ind w:firstLine="709"/>
        <w:jc w:val="both"/>
        <w:rPr>
          <w:sz w:val="28"/>
          <w:szCs w:val="28"/>
        </w:rPr>
      </w:pPr>
      <w:r w:rsidRPr="00F37095">
        <w:rPr>
          <w:sz w:val="28"/>
          <w:szCs w:val="28"/>
        </w:rPr>
        <w:t>Пассажирооборот за январь-декабрь 2019 года составил 307,7 млн. пасс./км или 95,4 % к уровню сопоставимого периода предыдущего года.</w:t>
      </w:r>
    </w:p>
    <w:p w:rsidR="00593A32" w:rsidRPr="00175DEB" w:rsidRDefault="00593A32" w:rsidP="00175DEB">
      <w:pPr>
        <w:pStyle w:val="31"/>
        <w:tabs>
          <w:tab w:val="left" w:pos="709"/>
        </w:tabs>
        <w:spacing w:after="0"/>
        <w:rPr>
          <w:b/>
          <w:i/>
          <w:sz w:val="28"/>
          <w:szCs w:val="28"/>
          <w:u w:val="single"/>
        </w:rPr>
      </w:pPr>
      <w:r w:rsidRPr="00175DEB">
        <w:rPr>
          <w:b/>
          <w:i/>
          <w:sz w:val="28"/>
          <w:szCs w:val="28"/>
          <w:u w:val="single"/>
        </w:rPr>
        <w:t>Потребительский рынок</w:t>
      </w:r>
    </w:p>
    <w:p w:rsidR="00593A32" w:rsidRPr="00F37095" w:rsidRDefault="00593A32" w:rsidP="00175DEB">
      <w:pPr>
        <w:spacing w:after="0"/>
        <w:ind w:firstLine="709"/>
        <w:jc w:val="both"/>
        <w:rPr>
          <w:rFonts w:ascii="Times New Roman" w:hAnsi="Times New Roman"/>
          <w:sz w:val="28"/>
          <w:szCs w:val="28"/>
        </w:rPr>
      </w:pPr>
      <w:r w:rsidRPr="00F37095">
        <w:rPr>
          <w:rFonts w:ascii="Times New Roman" w:hAnsi="Times New Roman"/>
          <w:sz w:val="28"/>
          <w:szCs w:val="28"/>
        </w:rPr>
        <w:t xml:space="preserve">В потребительской сфере муниципального образования осуществляют деятельность 2199 объектов, в том числе 1 656 объектов розничной торговли, 41 оптовой торговли, 174 объекта общественного питания общедоступной </w:t>
      </w:r>
      <w:r w:rsidRPr="00F37095">
        <w:rPr>
          <w:rFonts w:ascii="Times New Roman" w:hAnsi="Times New Roman"/>
          <w:sz w:val="28"/>
          <w:szCs w:val="28"/>
        </w:rPr>
        <w:lastRenderedPageBreak/>
        <w:t>сети, 3 рынка, 325 объектов бытового обслуживания и объектов обслуживания автотранспортных средств.</w:t>
      </w:r>
    </w:p>
    <w:p w:rsidR="00593A32" w:rsidRPr="00F37095" w:rsidRDefault="00593A32" w:rsidP="00175DEB">
      <w:pPr>
        <w:spacing w:after="0"/>
        <w:ind w:firstLine="709"/>
        <w:jc w:val="both"/>
        <w:rPr>
          <w:rFonts w:ascii="Times New Roman" w:hAnsi="Times New Roman"/>
          <w:sz w:val="28"/>
          <w:szCs w:val="28"/>
        </w:rPr>
      </w:pPr>
      <w:r w:rsidRPr="00F37095">
        <w:rPr>
          <w:rFonts w:ascii="Times New Roman" w:hAnsi="Times New Roman"/>
          <w:sz w:val="28"/>
          <w:szCs w:val="28"/>
          <w:u w:val="single"/>
        </w:rPr>
        <w:t>Оборот розничной торговли</w:t>
      </w:r>
      <w:r w:rsidRPr="00F37095">
        <w:rPr>
          <w:rFonts w:ascii="Times New Roman" w:hAnsi="Times New Roman"/>
          <w:sz w:val="28"/>
          <w:szCs w:val="28"/>
        </w:rPr>
        <w:t xml:space="preserve"> по крупным и средним предприятиям муниципального образования  Ейский район за январь-декабрь 2019 года составил 8183,4 млн. рублей, темп роста к уровню сопоставимого периода предыдущего года в сопоставимых ценах составил 100,8 % (в действующих ценах – 105,3 %).</w:t>
      </w:r>
    </w:p>
    <w:p w:rsidR="00593A32" w:rsidRPr="00F37095" w:rsidRDefault="00593A32" w:rsidP="00175DEB">
      <w:pPr>
        <w:tabs>
          <w:tab w:val="left" w:pos="709"/>
        </w:tabs>
        <w:spacing w:after="0"/>
        <w:ind w:firstLine="709"/>
        <w:jc w:val="both"/>
        <w:rPr>
          <w:rFonts w:ascii="Times New Roman" w:hAnsi="Times New Roman"/>
          <w:sz w:val="28"/>
          <w:szCs w:val="28"/>
        </w:rPr>
      </w:pPr>
      <w:r w:rsidRPr="00F37095">
        <w:rPr>
          <w:rFonts w:ascii="Times New Roman" w:hAnsi="Times New Roman"/>
          <w:sz w:val="28"/>
          <w:szCs w:val="28"/>
          <w:u w:val="single"/>
        </w:rPr>
        <w:t>Оборот общественного питания</w:t>
      </w:r>
      <w:r w:rsidRPr="00F37095">
        <w:rPr>
          <w:rFonts w:ascii="Times New Roman" w:hAnsi="Times New Roman"/>
          <w:sz w:val="28"/>
          <w:szCs w:val="28"/>
        </w:rPr>
        <w:t xml:space="preserve">  по крупным и средним предприятиям района составил 14,9 млн. рублей, темп роста в сопоставимых ценах составил  92,6 % к уровню сопоставимого периода предыдущего года (в действующих ценах – 96,7 %). Снижение связано с уменьшением платежеспособного спроса потребителей.</w:t>
      </w:r>
    </w:p>
    <w:p w:rsidR="00593A32" w:rsidRPr="00F37095" w:rsidRDefault="00593A32" w:rsidP="00175DEB">
      <w:pPr>
        <w:pStyle w:val="20"/>
        <w:spacing w:after="0" w:line="240" w:lineRule="auto"/>
        <w:ind w:firstLine="709"/>
        <w:jc w:val="both"/>
        <w:rPr>
          <w:rFonts w:ascii="Times New Roman" w:hAnsi="Times New Roman"/>
          <w:sz w:val="28"/>
          <w:szCs w:val="28"/>
        </w:rPr>
      </w:pPr>
      <w:r w:rsidRPr="00F37095">
        <w:rPr>
          <w:rFonts w:ascii="Times New Roman" w:hAnsi="Times New Roman"/>
          <w:sz w:val="28"/>
          <w:szCs w:val="28"/>
        </w:rPr>
        <w:t xml:space="preserve">За январь-декабрь 2019 года </w:t>
      </w:r>
      <w:r w:rsidRPr="00F37095">
        <w:rPr>
          <w:rFonts w:ascii="Times New Roman" w:hAnsi="Times New Roman"/>
          <w:sz w:val="28"/>
          <w:szCs w:val="28"/>
          <w:u w:val="single"/>
        </w:rPr>
        <w:t>объем платных услуг</w:t>
      </w:r>
      <w:r w:rsidRPr="00F37095">
        <w:rPr>
          <w:rFonts w:ascii="Times New Roman" w:hAnsi="Times New Roman"/>
          <w:sz w:val="28"/>
          <w:szCs w:val="28"/>
        </w:rPr>
        <w:t>, оказанных крупными и средними предприятиями населению муниципального образования Ейский район, составил 1017,7 млн. рублей.</w:t>
      </w:r>
    </w:p>
    <w:p w:rsidR="00593A32" w:rsidRPr="00F37095" w:rsidRDefault="00593A32" w:rsidP="00175DEB">
      <w:pPr>
        <w:spacing w:after="0"/>
        <w:ind w:firstLine="709"/>
        <w:jc w:val="both"/>
        <w:rPr>
          <w:rFonts w:ascii="Times New Roman" w:hAnsi="Times New Roman"/>
          <w:sz w:val="28"/>
          <w:szCs w:val="28"/>
        </w:rPr>
      </w:pPr>
      <w:r w:rsidRPr="00F37095">
        <w:rPr>
          <w:rFonts w:ascii="Times New Roman" w:hAnsi="Times New Roman"/>
          <w:sz w:val="28"/>
          <w:szCs w:val="28"/>
        </w:rPr>
        <w:t>Постоянно проводятся  оперативно-рейдовые мероприятия по ГСК с целью выявления нелегальной деятельности совместно с сотрудниками УВД и налоговой инспекции.</w:t>
      </w:r>
    </w:p>
    <w:p w:rsidR="00593A32" w:rsidRPr="00F37095" w:rsidRDefault="00593A32" w:rsidP="00175DEB">
      <w:pPr>
        <w:spacing w:after="0"/>
        <w:ind w:firstLine="709"/>
        <w:jc w:val="both"/>
        <w:rPr>
          <w:rFonts w:ascii="Times New Roman" w:hAnsi="Times New Roman"/>
          <w:spacing w:val="-6"/>
          <w:sz w:val="28"/>
          <w:szCs w:val="28"/>
        </w:rPr>
      </w:pPr>
      <w:r w:rsidRPr="00F37095">
        <w:rPr>
          <w:rFonts w:ascii="Times New Roman" w:hAnsi="Times New Roman"/>
          <w:spacing w:val="-6"/>
          <w:sz w:val="28"/>
          <w:szCs w:val="28"/>
        </w:rPr>
        <w:t>В целях профилактики нарушений, связанных с продажей несовершеннолетним алкогольной продукции, пива и напитков на его основе, табачных изделий, ведется работа с руководителями объектов торговли, в ходе которой разъясняются требования действующего законодательства, выносятся рекомендации по организации инструктажа и работы персонала, обязательному доведению информации до потребителя о запрете продажи несовершеннолетним указанной продукции.</w:t>
      </w:r>
    </w:p>
    <w:p w:rsidR="00593A32" w:rsidRPr="00490D31" w:rsidRDefault="00593A32" w:rsidP="00490D31">
      <w:pPr>
        <w:tabs>
          <w:tab w:val="left" w:pos="720"/>
        </w:tabs>
        <w:spacing w:before="120"/>
        <w:rPr>
          <w:rFonts w:ascii="Times New Roman" w:hAnsi="Times New Roman"/>
          <w:b/>
          <w:i/>
          <w:sz w:val="28"/>
          <w:szCs w:val="28"/>
          <w:u w:val="single"/>
        </w:rPr>
      </w:pPr>
      <w:r w:rsidRPr="00490D31">
        <w:rPr>
          <w:rFonts w:ascii="Times New Roman" w:hAnsi="Times New Roman"/>
          <w:b/>
          <w:i/>
          <w:sz w:val="28"/>
          <w:szCs w:val="28"/>
          <w:u w:val="single"/>
        </w:rPr>
        <w:t>Развитие курортно-туристского комплекса</w:t>
      </w:r>
    </w:p>
    <w:p w:rsidR="00593A32" w:rsidRPr="00F37095" w:rsidRDefault="00593A32" w:rsidP="00490D31">
      <w:pPr>
        <w:tabs>
          <w:tab w:val="left" w:pos="720"/>
        </w:tabs>
        <w:spacing w:after="0"/>
        <w:jc w:val="both"/>
        <w:rPr>
          <w:rFonts w:ascii="Times New Roman" w:hAnsi="Times New Roman"/>
          <w:sz w:val="28"/>
          <w:szCs w:val="28"/>
        </w:rPr>
      </w:pPr>
      <w:r w:rsidRPr="00F37095">
        <w:rPr>
          <w:rFonts w:ascii="Times New Roman" w:hAnsi="Times New Roman"/>
          <w:sz w:val="28"/>
          <w:szCs w:val="28"/>
        </w:rPr>
        <w:tab/>
        <w:t>Санаторно-курортный и туристский комплекс муниципального образования включает 78 санаторно-курортных организаций и более 2500 частных средств размещения. Увеличение количество организаций произошло в связи с особенностью статистического учета.</w:t>
      </w:r>
    </w:p>
    <w:p w:rsidR="00593A32" w:rsidRPr="00F37095" w:rsidRDefault="00593A32" w:rsidP="00490D31">
      <w:pPr>
        <w:tabs>
          <w:tab w:val="left" w:pos="720"/>
        </w:tabs>
        <w:spacing w:after="0"/>
        <w:jc w:val="both"/>
        <w:rPr>
          <w:rFonts w:ascii="Times New Roman" w:hAnsi="Times New Roman"/>
          <w:b/>
          <w:sz w:val="28"/>
          <w:szCs w:val="28"/>
          <w:u w:val="single"/>
        </w:rPr>
      </w:pPr>
      <w:r w:rsidRPr="00F37095">
        <w:rPr>
          <w:rFonts w:ascii="Times New Roman" w:hAnsi="Times New Roman"/>
          <w:sz w:val="28"/>
          <w:szCs w:val="28"/>
        </w:rPr>
        <w:tab/>
        <w:t>Коечная ёмкость санаторно-курортных организаций составляет 7312 мест.</w:t>
      </w:r>
    </w:p>
    <w:p w:rsidR="00593A32" w:rsidRPr="00F37095" w:rsidRDefault="00593A32" w:rsidP="00490D31">
      <w:pPr>
        <w:tabs>
          <w:tab w:val="left" w:pos="720"/>
        </w:tabs>
        <w:spacing w:after="0"/>
        <w:jc w:val="both"/>
        <w:rPr>
          <w:rFonts w:ascii="Times New Roman" w:hAnsi="Times New Roman"/>
          <w:sz w:val="28"/>
          <w:szCs w:val="28"/>
        </w:rPr>
      </w:pPr>
      <w:r w:rsidRPr="00F37095">
        <w:rPr>
          <w:rFonts w:ascii="Times New Roman" w:hAnsi="Times New Roman"/>
          <w:sz w:val="28"/>
          <w:szCs w:val="28"/>
        </w:rPr>
        <w:tab/>
        <w:t>Средняя заполняемость предприятий в отчетном периоде составила 31,0 %, что составило 99,7 % к аналогичному периоду 2018 года.</w:t>
      </w:r>
      <w:r w:rsidRPr="00F37095">
        <w:rPr>
          <w:rFonts w:ascii="Times New Roman" w:hAnsi="Times New Roman"/>
          <w:b/>
          <w:sz w:val="28"/>
          <w:szCs w:val="28"/>
        </w:rPr>
        <w:t xml:space="preserve"> </w:t>
      </w:r>
      <w:r w:rsidRPr="00F37095">
        <w:rPr>
          <w:rFonts w:ascii="Times New Roman" w:hAnsi="Times New Roman"/>
          <w:sz w:val="28"/>
          <w:szCs w:val="28"/>
        </w:rPr>
        <w:t>Средняя стоимость одного койко-места – 985,5 рублей. Темп роста к уровню 2018 года составил 100,5 %.</w:t>
      </w:r>
    </w:p>
    <w:p w:rsidR="00593A32" w:rsidRPr="00F37095" w:rsidRDefault="00593A32" w:rsidP="00490D31">
      <w:pPr>
        <w:tabs>
          <w:tab w:val="left" w:pos="720"/>
        </w:tabs>
        <w:spacing w:after="0"/>
        <w:jc w:val="both"/>
        <w:rPr>
          <w:rFonts w:ascii="Times New Roman" w:hAnsi="Times New Roman"/>
          <w:b/>
          <w:sz w:val="28"/>
          <w:szCs w:val="28"/>
          <w:u w:val="single"/>
        </w:rPr>
      </w:pPr>
      <w:r w:rsidRPr="00F37095">
        <w:rPr>
          <w:rFonts w:ascii="Times New Roman" w:hAnsi="Times New Roman"/>
          <w:color w:val="FF0000"/>
          <w:sz w:val="28"/>
          <w:szCs w:val="28"/>
        </w:rPr>
        <w:tab/>
      </w:r>
      <w:r w:rsidRPr="00F37095">
        <w:rPr>
          <w:rFonts w:ascii="Times New Roman" w:hAnsi="Times New Roman"/>
          <w:sz w:val="28"/>
          <w:szCs w:val="28"/>
        </w:rPr>
        <w:t xml:space="preserve">В отчетном периоде Ейский район посетило 758712 человек, что составило 100,0 % к  уровню 2018 года,  из них  организованных отдыхающих 102987  человек, что составило 100,0 % к уровню 2018 года. </w:t>
      </w:r>
    </w:p>
    <w:p w:rsidR="00593A32" w:rsidRPr="00F37095" w:rsidRDefault="00593A32" w:rsidP="00490D31">
      <w:pPr>
        <w:shd w:val="clear" w:color="auto" w:fill="FFFFFF"/>
        <w:tabs>
          <w:tab w:val="left" w:pos="720"/>
          <w:tab w:val="left" w:pos="14034"/>
        </w:tabs>
        <w:spacing w:after="0"/>
        <w:ind w:firstLine="709"/>
        <w:jc w:val="both"/>
        <w:rPr>
          <w:rFonts w:ascii="Times New Roman" w:hAnsi="Times New Roman"/>
          <w:sz w:val="28"/>
          <w:szCs w:val="28"/>
        </w:rPr>
      </w:pPr>
      <w:r w:rsidRPr="00F37095">
        <w:rPr>
          <w:rFonts w:ascii="Times New Roman" w:hAnsi="Times New Roman"/>
          <w:sz w:val="28"/>
          <w:szCs w:val="28"/>
        </w:rPr>
        <w:lastRenderedPageBreak/>
        <w:t>Объем услуг крупных и средних предприятий санаторно-курортного комплекса за январь-декабрь 2019 года</w:t>
      </w:r>
      <w:r w:rsidRPr="00F37095">
        <w:rPr>
          <w:rFonts w:ascii="Times New Roman" w:hAnsi="Times New Roman"/>
          <w:color w:val="FF0000"/>
          <w:sz w:val="28"/>
          <w:szCs w:val="28"/>
        </w:rPr>
        <w:t xml:space="preserve"> </w:t>
      </w:r>
      <w:r w:rsidRPr="00F37095">
        <w:rPr>
          <w:rFonts w:ascii="Times New Roman" w:hAnsi="Times New Roman"/>
          <w:sz w:val="28"/>
          <w:szCs w:val="28"/>
        </w:rPr>
        <w:t>составил 261,8 млн. руб., темп роста к уровню сопоставимого периода предыдущего года – 131,9 % .</w:t>
      </w:r>
    </w:p>
    <w:p w:rsidR="00593A32" w:rsidRPr="00F37095" w:rsidRDefault="00593A32" w:rsidP="00490D31">
      <w:pPr>
        <w:shd w:val="clear" w:color="auto" w:fill="FFFFFF"/>
        <w:tabs>
          <w:tab w:val="left" w:pos="720"/>
          <w:tab w:val="left" w:pos="14034"/>
        </w:tabs>
        <w:spacing w:after="0"/>
        <w:ind w:firstLine="709"/>
        <w:jc w:val="both"/>
        <w:rPr>
          <w:rFonts w:ascii="Times New Roman" w:hAnsi="Times New Roman"/>
          <w:sz w:val="28"/>
          <w:szCs w:val="28"/>
        </w:rPr>
      </w:pPr>
      <w:r w:rsidRPr="00F37095">
        <w:rPr>
          <w:rFonts w:ascii="Times New Roman" w:hAnsi="Times New Roman"/>
          <w:sz w:val="28"/>
          <w:szCs w:val="28"/>
        </w:rPr>
        <w:t>Мониторинг социально-экономической деятельности предприятий отрасли показал, что темп роста заработной платы на крупных и средних предприятиях отрасли в сравнении с аналогичным периодом 2018 года   составил 110,5 % (ЗАО «Санаторий «Ейск» - 30,2 тыс. руб., ДОЛСТ «Ейск» - 19,7 тыс. руб., ЗАО «Пансионат «Приазовье» - 27,5 тыс. руб., ООО «Прибой» - 16,9  тыс. руб.).</w:t>
      </w:r>
    </w:p>
    <w:p w:rsidR="00593A32" w:rsidRPr="00F37095" w:rsidRDefault="00593A32" w:rsidP="00490D31">
      <w:pPr>
        <w:shd w:val="clear" w:color="auto" w:fill="FFFFFF"/>
        <w:tabs>
          <w:tab w:val="left" w:pos="720"/>
          <w:tab w:val="left" w:pos="14034"/>
        </w:tabs>
        <w:spacing w:after="0"/>
        <w:ind w:firstLine="709"/>
        <w:jc w:val="both"/>
        <w:rPr>
          <w:rFonts w:ascii="Times New Roman" w:hAnsi="Times New Roman"/>
          <w:sz w:val="28"/>
          <w:szCs w:val="28"/>
        </w:rPr>
      </w:pPr>
      <w:r w:rsidRPr="00F37095">
        <w:rPr>
          <w:rFonts w:ascii="Times New Roman" w:hAnsi="Times New Roman"/>
          <w:sz w:val="28"/>
          <w:szCs w:val="28"/>
        </w:rPr>
        <w:t>Численность занятых сотрудников на предприятиях  санаторно-курортного и туристского комплекса  на отчетную дату составила 612 человек.</w:t>
      </w:r>
    </w:p>
    <w:p w:rsidR="00593A32" w:rsidRPr="00F37095" w:rsidRDefault="00593A32" w:rsidP="00490D31">
      <w:pPr>
        <w:spacing w:after="0"/>
        <w:ind w:firstLine="708"/>
        <w:jc w:val="both"/>
        <w:rPr>
          <w:rFonts w:ascii="Times New Roman" w:hAnsi="Times New Roman"/>
          <w:sz w:val="28"/>
          <w:szCs w:val="28"/>
        </w:rPr>
      </w:pPr>
      <w:r w:rsidRPr="00F37095">
        <w:rPr>
          <w:rFonts w:ascii="Times New Roman" w:hAnsi="Times New Roman"/>
          <w:sz w:val="28"/>
          <w:szCs w:val="28"/>
        </w:rPr>
        <w:t>В марте 2019 года принято участие  в международных туристических выставках  «Интурмаркет-2019», «МИТТ-2019» (г. Москва).</w:t>
      </w:r>
    </w:p>
    <w:p w:rsidR="00593A32" w:rsidRPr="00F37095" w:rsidRDefault="00593A32" w:rsidP="00490D31">
      <w:pPr>
        <w:spacing w:after="0"/>
        <w:ind w:firstLine="708"/>
        <w:jc w:val="both"/>
        <w:rPr>
          <w:rFonts w:ascii="Times New Roman" w:hAnsi="Times New Roman"/>
          <w:sz w:val="28"/>
          <w:szCs w:val="28"/>
        </w:rPr>
      </w:pPr>
      <w:r w:rsidRPr="00F37095">
        <w:rPr>
          <w:rFonts w:ascii="Times New Roman" w:hAnsi="Times New Roman"/>
          <w:sz w:val="28"/>
          <w:szCs w:val="28"/>
        </w:rPr>
        <w:t>С целью повышения интереса к курортному потенциалу Ейского района была проведена  презентация, представляющая  возможности в сфере оздоровительного, семейного и экстремального видов отдыха.</w:t>
      </w:r>
    </w:p>
    <w:p w:rsidR="00593A32" w:rsidRPr="00F37095" w:rsidRDefault="00593A32" w:rsidP="00490D31">
      <w:pPr>
        <w:tabs>
          <w:tab w:val="left" w:pos="3060"/>
        </w:tabs>
        <w:spacing w:after="0"/>
        <w:ind w:firstLine="700"/>
        <w:jc w:val="both"/>
        <w:rPr>
          <w:rFonts w:ascii="Times New Roman" w:hAnsi="Times New Roman"/>
          <w:spacing w:val="-10"/>
          <w:sz w:val="28"/>
          <w:szCs w:val="28"/>
        </w:rPr>
      </w:pPr>
      <w:r w:rsidRPr="00F37095">
        <w:rPr>
          <w:rFonts w:ascii="Times New Roman" w:hAnsi="Times New Roman"/>
          <w:sz w:val="28"/>
          <w:szCs w:val="28"/>
        </w:rPr>
        <w:t xml:space="preserve">С целью подготовки к курортному сезону 2019 года совместно с министерством курортов, туризма и олимпийского наследия Краснодарского края (далее - министерство) проведена работа по заключению договоров на размещение объектов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сервитутов на территории Краснодарского края для размещения пляжной инфраструктуры на косе долгой. Министерством заключены  договоры на срок - 3  года (ранее заключались на 1 год). Министерством  </w:t>
      </w:r>
      <w:r w:rsidRPr="00F37095">
        <w:rPr>
          <w:rStyle w:val="afd"/>
          <w:rFonts w:ascii="Times New Roman" w:hAnsi="Times New Roman"/>
          <w:b w:val="0"/>
          <w:sz w:val="28"/>
          <w:szCs w:val="28"/>
        </w:rPr>
        <w:t>определены 25 участков (</w:t>
      </w:r>
      <w:r w:rsidRPr="00F37095">
        <w:rPr>
          <w:rFonts w:ascii="Times New Roman" w:hAnsi="Times New Roman"/>
          <w:spacing w:val="-10"/>
          <w:sz w:val="28"/>
          <w:szCs w:val="28"/>
        </w:rPr>
        <w:t xml:space="preserve">2018 год – 21). </w:t>
      </w:r>
    </w:p>
    <w:p w:rsidR="00593A32" w:rsidRPr="00F37095" w:rsidRDefault="00593A32" w:rsidP="00490D31">
      <w:pPr>
        <w:pStyle w:val="14"/>
        <w:spacing w:after="0" w:line="240" w:lineRule="auto"/>
        <w:ind w:left="0" w:firstLine="708"/>
        <w:jc w:val="both"/>
        <w:rPr>
          <w:rStyle w:val="afd"/>
          <w:rFonts w:ascii="Times New Roman" w:eastAsia="Calibri" w:hAnsi="Times New Roman"/>
          <w:b w:val="0"/>
          <w:sz w:val="28"/>
          <w:szCs w:val="28"/>
        </w:rPr>
      </w:pPr>
      <w:r w:rsidRPr="00F37095">
        <w:rPr>
          <w:rFonts w:ascii="Times New Roman" w:hAnsi="Times New Roman"/>
          <w:sz w:val="28"/>
          <w:szCs w:val="28"/>
        </w:rPr>
        <w:t xml:space="preserve">Более длительный срок договоров </w:t>
      </w:r>
      <w:r w:rsidRPr="00F37095">
        <w:rPr>
          <w:rStyle w:val="afd"/>
          <w:rFonts w:ascii="Times New Roman" w:eastAsia="Calibri" w:hAnsi="Times New Roman"/>
          <w:b w:val="0"/>
          <w:sz w:val="28"/>
          <w:szCs w:val="28"/>
        </w:rPr>
        <w:t>позволит хозяйствующим субъектам  реализовать  бизнес - проекты, которые создадут более благоприятные  и комфортные условия для данного вида отдыха.</w:t>
      </w:r>
    </w:p>
    <w:p w:rsidR="00593A32" w:rsidRPr="00F37095" w:rsidRDefault="00593A32" w:rsidP="00490D31">
      <w:pPr>
        <w:spacing w:after="0"/>
        <w:ind w:firstLine="708"/>
        <w:jc w:val="both"/>
        <w:rPr>
          <w:rFonts w:ascii="Times New Roman" w:hAnsi="Times New Roman"/>
          <w:sz w:val="28"/>
          <w:szCs w:val="28"/>
        </w:rPr>
      </w:pPr>
      <w:r w:rsidRPr="00F37095">
        <w:rPr>
          <w:rFonts w:ascii="Times New Roman" w:hAnsi="Times New Roman"/>
          <w:sz w:val="28"/>
          <w:szCs w:val="28"/>
        </w:rPr>
        <w:t>В соответствии с постановлением администрации муниципального образования Ейский район от 24 апреля 2019 года № 323 "Об утверждении дислокации мест, планируемых для использования в целях массового отдыха на водных объектах на побережье Азовского моря, Таганрогского залива и Ейского лимана в границах муниципального образования Ейский район на купальный сезон 2019 года"  утвержден перечень участков акватории водных объектов, планируемый для организации мест массового отдыха (купания), а также перечень участков акватории водных объектов общего пользования, запрещенных для размещения сезонных баз для стоянки маломерных судов, используемых с целью проката.</w:t>
      </w:r>
    </w:p>
    <w:p w:rsidR="00593A32" w:rsidRPr="00F37095" w:rsidRDefault="00593A32" w:rsidP="00490D31">
      <w:pPr>
        <w:spacing w:after="0"/>
        <w:ind w:firstLine="708"/>
        <w:jc w:val="both"/>
        <w:rPr>
          <w:rFonts w:ascii="Times New Roman" w:hAnsi="Times New Roman"/>
          <w:sz w:val="28"/>
          <w:szCs w:val="28"/>
        </w:rPr>
      </w:pPr>
      <w:r w:rsidRPr="00F37095">
        <w:rPr>
          <w:rFonts w:ascii="Times New Roman" w:hAnsi="Times New Roman"/>
          <w:sz w:val="28"/>
          <w:szCs w:val="28"/>
        </w:rPr>
        <w:t xml:space="preserve">В целях осуществления мероприятий по обеспечению безопасности людей на водных объектах утверждено распоряжение администрации </w:t>
      </w:r>
      <w:r w:rsidRPr="00F37095">
        <w:rPr>
          <w:rFonts w:ascii="Times New Roman" w:hAnsi="Times New Roman"/>
          <w:sz w:val="28"/>
          <w:szCs w:val="28"/>
        </w:rPr>
        <w:lastRenderedPageBreak/>
        <w:t xml:space="preserve">муниципального образования Ейский район от 22 мая 2019 года № 153-р «Об образовании рабочей группы по проведению на территории муниципального образования Ейский район мониторинга мест массового отдыха, баз-стоянок маломерных судов в период купального сезона 2019 года». </w:t>
      </w:r>
    </w:p>
    <w:p w:rsidR="00593A32" w:rsidRPr="00F37095" w:rsidRDefault="00593A32" w:rsidP="00490D31">
      <w:pPr>
        <w:spacing w:after="0"/>
        <w:ind w:firstLine="709"/>
        <w:jc w:val="both"/>
        <w:rPr>
          <w:rFonts w:ascii="Times New Roman" w:hAnsi="Times New Roman"/>
          <w:sz w:val="28"/>
          <w:szCs w:val="28"/>
        </w:rPr>
      </w:pPr>
      <w:r w:rsidRPr="00F37095">
        <w:rPr>
          <w:rFonts w:ascii="Times New Roman" w:hAnsi="Times New Roman"/>
          <w:sz w:val="28"/>
          <w:szCs w:val="28"/>
        </w:rPr>
        <w:t>В рамах подготовки  к курортному сезону предприятия санаторно-курортного комплекса провели:</w:t>
      </w:r>
    </w:p>
    <w:p w:rsidR="00593A32" w:rsidRPr="00F37095" w:rsidRDefault="00593A32" w:rsidP="00490D31">
      <w:pPr>
        <w:spacing w:after="0"/>
        <w:ind w:firstLine="709"/>
        <w:jc w:val="both"/>
        <w:rPr>
          <w:rFonts w:ascii="Times New Roman" w:hAnsi="Times New Roman"/>
          <w:sz w:val="28"/>
          <w:szCs w:val="28"/>
        </w:rPr>
      </w:pPr>
      <w:r w:rsidRPr="00F37095">
        <w:rPr>
          <w:rFonts w:ascii="Times New Roman" w:hAnsi="Times New Roman"/>
          <w:sz w:val="28"/>
          <w:szCs w:val="28"/>
        </w:rPr>
        <w:t>ремонт номерного фонда и  благоустройство внутренних территорий (оборудование детских игровых и спортивных площадок, мест для прогулок и отдыха);</w:t>
      </w:r>
    </w:p>
    <w:p w:rsidR="00593A32" w:rsidRPr="00F37095" w:rsidRDefault="00593A32" w:rsidP="00490D31">
      <w:pPr>
        <w:spacing w:after="0"/>
        <w:ind w:firstLine="709"/>
        <w:jc w:val="both"/>
        <w:rPr>
          <w:rFonts w:ascii="Times New Roman" w:hAnsi="Times New Roman"/>
          <w:sz w:val="28"/>
          <w:szCs w:val="28"/>
        </w:rPr>
      </w:pPr>
      <w:r w:rsidRPr="00F37095">
        <w:rPr>
          <w:rFonts w:ascii="Times New Roman" w:hAnsi="Times New Roman"/>
          <w:sz w:val="28"/>
          <w:szCs w:val="28"/>
        </w:rPr>
        <w:t>мероприятия по наведению должного санитарного порядка  на прилегающих территориях (уборка мусора, покраска  ограждений, укладка тротуарной плитки, высадку зеленных насаждений).</w:t>
      </w:r>
    </w:p>
    <w:p w:rsidR="00593A32" w:rsidRPr="00F37095" w:rsidRDefault="00593A32" w:rsidP="00490D31">
      <w:pPr>
        <w:spacing w:after="0"/>
        <w:ind w:firstLine="709"/>
        <w:jc w:val="both"/>
        <w:rPr>
          <w:rFonts w:ascii="Times New Roman" w:hAnsi="Times New Roman"/>
          <w:sz w:val="28"/>
          <w:szCs w:val="28"/>
        </w:rPr>
      </w:pPr>
      <w:r w:rsidRPr="00F37095">
        <w:rPr>
          <w:rFonts w:ascii="Times New Roman" w:hAnsi="Times New Roman"/>
          <w:bCs/>
          <w:sz w:val="28"/>
          <w:szCs w:val="28"/>
        </w:rPr>
        <w:t>28 апреля 2019 года открыта новая база отдыха «Волна» на Ейской косе.  Это современная база отдыха на 130 койко-мест с развитой курортной  инфраструктурой:</w:t>
      </w:r>
      <w:r w:rsidRPr="00F37095">
        <w:rPr>
          <w:rFonts w:ascii="Times New Roman" w:hAnsi="Times New Roman"/>
          <w:sz w:val="28"/>
          <w:szCs w:val="28"/>
        </w:rPr>
        <w:t xml:space="preserve"> бар, кафе, открытый бассейн, деревянные беседки, парковка, детские игровые площадки. </w:t>
      </w:r>
    </w:p>
    <w:p w:rsidR="00593A32" w:rsidRPr="00F37095" w:rsidRDefault="00593A32" w:rsidP="00490D31">
      <w:pPr>
        <w:tabs>
          <w:tab w:val="left" w:pos="4965"/>
        </w:tabs>
        <w:spacing w:after="0"/>
        <w:ind w:firstLine="709"/>
        <w:jc w:val="both"/>
        <w:rPr>
          <w:rFonts w:ascii="Times New Roman" w:hAnsi="Times New Roman"/>
          <w:sz w:val="28"/>
          <w:szCs w:val="28"/>
        </w:rPr>
      </w:pPr>
      <w:r w:rsidRPr="00F37095">
        <w:rPr>
          <w:rFonts w:ascii="Times New Roman" w:hAnsi="Times New Roman"/>
          <w:sz w:val="28"/>
          <w:szCs w:val="28"/>
        </w:rPr>
        <w:t xml:space="preserve">В период курортного сезона 2019 года во взаимодействии с межрайонной инспекцией Федеральной налоговой службой России №2 по Краснодарскому краю, </w:t>
      </w:r>
      <w:r w:rsidRPr="00F37095">
        <w:rPr>
          <w:rFonts w:ascii="Times New Roman" w:hAnsi="Times New Roman"/>
          <w:bCs/>
          <w:sz w:val="28"/>
          <w:szCs w:val="28"/>
        </w:rPr>
        <w:t>отделом МВД России по Ейскому району, отделом земельных отношений и претензионно-исковой работы управления муниципальных ресурсов администрации муниципального образования Ейский район, отделом ЖКХ управления жилищно-коммунального хозяйства и капитального строительства администрации муниципального образования Ейский район, администрацией Должанского сельского поселения Ейского района, администрацией Ейского городского поселения, «ТНС Энерго», «МУП Ейские теплосети» и «Кубаньэнергосбыт»</w:t>
      </w:r>
      <w:r w:rsidRPr="00F37095">
        <w:rPr>
          <w:rFonts w:ascii="Times New Roman" w:hAnsi="Times New Roman"/>
          <w:sz w:val="28"/>
          <w:szCs w:val="28"/>
        </w:rPr>
        <w:t xml:space="preserve"> были проведены рейдовые мероприятия по легализации гостиничного бизнеса в Ейском районе. Было обследовано 348 объектов, обладающих признаками средства размещения, из них 245 объектов осуществляли деятельность с нарушениями действующего законодательства.</w:t>
      </w:r>
    </w:p>
    <w:p w:rsidR="00593A32" w:rsidRPr="00F37095" w:rsidRDefault="00593A32" w:rsidP="00490D31">
      <w:pPr>
        <w:tabs>
          <w:tab w:val="left" w:pos="4965"/>
        </w:tabs>
        <w:spacing w:after="0"/>
        <w:ind w:firstLine="709"/>
        <w:jc w:val="both"/>
        <w:rPr>
          <w:rFonts w:ascii="Times New Roman" w:hAnsi="Times New Roman"/>
          <w:sz w:val="28"/>
          <w:szCs w:val="28"/>
        </w:rPr>
      </w:pPr>
      <w:r w:rsidRPr="00F37095">
        <w:rPr>
          <w:rFonts w:ascii="Times New Roman" w:hAnsi="Times New Roman"/>
          <w:sz w:val="28"/>
          <w:szCs w:val="28"/>
        </w:rPr>
        <w:t>В отношении данных объектов были применены следующие меры:</w:t>
      </w:r>
    </w:p>
    <w:p w:rsidR="00593A32" w:rsidRPr="00F37095" w:rsidRDefault="00593A32" w:rsidP="00490D31">
      <w:pPr>
        <w:tabs>
          <w:tab w:val="left" w:pos="4965"/>
        </w:tabs>
        <w:spacing w:after="0"/>
        <w:ind w:firstLine="709"/>
        <w:jc w:val="both"/>
        <w:rPr>
          <w:rFonts w:ascii="Times New Roman" w:hAnsi="Times New Roman"/>
          <w:sz w:val="28"/>
          <w:szCs w:val="28"/>
        </w:rPr>
      </w:pPr>
      <w:r w:rsidRPr="00F37095">
        <w:rPr>
          <w:rFonts w:ascii="Times New Roman" w:hAnsi="Times New Roman"/>
          <w:sz w:val="28"/>
          <w:szCs w:val="28"/>
        </w:rPr>
        <w:t>11 физических лиц привлечены к административной ответственности по части 1 статьи 14.1 КОАП РФ, в частности в отношении 3 материалы рассмотрены и наложены административные штрафы налоговой инспекцией, а также 8 материалов направлены в мировой суд для принятия решений;</w:t>
      </w:r>
    </w:p>
    <w:p w:rsidR="00593A32" w:rsidRPr="00F37095" w:rsidRDefault="00593A32" w:rsidP="00490D31">
      <w:pPr>
        <w:spacing w:after="0"/>
        <w:ind w:right="-143" w:firstLine="709"/>
        <w:jc w:val="both"/>
        <w:rPr>
          <w:rFonts w:ascii="Times New Roman" w:hAnsi="Times New Roman"/>
          <w:sz w:val="28"/>
          <w:szCs w:val="28"/>
        </w:rPr>
      </w:pPr>
      <w:r w:rsidRPr="00F37095">
        <w:rPr>
          <w:rFonts w:ascii="Times New Roman" w:hAnsi="Times New Roman"/>
          <w:sz w:val="28"/>
          <w:szCs w:val="28"/>
        </w:rPr>
        <w:t>14 правообладателям земельных участков, находящихся на территории Должанского сельского поселения Ейского района, используемых не по целевому назначению направлены уведомления о недопустимости нарушения требования земельного законодательства, в отношении 1 правообладателя  сформированы материалы и направлены в Ейский районный суд.</w:t>
      </w:r>
    </w:p>
    <w:p w:rsidR="00593A32" w:rsidRPr="00F37095" w:rsidRDefault="00593A32" w:rsidP="00490D31">
      <w:pPr>
        <w:spacing w:after="0"/>
        <w:ind w:right="-143" w:firstLine="709"/>
        <w:jc w:val="both"/>
        <w:rPr>
          <w:rFonts w:ascii="Times New Roman" w:hAnsi="Times New Roman"/>
          <w:sz w:val="28"/>
          <w:szCs w:val="28"/>
        </w:rPr>
      </w:pPr>
      <w:r w:rsidRPr="00F37095">
        <w:rPr>
          <w:rFonts w:ascii="Times New Roman" w:hAnsi="Times New Roman"/>
          <w:sz w:val="28"/>
          <w:szCs w:val="28"/>
        </w:rPr>
        <w:t xml:space="preserve">220 правообладателям земельных участков, находящихся на территории Ейского городского поселения Ейского района, используемых не по целевому </w:t>
      </w:r>
      <w:r w:rsidRPr="00F37095">
        <w:rPr>
          <w:rFonts w:ascii="Times New Roman" w:hAnsi="Times New Roman"/>
          <w:sz w:val="28"/>
          <w:szCs w:val="28"/>
        </w:rPr>
        <w:lastRenderedPageBreak/>
        <w:t>назначению направлены уведомления о недопустимости нарушения требования земельного законодательства, а в отношении 15 правообладателей  сформированы материалы и направлены в Ейский городской суд исковые заявления о сносе или приведении указанных построек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а также обязательными требованиями к параметрам объектов капитального строительства, установленными Градостроительным кодексом РФ.</w:t>
      </w:r>
    </w:p>
    <w:p w:rsidR="00593A32" w:rsidRPr="00F37095" w:rsidRDefault="00593A32" w:rsidP="00490D31">
      <w:pPr>
        <w:tabs>
          <w:tab w:val="left" w:pos="4965"/>
        </w:tabs>
        <w:spacing w:after="0"/>
        <w:ind w:firstLine="709"/>
        <w:jc w:val="both"/>
        <w:rPr>
          <w:rFonts w:ascii="Times New Roman" w:hAnsi="Times New Roman"/>
          <w:sz w:val="28"/>
          <w:szCs w:val="28"/>
        </w:rPr>
      </w:pPr>
      <w:r w:rsidRPr="00F37095">
        <w:rPr>
          <w:rFonts w:ascii="Times New Roman" w:hAnsi="Times New Roman"/>
          <w:sz w:val="28"/>
          <w:szCs w:val="28"/>
        </w:rPr>
        <w:t>Налоговое поведение изменили 18 налогоплательщиков, зарегистрировавшись в качестве ИП. Согласно сведениям территориального налогового органа, за период с 1 января 2019 года по 1 октября 2019 года в курортной отрасли была легализована деятельность 231 наемного работника, общий фонд оплаты труда составил 4,1 млн. рублей.</w:t>
      </w:r>
    </w:p>
    <w:p w:rsidR="00593A32" w:rsidRPr="00F37095" w:rsidRDefault="00593A32" w:rsidP="00490D31">
      <w:pPr>
        <w:spacing w:after="0"/>
        <w:ind w:firstLine="709"/>
        <w:jc w:val="both"/>
        <w:rPr>
          <w:rFonts w:ascii="Times New Roman" w:hAnsi="Times New Roman"/>
          <w:sz w:val="28"/>
          <w:szCs w:val="28"/>
        </w:rPr>
      </w:pPr>
      <w:r w:rsidRPr="00F37095">
        <w:rPr>
          <w:rFonts w:ascii="Times New Roman" w:hAnsi="Times New Roman"/>
          <w:sz w:val="28"/>
          <w:szCs w:val="28"/>
        </w:rPr>
        <w:t>Собственники средств размещения, которые оказывают гостиничные услуги без регистрации в качестве индивидуального предпринимателя, занижают налогооблагаемую базу, не предоставляют отчетность, были  приглашены на комиссию по легализации объектов налогообложения в МИФНС России №2 по Краснодарскому краю.</w:t>
      </w:r>
    </w:p>
    <w:p w:rsidR="00593A32" w:rsidRPr="00F37095" w:rsidRDefault="00593A32" w:rsidP="00490D31">
      <w:pPr>
        <w:tabs>
          <w:tab w:val="left" w:pos="-142"/>
        </w:tabs>
        <w:spacing w:after="0"/>
        <w:ind w:right="2" w:firstLine="709"/>
        <w:jc w:val="both"/>
        <w:rPr>
          <w:rFonts w:ascii="Times New Roman" w:hAnsi="Times New Roman"/>
          <w:bCs/>
          <w:sz w:val="28"/>
          <w:szCs w:val="28"/>
          <w:lang w:bidi="ru-RU"/>
        </w:rPr>
      </w:pPr>
      <w:r w:rsidRPr="00F37095">
        <w:rPr>
          <w:rFonts w:ascii="Times New Roman" w:hAnsi="Times New Roman"/>
          <w:sz w:val="28"/>
          <w:szCs w:val="28"/>
        </w:rPr>
        <w:t xml:space="preserve">В период курортного сезона 2019 года </w:t>
      </w:r>
      <w:r w:rsidRPr="00F37095">
        <w:rPr>
          <w:rFonts w:ascii="Times New Roman" w:hAnsi="Times New Roman"/>
          <w:bCs/>
          <w:sz w:val="28"/>
          <w:szCs w:val="28"/>
          <w:lang w:bidi="ru-RU"/>
        </w:rPr>
        <w:t>в границах муниципального образования Ейский район, Ейским инспекторским отделением Центра ГИМС МЧС России по Краснодарскому краю, проведено техническое освидетельствование 27 пляжей (что составляет 208% от числа пляжей, прошедших техническое освидетельствование в 2018 году) и 10 технических зон.</w:t>
      </w:r>
    </w:p>
    <w:p w:rsidR="00593A32" w:rsidRPr="00F37095" w:rsidRDefault="00593A32" w:rsidP="00490D31">
      <w:pPr>
        <w:spacing w:after="0"/>
        <w:ind w:firstLine="709"/>
        <w:jc w:val="both"/>
        <w:rPr>
          <w:rFonts w:ascii="Times New Roman" w:hAnsi="Times New Roman"/>
          <w:sz w:val="28"/>
          <w:szCs w:val="28"/>
        </w:rPr>
      </w:pPr>
      <w:r w:rsidRPr="00F37095">
        <w:rPr>
          <w:rFonts w:ascii="Times New Roman" w:hAnsi="Times New Roman"/>
          <w:sz w:val="28"/>
          <w:szCs w:val="28"/>
        </w:rPr>
        <w:t>Из них в г. Ейске - 9 пляжей, в ст. Должанской - 18 пляжей. В г. Ейске - 4 технических зон, в ст. Должанской - 6.</w:t>
      </w:r>
    </w:p>
    <w:p w:rsidR="00593A32" w:rsidRPr="00F37095" w:rsidRDefault="00593A32" w:rsidP="00490D31">
      <w:pPr>
        <w:spacing w:after="0"/>
        <w:ind w:firstLine="709"/>
        <w:jc w:val="both"/>
        <w:rPr>
          <w:rFonts w:ascii="Times New Roman" w:hAnsi="Times New Roman"/>
          <w:sz w:val="28"/>
          <w:szCs w:val="28"/>
        </w:rPr>
      </w:pPr>
      <w:r w:rsidRPr="00F37095">
        <w:rPr>
          <w:rFonts w:ascii="Times New Roman" w:hAnsi="Times New Roman"/>
          <w:sz w:val="28"/>
          <w:szCs w:val="28"/>
        </w:rPr>
        <w:t>Общая протяженностью пляжей составляет около 3,7 км, в 2018 г  - 2 км.   Протяженность пляжных территорий увеличилась на 1, 7 км.</w:t>
      </w:r>
    </w:p>
    <w:p w:rsidR="00593A32" w:rsidRPr="00C05C02" w:rsidRDefault="00593A32" w:rsidP="00C05C02">
      <w:pPr>
        <w:tabs>
          <w:tab w:val="left" w:pos="709"/>
        </w:tabs>
        <w:spacing w:after="0"/>
        <w:rPr>
          <w:rFonts w:ascii="Times New Roman" w:hAnsi="Times New Roman"/>
          <w:b/>
          <w:i/>
          <w:color w:val="000000"/>
          <w:sz w:val="28"/>
          <w:szCs w:val="28"/>
          <w:u w:val="single"/>
        </w:rPr>
      </w:pPr>
      <w:r w:rsidRPr="00C05C02">
        <w:rPr>
          <w:rFonts w:ascii="Times New Roman" w:hAnsi="Times New Roman"/>
          <w:b/>
          <w:bCs/>
          <w:i/>
          <w:color w:val="000000"/>
          <w:sz w:val="28"/>
          <w:szCs w:val="28"/>
          <w:u w:val="single"/>
        </w:rPr>
        <w:t>И</w:t>
      </w:r>
      <w:r w:rsidRPr="00C05C02">
        <w:rPr>
          <w:rFonts w:ascii="Times New Roman" w:hAnsi="Times New Roman"/>
          <w:b/>
          <w:i/>
          <w:color w:val="000000"/>
          <w:sz w:val="28"/>
          <w:szCs w:val="28"/>
          <w:u w:val="single"/>
        </w:rPr>
        <w:t>нвестиционная деятельность</w:t>
      </w:r>
    </w:p>
    <w:p w:rsidR="00593A32" w:rsidRPr="00C05C02" w:rsidRDefault="00593A32" w:rsidP="00C05C02">
      <w:pPr>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По данным Краснодарстата за январь-сентябрь 2019 года крупными и средними предприятиями Ейского района освоено инвестиций на общую сумму 954,3 млн.рублей, что составляет 56,5% к сопоставимому периоду предыдущего года. </w:t>
      </w:r>
    </w:p>
    <w:p w:rsidR="00593A32" w:rsidRPr="00C05C02" w:rsidRDefault="00593A32" w:rsidP="00C05C02">
      <w:pPr>
        <w:tabs>
          <w:tab w:val="left" w:pos="0"/>
          <w:tab w:val="left" w:pos="1134"/>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В 2019 году на территории Ейского района завершена реализация                трех инвестиционных проектов с общим объемом освоенных инвестиций 1077,54 млн.рублей, которые были реализованы в рамках заключенных на Российском инвестиционном форуме протоколов о намерениях по взаимодействию в сфере инвестиций (соглашений), по итогам реализации указанных проектов создано 116 рабочих мест:</w:t>
      </w:r>
    </w:p>
    <w:p w:rsidR="00593A32" w:rsidRPr="00C05C02" w:rsidRDefault="00593A32" w:rsidP="00C05C02">
      <w:pPr>
        <w:tabs>
          <w:tab w:val="left" w:pos="0"/>
          <w:tab w:val="left" w:pos="993"/>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1)инвестиционный проект «Реконструкция нежилых зданий (литерыА,А1,Г7,Б,В,в,Г,Г2,Г3,Г4,Г5,Г6,Г8,Г9,Г10,Г11) с кадастровым </w:t>
      </w:r>
      <w:r w:rsidRPr="00C05C02">
        <w:rPr>
          <w:rFonts w:ascii="Times New Roman" w:hAnsi="Times New Roman"/>
          <w:color w:val="000000"/>
          <w:sz w:val="28"/>
          <w:szCs w:val="28"/>
        </w:rPr>
        <w:lastRenderedPageBreak/>
        <w:t>номером 23:42:0101001:82 под туристическую базу по адресу: г.Ейск, ул.Пляжная, 2/33» с объемом инвестиций 80 млн.рублей.</w:t>
      </w:r>
      <w:r w:rsidRPr="00C05C02">
        <w:rPr>
          <w:rFonts w:ascii="Times New Roman" w:hAnsi="Times New Roman"/>
          <w:b/>
          <w:color w:val="000000"/>
          <w:sz w:val="28"/>
          <w:szCs w:val="28"/>
        </w:rPr>
        <w:t xml:space="preserve"> </w:t>
      </w:r>
      <w:r w:rsidRPr="00C05C02">
        <w:rPr>
          <w:rFonts w:ascii="Times New Roman" w:hAnsi="Times New Roman"/>
          <w:color w:val="000000"/>
          <w:sz w:val="28"/>
          <w:szCs w:val="28"/>
        </w:rPr>
        <w:t xml:space="preserve">Инвестором выступил индивидуальный предприниматель Кочубей Сергей Федорович. В ходе реализации проекта выполнена реконструкция нежилых зданий общей площадью более 2,2 тысяч кв.м. под размещение туристической базы «Волна» на 64 номера (на 130 койко-мест). 3 апреля 2019 года объект введен в эксплуатацию, создано 36 новых рабочих мест; </w:t>
      </w:r>
    </w:p>
    <w:p w:rsidR="00593A32" w:rsidRPr="00C05C02" w:rsidRDefault="00593A32" w:rsidP="00C05C02">
      <w:pPr>
        <w:pStyle w:val="a5"/>
        <w:numPr>
          <w:ilvl w:val="0"/>
          <w:numId w:val="18"/>
        </w:numPr>
        <w:tabs>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C05C02">
        <w:rPr>
          <w:rFonts w:ascii="Times New Roman" w:hAnsi="Times New Roman" w:cs="Times New Roman"/>
          <w:color w:val="000000"/>
          <w:sz w:val="28"/>
          <w:szCs w:val="28"/>
        </w:rPr>
        <w:t xml:space="preserve">инвестиционный проект «Коттеджный поселок «Морская ривьера». Объем освоенных инвестиций по проекту составил 94,98 млн.рублей. Инвестором выступил индивидуальный предприниматель Игнашев Сергей Михайлович. Проект был реализован на территории Ейского городского поселения в пос.Морской. </w:t>
      </w:r>
      <w:r w:rsidRPr="00C05C02">
        <w:rPr>
          <w:rFonts w:ascii="Times New Roman" w:eastAsia="Times New Roman" w:hAnsi="Times New Roman" w:cs="Times New Roman"/>
          <w:color w:val="000000"/>
          <w:sz w:val="28"/>
          <w:szCs w:val="28"/>
          <w:lang w:eastAsia="ru-RU"/>
        </w:rPr>
        <w:t xml:space="preserve">В рамках реализации проекта инвестором проведена огромная работа,  сформировано </w:t>
      </w:r>
      <w:r w:rsidRPr="00C05C02">
        <w:rPr>
          <w:rFonts w:ascii="Times New Roman" w:hAnsi="Times New Roman" w:cs="Times New Roman"/>
          <w:color w:val="000000"/>
          <w:sz w:val="28"/>
          <w:szCs w:val="28"/>
        </w:rPr>
        <w:t>177 земельных участков под индивидуальное жилищное строительство,</w:t>
      </w:r>
      <w:r w:rsidRPr="00C05C02">
        <w:rPr>
          <w:rFonts w:ascii="Times New Roman" w:eastAsia="Times New Roman" w:hAnsi="Times New Roman" w:cs="Times New Roman"/>
          <w:color w:val="000000"/>
          <w:sz w:val="28"/>
          <w:szCs w:val="28"/>
          <w:lang w:eastAsia="ru-RU"/>
        </w:rPr>
        <w:t xml:space="preserve"> </w:t>
      </w:r>
      <w:r w:rsidRPr="00C05C02">
        <w:rPr>
          <w:rFonts w:ascii="Times New Roman" w:hAnsi="Times New Roman" w:cs="Times New Roman"/>
          <w:color w:val="000000"/>
          <w:sz w:val="28"/>
          <w:szCs w:val="28"/>
        </w:rPr>
        <w:t xml:space="preserve">выполнено строительство инженерной инфраструктуры (энергоснабжение, газоснабжение и водоснабжение), к каждому земельному участку построены разводящие сети, обустроены дороги. По итогам реализации проекта создано </w:t>
      </w:r>
      <w:r w:rsidRPr="00C05C02">
        <w:rPr>
          <w:rFonts w:ascii="Times New Roman" w:hAnsi="Times New Roman" w:cs="Times New Roman"/>
          <w:b/>
          <w:color w:val="000000"/>
          <w:sz w:val="28"/>
          <w:szCs w:val="28"/>
        </w:rPr>
        <w:t>20</w:t>
      </w:r>
      <w:r w:rsidRPr="00C05C02">
        <w:rPr>
          <w:rFonts w:ascii="Times New Roman" w:hAnsi="Times New Roman" w:cs="Times New Roman"/>
          <w:color w:val="000000"/>
          <w:sz w:val="28"/>
          <w:szCs w:val="28"/>
        </w:rPr>
        <w:t xml:space="preserve"> новых рабочих мест</w:t>
      </w:r>
      <w:r w:rsidRPr="00C05C02">
        <w:rPr>
          <w:rFonts w:ascii="Times New Roman" w:hAnsi="Times New Roman" w:cs="Times New Roman"/>
          <w:color w:val="000000"/>
          <w:sz w:val="28"/>
          <w:szCs w:val="28"/>
          <w:lang w:val="en-US"/>
        </w:rPr>
        <w:t>;</w:t>
      </w:r>
      <w:r w:rsidRPr="00C05C02">
        <w:rPr>
          <w:rFonts w:ascii="Times New Roman" w:hAnsi="Times New Roman" w:cs="Times New Roman"/>
          <w:color w:val="000000"/>
          <w:sz w:val="28"/>
          <w:szCs w:val="28"/>
        </w:rPr>
        <w:t xml:space="preserve"> </w:t>
      </w:r>
    </w:p>
    <w:p w:rsidR="00593A32" w:rsidRPr="00C05C02" w:rsidRDefault="00593A32" w:rsidP="00C05C02">
      <w:pPr>
        <w:pStyle w:val="a5"/>
        <w:numPr>
          <w:ilvl w:val="0"/>
          <w:numId w:val="18"/>
        </w:numPr>
        <w:tabs>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C05C02">
        <w:rPr>
          <w:rFonts w:ascii="Times New Roman" w:hAnsi="Times New Roman" w:cs="Times New Roman"/>
          <w:color w:val="000000"/>
          <w:sz w:val="28"/>
          <w:szCs w:val="28"/>
        </w:rPr>
        <w:t xml:space="preserve">инвестиционный проект «Закладка 1100 га виноградников, строительство комплексов под переработку винограда». Объем освоенных инвестиций по проекту составил 902,56 млн.рублей. Инвестором выступило ООО «Приазовский Винный Дом». </w:t>
      </w:r>
      <w:r w:rsidRPr="00C05C02">
        <w:rPr>
          <w:rFonts w:ascii="Times New Roman" w:eastAsia="Times New Roman" w:hAnsi="Times New Roman" w:cs="Times New Roman"/>
          <w:color w:val="000000"/>
          <w:sz w:val="28"/>
          <w:szCs w:val="28"/>
          <w:lang w:eastAsia="ru-RU"/>
        </w:rPr>
        <w:t>В рамках реализации проекта были</w:t>
      </w:r>
      <w:r w:rsidRPr="00C05C02">
        <w:rPr>
          <w:rFonts w:ascii="Times New Roman" w:hAnsi="Times New Roman" w:cs="Times New Roman"/>
          <w:color w:val="000000"/>
          <w:sz w:val="28"/>
          <w:szCs w:val="28"/>
        </w:rPr>
        <w:t xml:space="preserve"> проведены мероприятия по закладке 1100 га виноградников,</w:t>
      </w:r>
      <w:r w:rsidRPr="00C05C02">
        <w:rPr>
          <w:rFonts w:ascii="Times New Roman" w:hAnsi="Times New Roman" w:cs="Times New Roman"/>
          <w:color w:val="FF0000"/>
          <w:sz w:val="28"/>
          <w:szCs w:val="28"/>
        </w:rPr>
        <w:t xml:space="preserve"> </w:t>
      </w:r>
      <w:r w:rsidRPr="00C05C02">
        <w:rPr>
          <w:rFonts w:ascii="Times New Roman" w:hAnsi="Times New Roman" w:cs="Times New Roman"/>
          <w:sz w:val="28"/>
          <w:szCs w:val="28"/>
        </w:rPr>
        <w:t>построены и введены в эксплуатацию две винодельни: «малая» - мощностью переработки 70 тонн винограда в год и «средняя» - мощностью переработки 900 тонн винограда в год, получена</w:t>
      </w:r>
      <w:r w:rsidRPr="00C05C02">
        <w:rPr>
          <w:rFonts w:ascii="Times New Roman" w:hAnsi="Times New Roman" w:cs="Times New Roman"/>
          <w:color w:val="000000"/>
          <w:sz w:val="28"/>
          <w:szCs w:val="28"/>
        </w:rPr>
        <w:t xml:space="preserve"> лицензия на производство высококачественного вина с защищенным географическим указанием (ЗГУ «Восточное Приазовье»)</w:t>
      </w:r>
      <w:r w:rsidRPr="00C05C02">
        <w:rPr>
          <w:rFonts w:ascii="Times New Roman" w:hAnsi="Times New Roman" w:cs="Times New Roman"/>
          <w:sz w:val="28"/>
          <w:szCs w:val="28"/>
        </w:rPr>
        <w:t xml:space="preserve">. </w:t>
      </w:r>
      <w:r w:rsidRPr="00C05C02">
        <w:rPr>
          <w:rFonts w:ascii="Times New Roman" w:hAnsi="Times New Roman" w:cs="Times New Roman"/>
          <w:color w:val="000000"/>
          <w:sz w:val="28"/>
          <w:szCs w:val="28"/>
        </w:rPr>
        <w:t xml:space="preserve">По итогам реализации проекта создано </w:t>
      </w:r>
      <w:r w:rsidRPr="00C05C02">
        <w:rPr>
          <w:rFonts w:ascii="Times New Roman" w:hAnsi="Times New Roman" w:cs="Times New Roman"/>
          <w:b/>
          <w:color w:val="000000"/>
          <w:sz w:val="28"/>
          <w:szCs w:val="28"/>
        </w:rPr>
        <w:t>60</w:t>
      </w:r>
      <w:r w:rsidRPr="00C05C02">
        <w:rPr>
          <w:rFonts w:ascii="Times New Roman" w:hAnsi="Times New Roman" w:cs="Times New Roman"/>
          <w:color w:val="000000"/>
          <w:sz w:val="28"/>
          <w:szCs w:val="28"/>
        </w:rPr>
        <w:t xml:space="preserve"> постоянных рабочих мест. </w:t>
      </w:r>
    </w:p>
    <w:p w:rsidR="00593A32" w:rsidRPr="00C05C02" w:rsidRDefault="00593A32" w:rsidP="00C05C02">
      <w:pPr>
        <w:pStyle w:val="ConsPlusNormal"/>
        <w:tabs>
          <w:tab w:val="left" w:pos="709"/>
          <w:tab w:val="left" w:pos="1134"/>
        </w:tabs>
        <w:jc w:val="both"/>
        <w:rPr>
          <w:color w:val="000000"/>
          <w:szCs w:val="28"/>
        </w:rPr>
      </w:pPr>
      <w:r w:rsidRPr="00C05C02">
        <w:rPr>
          <w:color w:val="000000"/>
          <w:szCs w:val="28"/>
        </w:rPr>
        <w:t>Следует также отметить, что в 2019 году завершена реализация еще пяти проектов, которые были реализованы без заключения протоколов о намерениях по взаимодействию в сфере инвестиций, в том числе трех крупных инвестиционных проектов с общим объемом инвестиций 448,95 млн.рублей:</w:t>
      </w:r>
    </w:p>
    <w:p w:rsidR="00593A32" w:rsidRPr="00C05C02" w:rsidRDefault="00593A32" w:rsidP="00C05C02">
      <w:pPr>
        <w:pStyle w:val="ConsPlusNormal"/>
        <w:numPr>
          <w:ilvl w:val="0"/>
          <w:numId w:val="20"/>
        </w:numPr>
        <w:tabs>
          <w:tab w:val="left" w:pos="0"/>
          <w:tab w:val="left" w:pos="709"/>
          <w:tab w:val="left" w:pos="851"/>
          <w:tab w:val="left" w:pos="993"/>
        </w:tabs>
        <w:adjustRightInd w:val="0"/>
        <w:ind w:left="0" w:firstLine="720"/>
        <w:jc w:val="both"/>
        <w:rPr>
          <w:color w:val="000000"/>
          <w:szCs w:val="28"/>
        </w:rPr>
      </w:pPr>
      <w:r w:rsidRPr="00C05C02">
        <w:rPr>
          <w:color w:val="000000"/>
          <w:szCs w:val="28"/>
        </w:rPr>
        <w:t>ОАО «Ейск-Экс-Порт» завершил строительство и ввел в эксплуатацию 3-х этажный многоквартирный жилой дом (1, 2 очереди) по адресу: г.Ейск, ул. Центральная, 64/1 с объемом инвестиций 135,81 млн.рублей:</w:t>
      </w:r>
    </w:p>
    <w:p w:rsidR="00593A32" w:rsidRPr="00C05C02" w:rsidRDefault="00593A32" w:rsidP="00C05C02">
      <w:pPr>
        <w:pStyle w:val="ConsPlusNormal"/>
        <w:tabs>
          <w:tab w:val="left" w:pos="0"/>
          <w:tab w:val="left" w:pos="709"/>
          <w:tab w:val="left" w:pos="851"/>
        </w:tabs>
        <w:ind w:firstLine="709"/>
        <w:jc w:val="both"/>
        <w:rPr>
          <w:color w:val="000000"/>
          <w:szCs w:val="28"/>
        </w:rPr>
      </w:pPr>
      <w:r w:rsidRPr="00C05C02">
        <w:rPr>
          <w:color w:val="000000"/>
          <w:szCs w:val="28"/>
        </w:rPr>
        <w:t>1-я очередь строительства – общая площадь 2178,3 кв.м., 45 квартир, разрешение на ввод № 149-2018 от 29.08.2019 года;</w:t>
      </w:r>
    </w:p>
    <w:p w:rsidR="00593A32" w:rsidRPr="00C05C02" w:rsidRDefault="00593A32" w:rsidP="00C05C02">
      <w:pPr>
        <w:pStyle w:val="ConsPlusNormal"/>
        <w:tabs>
          <w:tab w:val="left" w:pos="0"/>
          <w:tab w:val="left" w:pos="709"/>
          <w:tab w:val="left" w:pos="851"/>
        </w:tabs>
        <w:ind w:firstLine="709"/>
        <w:jc w:val="both"/>
        <w:rPr>
          <w:color w:val="000000"/>
          <w:szCs w:val="28"/>
        </w:rPr>
      </w:pPr>
      <w:r w:rsidRPr="00C05C02">
        <w:rPr>
          <w:color w:val="000000"/>
          <w:szCs w:val="28"/>
        </w:rPr>
        <w:t xml:space="preserve">2-я очередь строительства – общая площадь 2281,8 кв.м., 48 квартир, разрешение на ввод № 150-2018 от 29.08.2019 года. </w:t>
      </w:r>
    </w:p>
    <w:p w:rsidR="00593A32" w:rsidRPr="00C05C02" w:rsidRDefault="00593A32" w:rsidP="00C05C02">
      <w:pPr>
        <w:pStyle w:val="ConsPlusNormal"/>
        <w:tabs>
          <w:tab w:val="left" w:pos="993"/>
          <w:tab w:val="left" w:pos="1134"/>
        </w:tabs>
        <w:jc w:val="both"/>
        <w:rPr>
          <w:color w:val="000000"/>
          <w:szCs w:val="28"/>
        </w:rPr>
      </w:pPr>
      <w:r w:rsidRPr="00C05C02">
        <w:rPr>
          <w:color w:val="000000"/>
          <w:szCs w:val="28"/>
        </w:rPr>
        <w:t>2)ООО «Жилой комплекс на Красной»</w:t>
      </w:r>
      <w:r w:rsidRPr="00C05C02">
        <w:rPr>
          <w:b/>
          <w:color w:val="000000"/>
          <w:szCs w:val="28"/>
        </w:rPr>
        <w:t xml:space="preserve"> </w:t>
      </w:r>
      <w:r w:rsidRPr="00C05C02">
        <w:rPr>
          <w:color w:val="000000"/>
          <w:szCs w:val="28"/>
        </w:rPr>
        <w:t xml:space="preserve">завершил строительство и ввел в эксплуатацию многоэтажный многоквартирный жилой дом (1 этап </w:t>
      </w:r>
      <w:r w:rsidRPr="00C05C02">
        <w:rPr>
          <w:color w:val="000000"/>
          <w:szCs w:val="28"/>
        </w:rPr>
        <w:lastRenderedPageBreak/>
        <w:t>строительства) по адресу: г. Ейск, ул. Свободы, 38/2 с объемом инвестиций  193,14 млн.рублей, общая площадь 1-го этапа строительства – 5680,5 кв.м.,            108 квартир, разрешение на ввод №23-</w:t>
      </w:r>
      <w:r w:rsidRPr="00C05C02">
        <w:rPr>
          <w:color w:val="000000"/>
          <w:szCs w:val="28"/>
          <w:lang w:val="en-US"/>
        </w:rPr>
        <w:t>RU</w:t>
      </w:r>
      <w:r w:rsidRPr="00C05C02">
        <w:rPr>
          <w:color w:val="000000"/>
          <w:szCs w:val="28"/>
        </w:rPr>
        <w:t>23509111-125-2018 от 05.11.2019 года.</w:t>
      </w:r>
    </w:p>
    <w:p w:rsidR="00593A32" w:rsidRPr="00C05C02" w:rsidRDefault="00593A32" w:rsidP="00C05C02">
      <w:pPr>
        <w:pStyle w:val="a5"/>
        <w:tabs>
          <w:tab w:val="left" w:pos="0"/>
          <w:tab w:val="left" w:pos="709"/>
          <w:tab w:val="left" w:pos="993"/>
        </w:tabs>
        <w:spacing w:after="0" w:line="240" w:lineRule="auto"/>
        <w:ind w:left="0" w:firstLine="709"/>
        <w:jc w:val="both"/>
        <w:rPr>
          <w:rFonts w:ascii="Times New Roman" w:hAnsi="Times New Roman" w:cs="Times New Roman"/>
          <w:color w:val="000000"/>
          <w:sz w:val="28"/>
          <w:szCs w:val="28"/>
        </w:rPr>
      </w:pPr>
      <w:r w:rsidRPr="00C05C02">
        <w:rPr>
          <w:rFonts w:ascii="Times New Roman" w:hAnsi="Times New Roman" w:cs="Times New Roman"/>
          <w:color w:val="000000"/>
          <w:sz w:val="28"/>
          <w:szCs w:val="28"/>
        </w:rPr>
        <w:t xml:space="preserve">3)Выполнена </w:t>
      </w:r>
      <w:r w:rsidRPr="00C05C02">
        <w:rPr>
          <w:rFonts w:ascii="Times New Roman" w:hAnsi="Times New Roman" w:cs="Times New Roman"/>
          <w:b/>
          <w:color w:val="000000"/>
          <w:sz w:val="28"/>
          <w:szCs w:val="28"/>
        </w:rPr>
        <w:t>«</w:t>
      </w:r>
      <w:r w:rsidRPr="00C05C02">
        <w:rPr>
          <w:rFonts w:ascii="Times New Roman" w:hAnsi="Times New Roman" w:cs="Times New Roman"/>
          <w:color w:val="000000"/>
          <w:sz w:val="28"/>
          <w:szCs w:val="28"/>
        </w:rPr>
        <w:t>Реконструкция территории и бывших производственных зданий завода под размещение торгово-развлекательного комплекса с офисными зданиями» по адресу: г.Ейск, ул.К.Либкнехта,1/1 с объемом инвестиций 120 млн.рублей, создано 100 рабочих мест. В ходе реализации проекта выполнена реконструкция производственных зданий, в том числе литеров «Е», «Е1» площадью 3634,6 кв.м. под размещение торгового комплекса, гостиницы, офисных помещений, построена площадка для парковки автотранспорта. Разрешение на ввод объекта в эксплуатацию от           7 ноября 2019 года №23-</w:t>
      </w:r>
      <w:r w:rsidRPr="00C05C02">
        <w:rPr>
          <w:rFonts w:ascii="Times New Roman" w:hAnsi="Times New Roman" w:cs="Times New Roman"/>
          <w:color w:val="000000"/>
          <w:sz w:val="28"/>
          <w:szCs w:val="28"/>
          <w:lang w:val="en-US"/>
        </w:rPr>
        <w:t>RU</w:t>
      </w:r>
      <w:r w:rsidRPr="00C05C02">
        <w:rPr>
          <w:rFonts w:ascii="Times New Roman" w:hAnsi="Times New Roman" w:cs="Times New Roman"/>
          <w:color w:val="000000"/>
          <w:sz w:val="28"/>
          <w:szCs w:val="28"/>
        </w:rPr>
        <w:t>23509111-095-2015.</w:t>
      </w:r>
    </w:p>
    <w:p w:rsidR="00593A32" w:rsidRPr="00C05C02" w:rsidRDefault="00593A32" w:rsidP="00C05C02">
      <w:pPr>
        <w:pStyle w:val="ConsPlusNormal"/>
        <w:tabs>
          <w:tab w:val="left" w:pos="0"/>
          <w:tab w:val="left" w:pos="993"/>
        </w:tabs>
        <w:jc w:val="both"/>
        <w:rPr>
          <w:color w:val="000000"/>
          <w:szCs w:val="28"/>
        </w:rPr>
      </w:pPr>
      <w:r w:rsidRPr="00C05C02">
        <w:rPr>
          <w:color w:val="000000"/>
          <w:szCs w:val="28"/>
        </w:rPr>
        <w:t>4)ООО «Югстрой» завершил строительство и ввел в эксплуатацию малоэтажный блокированный жилой дом по адресу: г.Ейск, ул.Шоссейная, 55/1:</w:t>
      </w:r>
    </w:p>
    <w:p w:rsidR="00593A32" w:rsidRPr="00C05C02" w:rsidRDefault="00593A32" w:rsidP="00C05C02">
      <w:pPr>
        <w:pStyle w:val="ConsPlusNormal"/>
        <w:tabs>
          <w:tab w:val="left" w:pos="0"/>
          <w:tab w:val="left" w:pos="709"/>
          <w:tab w:val="left" w:pos="851"/>
        </w:tabs>
        <w:jc w:val="both"/>
        <w:rPr>
          <w:color w:val="000000"/>
          <w:szCs w:val="28"/>
        </w:rPr>
      </w:pPr>
      <w:r w:rsidRPr="00C05C02">
        <w:rPr>
          <w:color w:val="000000"/>
          <w:szCs w:val="28"/>
        </w:rPr>
        <w:t xml:space="preserve">           1 этап строительства - общая площадь 627,6 кв.м., 6 квартир, разрешение на ввод № 231-2018 от 13.06.2019 года;</w:t>
      </w:r>
    </w:p>
    <w:p w:rsidR="00593A32" w:rsidRPr="00C05C02" w:rsidRDefault="00593A32" w:rsidP="00C05C02">
      <w:pPr>
        <w:pStyle w:val="ConsPlusNormal"/>
        <w:tabs>
          <w:tab w:val="left" w:pos="0"/>
          <w:tab w:val="left" w:pos="709"/>
          <w:tab w:val="left" w:pos="851"/>
        </w:tabs>
        <w:ind w:firstLine="709"/>
        <w:jc w:val="both"/>
        <w:rPr>
          <w:color w:val="000000"/>
          <w:szCs w:val="28"/>
        </w:rPr>
      </w:pPr>
      <w:r w:rsidRPr="00C05C02">
        <w:rPr>
          <w:color w:val="000000"/>
          <w:szCs w:val="28"/>
        </w:rPr>
        <w:t>2 этап строительства - общая площадь 836,8 кв.м., 8 квартир, разрешение на ввод № 232-2018 от 16.08.2019 года.</w:t>
      </w:r>
    </w:p>
    <w:p w:rsidR="00593A32" w:rsidRPr="00C05C02" w:rsidRDefault="00593A32" w:rsidP="00C05C02">
      <w:pPr>
        <w:pStyle w:val="a5"/>
        <w:tabs>
          <w:tab w:val="left" w:pos="0"/>
          <w:tab w:val="left" w:pos="709"/>
          <w:tab w:val="left" w:pos="993"/>
        </w:tabs>
        <w:spacing w:after="0" w:line="240" w:lineRule="auto"/>
        <w:ind w:left="0" w:firstLine="709"/>
        <w:jc w:val="both"/>
        <w:rPr>
          <w:rFonts w:ascii="Times New Roman" w:hAnsi="Times New Roman" w:cs="Times New Roman"/>
          <w:color w:val="000000"/>
          <w:sz w:val="28"/>
          <w:szCs w:val="28"/>
        </w:rPr>
      </w:pPr>
      <w:r w:rsidRPr="00C05C02">
        <w:rPr>
          <w:rFonts w:ascii="Times New Roman" w:hAnsi="Times New Roman" w:cs="Times New Roman"/>
          <w:color w:val="000000"/>
          <w:sz w:val="28"/>
          <w:szCs w:val="28"/>
        </w:rPr>
        <w:t>5)ООО «Железобетон» завершено строительство многоквартирного жилого дома со встроено-пристроенными магазинами на первом этаже по адресу: г.Ейск ул.Коммунистическая № 77/17 угол ул.Свободы № 38/1, общая площадь 16228,5 кв.м. (жилое здание -14234,6 кв.м., магазин – 1993,9 кв.м.), 120 квартир, разрешение на ввод № 23-</w:t>
      </w:r>
      <w:r w:rsidRPr="00C05C02">
        <w:rPr>
          <w:rFonts w:ascii="Times New Roman" w:hAnsi="Times New Roman" w:cs="Times New Roman"/>
          <w:color w:val="000000"/>
          <w:sz w:val="28"/>
          <w:szCs w:val="28"/>
          <w:lang w:val="en-US"/>
        </w:rPr>
        <w:t>RU</w:t>
      </w:r>
      <w:r w:rsidRPr="00C05C02">
        <w:rPr>
          <w:rFonts w:ascii="Times New Roman" w:hAnsi="Times New Roman" w:cs="Times New Roman"/>
          <w:color w:val="000000"/>
          <w:sz w:val="28"/>
          <w:szCs w:val="28"/>
        </w:rPr>
        <w:t>23509111-134-2016 от 18.11.2019 года.</w:t>
      </w:r>
    </w:p>
    <w:p w:rsidR="00593A32" w:rsidRPr="00C05C02" w:rsidRDefault="00593A32" w:rsidP="00C05C02">
      <w:pPr>
        <w:pStyle w:val="a5"/>
        <w:widowControl w:val="0"/>
        <w:tabs>
          <w:tab w:val="left" w:pos="1134"/>
        </w:tabs>
        <w:spacing w:after="0" w:line="240" w:lineRule="auto"/>
        <w:ind w:left="0" w:firstLine="709"/>
        <w:jc w:val="both"/>
        <w:rPr>
          <w:rFonts w:ascii="Times New Roman" w:hAnsi="Times New Roman" w:cs="Times New Roman"/>
          <w:color w:val="000000"/>
          <w:sz w:val="28"/>
          <w:szCs w:val="28"/>
        </w:rPr>
      </w:pPr>
      <w:r w:rsidRPr="00C05C02">
        <w:rPr>
          <w:rFonts w:ascii="Times New Roman" w:hAnsi="Times New Roman" w:cs="Times New Roman"/>
          <w:color w:val="000000"/>
          <w:sz w:val="28"/>
          <w:szCs w:val="28"/>
        </w:rPr>
        <w:t xml:space="preserve">По состоянию на 1 января 2020 года администрацией муниципального образования Ейский район осуществляется мониторинг реализации                           </w:t>
      </w:r>
      <w:r w:rsidRPr="000E7048">
        <w:rPr>
          <w:rFonts w:ascii="Times New Roman" w:hAnsi="Times New Roman" w:cs="Times New Roman"/>
          <w:color w:val="000000"/>
          <w:sz w:val="28"/>
          <w:szCs w:val="28"/>
        </w:rPr>
        <w:t>9</w:t>
      </w:r>
      <w:r w:rsidRPr="00C05C02">
        <w:rPr>
          <w:rFonts w:ascii="Times New Roman" w:hAnsi="Times New Roman" w:cs="Times New Roman"/>
          <w:color w:val="000000"/>
          <w:sz w:val="28"/>
          <w:szCs w:val="28"/>
        </w:rPr>
        <w:t xml:space="preserve"> инвестиционных проектов на общую сумму порядка </w:t>
      </w:r>
      <w:r w:rsidRPr="000E7048">
        <w:rPr>
          <w:rFonts w:ascii="Times New Roman" w:hAnsi="Times New Roman" w:cs="Times New Roman"/>
          <w:color w:val="000000"/>
          <w:sz w:val="28"/>
          <w:szCs w:val="28"/>
        </w:rPr>
        <w:t>16,9</w:t>
      </w:r>
      <w:r w:rsidRPr="00C05C02">
        <w:rPr>
          <w:rFonts w:ascii="Times New Roman" w:hAnsi="Times New Roman" w:cs="Times New Roman"/>
          <w:b/>
          <w:color w:val="000000"/>
          <w:sz w:val="28"/>
          <w:szCs w:val="28"/>
        </w:rPr>
        <w:t xml:space="preserve"> </w:t>
      </w:r>
      <w:r w:rsidRPr="00C05C02">
        <w:rPr>
          <w:rFonts w:ascii="Times New Roman" w:hAnsi="Times New Roman" w:cs="Times New Roman"/>
          <w:color w:val="000000"/>
          <w:sz w:val="28"/>
          <w:szCs w:val="28"/>
        </w:rPr>
        <w:t>млрд.рублей в рамках заключенных протоколов о намерениях по взаимодействию в сфере инвестиций (соглашений):</w:t>
      </w:r>
    </w:p>
    <w:p w:rsidR="00593A32" w:rsidRPr="00C05C02" w:rsidRDefault="00593A32" w:rsidP="00C05C02">
      <w:pPr>
        <w:pStyle w:val="ad"/>
        <w:numPr>
          <w:ilvl w:val="0"/>
          <w:numId w:val="16"/>
        </w:numPr>
        <w:tabs>
          <w:tab w:val="left" w:pos="993"/>
          <w:tab w:val="left" w:pos="1134"/>
        </w:tabs>
        <w:spacing w:before="0" w:beforeAutospacing="0" w:after="0" w:afterAutospacing="0"/>
        <w:ind w:left="0" w:firstLine="709"/>
        <w:jc w:val="both"/>
        <w:rPr>
          <w:color w:val="000000"/>
          <w:sz w:val="28"/>
          <w:szCs w:val="28"/>
        </w:rPr>
      </w:pPr>
      <w:r w:rsidRPr="00C05C02">
        <w:rPr>
          <w:color w:val="000000"/>
          <w:sz w:val="28"/>
          <w:szCs w:val="28"/>
        </w:rPr>
        <w:t>Строительство и эксплуатация свиноводческого селекционно-генетического центра</w:t>
      </w:r>
    </w:p>
    <w:p w:rsidR="00593A32" w:rsidRPr="00C05C02" w:rsidRDefault="00593A32" w:rsidP="00C05C02">
      <w:pPr>
        <w:pStyle w:val="ad"/>
        <w:spacing w:before="0" w:beforeAutospacing="0" w:after="0" w:afterAutospacing="0"/>
        <w:ind w:firstLine="709"/>
        <w:jc w:val="both"/>
        <w:rPr>
          <w:color w:val="000000"/>
          <w:sz w:val="28"/>
          <w:szCs w:val="28"/>
        </w:rPr>
      </w:pPr>
      <w:r w:rsidRPr="00C05C02">
        <w:rPr>
          <w:color w:val="000000"/>
          <w:sz w:val="28"/>
          <w:szCs w:val="28"/>
        </w:rPr>
        <w:t>Инвестор: ООО «Торговый дом «Ясени». Место реализации проекта: Ейский район, Александровский сельский округ. Объем инвестиций –                1435,7 млн.рублей. Число новых рабочих мест – 100 ед. Проектная мощность: до 40 тысяч голов свиней. Срок реализации проекта – 2020 год.</w:t>
      </w:r>
    </w:p>
    <w:p w:rsidR="00593A32" w:rsidRPr="00C05C02" w:rsidRDefault="00593A32" w:rsidP="00C05C02">
      <w:pPr>
        <w:pStyle w:val="ad"/>
        <w:numPr>
          <w:ilvl w:val="0"/>
          <w:numId w:val="16"/>
        </w:numPr>
        <w:spacing w:before="0" w:beforeAutospacing="0" w:after="0" w:afterAutospacing="0"/>
        <w:ind w:left="993" w:hanging="284"/>
        <w:jc w:val="both"/>
        <w:rPr>
          <w:color w:val="000000"/>
          <w:sz w:val="28"/>
          <w:szCs w:val="28"/>
        </w:rPr>
      </w:pPr>
      <w:r w:rsidRPr="00C05C02">
        <w:rPr>
          <w:color w:val="000000"/>
          <w:sz w:val="28"/>
          <w:szCs w:val="28"/>
        </w:rPr>
        <w:t>Медикал Центр с грязелечебницей</w:t>
      </w:r>
    </w:p>
    <w:p w:rsidR="00593A32" w:rsidRPr="00C05C02" w:rsidRDefault="00593A32" w:rsidP="00C05C02">
      <w:pPr>
        <w:pStyle w:val="ad"/>
        <w:spacing w:before="0" w:beforeAutospacing="0" w:after="0" w:afterAutospacing="0"/>
        <w:ind w:firstLine="709"/>
        <w:jc w:val="both"/>
        <w:rPr>
          <w:color w:val="000000"/>
          <w:sz w:val="28"/>
          <w:szCs w:val="28"/>
        </w:rPr>
      </w:pPr>
      <w:r w:rsidRPr="00C05C02">
        <w:rPr>
          <w:color w:val="000000"/>
          <w:sz w:val="28"/>
          <w:szCs w:val="28"/>
        </w:rPr>
        <w:t>Инвестор: ООО «Край долголетия». Место реализации проекта: город Ейск, ул. Шмидта, 44. Объем инвестиций – 300 млн.рублей. Число новых рабочих мест – 35 ед. Проектная мощность: 220 номеров на 350 человек единовременного размещения. Срок реализации проекта – 2020 год.</w:t>
      </w:r>
    </w:p>
    <w:p w:rsidR="00593A32" w:rsidRPr="00C05C02" w:rsidRDefault="00593A32" w:rsidP="00C05C02">
      <w:pPr>
        <w:pStyle w:val="ad"/>
        <w:numPr>
          <w:ilvl w:val="0"/>
          <w:numId w:val="16"/>
        </w:numPr>
        <w:tabs>
          <w:tab w:val="left" w:pos="993"/>
        </w:tabs>
        <w:spacing w:before="0" w:beforeAutospacing="0" w:after="0" w:afterAutospacing="0"/>
        <w:ind w:left="0" w:firstLine="709"/>
        <w:jc w:val="both"/>
        <w:rPr>
          <w:color w:val="000000"/>
          <w:sz w:val="28"/>
          <w:szCs w:val="28"/>
        </w:rPr>
      </w:pPr>
      <w:r w:rsidRPr="00C05C02">
        <w:rPr>
          <w:color w:val="000000"/>
          <w:sz w:val="28"/>
          <w:szCs w:val="28"/>
        </w:rPr>
        <w:t>Комплекс по хранению для последующей перевалки зерновых культур и патоки</w:t>
      </w:r>
    </w:p>
    <w:p w:rsidR="00593A32" w:rsidRPr="00C05C02" w:rsidRDefault="00593A32" w:rsidP="00C05C02">
      <w:pPr>
        <w:pStyle w:val="ad"/>
        <w:tabs>
          <w:tab w:val="left" w:pos="993"/>
        </w:tabs>
        <w:spacing w:before="0" w:beforeAutospacing="0" w:after="0" w:afterAutospacing="0"/>
        <w:ind w:firstLine="709"/>
        <w:jc w:val="both"/>
        <w:rPr>
          <w:b/>
          <w:color w:val="000000"/>
          <w:sz w:val="28"/>
          <w:szCs w:val="28"/>
        </w:rPr>
      </w:pPr>
      <w:r w:rsidRPr="00C05C02">
        <w:rPr>
          <w:color w:val="000000"/>
          <w:sz w:val="28"/>
          <w:szCs w:val="28"/>
        </w:rPr>
        <w:lastRenderedPageBreak/>
        <w:t>Инвестор: ООО «Директория – Новый морской порт». Место реализации проекта: г. Ейск, ул. Шмидта,2. Объем инвестиций – 799,49 млн.рублей. Число новых рабочих мест – 87 ед. Срок реализации проекта – 2020 год.</w:t>
      </w:r>
    </w:p>
    <w:p w:rsidR="00593A32" w:rsidRPr="00C05C02" w:rsidRDefault="00593A32" w:rsidP="00C05C02">
      <w:pPr>
        <w:numPr>
          <w:ilvl w:val="0"/>
          <w:numId w:val="16"/>
        </w:numPr>
        <w:tabs>
          <w:tab w:val="left" w:pos="709"/>
          <w:tab w:val="left" w:pos="993"/>
        </w:tabs>
        <w:spacing w:after="0" w:line="240" w:lineRule="auto"/>
        <w:ind w:left="0" w:firstLine="709"/>
        <w:jc w:val="both"/>
        <w:rPr>
          <w:rFonts w:ascii="Times New Roman" w:hAnsi="Times New Roman"/>
          <w:color w:val="000000"/>
          <w:sz w:val="28"/>
          <w:szCs w:val="28"/>
        </w:rPr>
      </w:pPr>
      <w:r w:rsidRPr="00C05C02">
        <w:rPr>
          <w:rFonts w:ascii="Times New Roman" w:hAnsi="Times New Roman"/>
          <w:color w:val="000000"/>
          <w:sz w:val="28"/>
          <w:szCs w:val="28"/>
        </w:rPr>
        <w:t>Строительство сети ветроэлектростанций: ВЭС-Мирный – 60МВт, ВЭС-Октябрьский – 39 МВт.</w:t>
      </w:r>
    </w:p>
    <w:p w:rsidR="00593A32" w:rsidRPr="00C05C02" w:rsidRDefault="00593A32" w:rsidP="00C05C02">
      <w:pPr>
        <w:pStyle w:val="ad"/>
        <w:spacing w:before="0" w:beforeAutospacing="0" w:after="0" w:afterAutospacing="0"/>
        <w:ind w:firstLine="709"/>
        <w:jc w:val="both"/>
        <w:rPr>
          <w:color w:val="000000"/>
          <w:sz w:val="28"/>
          <w:szCs w:val="28"/>
        </w:rPr>
      </w:pPr>
      <w:r w:rsidRPr="00C05C02">
        <w:rPr>
          <w:color w:val="000000"/>
          <w:sz w:val="28"/>
          <w:szCs w:val="28"/>
        </w:rPr>
        <w:t>Инвестор: ООО «ВЭС». Место реализации проекта: Ейский район,                   п. Мирный и п. Октябрьский. Объем инвестиций – 13 068 млн.рублей. Число новых рабочих мест – 16 ед. Проектная мощность: 99 МВт. Срок реализации проекта – 2021 год.</w:t>
      </w:r>
    </w:p>
    <w:p w:rsidR="00593A32" w:rsidRPr="00C05C02" w:rsidRDefault="00593A32" w:rsidP="00C05C02">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C05C02">
        <w:rPr>
          <w:rFonts w:ascii="Times New Roman" w:hAnsi="Times New Roman"/>
          <w:color w:val="000000"/>
          <w:sz w:val="28"/>
          <w:szCs w:val="28"/>
        </w:rPr>
        <w:t>Строительство фруктохранилища мощностью 9 тысяч тонн плодов</w:t>
      </w:r>
    </w:p>
    <w:p w:rsidR="00593A32" w:rsidRPr="00C05C02" w:rsidRDefault="00593A32" w:rsidP="00C05C02">
      <w:pPr>
        <w:tabs>
          <w:tab w:val="left" w:pos="993"/>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Инвестор: ООО «Плодовое». Место реализации проекта: Ейский район,  пос. Садовый, промзона. Объем инвестиций – 220 млн.рублей. Создание новых рабочих мест – 50 ед. Проектная мощность: единовременное хранение 9 тысяч тонн плодов. Срок реализации проекта – 2020 год. </w:t>
      </w:r>
    </w:p>
    <w:p w:rsidR="00593A32" w:rsidRPr="00C05C02" w:rsidRDefault="00593A32" w:rsidP="00C05C02">
      <w:pPr>
        <w:numPr>
          <w:ilvl w:val="0"/>
          <w:numId w:val="16"/>
        </w:numPr>
        <w:tabs>
          <w:tab w:val="left" w:pos="284"/>
          <w:tab w:val="left" w:pos="709"/>
          <w:tab w:val="left" w:pos="993"/>
          <w:tab w:val="left" w:pos="1134"/>
        </w:tabs>
        <w:spacing w:after="0" w:line="240" w:lineRule="auto"/>
        <w:ind w:left="0" w:firstLine="709"/>
        <w:jc w:val="both"/>
        <w:rPr>
          <w:rFonts w:ascii="Times New Roman" w:hAnsi="Times New Roman"/>
          <w:color w:val="000000"/>
          <w:sz w:val="28"/>
          <w:szCs w:val="28"/>
        </w:rPr>
      </w:pPr>
      <w:r w:rsidRPr="00C05C02">
        <w:rPr>
          <w:rFonts w:ascii="Times New Roman" w:hAnsi="Times New Roman"/>
          <w:b/>
          <w:color w:val="000000"/>
          <w:sz w:val="28"/>
          <w:szCs w:val="28"/>
        </w:rPr>
        <w:t xml:space="preserve"> </w:t>
      </w:r>
      <w:r w:rsidRPr="00C05C02">
        <w:rPr>
          <w:rFonts w:ascii="Times New Roman" w:hAnsi="Times New Roman"/>
          <w:color w:val="000000"/>
          <w:sz w:val="28"/>
          <w:szCs w:val="28"/>
        </w:rPr>
        <w:t>Комплексное освоение территории 39-40 микрорайонов в городе Ейске Ейского района Краснодарского края</w:t>
      </w:r>
    </w:p>
    <w:p w:rsidR="00593A32" w:rsidRPr="00C05C02" w:rsidRDefault="00593A32" w:rsidP="00C05C02">
      <w:pPr>
        <w:tabs>
          <w:tab w:val="left" w:pos="993"/>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Инвестор: ООО «Жилой комплекс на Красной». Место реализации проекта: Краснодарский край, р-н Ейский, г.Ейск, Ейское городское поселение, в границах кадастровых кварталов 23:42:0801001, 23:42:0801002. Объем инвестиций – 800 млн.рублей. Создание новых рабочих мест – 55 ед. Проектная мощность: строительство 5-ти этажных многоквартирных жилых домов (12 шт.), 4-х этажных многоквартирных жилых домов (2 шт.), 2-х этажных одноквартирных жилых домов (168 шт.), в комплексе с объектами социальной инфраструктуры, улично-дорожной сети, инженерной инфраструктуры. Планируется создание зоны благоустройства и озеленения территорий общего пользования, строительство детского сада на 120 мест. Срок реализации проекта – 2022 год. </w:t>
      </w:r>
    </w:p>
    <w:p w:rsidR="00593A32" w:rsidRPr="00C05C02" w:rsidRDefault="00593A32" w:rsidP="00C05C02">
      <w:pPr>
        <w:numPr>
          <w:ilvl w:val="0"/>
          <w:numId w:val="16"/>
        </w:numPr>
        <w:tabs>
          <w:tab w:val="left" w:pos="993"/>
        </w:tabs>
        <w:spacing w:after="0" w:line="240" w:lineRule="auto"/>
        <w:ind w:left="709" w:firstLine="0"/>
        <w:jc w:val="both"/>
        <w:rPr>
          <w:rFonts w:ascii="Times New Roman" w:hAnsi="Times New Roman"/>
          <w:color w:val="000000"/>
          <w:sz w:val="28"/>
          <w:szCs w:val="28"/>
        </w:rPr>
      </w:pPr>
      <w:r w:rsidRPr="00C05C02">
        <w:rPr>
          <w:rFonts w:ascii="Times New Roman" w:hAnsi="Times New Roman"/>
          <w:color w:val="000000"/>
          <w:sz w:val="28"/>
          <w:szCs w:val="28"/>
        </w:rPr>
        <w:t>Завод по переработке рыбы азово-черноморского бассейна</w:t>
      </w:r>
    </w:p>
    <w:p w:rsidR="00593A32" w:rsidRPr="00C05C02" w:rsidRDefault="00593A32" w:rsidP="00C05C02">
      <w:pPr>
        <w:tabs>
          <w:tab w:val="left" w:pos="993"/>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Инвестор: ООО «Стимул Групп». Место реализации проекта: Краснодарский край, р-н Ейский, п. Комсомолец, с/о Красноармейский,                  ул. Садовая, 82. Объем инвестиций – 125 млн.рублей. Создание новых рабочих мест –  140 ед. Проектная мощность: натуральный годовой объем производства продукции – 7 (семь) миллионов физических банок (консервная продукция «Тюлька обж. в т/с», «Килька обж. в т/с», «Бычки обж. в т/с», «Толстолобик обж. в т/с», «Карась обж. в т/с», «Карп обж. в т/с»). Срок реализации проекта – 2020 год. </w:t>
      </w:r>
    </w:p>
    <w:p w:rsidR="00593A32" w:rsidRPr="00C05C02" w:rsidRDefault="00593A32" w:rsidP="00C05C02">
      <w:pPr>
        <w:numPr>
          <w:ilvl w:val="0"/>
          <w:numId w:val="16"/>
        </w:numPr>
        <w:tabs>
          <w:tab w:val="left" w:pos="993"/>
          <w:tab w:val="left" w:pos="1134"/>
        </w:tabs>
        <w:spacing w:after="0" w:line="240" w:lineRule="auto"/>
        <w:ind w:left="0" w:firstLine="709"/>
        <w:jc w:val="both"/>
        <w:rPr>
          <w:rFonts w:ascii="Times New Roman" w:hAnsi="Times New Roman"/>
          <w:color w:val="000000"/>
          <w:sz w:val="28"/>
          <w:szCs w:val="28"/>
        </w:rPr>
      </w:pPr>
      <w:r w:rsidRPr="00C05C02">
        <w:rPr>
          <w:rFonts w:ascii="Times New Roman" w:hAnsi="Times New Roman"/>
          <w:color w:val="000000"/>
          <w:sz w:val="28"/>
          <w:szCs w:val="28"/>
        </w:rPr>
        <w:t>Организация устойчивого производства овощных культур открытого грунта с применением капельного орошения в СПОССК «Ейский АГРОСОЮЗ»</w:t>
      </w:r>
    </w:p>
    <w:p w:rsidR="00593A32" w:rsidRPr="00C05C02" w:rsidRDefault="00593A32" w:rsidP="00C05C02">
      <w:pPr>
        <w:pStyle w:val="ad"/>
        <w:spacing w:before="0" w:beforeAutospacing="0" w:after="0" w:afterAutospacing="0"/>
        <w:ind w:firstLine="709"/>
        <w:jc w:val="both"/>
        <w:rPr>
          <w:color w:val="000000"/>
          <w:sz w:val="28"/>
          <w:szCs w:val="28"/>
        </w:rPr>
      </w:pPr>
      <w:r w:rsidRPr="00C05C02">
        <w:rPr>
          <w:color w:val="000000"/>
          <w:sz w:val="28"/>
          <w:szCs w:val="28"/>
        </w:rPr>
        <w:t xml:space="preserve">Инвестор: СПОССК «Ейский АГРОСОЮЗ». Место реализации проекта: Ейский район, ст. Копанская. Объем инвестиций – 98,26 </w:t>
      </w:r>
      <w:r w:rsidRPr="00C05C02">
        <w:rPr>
          <w:color w:val="000000"/>
          <w:sz w:val="28"/>
          <w:szCs w:val="28"/>
        </w:rPr>
        <w:lastRenderedPageBreak/>
        <w:t>млн.рублей. Число новых рабочих мест – 20 ед. Срок реализации проекта – 2020 год.</w:t>
      </w:r>
    </w:p>
    <w:p w:rsidR="00593A32" w:rsidRPr="00C05C02" w:rsidRDefault="00593A32" w:rsidP="00C05C02">
      <w:pPr>
        <w:numPr>
          <w:ilvl w:val="0"/>
          <w:numId w:val="16"/>
        </w:numPr>
        <w:tabs>
          <w:tab w:val="left" w:pos="993"/>
        </w:tabs>
        <w:spacing w:after="0" w:line="240" w:lineRule="auto"/>
        <w:ind w:left="1134" w:hanging="425"/>
        <w:jc w:val="both"/>
        <w:rPr>
          <w:rFonts w:ascii="Times New Roman" w:hAnsi="Times New Roman"/>
          <w:color w:val="000000"/>
          <w:sz w:val="28"/>
          <w:szCs w:val="28"/>
        </w:rPr>
      </w:pPr>
      <w:r w:rsidRPr="00C05C02">
        <w:rPr>
          <w:rFonts w:ascii="Times New Roman" w:hAnsi="Times New Roman"/>
          <w:color w:val="000000"/>
          <w:sz w:val="28"/>
          <w:szCs w:val="28"/>
        </w:rPr>
        <w:t>Организация производства овощей закрытого грунта</w:t>
      </w:r>
    </w:p>
    <w:p w:rsidR="00593A32" w:rsidRPr="00C05C02" w:rsidRDefault="00593A32" w:rsidP="00C05C02">
      <w:pPr>
        <w:tabs>
          <w:tab w:val="left" w:pos="284"/>
          <w:tab w:val="left" w:pos="709"/>
          <w:tab w:val="left" w:pos="993"/>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Инвестор: крестьянское (фермерское) хозяйство Рудых Сергей Николаевич. Место реализации проекта: Ейский район, Копанской сельский округ, секция 1-16, контур 142. Объем инвестиций – 41 млн.рублей. Создание новых рабочих мест – 15 ед. Проектная мощность: натуральный годовой объем производства продукции в количестве 1650 тонн. Срок реализации проекта: 2020 год. </w:t>
      </w:r>
    </w:p>
    <w:p w:rsidR="00593A32" w:rsidRPr="00C05C02" w:rsidRDefault="00593A32" w:rsidP="00C05C02">
      <w:pPr>
        <w:tabs>
          <w:tab w:val="left" w:pos="284"/>
          <w:tab w:val="left" w:pos="709"/>
          <w:tab w:val="left" w:pos="993"/>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Управлением экономического развития администрации муниципального образования Ейский район на постоянной основе проводится работа по мониторингу сроков реализации мероприятий, предусмотренных дорожными картами инвестиционных проектов на территории Ейского района, в том числе путем выезда на объекты. В случае нарушения графиков реализации принимаются меры по уточнению параметров проектов, оказывается необходимое содействие инвестору в рамках действующего законодательства.  </w:t>
      </w:r>
    </w:p>
    <w:p w:rsidR="00593A32" w:rsidRPr="00C05C02" w:rsidRDefault="00593A32" w:rsidP="00C05C02">
      <w:pPr>
        <w:pStyle w:val="9"/>
        <w:shd w:val="clear" w:color="auto" w:fill="auto"/>
        <w:tabs>
          <w:tab w:val="left" w:pos="709"/>
        </w:tabs>
        <w:spacing w:before="0" w:line="240" w:lineRule="auto"/>
        <w:ind w:left="20" w:right="20" w:firstLine="689"/>
        <w:rPr>
          <w:rFonts w:ascii="Times New Roman" w:hAnsi="Times New Roman"/>
          <w:color w:val="000000"/>
          <w:sz w:val="28"/>
          <w:szCs w:val="28"/>
        </w:rPr>
      </w:pPr>
      <w:r w:rsidRPr="00C05C02">
        <w:rPr>
          <w:rFonts w:ascii="Times New Roman" w:hAnsi="Times New Roman"/>
          <w:color w:val="000000"/>
          <w:sz w:val="28"/>
          <w:szCs w:val="28"/>
        </w:rPr>
        <w:t xml:space="preserve">Кроме того, на территории Ейского района на сегодняшний день без протоколов о намерениях по взаимодействию в сфере инвестиций ведется реализация еще 10 проектов, в том числе 4 крупных инвестиционных проектов (стоимостью более 100 млн.рублей каждый) с объемом инвестиций             1035,73 млн.рублей: </w:t>
      </w:r>
    </w:p>
    <w:p w:rsidR="00593A32" w:rsidRPr="00C05C02" w:rsidRDefault="00593A32" w:rsidP="00C05C02">
      <w:pPr>
        <w:pStyle w:val="ConsPlusNormal"/>
        <w:numPr>
          <w:ilvl w:val="0"/>
          <w:numId w:val="17"/>
        </w:numPr>
        <w:tabs>
          <w:tab w:val="left" w:pos="993"/>
        </w:tabs>
        <w:adjustRightInd w:val="0"/>
        <w:ind w:left="0" w:firstLine="709"/>
        <w:jc w:val="both"/>
        <w:rPr>
          <w:color w:val="000000"/>
          <w:szCs w:val="28"/>
        </w:rPr>
      </w:pPr>
      <w:r w:rsidRPr="00C05C02">
        <w:rPr>
          <w:color w:val="000000"/>
          <w:szCs w:val="28"/>
        </w:rPr>
        <w:t xml:space="preserve">Реконструкция Восточного мола с созданием искусственной территории в Ейском порту </w:t>
      </w:r>
    </w:p>
    <w:p w:rsidR="00593A32" w:rsidRPr="00C05C02" w:rsidRDefault="00593A32" w:rsidP="00C05C02">
      <w:pPr>
        <w:tabs>
          <w:tab w:val="left" w:pos="851"/>
          <w:tab w:val="left" w:pos="1134"/>
          <w:tab w:val="left" w:pos="1276"/>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Инвестор: ФГУП «Росморпорт» (Ейское Управление Азово-Черноморского бассейнового ф-ла ФГУП Росморпорт). Место реализации проекта: г. Ейск, Восточный мол. Объем инвестиций – 529,3 млн.рублей. Срок реализации проекта – сентябрь 2020 г. Проектная мощность: создание искусственной территории в Ейском порту на участке протяженностью 548,5 метров шириной 14,5 метров. </w:t>
      </w:r>
    </w:p>
    <w:p w:rsidR="00593A32" w:rsidRPr="00C05C02" w:rsidRDefault="00593A32" w:rsidP="00C05C02">
      <w:pPr>
        <w:pStyle w:val="ConsPlusNormal"/>
        <w:numPr>
          <w:ilvl w:val="0"/>
          <w:numId w:val="17"/>
        </w:numPr>
        <w:tabs>
          <w:tab w:val="left" w:pos="993"/>
        </w:tabs>
        <w:adjustRightInd w:val="0"/>
        <w:ind w:left="0" w:firstLine="709"/>
        <w:jc w:val="both"/>
        <w:rPr>
          <w:color w:val="000000"/>
          <w:szCs w:val="28"/>
        </w:rPr>
      </w:pPr>
      <w:r w:rsidRPr="00C05C02">
        <w:rPr>
          <w:color w:val="000000"/>
          <w:szCs w:val="28"/>
        </w:rPr>
        <w:t xml:space="preserve">Многоэтажный многоквартирный жилой дом (2 этап строительства) </w:t>
      </w:r>
    </w:p>
    <w:p w:rsidR="00593A32" w:rsidRPr="00C05C02" w:rsidRDefault="00593A32" w:rsidP="00C05C02">
      <w:pPr>
        <w:tabs>
          <w:tab w:val="left" w:pos="851"/>
          <w:tab w:val="left" w:pos="1134"/>
          <w:tab w:val="left" w:pos="1276"/>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Инвестор: ООО «Жилой комплекс на Красной». Место реализации проекта: г. Ейск, ул. Свободы, 38/2. Объем инвестиций – 193,29 млн.рублей. Общая площадь 2-го этапа строительства – 5685,1 кв.м., 97 квартир. Планируемый срок ввода объекта в эксплуатацию – 25.12.2020 г.</w:t>
      </w:r>
    </w:p>
    <w:p w:rsidR="00593A32" w:rsidRPr="00C05C02" w:rsidRDefault="00593A32" w:rsidP="00C05C02">
      <w:pPr>
        <w:pStyle w:val="ConsPlusNormal"/>
        <w:numPr>
          <w:ilvl w:val="0"/>
          <w:numId w:val="17"/>
        </w:numPr>
        <w:tabs>
          <w:tab w:val="left" w:pos="993"/>
        </w:tabs>
        <w:adjustRightInd w:val="0"/>
        <w:ind w:left="0" w:firstLine="709"/>
        <w:jc w:val="both"/>
        <w:rPr>
          <w:color w:val="000000"/>
          <w:szCs w:val="28"/>
        </w:rPr>
      </w:pPr>
      <w:r w:rsidRPr="00C05C02">
        <w:rPr>
          <w:color w:val="000000"/>
          <w:szCs w:val="28"/>
        </w:rPr>
        <w:t xml:space="preserve">Многоэтажный многоквартирный жилой дом (3 этап строительства) </w:t>
      </w:r>
    </w:p>
    <w:p w:rsidR="00593A32" w:rsidRPr="00C05C02" w:rsidRDefault="00593A32" w:rsidP="00C05C02">
      <w:pPr>
        <w:tabs>
          <w:tab w:val="left" w:pos="851"/>
          <w:tab w:val="left" w:pos="1134"/>
          <w:tab w:val="left" w:pos="1276"/>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Инвестор: ООО «Жилой комплекс на Красной». Место реализации проекта: г. Ейск, ул. Свободы, 38/2. Объем инвестиций – 193,14 млн.рублей. Общая площадь 3-го этапа строительства – 5680,5 кв.м., 108 квартир. Планируемый срок ввода объекта в эксплуатацию – 04.12.2021 г.</w:t>
      </w:r>
    </w:p>
    <w:p w:rsidR="00593A32" w:rsidRPr="00C05C02" w:rsidRDefault="00593A32" w:rsidP="00C05C02">
      <w:pPr>
        <w:numPr>
          <w:ilvl w:val="0"/>
          <w:numId w:val="17"/>
        </w:numPr>
        <w:tabs>
          <w:tab w:val="left" w:pos="993"/>
        </w:tabs>
        <w:spacing w:after="0" w:line="240" w:lineRule="auto"/>
        <w:jc w:val="both"/>
        <w:rPr>
          <w:rFonts w:ascii="Times New Roman" w:hAnsi="Times New Roman"/>
          <w:color w:val="000000"/>
          <w:sz w:val="28"/>
          <w:szCs w:val="28"/>
        </w:rPr>
      </w:pPr>
      <w:r w:rsidRPr="00C05C02">
        <w:rPr>
          <w:rFonts w:ascii="Times New Roman" w:hAnsi="Times New Roman"/>
          <w:color w:val="000000"/>
          <w:sz w:val="28"/>
          <w:szCs w:val="28"/>
        </w:rPr>
        <w:t>Строительство АГНКС и объектов придорожного сервиса</w:t>
      </w:r>
    </w:p>
    <w:p w:rsidR="00593A32" w:rsidRPr="00C05C02" w:rsidRDefault="00593A32" w:rsidP="00C05C02">
      <w:pPr>
        <w:tabs>
          <w:tab w:val="left" w:pos="993"/>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lastRenderedPageBreak/>
        <w:t>Инвестор: ООО «КубаньПромГаз». Место реализации проекта: г. Ейск, ул. Коммунистическая. Объем инвестиций – 120 млн.рублей. Число новых рабочих мест – 60 ед. Срок реализации проекта – 2020 год.</w:t>
      </w:r>
    </w:p>
    <w:p w:rsidR="00593A32" w:rsidRPr="00C05C02" w:rsidRDefault="00593A32" w:rsidP="00C05C02">
      <w:pPr>
        <w:numPr>
          <w:ilvl w:val="0"/>
          <w:numId w:val="17"/>
        </w:numPr>
        <w:tabs>
          <w:tab w:val="left" w:pos="993"/>
        </w:tabs>
        <w:spacing w:after="0" w:line="240" w:lineRule="auto"/>
        <w:ind w:left="0" w:firstLine="709"/>
        <w:jc w:val="both"/>
        <w:rPr>
          <w:rFonts w:ascii="Times New Roman" w:hAnsi="Times New Roman"/>
          <w:color w:val="000000"/>
          <w:sz w:val="28"/>
          <w:szCs w:val="28"/>
        </w:rPr>
      </w:pPr>
      <w:r w:rsidRPr="00C05C02">
        <w:rPr>
          <w:rFonts w:ascii="Times New Roman" w:hAnsi="Times New Roman"/>
          <w:color w:val="000000"/>
          <w:sz w:val="28"/>
          <w:szCs w:val="28"/>
        </w:rPr>
        <w:t>Строительство лечебно-оздоровительного корпуса с бассейном</w:t>
      </w:r>
    </w:p>
    <w:p w:rsidR="00593A32" w:rsidRPr="00C05C02" w:rsidRDefault="00593A32" w:rsidP="00C05C02">
      <w:pPr>
        <w:pStyle w:val="ad"/>
        <w:spacing w:before="0" w:beforeAutospacing="0" w:after="0" w:afterAutospacing="0"/>
        <w:ind w:firstLine="709"/>
        <w:jc w:val="both"/>
        <w:rPr>
          <w:color w:val="000000"/>
          <w:sz w:val="28"/>
          <w:szCs w:val="28"/>
        </w:rPr>
      </w:pPr>
      <w:r w:rsidRPr="00C05C02">
        <w:rPr>
          <w:color w:val="000000"/>
          <w:sz w:val="28"/>
          <w:szCs w:val="28"/>
        </w:rPr>
        <w:t>Инвестор: ЗАО «Санаторий Ейск». Место реализации проекта: г.Ейск, ул.Коммунаров, 41. Объем инвестиций – 74 млн.рублей. Число новых рабочих мест – 10 ед. Срок реализации проекта – 2020 год.</w:t>
      </w:r>
    </w:p>
    <w:p w:rsidR="00593A32" w:rsidRPr="00C05C02" w:rsidRDefault="00593A32" w:rsidP="00C05C02">
      <w:pPr>
        <w:numPr>
          <w:ilvl w:val="0"/>
          <w:numId w:val="17"/>
        </w:numPr>
        <w:tabs>
          <w:tab w:val="left" w:pos="709"/>
          <w:tab w:val="left" w:pos="993"/>
        </w:tabs>
        <w:spacing w:after="0" w:line="240" w:lineRule="auto"/>
        <w:ind w:left="0"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Комплекс жилых многоквартирных домов (5-ти этажный              55-квартирный жилой дом – 1 этап строительства) </w:t>
      </w:r>
    </w:p>
    <w:p w:rsidR="00593A32" w:rsidRPr="00C05C02" w:rsidRDefault="00593A32" w:rsidP="00C05C02">
      <w:pPr>
        <w:tabs>
          <w:tab w:val="left" w:pos="851"/>
          <w:tab w:val="left" w:pos="1134"/>
          <w:tab w:val="left" w:pos="1276"/>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Инвестор: ООО «Гражданпромстрой». Место реализации проекта: г. Ейск, ул. Красная, 35/2. Общая площадь – 3400,2 кв.м., 55 квартир. Планируемый срок ввода объекта в эксплуатацию – 31.12.2020 года.</w:t>
      </w:r>
    </w:p>
    <w:p w:rsidR="00593A32" w:rsidRPr="00C05C02" w:rsidRDefault="00593A32" w:rsidP="00C05C02">
      <w:pPr>
        <w:numPr>
          <w:ilvl w:val="0"/>
          <w:numId w:val="17"/>
        </w:numPr>
        <w:tabs>
          <w:tab w:val="left" w:pos="709"/>
          <w:tab w:val="left" w:pos="993"/>
        </w:tabs>
        <w:spacing w:after="0" w:line="240" w:lineRule="auto"/>
        <w:ind w:left="0"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Комплекс жилых многоквартирных домов (9-ти этажный              135-квартирный жилой дом, 2 и 3 этап строительства) </w:t>
      </w:r>
    </w:p>
    <w:p w:rsidR="00593A32" w:rsidRPr="00C05C02" w:rsidRDefault="00593A32" w:rsidP="00C05C02">
      <w:pPr>
        <w:tabs>
          <w:tab w:val="left" w:pos="851"/>
          <w:tab w:val="left" w:pos="1134"/>
          <w:tab w:val="left" w:pos="1276"/>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Инвестор: ООО «Гражданпромстрой». Место реализации проекта: г. Ейск, ул. Красная, 35/2. Общая площадь 2-го этапа (секция 1) – 4268,9 кв.м., 63 квартиры. Планируемый срок ввода объекта в эксплуатацию – 31.12.2021 г. Общая площадь 3-го этапа (секция 2) – 4248,9 кв.м., 72 квартиры. Планируемый срок ввода объекта в эксплуатацию – 31.12.2022 г.</w:t>
      </w:r>
    </w:p>
    <w:p w:rsidR="00593A32" w:rsidRPr="00C05C02" w:rsidRDefault="00593A32" w:rsidP="00C05C02">
      <w:pPr>
        <w:pStyle w:val="ConsPlusNormal"/>
        <w:numPr>
          <w:ilvl w:val="0"/>
          <w:numId w:val="17"/>
        </w:numPr>
        <w:tabs>
          <w:tab w:val="left" w:pos="993"/>
          <w:tab w:val="left" w:pos="1134"/>
        </w:tabs>
        <w:adjustRightInd w:val="0"/>
        <w:ind w:left="0" w:firstLine="709"/>
        <w:jc w:val="both"/>
        <w:rPr>
          <w:color w:val="000000"/>
          <w:szCs w:val="28"/>
        </w:rPr>
      </w:pPr>
      <w:r w:rsidRPr="00C05C02">
        <w:rPr>
          <w:color w:val="000000"/>
          <w:szCs w:val="28"/>
        </w:rPr>
        <w:t>Строительство жилого комплекса со встроенными помещениями многофункционального назначения (1, 2, 3 очереди)</w:t>
      </w:r>
    </w:p>
    <w:p w:rsidR="00593A32" w:rsidRPr="00C05C02" w:rsidRDefault="00593A32" w:rsidP="00C05C02">
      <w:pPr>
        <w:pStyle w:val="ConsPlusNormal"/>
        <w:ind w:firstLine="709"/>
        <w:jc w:val="both"/>
        <w:rPr>
          <w:color w:val="000000"/>
          <w:szCs w:val="28"/>
        </w:rPr>
      </w:pPr>
      <w:r w:rsidRPr="00C05C02">
        <w:rPr>
          <w:color w:val="000000"/>
          <w:szCs w:val="28"/>
        </w:rPr>
        <w:t>Инвестор: ООО «КДА Девелопмент Групп». Место реализации проекта: г.Ейск, ул.Щорса, 28 А.</w:t>
      </w:r>
    </w:p>
    <w:p w:rsidR="00593A32" w:rsidRPr="00C05C02" w:rsidRDefault="00593A32" w:rsidP="00C05C02">
      <w:pPr>
        <w:tabs>
          <w:tab w:val="left" w:pos="851"/>
          <w:tab w:val="left" w:pos="1134"/>
          <w:tab w:val="left" w:pos="1276"/>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Общая площадь 1-ой очереди – 2567,9 кв.м., 48 квартир. </w:t>
      </w:r>
    </w:p>
    <w:p w:rsidR="00593A32" w:rsidRPr="00C05C02" w:rsidRDefault="00593A32" w:rsidP="00C05C02">
      <w:pPr>
        <w:tabs>
          <w:tab w:val="left" w:pos="851"/>
          <w:tab w:val="left" w:pos="1134"/>
          <w:tab w:val="left" w:pos="1276"/>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Общая площадь 2-ой очереди – 2560,6 кв.м., 45 квартир. </w:t>
      </w:r>
    </w:p>
    <w:p w:rsidR="00593A32" w:rsidRPr="00C05C02" w:rsidRDefault="00593A32" w:rsidP="00C05C02">
      <w:pPr>
        <w:tabs>
          <w:tab w:val="left" w:pos="851"/>
          <w:tab w:val="left" w:pos="1134"/>
          <w:tab w:val="left" w:pos="1276"/>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Общая площадь 3-ей очереди – 2561,6 кв.м., 50 квартир. </w:t>
      </w:r>
    </w:p>
    <w:p w:rsidR="00593A32" w:rsidRPr="00C05C02" w:rsidRDefault="00593A32" w:rsidP="00C05C02">
      <w:pPr>
        <w:tabs>
          <w:tab w:val="left" w:pos="851"/>
          <w:tab w:val="left" w:pos="1134"/>
          <w:tab w:val="left" w:pos="1276"/>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Планируемый срок ввода объекта в э</w:t>
      </w:r>
      <w:r w:rsidR="00C05C02">
        <w:rPr>
          <w:rFonts w:ascii="Times New Roman" w:hAnsi="Times New Roman"/>
          <w:color w:val="000000"/>
          <w:sz w:val="28"/>
          <w:szCs w:val="28"/>
        </w:rPr>
        <w:t>ксплуатацию – до 27 ноября 2021</w:t>
      </w:r>
      <w:r w:rsidRPr="00C05C02">
        <w:rPr>
          <w:rFonts w:ascii="Times New Roman" w:hAnsi="Times New Roman"/>
          <w:color w:val="000000"/>
          <w:sz w:val="28"/>
          <w:szCs w:val="28"/>
        </w:rPr>
        <w:t>г.</w:t>
      </w:r>
    </w:p>
    <w:p w:rsidR="00593A32" w:rsidRPr="00C05C02" w:rsidRDefault="00593A32" w:rsidP="00C05C02">
      <w:pPr>
        <w:numPr>
          <w:ilvl w:val="0"/>
          <w:numId w:val="17"/>
        </w:numPr>
        <w:tabs>
          <w:tab w:val="left" w:pos="709"/>
          <w:tab w:val="left" w:pos="993"/>
        </w:tabs>
        <w:spacing w:after="0" w:line="240" w:lineRule="auto"/>
        <w:ind w:left="0"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Многоквартирный дом </w:t>
      </w:r>
    </w:p>
    <w:p w:rsidR="00593A32" w:rsidRPr="00C05C02" w:rsidRDefault="00593A32" w:rsidP="00C05C02">
      <w:pPr>
        <w:tabs>
          <w:tab w:val="left" w:pos="851"/>
          <w:tab w:val="left" w:pos="1134"/>
          <w:tab w:val="left" w:pos="1276"/>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Инвестор: Деренченко В.В. Место реализации проекта: г. Ейск, ул. Красная, 59/7. </w:t>
      </w:r>
    </w:p>
    <w:p w:rsidR="00593A32" w:rsidRPr="00C05C02" w:rsidRDefault="00593A32" w:rsidP="00C05C02">
      <w:pPr>
        <w:pStyle w:val="ConsPlusNormal"/>
        <w:ind w:firstLine="709"/>
        <w:jc w:val="both"/>
        <w:rPr>
          <w:color w:val="000000"/>
          <w:szCs w:val="28"/>
        </w:rPr>
      </w:pPr>
      <w:r w:rsidRPr="00C05C02">
        <w:rPr>
          <w:color w:val="000000"/>
          <w:szCs w:val="28"/>
        </w:rPr>
        <w:t>Общая площадь строительства – 2922,2 кв.м., 80 квартир. Планируемый срок ввода объекта в эксплуатацию – 23.06.2020 г.</w:t>
      </w:r>
    </w:p>
    <w:p w:rsidR="00593A32" w:rsidRPr="001B6E75" w:rsidRDefault="00593A32" w:rsidP="00C05C02">
      <w:pPr>
        <w:pStyle w:val="ConsPlusNormal"/>
        <w:numPr>
          <w:ilvl w:val="0"/>
          <w:numId w:val="17"/>
        </w:numPr>
        <w:tabs>
          <w:tab w:val="left" w:pos="1134"/>
        </w:tabs>
        <w:adjustRightInd w:val="0"/>
        <w:ind w:left="0" w:firstLine="709"/>
        <w:jc w:val="both"/>
        <w:rPr>
          <w:color w:val="000000"/>
          <w:szCs w:val="28"/>
        </w:rPr>
      </w:pPr>
      <w:r w:rsidRPr="001B6E75">
        <w:rPr>
          <w:color w:val="000000"/>
          <w:szCs w:val="28"/>
        </w:rPr>
        <w:t xml:space="preserve">Многоэтажный многоквартирный жилой дом (4 этап строительства) </w:t>
      </w:r>
    </w:p>
    <w:p w:rsidR="00593A32" w:rsidRPr="00C05C02" w:rsidRDefault="00593A32" w:rsidP="00C05C02">
      <w:pPr>
        <w:tabs>
          <w:tab w:val="left" w:pos="851"/>
          <w:tab w:val="left" w:pos="1134"/>
          <w:tab w:val="left" w:pos="1276"/>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Инвестор: ООО «Жилой комплекс на Красной». Место реализации проекта: г. Ейск, ул. Свободы, 38/2. Объем инвестиций – 96,96 млн.руб. Общая площадь 4-го этапа строительства – 2851,9 кв.м., 54 квартиры. Планируемый срок ввода объекта в эксплуатацию – 04.12.2021 г.</w:t>
      </w:r>
    </w:p>
    <w:p w:rsidR="00593A32" w:rsidRPr="00C05C02" w:rsidRDefault="00593A32" w:rsidP="00C05C02">
      <w:pPr>
        <w:tabs>
          <w:tab w:val="left" w:pos="851"/>
          <w:tab w:val="left" w:pos="1134"/>
          <w:tab w:val="left" w:pos="1276"/>
        </w:tabs>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Для поддержания благоприятного инвестиционного климата, активизации процесса привлечения инвестиций в экономику муниципального образования Ейский район, установления новых деловых контактов и проведения презентации приоритетных инвестиционных проектов муниципальное образование Ейский район ежегодно участвует в конгрессно-выставочных мероприятиях, в том числе и в Российском инвестиционном </w:t>
      </w:r>
      <w:r w:rsidRPr="00C05C02">
        <w:rPr>
          <w:rFonts w:ascii="Times New Roman" w:hAnsi="Times New Roman"/>
          <w:color w:val="000000"/>
          <w:sz w:val="28"/>
          <w:szCs w:val="28"/>
        </w:rPr>
        <w:lastRenderedPageBreak/>
        <w:t>форуме, представляя приоритетные проекты российским инвесторам и представителям зарубежных стран.</w:t>
      </w:r>
    </w:p>
    <w:p w:rsidR="00593A32" w:rsidRPr="00C05C02" w:rsidRDefault="00593A32" w:rsidP="00C05C02">
      <w:pPr>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 xml:space="preserve">В 2019 году муниципалитет также принял участие в Российском инвестиционном форуме (г.Сочи, 14-15 февраля 2019 года).  </w:t>
      </w:r>
    </w:p>
    <w:p w:rsidR="00593A32" w:rsidRPr="00C05C02" w:rsidRDefault="00593A32" w:rsidP="00C05C02">
      <w:pPr>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По итогам участия в Российском инвестиционном форуме муниципалитет заключил 2 протокола о намерениях по взаимодействию в сфере инвестиций по реализации на территории Ейского района инвестиционных проектов с общим объемом инвестиций 925 млн. рублей и созданием 195 новых рабочих мест.</w:t>
      </w:r>
    </w:p>
    <w:p w:rsidR="00593A32" w:rsidRPr="00C05C02" w:rsidRDefault="00593A32" w:rsidP="00C05C02">
      <w:pPr>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В целях продвижения инвестиционной привлекательности Ейского района создана удобная площадка - Инвестиционный портал муниципального образования Ейский район, где размещена вся необходимая информация для потенциальных инвесторов, в том числе и предлагаемые инвестиционные предложения.</w:t>
      </w:r>
    </w:p>
    <w:p w:rsidR="00593A32" w:rsidRPr="00C05C02" w:rsidRDefault="00593A32" w:rsidP="00C05C02">
      <w:pPr>
        <w:spacing w:after="0"/>
        <w:ind w:firstLine="709"/>
        <w:jc w:val="both"/>
        <w:rPr>
          <w:rFonts w:ascii="Times New Roman" w:hAnsi="Times New Roman"/>
          <w:color w:val="000000"/>
          <w:sz w:val="28"/>
          <w:szCs w:val="28"/>
        </w:rPr>
      </w:pPr>
      <w:r w:rsidRPr="00C05C02">
        <w:rPr>
          <w:rFonts w:ascii="Times New Roman" w:hAnsi="Times New Roman"/>
          <w:color w:val="000000"/>
          <w:sz w:val="28"/>
          <w:szCs w:val="28"/>
        </w:rPr>
        <w:t>На сегодняшний день в Единой системе инвестиционных предложений Краснодарского края муниципалитетом размещены следующие инвестиционные предложения:</w:t>
      </w:r>
    </w:p>
    <w:p w:rsidR="00593A32" w:rsidRPr="00C05C02" w:rsidRDefault="00593A32" w:rsidP="00C05C02">
      <w:pPr>
        <w:pStyle w:val="9"/>
        <w:shd w:val="clear" w:color="auto" w:fill="auto"/>
        <w:tabs>
          <w:tab w:val="left" w:pos="284"/>
          <w:tab w:val="left" w:pos="567"/>
        </w:tabs>
        <w:spacing w:before="0" w:line="312" w:lineRule="exact"/>
        <w:ind w:firstLine="709"/>
        <w:rPr>
          <w:rFonts w:ascii="Times New Roman" w:hAnsi="Times New Roman"/>
          <w:color w:val="000000"/>
          <w:sz w:val="28"/>
          <w:szCs w:val="28"/>
        </w:rPr>
      </w:pPr>
      <w:r w:rsidRPr="001D780B">
        <w:rPr>
          <w:rFonts w:ascii="Times New Roman" w:hAnsi="Times New Roman"/>
          <w:color w:val="000000"/>
          <w:sz w:val="28"/>
          <w:szCs w:val="28"/>
          <w:u w:val="single"/>
        </w:rPr>
        <w:t>Инвестиционный проект</w:t>
      </w:r>
      <w:r w:rsidRPr="00C05C02">
        <w:rPr>
          <w:rFonts w:ascii="Times New Roman" w:hAnsi="Times New Roman"/>
          <w:color w:val="000000"/>
          <w:sz w:val="28"/>
          <w:szCs w:val="28"/>
        </w:rPr>
        <w:t xml:space="preserve"> «Завод по переработке полимерных отходов и производство из них нового вида сырья и строительных материалов»: </w:t>
      </w:r>
    </w:p>
    <w:p w:rsidR="00593A32" w:rsidRPr="001B6E75" w:rsidRDefault="00593A32" w:rsidP="00C05C02">
      <w:pPr>
        <w:pStyle w:val="a6"/>
        <w:spacing w:after="0"/>
        <w:ind w:firstLine="709"/>
        <w:jc w:val="both"/>
        <w:rPr>
          <w:rFonts w:ascii="Times New Roman" w:hAnsi="Times New Roman" w:cs="Times New Roman"/>
          <w:color w:val="000000"/>
          <w:sz w:val="28"/>
          <w:szCs w:val="28"/>
        </w:rPr>
      </w:pPr>
      <w:r w:rsidRPr="001B6E75">
        <w:rPr>
          <w:rFonts w:ascii="Times New Roman" w:hAnsi="Times New Roman" w:cs="Times New Roman"/>
          <w:color w:val="000000"/>
          <w:sz w:val="28"/>
          <w:szCs w:val="28"/>
        </w:rPr>
        <w:t>Объем инвестиций – 168,49 млн.руб., срок окупаемости проекта – 3,75 года, объем годовой выручки – 241,62 млн.руб., среднегодовая сумма налоговых платежей – 36,26 млн.руб., число новых рабочих мест – 54 ед. Проектная мощность: ежегодно переработка полимерных отходов в количестве 7200 тонн (600 тонн в месяц), производство и реализация продукции, изготовленной из полимерных отходов, в количестве 6480 тонн (540 тонн в месяц), в том числе: гранулы ПВД – 972 т.; гранулы ПНД – 1296 т.; гранулы ПП – 972 т.;  полиэтиленовая плёнка – 576 тыс.кв.м.; полимерные трубы – 9312 п.м.; шланг – 162 тыс.п.м.; сайдинг – 96 860 кв.м.; плинтус – 388 024 п.м.</w:t>
      </w:r>
    </w:p>
    <w:p w:rsidR="00593A32" w:rsidRPr="00C05C02" w:rsidRDefault="00593A32" w:rsidP="00C05C02">
      <w:pPr>
        <w:pStyle w:val="9"/>
        <w:shd w:val="clear" w:color="auto" w:fill="auto"/>
        <w:tabs>
          <w:tab w:val="left" w:pos="691"/>
          <w:tab w:val="left" w:pos="851"/>
        </w:tabs>
        <w:spacing w:before="0" w:line="312" w:lineRule="exact"/>
        <w:ind w:firstLine="709"/>
        <w:rPr>
          <w:rFonts w:ascii="Times New Roman" w:hAnsi="Times New Roman"/>
          <w:color w:val="000000"/>
          <w:sz w:val="28"/>
          <w:szCs w:val="28"/>
        </w:rPr>
      </w:pPr>
      <w:r w:rsidRPr="00C05C02">
        <w:rPr>
          <w:rFonts w:ascii="Times New Roman" w:hAnsi="Times New Roman"/>
          <w:color w:val="000000"/>
          <w:sz w:val="28"/>
          <w:szCs w:val="28"/>
        </w:rPr>
        <w:t xml:space="preserve">Место для реализации проекта: Краснодарский край, р-н Ейский, с/о Александровский, с. Александровка, подъездной путь Ейского СРСУ в районе станции Ейск на разъезде Александровском. </w:t>
      </w:r>
    </w:p>
    <w:p w:rsidR="00593A32" w:rsidRPr="00C05C02" w:rsidRDefault="00593A32" w:rsidP="00C05C02">
      <w:pPr>
        <w:pStyle w:val="9"/>
        <w:shd w:val="clear" w:color="auto" w:fill="auto"/>
        <w:tabs>
          <w:tab w:val="left" w:pos="691"/>
          <w:tab w:val="left" w:pos="851"/>
        </w:tabs>
        <w:spacing w:before="0" w:line="312" w:lineRule="exact"/>
        <w:ind w:firstLine="709"/>
        <w:rPr>
          <w:rFonts w:ascii="Times New Roman" w:hAnsi="Times New Roman"/>
          <w:color w:val="000000"/>
          <w:sz w:val="28"/>
          <w:szCs w:val="28"/>
        </w:rPr>
      </w:pPr>
      <w:r w:rsidRPr="00C05C02">
        <w:rPr>
          <w:rFonts w:ascii="Times New Roman" w:hAnsi="Times New Roman"/>
          <w:color w:val="000000"/>
          <w:sz w:val="28"/>
          <w:szCs w:val="28"/>
        </w:rPr>
        <w:t>Земельный участок с кадастровым номером 23:08:0301001:11, категория земель: земли населенных пунктов, вид разрешенного использования: под промышленные предприятия, площадь участка – 6,46 га.</w:t>
      </w:r>
    </w:p>
    <w:p w:rsidR="00593A32" w:rsidRPr="001D780B" w:rsidRDefault="00593A32" w:rsidP="00C05C02">
      <w:pPr>
        <w:pStyle w:val="9"/>
        <w:shd w:val="clear" w:color="auto" w:fill="auto"/>
        <w:spacing w:before="0" w:line="240" w:lineRule="auto"/>
        <w:ind w:firstLine="709"/>
        <w:jc w:val="left"/>
        <w:rPr>
          <w:rStyle w:val="8"/>
          <w:rFonts w:eastAsia="Calibri"/>
          <w:sz w:val="28"/>
          <w:szCs w:val="28"/>
        </w:rPr>
      </w:pPr>
      <w:r w:rsidRPr="001D780B">
        <w:rPr>
          <w:rStyle w:val="8"/>
          <w:rFonts w:eastAsia="Calibri"/>
          <w:sz w:val="28"/>
          <w:szCs w:val="28"/>
        </w:rPr>
        <w:t>Инвестиционные площадки:</w:t>
      </w:r>
    </w:p>
    <w:p w:rsidR="00593A32" w:rsidRPr="00C05C02" w:rsidRDefault="00593A32" w:rsidP="00C05C02">
      <w:pPr>
        <w:pStyle w:val="9"/>
        <w:numPr>
          <w:ilvl w:val="0"/>
          <w:numId w:val="19"/>
        </w:numPr>
        <w:shd w:val="clear" w:color="auto" w:fill="auto"/>
        <w:tabs>
          <w:tab w:val="left" w:pos="0"/>
          <w:tab w:val="left" w:pos="993"/>
        </w:tabs>
        <w:spacing w:before="0" w:line="240" w:lineRule="auto"/>
        <w:ind w:firstLine="709"/>
        <w:rPr>
          <w:rFonts w:ascii="Times New Roman" w:hAnsi="Times New Roman"/>
          <w:color w:val="000000"/>
          <w:sz w:val="28"/>
          <w:szCs w:val="28"/>
        </w:rPr>
      </w:pPr>
      <w:r w:rsidRPr="00C05C02">
        <w:rPr>
          <w:rFonts w:ascii="Times New Roman" w:hAnsi="Times New Roman"/>
          <w:color w:val="000000"/>
          <w:sz w:val="28"/>
          <w:szCs w:val="28"/>
        </w:rPr>
        <w:t>Размещение производственной базы автотранспортного предприятия,           г. Ейск, ул. Армавирская, 208/4, площадь участка – 1,4218 га.</w:t>
      </w:r>
    </w:p>
    <w:p w:rsidR="00593A32" w:rsidRPr="00C05C02" w:rsidRDefault="00593A32" w:rsidP="00C05C02">
      <w:pPr>
        <w:pStyle w:val="9"/>
        <w:numPr>
          <w:ilvl w:val="0"/>
          <w:numId w:val="19"/>
        </w:numPr>
        <w:shd w:val="clear" w:color="auto" w:fill="auto"/>
        <w:tabs>
          <w:tab w:val="left" w:pos="0"/>
          <w:tab w:val="left" w:pos="993"/>
        </w:tabs>
        <w:spacing w:before="0" w:line="240" w:lineRule="auto"/>
        <w:ind w:firstLine="709"/>
        <w:rPr>
          <w:rFonts w:ascii="Times New Roman" w:hAnsi="Times New Roman"/>
          <w:color w:val="000000"/>
          <w:sz w:val="28"/>
          <w:szCs w:val="28"/>
        </w:rPr>
      </w:pPr>
      <w:r w:rsidRPr="00C05C02">
        <w:rPr>
          <w:rFonts w:ascii="Times New Roman" w:hAnsi="Times New Roman"/>
          <w:color w:val="000000"/>
          <w:sz w:val="28"/>
          <w:szCs w:val="28"/>
        </w:rPr>
        <w:t>Размещение автостоянки и гаражей для хранения грузовых автомобилей, г. Ейск, ул. Белинского, 2/1, площадь участка – 0,5832 га.</w:t>
      </w:r>
    </w:p>
    <w:p w:rsidR="00593A32" w:rsidRPr="00C05C02" w:rsidRDefault="00593A32" w:rsidP="00C05C02">
      <w:pPr>
        <w:pStyle w:val="9"/>
        <w:numPr>
          <w:ilvl w:val="0"/>
          <w:numId w:val="19"/>
        </w:numPr>
        <w:shd w:val="clear" w:color="auto" w:fill="auto"/>
        <w:tabs>
          <w:tab w:val="left" w:pos="0"/>
          <w:tab w:val="left" w:pos="993"/>
        </w:tabs>
        <w:spacing w:before="0" w:line="240" w:lineRule="auto"/>
        <w:ind w:firstLine="709"/>
        <w:rPr>
          <w:rFonts w:ascii="Times New Roman" w:hAnsi="Times New Roman"/>
          <w:color w:val="000000"/>
          <w:sz w:val="28"/>
          <w:szCs w:val="28"/>
        </w:rPr>
      </w:pPr>
      <w:r w:rsidRPr="00C05C02">
        <w:rPr>
          <w:rFonts w:ascii="Times New Roman" w:hAnsi="Times New Roman"/>
          <w:color w:val="000000"/>
          <w:sz w:val="28"/>
          <w:szCs w:val="28"/>
        </w:rPr>
        <w:t>Размещение объекта розничной и оптовой торговли, г.Ейск,                        ул. Шоссейная, 10, площадь участка – 1,18 га.</w:t>
      </w:r>
    </w:p>
    <w:p w:rsidR="00593A32" w:rsidRPr="00C05C02" w:rsidRDefault="00593A32" w:rsidP="00C05C02">
      <w:pPr>
        <w:pStyle w:val="9"/>
        <w:numPr>
          <w:ilvl w:val="0"/>
          <w:numId w:val="19"/>
        </w:numPr>
        <w:tabs>
          <w:tab w:val="left" w:pos="0"/>
          <w:tab w:val="left" w:pos="993"/>
        </w:tabs>
        <w:spacing w:before="0" w:line="240" w:lineRule="auto"/>
        <w:ind w:firstLine="709"/>
        <w:rPr>
          <w:rFonts w:ascii="Times New Roman" w:hAnsi="Times New Roman"/>
          <w:color w:val="000000"/>
          <w:sz w:val="28"/>
          <w:szCs w:val="28"/>
        </w:rPr>
      </w:pPr>
      <w:r w:rsidRPr="00C05C02">
        <w:rPr>
          <w:rFonts w:ascii="Times New Roman" w:hAnsi="Times New Roman"/>
          <w:color w:val="000000"/>
          <w:sz w:val="28"/>
          <w:szCs w:val="28"/>
        </w:rPr>
        <w:lastRenderedPageBreak/>
        <w:t>Размещение водозаборных сооружений, Краснодарский край, Ейский р-н, с. Кухаривка, с/о Кухаривский, в границах кадастрового квартала  23:08:0206003, площадь участка - 45,6778 га.</w:t>
      </w:r>
    </w:p>
    <w:p w:rsidR="00593A32" w:rsidRPr="00C05C02" w:rsidRDefault="00593A32" w:rsidP="00C05C02">
      <w:pPr>
        <w:pStyle w:val="9"/>
        <w:numPr>
          <w:ilvl w:val="0"/>
          <w:numId w:val="19"/>
        </w:numPr>
        <w:tabs>
          <w:tab w:val="left" w:pos="0"/>
          <w:tab w:val="left" w:pos="993"/>
        </w:tabs>
        <w:spacing w:before="0" w:line="240" w:lineRule="auto"/>
        <w:ind w:firstLine="709"/>
        <w:rPr>
          <w:rFonts w:ascii="Times New Roman" w:hAnsi="Times New Roman"/>
          <w:color w:val="000000"/>
          <w:sz w:val="28"/>
          <w:szCs w:val="28"/>
        </w:rPr>
      </w:pPr>
      <w:r w:rsidRPr="00C05C02">
        <w:rPr>
          <w:rFonts w:ascii="Times New Roman" w:hAnsi="Times New Roman"/>
          <w:color w:val="000000"/>
          <w:sz w:val="28"/>
          <w:szCs w:val="28"/>
        </w:rPr>
        <w:t>Размещение производственной деятельности, край Краснодарский, р</w:t>
      </w:r>
      <w:r w:rsidR="00063443">
        <w:rPr>
          <w:rFonts w:ascii="Times New Roman" w:hAnsi="Times New Roman"/>
          <w:color w:val="000000"/>
          <w:sz w:val="28"/>
          <w:szCs w:val="28"/>
        </w:rPr>
        <w:t xml:space="preserve">айон </w:t>
      </w:r>
      <w:r w:rsidRPr="00C05C02">
        <w:rPr>
          <w:rFonts w:ascii="Times New Roman" w:hAnsi="Times New Roman"/>
          <w:color w:val="000000"/>
          <w:sz w:val="28"/>
          <w:szCs w:val="28"/>
        </w:rPr>
        <w:t>Ейский, п. Садовый, ул. Железнодорожная, 1 «Д», площадь участка – 10,0 га.</w:t>
      </w:r>
    </w:p>
    <w:p w:rsidR="00EC3E83" w:rsidRDefault="00593A32" w:rsidP="00EC3E83">
      <w:pPr>
        <w:pStyle w:val="9"/>
        <w:numPr>
          <w:ilvl w:val="0"/>
          <w:numId w:val="19"/>
        </w:numPr>
        <w:tabs>
          <w:tab w:val="left" w:pos="0"/>
          <w:tab w:val="left" w:pos="993"/>
        </w:tabs>
        <w:spacing w:before="0" w:line="240" w:lineRule="auto"/>
        <w:ind w:firstLine="709"/>
        <w:rPr>
          <w:rFonts w:ascii="Times New Roman" w:hAnsi="Times New Roman"/>
          <w:color w:val="000000"/>
          <w:sz w:val="28"/>
          <w:szCs w:val="28"/>
        </w:rPr>
      </w:pPr>
      <w:r w:rsidRPr="00C05C02">
        <w:rPr>
          <w:rFonts w:ascii="Times New Roman" w:hAnsi="Times New Roman"/>
          <w:color w:val="000000"/>
          <w:sz w:val="28"/>
          <w:szCs w:val="28"/>
        </w:rPr>
        <w:t>Размещение промышленного предприятия, Краснодарский край, р-н Ейский, г.Ейск, Ейское городское поселение, ул. Армавирская, 228, площадь участка – 1,9369 га.</w:t>
      </w:r>
    </w:p>
    <w:p w:rsidR="00593A32" w:rsidRPr="00EC3E83" w:rsidRDefault="00593A32" w:rsidP="00EC3E83">
      <w:pPr>
        <w:pStyle w:val="9"/>
        <w:tabs>
          <w:tab w:val="left" w:pos="0"/>
          <w:tab w:val="left" w:pos="993"/>
        </w:tabs>
        <w:spacing w:before="0" w:line="240" w:lineRule="auto"/>
        <w:ind w:firstLine="0"/>
        <w:jc w:val="left"/>
        <w:rPr>
          <w:rFonts w:ascii="Times New Roman" w:hAnsi="Times New Roman"/>
          <w:i/>
          <w:color w:val="000000"/>
          <w:sz w:val="28"/>
          <w:szCs w:val="28"/>
        </w:rPr>
      </w:pPr>
      <w:r w:rsidRPr="00EC3E83">
        <w:rPr>
          <w:rFonts w:ascii="Times New Roman" w:hAnsi="Times New Roman"/>
          <w:b/>
          <w:bCs/>
          <w:i/>
          <w:color w:val="000000"/>
          <w:sz w:val="28"/>
          <w:szCs w:val="28"/>
          <w:u w:val="single"/>
        </w:rPr>
        <w:t>Финансовые результаты деятельности</w:t>
      </w:r>
      <w:r w:rsidRPr="00EC3E83">
        <w:rPr>
          <w:rFonts w:ascii="Times New Roman" w:hAnsi="Times New Roman"/>
          <w:b/>
          <w:i/>
          <w:color w:val="000000"/>
          <w:sz w:val="28"/>
          <w:szCs w:val="28"/>
          <w:u w:val="single"/>
        </w:rPr>
        <w:t xml:space="preserve"> крупных и средних предприятий Ейского района</w:t>
      </w:r>
    </w:p>
    <w:p w:rsidR="00593A32" w:rsidRPr="00F37095" w:rsidRDefault="00593A32" w:rsidP="00EC3E83">
      <w:pPr>
        <w:shd w:val="clear" w:color="auto" w:fill="FFFFFF"/>
        <w:tabs>
          <w:tab w:val="left" w:pos="-142"/>
        </w:tabs>
        <w:spacing w:after="0"/>
        <w:ind w:firstLine="709"/>
        <w:jc w:val="both"/>
        <w:rPr>
          <w:rFonts w:ascii="Times New Roman" w:hAnsi="Times New Roman"/>
          <w:color w:val="000000"/>
          <w:sz w:val="28"/>
          <w:szCs w:val="28"/>
        </w:rPr>
      </w:pPr>
      <w:r w:rsidRPr="00F37095">
        <w:rPr>
          <w:rFonts w:ascii="Times New Roman" w:hAnsi="Times New Roman"/>
          <w:color w:val="000000"/>
          <w:sz w:val="28"/>
          <w:szCs w:val="28"/>
        </w:rPr>
        <w:t>По оперативным данным Краснодарстата за январь-ноябрь 2019 года сальдированный финансовый результат 42 обследованных крупных и средних предприятий Ейского района составил 1 572,5 млн. рублей  (130,5 % к уровню сопоставимого периода предыдущего года).</w:t>
      </w:r>
    </w:p>
    <w:p w:rsidR="00593A32" w:rsidRPr="00F37095" w:rsidRDefault="00593A32" w:rsidP="00EC3E83">
      <w:pPr>
        <w:shd w:val="clear" w:color="auto" w:fill="FFFFFF"/>
        <w:tabs>
          <w:tab w:val="left" w:pos="-142"/>
        </w:tabs>
        <w:spacing w:after="0"/>
        <w:ind w:firstLine="709"/>
        <w:jc w:val="both"/>
        <w:rPr>
          <w:rFonts w:ascii="Times New Roman" w:hAnsi="Times New Roman"/>
          <w:color w:val="000000"/>
          <w:sz w:val="28"/>
          <w:szCs w:val="28"/>
        </w:rPr>
      </w:pPr>
      <w:r w:rsidRPr="00F37095">
        <w:rPr>
          <w:rFonts w:ascii="Times New Roman" w:hAnsi="Times New Roman"/>
          <w:color w:val="000000"/>
          <w:sz w:val="28"/>
          <w:szCs w:val="28"/>
        </w:rPr>
        <w:t xml:space="preserve">32 крупных и средних предприятий (76,2 % от общего числа) получили прибыль в общей сумме 1 830,9 млн. руб. (124,9 % к уровню аналогичного периода предыдущего года). </w:t>
      </w:r>
    </w:p>
    <w:p w:rsidR="00593A32" w:rsidRPr="00F37095" w:rsidRDefault="00593A32" w:rsidP="00EC3E83">
      <w:pPr>
        <w:shd w:val="clear" w:color="auto" w:fill="FFFFFF"/>
        <w:tabs>
          <w:tab w:val="left" w:pos="-142"/>
        </w:tabs>
        <w:spacing w:after="0"/>
        <w:ind w:firstLine="709"/>
        <w:jc w:val="both"/>
        <w:rPr>
          <w:rFonts w:ascii="Times New Roman" w:hAnsi="Times New Roman"/>
          <w:color w:val="000000"/>
          <w:sz w:val="28"/>
          <w:szCs w:val="28"/>
        </w:rPr>
      </w:pPr>
      <w:r w:rsidRPr="00F37095">
        <w:rPr>
          <w:rFonts w:ascii="Times New Roman" w:hAnsi="Times New Roman"/>
          <w:color w:val="000000"/>
          <w:sz w:val="28"/>
          <w:szCs w:val="28"/>
        </w:rPr>
        <w:t>Наибольшего прироста прибыли к уровню аналогичного периода предыдущего года достигли предприятия следующих  отраслей:</w:t>
      </w:r>
    </w:p>
    <w:p w:rsidR="00593A32" w:rsidRPr="00F37095" w:rsidRDefault="00593A32" w:rsidP="00EC3E83">
      <w:pPr>
        <w:shd w:val="clear" w:color="auto" w:fill="FFFFFF"/>
        <w:tabs>
          <w:tab w:val="left" w:pos="-142"/>
        </w:tabs>
        <w:spacing w:after="0"/>
        <w:ind w:firstLine="709"/>
        <w:jc w:val="both"/>
        <w:rPr>
          <w:rFonts w:ascii="Times New Roman" w:hAnsi="Times New Roman"/>
          <w:color w:val="000000"/>
          <w:sz w:val="28"/>
          <w:szCs w:val="28"/>
        </w:rPr>
      </w:pPr>
      <w:r w:rsidRPr="00F37095">
        <w:rPr>
          <w:rFonts w:ascii="Times New Roman" w:hAnsi="Times New Roman"/>
          <w:color w:val="000000"/>
          <w:sz w:val="28"/>
          <w:szCs w:val="28"/>
        </w:rPr>
        <w:t>- транспортная обработка прочих грузов – 625,6 млн. руб., прирост               в 2,1 раза;</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торговля оптовая зерном – 135,1 млн. руб., прирост в 3,9 раза;</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деятельность по эксплуатации автомобильных дорог и автомагистралей – 25,6 млн. руб., прирост в 1,9 раза;</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деятельность санаторно-курортных организаций – 8,2 млн. руб., прирост в 1,8 раза;</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предоставление услуг в области ликвидации последствий загрязнений и прочих услуг, связанных с удалением отходов – 6,4 млн. руб., рост на 111,1%;</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деятельность по предоставлению прочих мест для временного проживания – 3,8 млн. руб., рост на 114,4%;</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строительство инженерных коммуникаций для водоснабжения и водоотведения, газоснабжения - 1,434 млн. руб., за аналогичный период прошлого года финансовый результат был отрицательный и равен (-1,386 млн. руб.);</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-деятельность коммерческих и предпринимательских членских организаций - 0,82 млн. руб., прирост в 9,8 раза;</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деятельность зрелищно-развлекательная прочая, не включенная в другие группировки – 0,83 млн. руб., за аналогичный период прошлого года финансовый результат был отрицательный и равен (- 3,28 млн. руб.) (МУП «Парк Поддубного»);</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lastRenderedPageBreak/>
        <w:t xml:space="preserve">- деятельность школ подготовки водителей автотранспортных средств – 0,887 млн. руб., прирост в 4 раза (ПОУ «Ейская АШ ДОСААФ России»; </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регулярные перевозки пассажиров автобусами в городском и пригородном сообщении - 0,024 млн. руб., за аналогичный период прошлого года финансовый результат был отрицательный и равен (-0,364 млн. руб.).</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Наибольшее снижение финансового результата отмечено по следующим</w:t>
      </w:r>
      <w:r w:rsidRPr="00F37095">
        <w:rPr>
          <w:rFonts w:ascii="Times New Roman" w:hAnsi="Times New Roman"/>
          <w:color w:val="FF0000"/>
          <w:sz w:val="28"/>
          <w:szCs w:val="28"/>
        </w:rPr>
        <w:t xml:space="preserve"> </w:t>
      </w:r>
      <w:r w:rsidRPr="00F37095">
        <w:rPr>
          <w:rFonts w:ascii="Times New Roman" w:hAnsi="Times New Roman"/>
          <w:sz w:val="28"/>
          <w:szCs w:val="28"/>
        </w:rPr>
        <w:t>видам деятельности:</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производство пара и горячей воды (тепловой энергии) котельными - убыток возрос с 44,6 млн. руб. до 98,0 млн. руб. (МУП «Ейские тепловые сети» в связи с сложившейся задолженностью перед ООО «Газпром межрегионгаз Краснодар»);</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выращивание зернобобовых культур - убыток возрос с 0,975 млн. руб. до 3,0 млн. руб. (ООО «АФ «ВОЛГОТРАНСГАЗ – ЕЙСК»);</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выращивание сельскохозяйственной птицы на мясо - убыток возрос с 15,3 млн. руб. до 17,0 млн. руб. (убыток недействующего предприятия ООО «Птицефабрика «Моревская»);</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производство пива - убыток возрос с 1,7 млн. руб. до 16,0 млн. руб. (высокая конкуренция, в связи, с чем убытки ЗАО «Приазовская Бавария»);</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издание газет - убыток составил 0,8 млн. руб., за аналогичный период прошлого года финансовый результат был положительный и равен + 0,046 млн. руб.;</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деятельность гостиниц и прочих мест для временного проживания -убыток составил 0,6 млн. руб., за аналогичный период прошлого года финансовый результат был положительный и равен + 0,183 млн. руб.</w:t>
      </w:r>
    </w:p>
    <w:p w:rsidR="00593A32" w:rsidRPr="00F37095" w:rsidRDefault="00593A32" w:rsidP="00EC3E83">
      <w:pPr>
        <w:shd w:val="clear" w:color="auto" w:fill="FFFFFF"/>
        <w:tabs>
          <w:tab w:val="left" w:pos="-142"/>
        </w:tabs>
        <w:spacing w:after="0"/>
        <w:ind w:firstLine="709"/>
        <w:jc w:val="both"/>
        <w:rPr>
          <w:rFonts w:ascii="Times New Roman" w:hAnsi="Times New Roman"/>
          <w:sz w:val="28"/>
          <w:szCs w:val="28"/>
        </w:rPr>
      </w:pPr>
      <w:r w:rsidRPr="00F37095">
        <w:rPr>
          <w:rFonts w:ascii="Times New Roman" w:hAnsi="Times New Roman"/>
          <w:sz w:val="28"/>
          <w:szCs w:val="28"/>
        </w:rPr>
        <w:t xml:space="preserve">Кредиторская задолженность крупных и средних предприятий по данным Краснодарстата на 1 декабря 2019 года составила 4,3 млрд. руб., в том числе просроченная задолженность – 205,4 млн. руб. (4,7 % от общей суммы задолженности; 85,9 % к предыдущему месяцу). </w:t>
      </w:r>
    </w:p>
    <w:p w:rsidR="00593A32" w:rsidRPr="00F37095" w:rsidRDefault="00593A32" w:rsidP="00EC3E83">
      <w:pPr>
        <w:shd w:val="clear" w:color="auto" w:fill="FFFFFF"/>
        <w:tabs>
          <w:tab w:val="left" w:pos="-142"/>
        </w:tabs>
        <w:spacing w:after="0"/>
        <w:ind w:firstLine="709"/>
        <w:jc w:val="both"/>
        <w:rPr>
          <w:rFonts w:ascii="Times New Roman" w:hAnsi="Times New Roman"/>
          <w:b/>
          <w:bCs/>
          <w:color w:val="FF0000"/>
          <w:sz w:val="28"/>
          <w:szCs w:val="28"/>
          <w:u w:val="single"/>
        </w:rPr>
      </w:pPr>
      <w:r w:rsidRPr="00F37095">
        <w:rPr>
          <w:rFonts w:ascii="Times New Roman" w:hAnsi="Times New Roman"/>
          <w:sz w:val="28"/>
          <w:szCs w:val="28"/>
        </w:rPr>
        <w:t>Дебиторская задолженность крупных и средних предприятий составила 4,5 млрд. руб., в том числе просроченная задолженность – 127,5 млн. руб. (2,8 % от общей суммы задолженности; 99,4 % к предыдущему месяцу).</w:t>
      </w:r>
    </w:p>
    <w:p w:rsidR="00593A32" w:rsidRPr="00EC3E83" w:rsidRDefault="00593A32" w:rsidP="00EC3E83">
      <w:pPr>
        <w:pStyle w:val="20"/>
        <w:tabs>
          <w:tab w:val="left" w:pos="709"/>
        </w:tabs>
        <w:spacing w:after="0" w:line="240" w:lineRule="auto"/>
        <w:rPr>
          <w:rFonts w:ascii="Times New Roman" w:hAnsi="Times New Roman"/>
          <w:b/>
          <w:bCs/>
          <w:i/>
          <w:sz w:val="28"/>
          <w:szCs w:val="28"/>
          <w:u w:val="single"/>
        </w:rPr>
      </w:pPr>
      <w:r w:rsidRPr="00EC3E83">
        <w:rPr>
          <w:rFonts w:ascii="Times New Roman" w:hAnsi="Times New Roman"/>
          <w:b/>
          <w:bCs/>
          <w:i/>
          <w:sz w:val="28"/>
          <w:szCs w:val="28"/>
          <w:u w:val="single"/>
        </w:rPr>
        <w:t>Уровень жизни  населения</w:t>
      </w:r>
    </w:p>
    <w:p w:rsidR="00593A32" w:rsidRPr="00F37095" w:rsidRDefault="00593A32" w:rsidP="00EC3E83">
      <w:pPr>
        <w:pStyle w:val="20"/>
        <w:tabs>
          <w:tab w:val="left" w:pos="709"/>
        </w:tabs>
        <w:spacing w:after="0" w:line="240" w:lineRule="auto"/>
        <w:ind w:firstLine="709"/>
        <w:jc w:val="both"/>
        <w:rPr>
          <w:rFonts w:ascii="Times New Roman" w:hAnsi="Times New Roman"/>
          <w:sz w:val="28"/>
          <w:szCs w:val="28"/>
        </w:rPr>
      </w:pPr>
      <w:r w:rsidRPr="00F37095">
        <w:rPr>
          <w:rFonts w:ascii="Times New Roman" w:hAnsi="Times New Roman"/>
          <w:sz w:val="28"/>
          <w:szCs w:val="28"/>
        </w:rPr>
        <w:t>Администрацией муниципального образования Ейский район на постоянной основе реализуются меры по увеличению уровня заработной платы</w:t>
      </w:r>
    </w:p>
    <w:p w:rsidR="00593A32" w:rsidRPr="00F37095" w:rsidRDefault="00593A32" w:rsidP="00EC3E83">
      <w:pPr>
        <w:pStyle w:val="20"/>
        <w:tabs>
          <w:tab w:val="left" w:pos="709"/>
        </w:tabs>
        <w:spacing w:after="0" w:line="240" w:lineRule="auto"/>
        <w:ind w:firstLine="709"/>
        <w:jc w:val="both"/>
        <w:rPr>
          <w:rFonts w:ascii="Times New Roman" w:hAnsi="Times New Roman"/>
          <w:sz w:val="28"/>
          <w:szCs w:val="28"/>
        </w:rPr>
      </w:pPr>
      <w:r w:rsidRPr="00F37095">
        <w:rPr>
          <w:rFonts w:ascii="Times New Roman" w:hAnsi="Times New Roman"/>
          <w:sz w:val="28"/>
          <w:szCs w:val="28"/>
        </w:rPr>
        <w:t>наемных работников и выявлению фактов ее несвоевременной выплаты</w:t>
      </w:r>
      <w:r w:rsidRPr="00F37095">
        <w:rPr>
          <w:rFonts w:ascii="Times New Roman" w:hAnsi="Times New Roman"/>
          <w:spacing w:val="1"/>
          <w:sz w:val="28"/>
          <w:szCs w:val="28"/>
        </w:rPr>
        <w:t>:</w:t>
      </w:r>
    </w:p>
    <w:p w:rsidR="00593A32" w:rsidRPr="00F37095" w:rsidRDefault="00593A32" w:rsidP="00EC3E83">
      <w:pPr>
        <w:tabs>
          <w:tab w:val="left" w:pos="709"/>
        </w:tabs>
        <w:spacing w:after="0"/>
        <w:ind w:firstLine="709"/>
        <w:jc w:val="both"/>
        <w:rPr>
          <w:rFonts w:ascii="Times New Roman" w:hAnsi="Times New Roman"/>
          <w:sz w:val="28"/>
          <w:szCs w:val="28"/>
        </w:rPr>
      </w:pPr>
      <w:r w:rsidRPr="00F37095">
        <w:rPr>
          <w:rFonts w:ascii="Times New Roman" w:hAnsi="Times New Roman"/>
          <w:sz w:val="28"/>
          <w:szCs w:val="28"/>
        </w:rPr>
        <w:t>- действуют телефоны «горячей линии», по которым работники могут сообщать об уровне выплачиваемой заработной платы и фактах нарушения трудового законодательства работодателями;</w:t>
      </w:r>
    </w:p>
    <w:p w:rsidR="00593A32" w:rsidRPr="00F37095" w:rsidRDefault="00593A32" w:rsidP="00EC3E83">
      <w:pPr>
        <w:tabs>
          <w:tab w:val="left" w:pos="709"/>
        </w:tabs>
        <w:spacing w:after="0"/>
        <w:ind w:firstLine="709"/>
        <w:jc w:val="both"/>
        <w:rPr>
          <w:rFonts w:ascii="Times New Roman" w:hAnsi="Times New Roman"/>
          <w:sz w:val="28"/>
          <w:szCs w:val="28"/>
        </w:rPr>
      </w:pPr>
      <w:r w:rsidRPr="00F37095">
        <w:rPr>
          <w:rFonts w:ascii="Times New Roman" w:hAnsi="Times New Roman"/>
          <w:sz w:val="28"/>
          <w:szCs w:val="28"/>
        </w:rPr>
        <w:t>- организован личный прием граждан по вопросам нарушения трудового законодательства и невыплаты заработной платы;</w:t>
      </w:r>
    </w:p>
    <w:p w:rsidR="00593A32" w:rsidRPr="00F37095" w:rsidRDefault="00593A32" w:rsidP="00EC3E83">
      <w:pPr>
        <w:tabs>
          <w:tab w:val="left" w:pos="709"/>
        </w:tabs>
        <w:spacing w:after="0"/>
        <w:ind w:firstLine="709"/>
        <w:jc w:val="both"/>
        <w:rPr>
          <w:rFonts w:ascii="Times New Roman" w:hAnsi="Times New Roman"/>
          <w:sz w:val="28"/>
          <w:szCs w:val="28"/>
        </w:rPr>
      </w:pPr>
      <w:r w:rsidRPr="00F37095">
        <w:rPr>
          <w:rFonts w:ascii="Times New Roman" w:hAnsi="Times New Roman"/>
          <w:sz w:val="28"/>
          <w:szCs w:val="28"/>
        </w:rPr>
        <w:lastRenderedPageBreak/>
        <w:t>-проводится разъяснительная работа с работодателями о необходимости увеличения заработной платы наемным работникам и своевременной ее выплаты, в том числе через средства массовой информации, в рамках рабочих совещаний и личных официальных встреч с руководителями предприятий;</w:t>
      </w:r>
    </w:p>
    <w:p w:rsidR="00593A32" w:rsidRPr="00F37095" w:rsidRDefault="00593A32" w:rsidP="00EC3E83">
      <w:pPr>
        <w:tabs>
          <w:tab w:val="left" w:pos="709"/>
        </w:tabs>
        <w:spacing w:after="0"/>
        <w:ind w:firstLine="709"/>
        <w:jc w:val="both"/>
        <w:rPr>
          <w:rFonts w:ascii="Times New Roman" w:hAnsi="Times New Roman"/>
          <w:sz w:val="28"/>
          <w:szCs w:val="28"/>
        </w:rPr>
      </w:pPr>
      <w:r w:rsidRPr="00F37095">
        <w:rPr>
          <w:rFonts w:ascii="Times New Roman" w:hAnsi="Times New Roman"/>
          <w:sz w:val="28"/>
          <w:szCs w:val="28"/>
        </w:rPr>
        <w:t>- во все коллективные договоры включаются положения по обеспечению повышения заработной платы работников не ниже установленного размера минимальной заработной платы в Краснодарском крае, то есть не ниже прожиточного минимума для трудоспособного населения (за исключением организаций, финансируемых за счет бюджетных средств).</w:t>
      </w:r>
    </w:p>
    <w:p w:rsidR="00593A32" w:rsidRPr="00F37095" w:rsidRDefault="00593A32" w:rsidP="00EC3E83">
      <w:pPr>
        <w:tabs>
          <w:tab w:val="left" w:pos="709"/>
        </w:tabs>
        <w:spacing w:after="0"/>
        <w:ind w:firstLine="709"/>
        <w:jc w:val="both"/>
        <w:rPr>
          <w:rFonts w:ascii="Times New Roman" w:hAnsi="Times New Roman"/>
          <w:sz w:val="28"/>
          <w:szCs w:val="28"/>
        </w:rPr>
      </w:pPr>
      <w:r w:rsidRPr="00F37095">
        <w:rPr>
          <w:rFonts w:ascii="Times New Roman" w:hAnsi="Times New Roman"/>
          <w:sz w:val="28"/>
          <w:szCs w:val="28"/>
        </w:rPr>
        <w:t xml:space="preserve">На отчётную дату во всех зарегистрированных коллективных договорах заработная плата установлена на уровне и выше величины прожиточного минимума. В случае выявления в ходе ежемесячного мониторинга несоответствия фактически выплачиваемой заработной платы установленной в коллективном договоре, работодателям направляются письма о принятии мер по доведению зарплаты до среднеотраслевого уровня и поддержанию минимальной заработной платы на уровне не ниже МРОТ. </w:t>
      </w:r>
    </w:p>
    <w:p w:rsidR="00593A32" w:rsidRPr="00F37095" w:rsidRDefault="00593A32" w:rsidP="00EC3E83">
      <w:pPr>
        <w:tabs>
          <w:tab w:val="left" w:pos="709"/>
        </w:tabs>
        <w:spacing w:after="0"/>
        <w:ind w:firstLine="709"/>
        <w:jc w:val="both"/>
        <w:rPr>
          <w:rFonts w:ascii="Times New Roman" w:hAnsi="Times New Roman"/>
          <w:sz w:val="28"/>
          <w:szCs w:val="28"/>
        </w:rPr>
      </w:pPr>
      <w:r w:rsidRPr="00F37095">
        <w:rPr>
          <w:rFonts w:ascii="Times New Roman" w:hAnsi="Times New Roman"/>
          <w:sz w:val="28"/>
          <w:szCs w:val="28"/>
        </w:rPr>
        <w:t xml:space="preserve">По данным ТО ФС государственной </w:t>
      </w:r>
      <w:r w:rsidRPr="00F37095">
        <w:rPr>
          <w:rFonts w:ascii="Times New Roman" w:hAnsi="Times New Roman"/>
          <w:spacing w:val="1"/>
          <w:sz w:val="28"/>
          <w:szCs w:val="28"/>
        </w:rPr>
        <w:t>статистики по Краснодарскому краю</w:t>
      </w:r>
      <w:r w:rsidRPr="00F37095">
        <w:rPr>
          <w:rFonts w:ascii="Times New Roman" w:hAnsi="Times New Roman"/>
          <w:sz w:val="28"/>
          <w:szCs w:val="28"/>
        </w:rPr>
        <w:t xml:space="preserve"> среднемесячная заработная плата работников крупных и средних предприятий МО Ейский район за январь-ноябрь 2019 года</w:t>
      </w:r>
      <w:r w:rsidRPr="00F37095">
        <w:rPr>
          <w:rFonts w:ascii="Times New Roman" w:hAnsi="Times New Roman"/>
          <w:color w:val="FF0000"/>
          <w:sz w:val="28"/>
          <w:szCs w:val="28"/>
        </w:rPr>
        <w:t xml:space="preserve"> </w:t>
      </w:r>
      <w:r w:rsidRPr="00F37095">
        <w:rPr>
          <w:rFonts w:ascii="Times New Roman" w:hAnsi="Times New Roman"/>
          <w:sz w:val="28"/>
          <w:szCs w:val="28"/>
        </w:rPr>
        <w:t>составила 29 512,0 рублей, темп роста к уровню аналогичного периода предыдущего года –  106,8 %.</w:t>
      </w:r>
    </w:p>
    <w:p w:rsidR="00593A32" w:rsidRPr="00EC3E83" w:rsidRDefault="00593A32" w:rsidP="00EC3E83">
      <w:pPr>
        <w:pStyle w:val="20"/>
        <w:spacing w:after="0" w:line="240" w:lineRule="auto"/>
        <w:rPr>
          <w:rFonts w:ascii="Times New Roman" w:hAnsi="Times New Roman"/>
          <w:b/>
          <w:i/>
          <w:sz w:val="28"/>
          <w:szCs w:val="28"/>
          <w:u w:val="single"/>
        </w:rPr>
      </w:pPr>
      <w:r w:rsidRPr="00EC3E83">
        <w:rPr>
          <w:rFonts w:ascii="Times New Roman" w:hAnsi="Times New Roman"/>
          <w:b/>
          <w:bCs/>
          <w:i/>
          <w:sz w:val="28"/>
          <w:szCs w:val="28"/>
          <w:u w:val="single"/>
        </w:rPr>
        <w:t>Ситуация на р</w:t>
      </w:r>
      <w:r w:rsidRPr="00EC3E83">
        <w:rPr>
          <w:rFonts w:ascii="Times New Roman" w:hAnsi="Times New Roman"/>
          <w:b/>
          <w:i/>
          <w:sz w:val="28"/>
          <w:szCs w:val="28"/>
          <w:u w:val="single"/>
        </w:rPr>
        <w:t>ынке труда</w:t>
      </w:r>
    </w:p>
    <w:p w:rsidR="00593A32" w:rsidRPr="00F37095" w:rsidRDefault="00593A32" w:rsidP="00EC3E83">
      <w:pPr>
        <w:tabs>
          <w:tab w:val="left" w:pos="1005"/>
        </w:tabs>
        <w:spacing w:after="0"/>
        <w:ind w:firstLine="709"/>
        <w:jc w:val="both"/>
        <w:rPr>
          <w:rFonts w:ascii="Times New Roman" w:hAnsi="Times New Roman"/>
          <w:sz w:val="28"/>
          <w:szCs w:val="28"/>
        </w:rPr>
      </w:pPr>
      <w:r w:rsidRPr="00F37095">
        <w:rPr>
          <w:rFonts w:ascii="Times New Roman" w:hAnsi="Times New Roman"/>
          <w:sz w:val="28"/>
          <w:szCs w:val="28"/>
        </w:rPr>
        <w:t xml:space="preserve">На 1 января 2020 года уровень безработицы составил 0,9 %. </w:t>
      </w:r>
    </w:p>
    <w:p w:rsidR="00593A32" w:rsidRPr="00F37095" w:rsidRDefault="00593A32" w:rsidP="00EC3E83">
      <w:pPr>
        <w:tabs>
          <w:tab w:val="left" w:pos="960"/>
        </w:tabs>
        <w:spacing w:after="0"/>
        <w:ind w:firstLine="709"/>
        <w:jc w:val="both"/>
        <w:rPr>
          <w:rFonts w:ascii="Times New Roman" w:hAnsi="Times New Roman"/>
          <w:sz w:val="28"/>
          <w:szCs w:val="28"/>
        </w:rPr>
      </w:pPr>
      <w:r w:rsidRPr="00F37095">
        <w:rPr>
          <w:rFonts w:ascii="Times New Roman" w:hAnsi="Times New Roman"/>
          <w:sz w:val="28"/>
          <w:szCs w:val="28"/>
        </w:rPr>
        <w:t xml:space="preserve">В отчётном периоде из 4088 граждан, обратившихся в центр занятости за содействием в поиске подходящей работы, 1600 человек или 39,1 % признаны безработными.  Нашли работу 3162 человека, что составило 77,3 % от числа граждан, обратившихся с целью поиска работы. </w:t>
      </w:r>
    </w:p>
    <w:p w:rsidR="00593A32" w:rsidRPr="00F37095" w:rsidRDefault="00593A32" w:rsidP="00EC3E83">
      <w:pPr>
        <w:pStyle w:val="20"/>
        <w:spacing w:after="0" w:line="240" w:lineRule="auto"/>
        <w:ind w:firstLine="709"/>
        <w:rPr>
          <w:rFonts w:ascii="Times New Roman" w:hAnsi="Times New Roman"/>
          <w:sz w:val="28"/>
          <w:szCs w:val="28"/>
        </w:rPr>
      </w:pPr>
      <w:r w:rsidRPr="00F37095">
        <w:rPr>
          <w:rFonts w:ascii="Times New Roman" w:hAnsi="Times New Roman"/>
          <w:sz w:val="28"/>
          <w:szCs w:val="28"/>
        </w:rPr>
        <w:t>Меры, принимаемые для стабилизации положения на рынке труда:</w:t>
      </w:r>
    </w:p>
    <w:p w:rsidR="00593A32" w:rsidRPr="00F37095" w:rsidRDefault="00593A32" w:rsidP="00EC3E83">
      <w:pPr>
        <w:pStyle w:val="20"/>
        <w:numPr>
          <w:ilvl w:val="0"/>
          <w:numId w:val="13"/>
        </w:numPr>
        <w:tabs>
          <w:tab w:val="left" w:pos="709"/>
          <w:tab w:val="left" w:pos="993"/>
        </w:tabs>
        <w:spacing w:after="0" w:line="240" w:lineRule="auto"/>
        <w:ind w:hanging="11"/>
        <w:rPr>
          <w:rFonts w:ascii="Times New Roman" w:hAnsi="Times New Roman"/>
          <w:sz w:val="28"/>
          <w:szCs w:val="28"/>
        </w:rPr>
      </w:pPr>
      <w:r w:rsidRPr="00F37095">
        <w:rPr>
          <w:rFonts w:ascii="Times New Roman" w:hAnsi="Times New Roman"/>
          <w:sz w:val="28"/>
          <w:szCs w:val="28"/>
        </w:rPr>
        <w:t>организация временных рабочих мест;</w:t>
      </w:r>
    </w:p>
    <w:p w:rsidR="00593A32" w:rsidRPr="00F37095" w:rsidRDefault="00593A32" w:rsidP="00EC3E83">
      <w:pPr>
        <w:pStyle w:val="20"/>
        <w:numPr>
          <w:ilvl w:val="0"/>
          <w:numId w:val="13"/>
        </w:numPr>
        <w:tabs>
          <w:tab w:val="left" w:pos="709"/>
          <w:tab w:val="left" w:pos="993"/>
        </w:tabs>
        <w:spacing w:after="0" w:line="240" w:lineRule="auto"/>
        <w:ind w:hanging="11"/>
        <w:rPr>
          <w:rFonts w:ascii="Times New Roman" w:hAnsi="Times New Roman"/>
          <w:sz w:val="28"/>
          <w:szCs w:val="28"/>
        </w:rPr>
      </w:pPr>
      <w:r w:rsidRPr="00F37095">
        <w:rPr>
          <w:rFonts w:ascii="Times New Roman" w:hAnsi="Times New Roman"/>
          <w:sz w:val="28"/>
          <w:szCs w:val="28"/>
        </w:rPr>
        <w:t>организация профессионального обучения;</w:t>
      </w:r>
    </w:p>
    <w:p w:rsidR="00593A32" w:rsidRPr="00F37095" w:rsidRDefault="00593A32" w:rsidP="00EC3E83">
      <w:pPr>
        <w:pStyle w:val="20"/>
        <w:numPr>
          <w:ilvl w:val="0"/>
          <w:numId w:val="13"/>
        </w:numPr>
        <w:tabs>
          <w:tab w:val="left" w:pos="709"/>
          <w:tab w:val="left" w:pos="993"/>
        </w:tabs>
        <w:spacing w:after="0" w:line="240" w:lineRule="auto"/>
        <w:ind w:hanging="11"/>
        <w:rPr>
          <w:rFonts w:ascii="Times New Roman" w:hAnsi="Times New Roman"/>
          <w:sz w:val="28"/>
          <w:szCs w:val="28"/>
        </w:rPr>
      </w:pPr>
      <w:r w:rsidRPr="00F37095">
        <w:rPr>
          <w:rFonts w:ascii="Times New Roman" w:hAnsi="Times New Roman"/>
          <w:sz w:val="28"/>
          <w:szCs w:val="28"/>
        </w:rPr>
        <w:t>помощь в организации собственного дела.</w:t>
      </w:r>
    </w:p>
    <w:p w:rsidR="00593A32" w:rsidRPr="00F37095" w:rsidRDefault="00593A32" w:rsidP="00EC3E83">
      <w:pPr>
        <w:tabs>
          <w:tab w:val="left" w:pos="1005"/>
        </w:tabs>
        <w:spacing w:after="0"/>
        <w:ind w:firstLine="709"/>
        <w:jc w:val="both"/>
        <w:rPr>
          <w:rFonts w:ascii="Times New Roman" w:hAnsi="Times New Roman"/>
          <w:sz w:val="28"/>
          <w:szCs w:val="28"/>
        </w:rPr>
      </w:pPr>
      <w:r w:rsidRPr="00F37095">
        <w:rPr>
          <w:rFonts w:ascii="Times New Roman" w:hAnsi="Times New Roman"/>
          <w:sz w:val="28"/>
          <w:szCs w:val="28"/>
        </w:rPr>
        <w:t xml:space="preserve">По состоянию на 1 января 2020 года: </w:t>
      </w:r>
    </w:p>
    <w:p w:rsidR="00593A32" w:rsidRPr="00F37095" w:rsidRDefault="00593A32" w:rsidP="00EC3E83">
      <w:pPr>
        <w:tabs>
          <w:tab w:val="left" w:pos="1005"/>
        </w:tabs>
        <w:spacing w:after="0"/>
        <w:ind w:firstLine="709"/>
        <w:jc w:val="both"/>
        <w:rPr>
          <w:rFonts w:ascii="Times New Roman" w:hAnsi="Times New Roman"/>
          <w:sz w:val="28"/>
          <w:szCs w:val="28"/>
        </w:rPr>
      </w:pPr>
      <w:r w:rsidRPr="00F37095">
        <w:rPr>
          <w:rFonts w:ascii="Times New Roman" w:hAnsi="Times New Roman"/>
          <w:sz w:val="28"/>
          <w:szCs w:val="28"/>
        </w:rPr>
        <w:t>4414 человек обратились за профессиональной ориентацией;</w:t>
      </w:r>
    </w:p>
    <w:p w:rsidR="00593A32" w:rsidRPr="00F37095" w:rsidRDefault="00593A32" w:rsidP="00EC3E83">
      <w:pPr>
        <w:tabs>
          <w:tab w:val="left" w:pos="1005"/>
        </w:tabs>
        <w:spacing w:after="0"/>
        <w:ind w:firstLine="709"/>
        <w:jc w:val="both"/>
        <w:rPr>
          <w:rFonts w:ascii="Times New Roman" w:hAnsi="Times New Roman"/>
          <w:sz w:val="28"/>
          <w:szCs w:val="28"/>
        </w:rPr>
      </w:pPr>
      <w:r w:rsidRPr="00F37095">
        <w:rPr>
          <w:rFonts w:ascii="Times New Roman" w:hAnsi="Times New Roman"/>
          <w:sz w:val="28"/>
          <w:szCs w:val="28"/>
        </w:rPr>
        <w:t>8655 человек обратились за информацией о положении на рынке труда;</w:t>
      </w:r>
    </w:p>
    <w:p w:rsidR="00593A32" w:rsidRPr="00F37095" w:rsidRDefault="00593A32" w:rsidP="00EC3E83">
      <w:pPr>
        <w:tabs>
          <w:tab w:val="left" w:pos="1005"/>
        </w:tabs>
        <w:spacing w:after="0"/>
        <w:ind w:firstLine="709"/>
        <w:jc w:val="both"/>
        <w:rPr>
          <w:rFonts w:ascii="Times New Roman" w:hAnsi="Times New Roman"/>
          <w:sz w:val="28"/>
          <w:szCs w:val="28"/>
        </w:rPr>
      </w:pPr>
      <w:r w:rsidRPr="00F37095">
        <w:rPr>
          <w:rFonts w:ascii="Times New Roman" w:hAnsi="Times New Roman"/>
          <w:sz w:val="28"/>
          <w:szCs w:val="28"/>
        </w:rPr>
        <w:t>607 работодателей обратились за информацией о положении на рынке труда;</w:t>
      </w:r>
    </w:p>
    <w:p w:rsidR="00593A32" w:rsidRPr="00F37095" w:rsidRDefault="00593A32" w:rsidP="00EC3E83">
      <w:pPr>
        <w:tabs>
          <w:tab w:val="left" w:pos="1005"/>
        </w:tabs>
        <w:spacing w:after="0"/>
        <w:ind w:firstLine="709"/>
        <w:jc w:val="both"/>
        <w:rPr>
          <w:rFonts w:ascii="Times New Roman" w:hAnsi="Times New Roman"/>
          <w:sz w:val="28"/>
          <w:szCs w:val="28"/>
        </w:rPr>
      </w:pPr>
      <w:r w:rsidRPr="00F37095">
        <w:rPr>
          <w:rFonts w:ascii="Times New Roman" w:hAnsi="Times New Roman"/>
          <w:sz w:val="28"/>
          <w:szCs w:val="28"/>
        </w:rPr>
        <w:t xml:space="preserve">292 человека приняли участие в оплачиваемых общественных работах. </w:t>
      </w:r>
    </w:p>
    <w:p w:rsidR="00593A32" w:rsidRDefault="00593A32" w:rsidP="00EC3E83">
      <w:pPr>
        <w:tabs>
          <w:tab w:val="left" w:pos="1005"/>
        </w:tabs>
        <w:spacing w:after="0"/>
        <w:ind w:firstLine="709"/>
        <w:jc w:val="both"/>
        <w:rPr>
          <w:rFonts w:ascii="Times New Roman" w:hAnsi="Times New Roman"/>
          <w:sz w:val="28"/>
          <w:szCs w:val="28"/>
        </w:rPr>
      </w:pPr>
      <w:r w:rsidRPr="00F37095">
        <w:rPr>
          <w:rFonts w:ascii="Times New Roman" w:hAnsi="Times New Roman"/>
          <w:sz w:val="28"/>
          <w:szCs w:val="28"/>
        </w:rPr>
        <w:t>В отчетном периоде проведено 14 ярмарок вакансий рабочих мест, в которых приняли участие 4275 человек.</w:t>
      </w:r>
    </w:p>
    <w:p w:rsidR="00A372E4" w:rsidRDefault="00A372E4" w:rsidP="00EC3E83">
      <w:pPr>
        <w:tabs>
          <w:tab w:val="left" w:pos="1005"/>
        </w:tabs>
        <w:spacing w:after="0"/>
        <w:ind w:firstLine="709"/>
        <w:jc w:val="both"/>
        <w:rPr>
          <w:rFonts w:ascii="Times New Roman" w:hAnsi="Times New Roman"/>
          <w:sz w:val="28"/>
          <w:szCs w:val="28"/>
        </w:rPr>
      </w:pPr>
    </w:p>
    <w:p w:rsidR="00A372E4" w:rsidRPr="00F37095" w:rsidRDefault="00A372E4" w:rsidP="00EC3E83">
      <w:pPr>
        <w:tabs>
          <w:tab w:val="left" w:pos="1005"/>
        </w:tabs>
        <w:spacing w:after="0"/>
        <w:ind w:firstLine="709"/>
        <w:jc w:val="both"/>
        <w:rPr>
          <w:rFonts w:ascii="Times New Roman" w:hAnsi="Times New Roman"/>
          <w:sz w:val="28"/>
          <w:szCs w:val="28"/>
        </w:rPr>
      </w:pPr>
    </w:p>
    <w:p w:rsidR="00A630E1" w:rsidRDefault="00A630E1" w:rsidP="00BE4184">
      <w:pPr>
        <w:pStyle w:val="ConsPlusNormal"/>
        <w:ind w:right="-284"/>
        <w:contextualSpacing/>
        <w:jc w:val="both"/>
        <w:rPr>
          <w:b/>
          <w:color w:val="FF0000"/>
          <w:szCs w:val="28"/>
        </w:rPr>
      </w:pPr>
    </w:p>
    <w:p w:rsidR="00A630E1" w:rsidRDefault="00A630E1" w:rsidP="00A630E1">
      <w:pPr>
        <w:pStyle w:val="ConsPlusNormal"/>
        <w:ind w:right="-284" w:firstLine="708"/>
        <w:contextualSpacing/>
        <w:jc w:val="both"/>
        <w:rPr>
          <w:b/>
          <w:color w:val="FF0000"/>
          <w:szCs w:val="28"/>
        </w:rPr>
      </w:pPr>
      <w:r w:rsidRPr="00203758">
        <w:rPr>
          <w:szCs w:val="28"/>
        </w:rPr>
        <w:t xml:space="preserve">В муниципальном образовании Ейский район определен 21 товарный рынок </w:t>
      </w:r>
      <w:r>
        <w:rPr>
          <w:szCs w:val="28"/>
        </w:rPr>
        <w:t xml:space="preserve">для содействия развитию конкуренции </w:t>
      </w:r>
      <w:r w:rsidRPr="00203758">
        <w:rPr>
          <w:szCs w:val="28"/>
        </w:rPr>
        <w:t>(распоряжение администрации муниципального образования Ейский район от 31 декабря 2019 года № 450-р «</w:t>
      </w:r>
      <w:r>
        <w:rPr>
          <w:szCs w:val="28"/>
        </w:rPr>
        <w:t>Об утверждении Плана мероприятий («дорожной карты») по содействию развитию конкуренции в Ейском районе»).</w:t>
      </w:r>
    </w:p>
    <w:p w:rsidR="0028468B" w:rsidRDefault="0028468B" w:rsidP="00BE4184">
      <w:pPr>
        <w:pStyle w:val="ConsPlusNormal"/>
        <w:ind w:right="-284"/>
        <w:contextualSpacing/>
        <w:jc w:val="both"/>
        <w:rPr>
          <w:b/>
          <w:color w:val="FF0000"/>
          <w:szCs w:val="28"/>
        </w:rPr>
      </w:pPr>
    </w:p>
    <w:p w:rsidR="0028468B" w:rsidRDefault="00426E84" w:rsidP="00187B3C">
      <w:pPr>
        <w:pStyle w:val="ConsPlusNormal"/>
        <w:ind w:right="-284"/>
        <w:contextualSpacing/>
        <w:jc w:val="center"/>
        <w:rPr>
          <w:b/>
          <w:i/>
          <w:szCs w:val="28"/>
          <w:u w:val="single"/>
        </w:rPr>
      </w:pPr>
      <w:r>
        <w:rPr>
          <w:b/>
          <w:i/>
          <w:szCs w:val="28"/>
          <w:u w:val="single"/>
        </w:rPr>
        <w:t>Анализ те</w:t>
      </w:r>
      <w:r w:rsidR="0028468B" w:rsidRPr="0028468B">
        <w:rPr>
          <w:b/>
          <w:i/>
          <w:szCs w:val="28"/>
          <w:u w:val="single"/>
        </w:rPr>
        <w:t>кущей ситуации на всех определенных товарных рынках муниципального образования</w:t>
      </w:r>
    </w:p>
    <w:p w:rsidR="00187B3C" w:rsidRDefault="00187B3C" w:rsidP="00BE4184">
      <w:pPr>
        <w:pStyle w:val="ConsPlusNormal"/>
        <w:ind w:right="-284"/>
        <w:contextualSpacing/>
        <w:jc w:val="both"/>
        <w:rPr>
          <w:szCs w:val="28"/>
        </w:rPr>
      </w:pPr>
    </w:p>
    <w:p w:rsidR="00187B3C" w:rsidRDefault="00187B3C" w:rsidP="00187B3C">
      <w:pPr>
        <w:pStyle w:val="ConsPlusNormal"/>
        <w:numPr>
          <w:ilvl w:val="0"/>
          <w:numId w:val="21"/>
        </w:numPr>
        <w:ind w:right="-284"/>
        <w:contextualSpacing/>
        <w:jc w:val="both"/>
        <w:rPr>
          <w:b/>
          <w:i/>
          <w:szCs w:val="28"/>
          <w:u w:val="single"/>
        </w:rPr>
      </w:pPr>
      <w:r w:rsidRPr="00187B3C">
        <w:rPr>
          <w:b/>
          <w:i/>
          <w:szCs w:val="28"/>
          <w:u w:val="single"/>
        </w:rPr>
        <w:t>Рынок услуг дополнительного образования детей</w:t>
      </w:r>
    </w:p>
    <w:p w:rsidR="005540DB" w:rsidRDefault="005540DB" w:rsidP="00807D65">
      <w:pPr>
        <w:spacing w:after="0"/>
        <w:ind w:firstLine="360"/>
        <w:jc w:val="both"/>
        <w:rPr>
          <w:rFonts w:ascii="Times New Roman" w:hAnsi="Times New Roman"/>
          <w:sz w:val="28"/>
          <w:szCs w:val="28"/>
        </w:rPr>
      </w:pPr>
      <w:r w:rsidRPr="005540DB">
        <w:rPr>
          <w:rFonts w:ascii="Times New Roman" w:hAnsi="Times New Roman"/>
          <w:sz w:val="28"/>
          <w:szCs w:val="28"/>
        </w:rPr>
        <w:t>В системе образования Ейского района функционирует 7 организаций дополнительного образования различной направленности. Это Дом творчества, детско-юношеские спортивные школы, эколого-биологический центр, станция юных техников, в которых обучается 7035 детей и подростков. В Краснодарском крае реализуется План меропритяий по реализации Концепции развития дополнительного образования детей в Краснодарском крае на 2017-2020 годы, утвержденный распоряжением главы администрации (губернатора) Краснодарского края от 22 июня 2017 г. № 181-р, в рамках которого в декабре 2018 года приобретен региональный общедоступный навигатор по дополнительным общеобразовательным программам (информационный портал) в Краснодарском крае (далее – навигатор по дополнительным общеобразовательным программам). «Навигатор дополнительного образования» (р23.навигатор.дети), с помощью которого родители смогут увидеть оказываемые в крае услуги в разрезе каждого муниципального образования. Через портал родители могут найти кружки и секции для своих детей, а организации дополнительного образования привлечь большее число обучающихся на свои занятия. Кроме того, данная система позволяет управлению образованием осуществлять постоянный контроль за работой педагогов дополнительного образования по программам. В настоящее время в системе «Навигатор» зарегистрированы все программы дополнительного образования, которые каждый родитель может изучить и оставить заявку на обучение ребенка в кружке. Обновление и пополнение данных портала осуществляется постоянно.</w:t>
      </w:r>
    </w:p>
    <w:p w:rsidR="00807D65" w:rsidRDefault="00807D65" w:rsidP="00807D65">
      <w:pPr>
        <w:spacing w:after="0"/>
        <w:ind w:firstLine="360"/>
        <w:jc w:val="both"/>
        <w:rPr>
          <w:rFonts w:ascii="Times New Roman" w:hAnsi="Times New Roman"/>
          <w:sz w:val="28"/>
          <w:szCs w:val="28"/>
        </w:rPr>
      </w:pPr>
      <w:r w:rsidRPr="00807D65">
        <w:rPr>
          <w:rFonts w:ascii="Times New Roman" w:hAnsi="Times New Roman"/>
          <w:sz w:val="28"/>
          <w:szCs w:val="28"/>
        </w:rPr>
        <w:t>Проблемы выхода частного бизнеса на рынок услуг дополнительного образования определены нестабильностью спроса на данные услуги (сезонность предоставления, кризисные моменты в экономике); высокий уровень затрат на востребованные направления деятельности (техническое творчество) и, как следствие, высокая цена услуги для потребителя.</w:t>
      </w:r>
    </w:p>
    <w:p w:rsidR="00E561F7" w:rsidRPr="00F90806" w:rsidRDefault="00F90806" w:rsidP="00F90806">
      <w:pPr>
        <w:pStyle w:val="a5"/>
        <w:numPr>
          <w:ilvl w:val="0"/>
          <w:numId w:val="21"/>
        </w:numPr>
        <w:spacing w:after="0"/>
        <w:jc w:val="both"/>
        <w:rPr>
          <w:rFonts w:ascii="Times New Roman" w:hAnsi="Times New Roman"/>
          <w:b/>
          <w:i/>
          <w:sz w:val="28"/>
          <w:szCs w:val="28"/>
          <w:u w:val="single"/>
        </w:rPr>
      </w:pPr>
      <w:r w:rsidRPr="00F90806">
        <w:rPr>
          <w:rFonts w:ascii="Times New Roman" w:hAnsi="Times New Roman"/>
          <w:b/>
          <w:i/>
          <w:sz w:val="28"/>
          <w:szCs w:val="28"/>
          <w:u w:val="single"/>
        </w:rPr>
        <w:t>Рынок теплоснабжения (производство тепловой энергии)</w:t>
      </w:r>
    </w:p>
    <w:p w:rsidR="008950A2" w:rsidRPr="008950A2" w:rsidRDefault="008950A2" w:rsidP="008950A2">
      <w:pPr>
        <w:tabs>
          <w:tab w:val="left" w:pos="709"/>
        </w:tabs>
        <w:spacing w:after="0"/>
        <w:jc w:val="both"/>
        <w:rPr>
          <w:rFonts w:ascii="Times New Roman" w:hAnsi="Times New Roman"/>
          <w:sz w:val="28"/>
          <w:szCs w:val="28"/>
        </w:rPr>
      </w:pPr>
      <w:r w:rsidRPr="008950A2">
        <w:rPr>
          <w:rFonts w:ascii="Times New Roman" w:hAnsi="Times New Roman"/>
          <w:sz w:val="28"/>
          <w:szCs w:val="28"/>
        </w:rPr>
        <w:lastRenderedPageBreak/>
        <w:tab/>
        <w:t>На рынке теплоснабжения (производство тепловой энергии) функционируют муниципальное унитарное предприятие «Ейские тепловые сети», которое обслуживает  88 котельных , в т.ч. 79 муниципальных. П</w:t>
      </w:r>
      <w:r w:rsidRPr="008950A2">
        <w:rPr>
          <w:rFonts w:ascii="Times New Roman" w:hAnsi="Times New Roman"/>
          <w:spacing w:val="-2"/>
          <w:sz w:val="28"/>
          <w:szCs w:val="28"/>
        </w:rPr>
        <w:t xml:space="preserve">редприятие </w:t>
      </w:r>
      <w:r w:rsidRPr="008950A2">
        <w:rPr>
          <w:rFonts w:ascii="Times New Roman" w:hAnsi="Times New Roman"/>
          <w:sz w:val="28"/>
          <w:szCs w:val="28"/>
        </w:rPr>
        <w:t xml:space="preserve">обслуживает по договору котельную краевой собственности (школа-интернат с. Воронцовка). </w:t>
      </w:r>
      <w:r w:rsidRPr="008950A2">
        <w:rPr>
          <w:rFonts w:ascii="Times New Roman" w:hAnsi="Times New Roman"/>
          <w:spacing w:val="-2"/>
          <w:sz w:val="28"/>
          <w:szCs w:val="28"/>
        </w:rPr>
        <w:t xml:space="preserve">Кроме этого предприятие обслуживает 5 частных котельных по договору аренды (так как у котельных есть абоненты население и учреждения социальной сферы). </w:t>
      </w:r>
    </w:p>
    <w:p w:rsidR="008950A2" w:rsidRPr="008950A2" w:rsidRDefault="00E90979" w:rsidP="008950A2">
      <w:pPr>
        <w:tabs>
          <w:tab w:val="left" w:pos="709"/>
        </w:tabs>
        <w:spacing w:after="0"/>
        <w:jc w:val="both"/>
        <w:rPr>
          <w:rFonts w:ascii="Times New Roman" w:hAnsi="Times New Roman"/>
          <w:sz w:val="28"/>
          <w:szCs w:val="28"/>
        </w:rPr>
      </w:pPr>
      <w:r>
        <w:rPr>
          <w:rFonts w:ascii="Times New Roman" w:hAnsi="Times New Roman"/>
          <w:sz w:val="28"/>
          <w:szCs w:val="28"/>
        </w:rPr>
        <w:tab/>
      </w:r>
      <w:r w:rsidR="008950A2" w:rsidRPr="008950A2">
        <w:rPr>
          <w:rFonts w:ascii="Times New Roman" w:hAnsi="Times New Roman"/>
          <w:sz w:val="28"/>
          <w:szCs w:val="28"/>
        </w:rPr>
        <w:t>Общая установленная мощность котельных - 271,6 Гкал/час, 84 котельных работают на природном газе, 2 котельных - на  жидком топливе, 2 – на электронагреве. Средний уровень износа котельных составляет 65%</w:t>
      </w:r>
      <w:r w:rsidR="008950A2" w:rsidRPr="008950A2">
        <w:rPr>
          <w:rFonts w:ascii="Times New Roman" w:hAnsi="Times New Roman"/>
          <w:color w:val="FF0000"/>
          <w:sz w:val="28"/>
          <w:szCs w:val="28"/>
        </w:rPr>
        <w:t xml:space="preserve">. </w:t>
      </w:r>
      <w:r w:rsidR="008950A2" w:rsidRPr="008950A2">
        <w:rPr>
          <w:rFonts w:ascii="Times New Roman" w:hAnsi="Times New Roman"/>
          <w:sz w:val="28"/>
          <w:szCs w:val="28"/>
        </w:rPr>
        <w:t xml:space="preserve">Потери в тепловых сетях в среднем составляют 14,6% к отпуску тепловой энергии в сеть. </w:t>
      </w:r>
    </w:p>
    <w:p w:rsidR="008950A2" w:rsidRPr="008950A2" w:rsidRDefault="008950A2" w:rsidP="00E90979">
      <w:pPr>
        <w:spacing w:after="0"/>
        <w:ind w:firstLine="708"/>
        <w:jc w:val="both"/>
        <w:rPr>
          <w:rFonts w:ascii="Times New Roman" w:hAnsi="Times New Roman"/>
          <w:sz w:val="28"/>
          <w:szCs w:val="28"/>
        </w:rPr>
      </w:pPr>
      <w:r w:rsidRPr="008950A2">
        <w:rPr>
          <w:rFonts w:ascii="Times New Roman" w:hAnsi="Times New Roman"/>
          <w:sz w:val="28"/>
          <w:szCs w:val="28"/>
        </w:rPr>
        <w:t>МУП «Ейские тепловые сети» обслуживает 94,87 км тепловых сетей, из них аварийных -36,9 км. Протяженность трубопроводов, эксплуатируемых более 20 лет, – 51,9 км. Средняя степень износа тепловых сетей – 71,4 %. Кроме этого МУП «Ейские тепловые сети» покупает тепловую энергию у ЗАО «Санаторий Ейск».</w:t>
      </w:r>
    </w:p>
    <w:p w:rsidR="008950A2" w:rsidRPr="008950A2" w:rsidRDefault="008950A2" w:rsidP="00E90979">
      <w:pPr>
        <w:spacing w:after="0"/>
        <w:ind w:firstLine="708"/>
        <w:jc w:val="both"/>
        <w:rPr>
          <w:rFonts w:ascii="Times New Roman" w:hAnsi="Times New Roman"/>
          <w:sz w:val="28"/>
          <w:szCs w:val="28"/>
        </w:rPr>
      </w:pPr>
      <w:r w:rsidRPr="008950A2">
        <w:rPr>
          <w:rFonts w:ascii="Times New Roman" w:hAnsi="Times New Roman"/>
          <w:sz w:val="28"/>
          <w:szCs w:val="28"/>
        </w:rPr>
        <w:t xml:space="preserve">Конкуренция на рынке теплоснабжения (производство тепловой энергии) обуславливается технологическими особенностями процесса теплоснабжения, так как предоставление услуги теплоснабжения возможно только в рамках присоединенных тепловых сетей. Имеются ограничивающие конкуренции факторы: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 </w:t>
      </w:r>
    </w:p>
    <w:p w:rsidR="008950A2" w:rsidRPr="008950A2" w:rsidRDefault="008950A2" w:rsidP="00E90979">
      <w:pPr>
        <w:pStyle w:val="a3"/>
        <w:ind w:firstLine="708"/>
        <w:jc w:val="both"/>
        <w:rPr>
          <w:rFonts w:ascii="Times New Roman" w:hAnsi="Times New Roman" w:cs="Times New Roman"/>
          <w:bCs/>
          <w:sz w:val="28"/>
          <w:szCs w:val="28"/>
        </w:rPr>
      </w:pPr>
      <w:r w:rsidRPr="008950A2">
        <w:rPr>
          <w:rFonts w:ascii="Times New Roman" w:hAnsi="Times New Roman" w:cs="Times New Roman"/>
          <w:sz w:val="28"/>
          <w:szCs w:val="28"/>
        </w:rPr>
        <w:t>В настоящее время п</w:t>
      </w:r>
      <w:r w:rsidRPr="008950A2">
        <w:rPr>
          <w:rFonts w:ascii="Times New Roman" w:hAnsi="Times New Roman" w:cs="Times New Roman"/>
          <w:bCs/>
          <w:sz w:val="28"/>
          <w:szCs w:val="28"/>
        </w:rPr>
        <w:t xml:space="preserve">остановлением администрации муниципального образование Ейский район от 12 декабря 2019 года № 957 «О принятии решения по результатам рассмотрения предложения о заключении концессионного соглашения» признана возможность заключения концессионного соглашения на условиях, предоставленных в предложениях ООО «Центр управления проектами в жилищно-коммунальном хозяйстве».  Данное постановление и проект концессионного соглашения 19 декабря 2019 года выставлены на официальном сайте </w:t>
      </w:r>
      <w:r w:rsidRPr="008950A2">
        <w:rPr>
          <w:rFonts w:ascii="Times New Roman" w:hAnsi="Times New Roman" w:cs="Times New Roman"/>
          <w:bCs/>
          <w:sz w:val="28"/>
          <w:szCs w:val="28"/>
          <w:lang w:val="en-US"/>
        </w:rPr>
        <w:t>torgi</w:t>
      </w:r>
      <w:r w:rsidRPr="008950A2">
        <w:rPr>
          <w:rFonts w:ascii="Times New Roman" w:hAnsi="Times New Roman" w:cs="Times New Roman"/>
          <w:bCs/>
          <w:sz w:val="28"/>
          <w:szCs w:val="28"/>
        </w:rPr>
        <w:t>.</w:t>
      </w:r>
      <w:r w:rsidRPr="008950A2">
        <w:rPr>
          <w:rFonts w:ascii="Times New Roman" w:hAnsi="Times New Roman" w:cs="Times New Roman"/>
          <w:bCs/>
          <w:sz w:val="28"/>
          <w:szCs w:val="28"/>
          <w:lang w:val="en-US"/>
        </w:rPr>
        <w:t>gov</w:t>
      </w:r>
      <w:r w:rsidRPr="008950A2">
        <w:rPr>
          <w:rFonts w:ascii="Times New Roman" w:hAnsi="Times New Roman" w:cs="Times New Roman"/>
          <w:bCs/>
          <w:sz w:val="28"/>
          <w:szCs w:val="28"/>
        </w:rPr>
        <w:t>.</w:t>
      </w:r>
      <w:r w:rsidRPr="008950A2">
        <w:rPr>
          <w:rFonts w:ascii="Times New Roman" w:hAnsi="Times New Roman" w:cs="Times New Roman"/>
          <w:bCs/>
          <w:sz w:val="28"/>
          <w:szCs w:val="28"/>
          <w:lang w:val="en-US"/>
        </w:rPr>
        <w:t>ru</w:t>
      </w:r>
      <w:r w:rsidRPr="008950A2">
        <w:rPr>
          <w:rFonts w:ascii="Times New Roman" w:hAnsi="Times New Roman" w:cs="Times New Roman"/>
          <w:bCs/>
          <w:sz w:val="28"/>
          <w:szCs w:val="28"/>
        </w:rPr>
        <w:t>.</w:t>
      </w:r>
    </w:p>
    <w:p w:rsidR="008950A2" w:rsidRDefault="008950A2" w:rsidP="008950A2">
      <w:pPr>
        <w:pStyle w:val="a3"/>
        <w:jc w:val="both"/>
        <w:rPr>
          <w:rFonts w:ascii="Times New Roman" w:hAnsi="Times New Roman" w:cs="Times New Roman"/>
          <w:bCs/>
          <w:sz w:val="28"/>
          <w:szCs w:val="28"/>
        </w:rPr>
      </w:pPr>
      <w:r w:rsidRPr="008950A2">
        <w:rPr>
          <w:rFonts w:ascii="Times New Roman" w:hAnsi="Times New Roman" w:cs="Times New Roman"/>
          <w:bCs/>
          <w:sz w:val="28"/>
          <w:szCs w:val="28"/>
        </w:rPr>
        <w:tab/>
        <w:t>Предложения о заключении концессионного соглашения, поступившие от ООО «Центр управления проектами в жилищно-коммунальном хозяйстве», направлены для рассмотрения  в министерство топливно-энергетического комплекса и жилищно-коммунального хозяйства Краснодарского края.</w:t>
      </w:r>
    </w:p>
    <w:p w:rsidR="004F0A3E" w:rsidRDefault="004F0A3E" w:rsidP="008950A2">
      <w:pPr>
        <w:pStyle w:val="a3"/>
        <w:jc w:val="both"/>
        <w:rPr>
          <w:rFonts w:ascii="Times New Roman" w:hAnsi="Times New Roman" w:cs="Times New Roman"/>
          <w:bCs/>
          <w:sz w:val="28"/>
          <w:szCs w:val="28"/>
        </w:rPr>
      </w:pPr>
    </w:p>
    <w:p w:rsidR="004F0A3E" w:rsidRDefault="004F0A3E" w:rsidP="008950A2">
      <w:pPr>
        <w:pStyle w:val="a3"/>
        <w:jc w:val="both"/>
        <w:rPr>
          <w:rFonts w:ascii="Times New Roman" w:hAnsi="Times New Roman" w:cs="Times New Roman"/>
          <w:bCs/>
          <w:sz w:val="28"/>
          <w:szCs w:val="28"/>
        </w:rPr>
      </w:pPr>
    </w:p>
    <w:p w:rsidR="004F0A3E" w:rsidRDefault="004F0A3E" w:rsidP="008950A2">
      <w:pPr>
        <w:pStyle w:val="a3"/>
        <w:jc w:val="both"/>
        <w:rPr>
          <w:rFonts w:ascii="Times New Roman" w:hAnsi="Times New Roman" w:cs="Times New Roman"/>
          <w:bCs/>
          <w:sz w:val="28"/>
          <w:szCs w:val="28"/>
        </w:rPr>
      </w:pPr>
    </w:p>
    <w:p w:rsidR="00D86E7A" w:rsidRPr="00D86E7A" w:rsidRDefault="00D86E7A" w:rsidP="00D86E7A">
      <w:pPr>
        <w:pStyle w:val="a3"/>
        <w:numPr>
          <w:ilvl w:val="0"/>
          <w:numId w:val="21"/>
        </w:numPr>
        <w:jc w:val="both"/>
        <w:rPr>
          <w:rFonts w:ascii="Times New Roman" w:hAnsi="Times New Roman" w:cs="Times New Roman"/>
          <w:b/>
          <w:bCs/>
          <w:i/>
          <w:sz w:val="28"/>
          <w:szCs w:val="28"/>
          <w:u w:val="single"/>
        </w:rPr>
      </w:pPr>
      <w:r w:rsidRPr="00D86E7A">
        <w:rPr>
          <w:rFonts w:ascii="Times New Roman" w:hAnsi="Times New Roman" w:cs="Times New Roman"/>
          <w:b/>
          <w:i/>
          <w:sz w:val="28"/>
          <w:szCs w:val="28"/>
          <w:u w:val="single"/>
        </w:rPr>
        <w:lastRenderedPageBreak/>
        <w:t>Рынок услуг по сбору и транспортированию твердых коммунальных отходов</w:t>
      </w:r>
    </w:p>
    <w:p w:rsidR="00F70993" w:rsidRPr="00F70993" w:rsidRDefault="00F70993" w:rsidP="00682452">
      <w:pPr>
        <w:spacing w:after="0"/>
        <w:ind w:firstLine="360"/>
        <w:jc w:val="both"/>
        <w:rPr>
          <w:rFonts w:ascii="Times New Roman" w:hAnsi="Times New Roman"/>
          <w:sz w:val="28"/>
          <w:szCs w:val="28"/>
        </w:rPr>
      </w:pPr>
      <w:r w:rsidRPr="00F70993">
        <w:rPr>
          <w:rFonts w:ascii="Times New Roman" w:hAnsi="Times New Roman"/>
          <w:sz w:val="28"/>
          <w:szCs w:val="28"/>
        </w:rPr>
        <w:t>На территории Ейского района  действует 2 предприятия, специализирующихся на сборе и вывозе твердых коммунальных отходов (далее – ТКО), из них 1 является частным, 1-муниципальным.</w:t>
      </w:r>
    </w:p>
    <w:p w:rsidR="00F70993" w:rsidRPr="00F70993" w:rsidRDefault="00F70993" w:rsidP="00F70993">
      <w:pPr>
        <w:spacing w:after="0"/>
        <w:ind w:firstLine="708"/>
        <w:jc w:val="both"/>
        <w:rPr>
          <w:rFonts w:ascii="Times New Roman" w:hAnsi="Times New Roman"/>
          <w:sz w:val="28"/>
          <w:szCs w:val="28"/>
        </w:rPr>
      </w:pPr>
      <w:r w:rsidRPr="00F70993">
        <w:rPr>
          <w:rFonts w:ascii="Times New Roman" w:hAnsi="Times New Roman"/>
          <w:sz w:val="28"/>
          <w:szCs w:val="28"/>
        </w:rPr>
        <w:t>Примерный объём ТКО, вывозимых частными организациями, составляет около 14%.</w:t>
      </w:r>
    </w:p>
    <w:p w:rsidR="00F70993" w:rsidRDefault="00F70993" w:rsidP="00F70993">
      <w:pPr>
        <w:suppressAutoHyphens/>
        <w:spacing w:after="0"/>
        <w:ind w:firstLine="709"/>
        <w:jc w:val="both"/>
        <w:rPr>
          <w:rFonts w:ascii="Times New Roman" w:hAnsi="Times New Roman"/>
          <w:color w:val="000000"/>
          <w:sz w:val="28"/>
          <w:szCs w:val="28"/>
        </w:rPr>
      </w:pPr>
      <w:r w:rsidRPr="00F70993">
        <w:rPr>
          <w:rFonts w:ascii="Times New Roman" w:hAnsi="Times New Roman"/>
          <w:color w:val="000000"/>
          <w:sz w:val="28"/>
          <w:szCs w:val="28"/>
        </w:rPr>
        <w:t>В условиях реформирования отрасли обращения с ТКО этот показатель до конца 2020 года планируется довести до 100%, когда обращение со всеми ТКО на территории Краснодарского края будет осуществляться силами региональных операторов.</w:t>
      </w:r>
    </w:p>
    <w:p w:rsidR="009B3946" w:rsidRPr="009B3946" w:rsidRDefault="009B3946" w:rsidP="009B3946">
      <w:pPr>
        <w:pStyle w:val="a5"/>
        <w:numPr>
          <w:ilvl w:val="0"/>
          <w:numId w:val="21"/>
        </w:numPr>
        <w:suppressAutoHyphens/>
        <w:spacing w:after="0"/>
        <w:jc w:val="both"/>
        <w:rPr>
          <w:rFonts w:ascii="Times New Roman" w:hAnsi="Times New Roman" w:cs="Times New Roman"/>
          <w:b/>
          <w:i/>
          <w:color w:val="000000"/>
          <w:sz w:val="28"/>
          <w:szCs w:val="28"/>
          <w:u w:val="single"/>
        </w:rPr>
      </w:pPr>
      <w:r w:rsidRPr="009B3946">
        <w:rPr>
          <w:rFonts w:ascii="Times New Roman" w:hAnsi="Times New Roman" w:cs="Times New Roman"/>
          <w:b/>
          <w:i/>
          <w:sz w:val="28"/>
          <w:szCs w:val="28"/>
          <w:u w:val="single"/>
        </w:rPr>
        <w:t>Рынок выполнения работ по благоустройству городской среды</w:t>
      </w:r>
    </w:p>
    <w:p w:rsidR="006C580D" w:rsidRPr="006C580D" w:rsidRDefault="006C580D" w:rsidP="006C580D">
      <w:pPr>
        <w:autoSpaceDE w:val="0"/>
        <w:autoSpaceDN w:val="0"/>
        <w:adjustRightInd w:val="0"/>
        <w:spacing w:after="0"/>
        <w:ind w:firstLine="360"/>
        <w:jc w:val="both"/>
        <w:rPr>
          <w:rFonts w:ascii="Times New Roman" w:hAnsi="Times New Roman"/>
          <w:sz w:val="28"/>
          <w:szCs w:val="28"/>
        </w:rPr>
      </w:pPr>
      <w:r w:rsidRPr="006C580D">
        <w:rPr>
          <w:rFonts w:ascii="Times New Roman" w:hAnsi="Times New Roman"/>
          <w:sz w:val="28"/>
          <w:szCs w:val="28"/>
        </w:rPr>
        <w:t xml:space="preserve">Согласно Федеральному закону от 6 октября 2003 г.№131-ФЗ «Об общих принципах организации органов местного самоуправления» решение вопросов организации благоустройства территорий населенного пункта относится к полномочиям органов местного самоуправления. </w:t>
      </w:r>
    </w:p>
    <w:p w:rsidR="006C580D" w:rsidRPr="006C580D" w:rsidRDefault="006C580D" w:rsidP="006C580D">
      <w:pPr>
        <w:autoSpaceDE w:val="0"/>
        <w:autoSpaceDN w:val="0"/>
        <w:adjustRightInd w:val="0"/>
        <w:spacing w:after="0"/>
        <w:ind w:firstLine="360"/>
        <w:jc w:val="both"/>
        <w:rPr>
          <w:rFonts w:ascii="Times New Roman" w:hAnsi="Times New Roman"/>
          <w:sz w:val="28"/>
          <w:szCs w:val="28"/>
        </w:rPr>
      </w:pPr>
      <w:r w:rsidRPr="006C580D">
        <w:rPr>
          <w:rFonts w:ascii="Times New Roman" w:hAnsi="Times New Roman"/>
          <w:sz w:val="28"/>
          <w:szCs w:val="28"/>
        </w:rPr>
        <w:t xml:space="preserve">В рамках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 августа 2017 г. № 655,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 </w:t>
      </w:r>
    </w:p>
    <w:p w:rsidR="00D86E7A" w:rsidRPr="006C580D" w:rsidRDefault="006C580D" w:rsidP="006C580D">
      <w:pPr>
        <w:pStyle w:val="a3"/>
        <w:ind w:firstLine="360"/>
        <w:jc w:val="both"/>
        <w:rPr>
          <w:rFonts w:ascii="Times New Roman" w:hAnsi="Times New Roman" w:cs="Times New Roman"/>
          <w:bCs/>
          <w:sz w:val="28"/>
          <w:szCs w:val="28"/>
        </w:rPr>
      </w:pPr>
      <w:r w:rsidRPr="006C580D">
        <w:rPr>
          <w:rFonts w:ascii="Times New Roman" w:hAnsi="Times New Roman" w:cs="Times New Roman"/>
          <w:sz w:val="28"/>
          <w:szCs w:val="28"/>
        </w:rPr>
        <w:t>Определение поставщиков услуг, подрядных организаций для выполнения работ осуществляется муниципальными образованиями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w:t>
      </w:r>
    </w:p>
    <w:p w:rsidR="00D86E7A" w:rsidRPr="00335FC4" w:rsidRDefault="00335FC4" w:rsidP="00335FC4">
      <w:pPr>
        <w:pStyle w:val="a3"/>
        <w:numPr>
          <w:ilvl w:val="0"/>
          <w:numId w:val="21"/>
        </w:numPr>
        <w:rPr>
          <w:rFonts w:ascii="Times New Roman" w:hAnsi="Times New Roman" w:cs="Times New Roman"/>
          <w:b/>
          <w:bCs/>
          <w:i/>
          <w:sz w:val="28"/>
          <w:szCs w:val="28"/>
          <w:u w:val="single"/>
        </w:rPr>
      </w:pPr>
      <w:r w:rsidRPr="00335FC4">
        <w:rPr>
          <w:rFonts w:ascii="Times New Roman" w:hAnsi="Times New Roman" w:cs="Times New Roman"/>
          <w:b/>
          <w:i/>
          <w:sz w:val="28"/>
          <w:szCs w:val="28"/>
          <w:u w:val="single"/>
        </w:rPr>
        <w:t xml:space="preserve">Рынок выполнения работ по содержанию и текущему ремонту общего имущества собственников помещений </w:t>
      </w:r>
      <w:r w:rsidRPr="00335FC4">
        <w:rPr>
          <w:rFonts w:ascii="Times New Roman" w:hAnsi="Times New Roman" w:cs="Times New Roman"/>
          <w:b/>
          <w:i/>
          <w:sz w:val="28"/>
          <w:szCs w:val="28"/>
          <w:u w:val="single"/>
        </w:rPr>
        <w:br/>
        <w:t>в многоквартирном доме</w:t>
      </w:r>
    </w:p>
    <w:p w:rsidR="007A45BD" w:rsidRPr="007A45BD" w:rsidRDefault="007A45BD" w:rsidP="007A45BD">
      <w:pPr>
        <w:spacing w:after="0"/>
        <w:jc w:val="both"/>
        <w:rPr>
          <w:rFonts w:ascii="Times New Roman" w:hAnsi="Times New Roman"/>
          <w:sz w:val="28"/>
          <w:szCs w:val="28"/>
        </w:rPr>
      </w:pPr>
      <w:r w:rsidRPr="007A45BD">
        <w:rPr>
          <w:rFonts w:ascii="Times New Roman" w:hAnsi="Times New Roman"/>
          <w:sz w:val="28"/>
          <w:szCs w:val="28"/>
        </w:rPr>
        <w:t xml:space="preserve">Количество многоквартирных домов </w:t>
      </w:r>
      <w:r w:rsidRPr="007A45BD">
        <w:rPr>
          <w:rFonts w:ascii="Times New Roman" w:hAnsi="Times New Roman"/>
          <w:bCs/>
          <w:color w:val="000000"/>
          <w:sz w:val="28"/>
          <w:szCs w:val="28"/>
        </w:rPr>
        <w:t>(далее – МКД)</w:t>
      </w:r>
      <w:r w:rsidRPr="007A45BD">
        <w:rPr>
          <w:rFonts w:ascii="Times New Roman" w:hAnsi="Times New Roman"/>
          <w:sz w:val="28"/>
          <w:szCs w:val="28"/>
        </w:rPr>
        <w:t xml:space="preserve"> на территории Ейского района  находящихся в управлении управляющих организаций составляет - 217, количество МКД, находящихся в управлении ТСЖ, ЖСК и иных кооперативов - 90, количество МКД, находящихся в непосредственном управлении -172.</w:t>
      </w:r>
    </w:p>
    <w:p w:rsidR="007A45BD" w:rsidRPr="007A45BD" w:rsidRDefault="007A45BD" w:rsidP="007A45BD">
      <w:pPr>
        <w:spacing w:after="0"/>
        <w:jc w:val="both"/>
        <w:rPr>
          <w:rFonts w:ascii="Times New Roman" w:hAnsi="Times New Roman"/>
          <w:bCs/>
          <w:color w:val="000000"/>
          <w:sz w:val="28"/>
          <w:szCs w:val="28"/>
        </w:rPr>
      </w:pPr>
      <w:r w:rsidRPr="007A45BD">
        <w:rPr>
          <w:rFonts w:ascii="Times New Roman" w:hAnsi="Times New Roman"/>
          <w:bCs/>
          <w:color w:val="000000"/>
          <w:sz w:val="28"/>
          <w:szCs w:val="28"/>
        </w:rPr>
        <w:t xml:space="preserve">Количество МКД, в отношении которых способ управления не выбран собственниками и не определен органами местного самоуправления на открытом конкурсе, составляет 33 МКД. </w:t>
      </w:r>
    </w:p>
    <w:p w:rsidR="007A45BD" w:rsidRPr="007A45BD" w:rsidRDefault="007A45BD" w:rsidP="007A45BD">
      <w:pPr>
        <w:spacing w:after="0"/>
        <w:jc w:val="both"/>
        <w:rPr>
          <w:rFonts w:ascii="Times New Roman" w:hAnsi="Times New Roman"/>
          <w:sz w:val="28"/>
          <w:szCs w:val="28"/>
        </w:rPr>
      </w:pPr>
      <w:r w:rsidRPr="007A45BD">
        <w:rPr>
          <w:rFonts w:ascii="Times New Roman" w:hAnsi="Times New Roman"/>
          <w:sz w:val="28"/>
          <w:szCs w:val="28"/>
        </w:rPr>
        <w:t xml:space="preserve">Органами местного самоуправления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w:t>
      </w:r>
      <w:r w:rsidRPr="007A45BD">
        <w:rPr>
          <w:rFonts w:ascii="Times New Roman" w:hAnsi="Times New Roman"/>
          <w:sz w:val="28"/>
          <w:szCs w:val="28"/>
        </w:rPr>
        <w:lastRenderedPageBreak/>
        <w:t xml:space="preserve">самоуправления открытого конкурса по отбору управляющей организации для управления многоквартирным домом». </w:t>
      </w:r>
    </w:p>
    <w:p w:rsidR="00807D65" w:rsidRDefault="007A45BD" w:rsidP="007A45BD">
      <w:pPr>
        <w:spacing w:after="0"/>
        <w:jc w:val="both"/>
        <w:rPr>
          <w:rFonts w:ascii="Times New Roman" w:hAnsi="Times New Roman"/>
          <w:sz w:val="28"/>
          <w:szCs w:val="28"/>
        </w:rPr>
      </w:pPr>
      <w:r w:rsidRPr="007A45BD">
        <w:rPr>
          <w:rFonts w:ascii="Times New Roman" w:hAnsi="Times New Roman"/>
          <w:sz w:val="28"/>
          <w:szCs w:val="28"/>
        </w:rPr>
        <w:t>Деятельность организаций, управляющих МКД должна быть направлена на обеспечение безопасных, комфортных условий проживания граждан. По состоянию на 1 января 2020 года на территории Ейского района  на основании выданных лицензий</w:t>
      </w:r>
      <w:r w:rsidR="00960E7F">
        <w:rPr>
          <w:rFonts w:ascii="Times New Roman" w:hAnsi="Times New Roman"/>
          <w:sz w:val="28"/>
          <w:szCs w:val="28"/>
        </w:rPr>
        <w:t xml:space="preserve"> </w:t>
      </w:r>
      <w:r w:rsidRPr="007A45BD">
        <w:rPr>
          <w:rFonts w:ascii="Times New Roman" w:hAnsi="Times New Roman"/>
          <w:sz w:val="28"/>
          <w:szCs w:val="28"/>
        </w:rPr>
        <w:t>11 управляющих компаний занимаются обслуживанием (управлением) МКД. 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100%. 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w:t>
      </w:r>
    </w:p>
    <w:p w:rsidR="00275957" w:rsidRDefault="00A57717" w:rsidP="007A45BD">
      <w:pPr>
        <w:pStyle w:val="a5"/>
        <w:numPr>
          <w:ilvl w:val="0"/>
          <w:numId w:val="21"/>
        </w:numPr>
        <w:spacing w:after="0"/>
        <w:jc w:val="both"/>
        <w:rPr>
          <w:rFonts w:ascii="Times New Roman" w:hAnsi="Times New Roman" w:cs="Times New Roman"/>
          <w:b/>
          <w:i/>
          <w:sz w:val="28"/>
          <w:szCs w:val="28"/>
          <w:u w:val="single"/>
        </w:rPr>
      </w:pPr>
      <w:r w:rsidRPr="00A57717">
        <w:rPr>
          <w:rFonts w:ascii="Times New Roman" w:hAnsi="Times New Roman" w:cs="Times New Roman"/>
          <w:b/>
          <w:i/>
          <w:sz w:val="28"/>
          <w:szCs w:val="28"/>
          <w:u w:val="single"/>
        </w:rPr>
        <w:t>Рынок поставки сжиженного газа в баллонах</w:t>
      </w:r>
    </w:p>
    <w:p w:rsidR="003929A2" w:rsidRDefault="003929A2" w:rsidP="003929A2">
      <w:pPr>
        <w:spacing w:after="0"/>
        <w:ind w:firstLine="360"/>
        <w:jc w:val="both"/>
        <w:rPr>
          <w:rFonts w:ascii="Times New Roman" w:hAnsi="Times New Roman"/>
          <w:sz w:val="28"/>
          <w:szCs w:val="28"/>
        </w:rPr>
      </w:pPr>
      <w:r w:rsidRPr="003929A2">
        <w:rPr>
          <w:rFonts w:ascii="Times New Roman" w:hAnsi="Times New Roman"/>
          <w:sz w:val="28"/>
          <w:szCs w:val="28"/>
        </w:rPr>
        <w:t>Потребление сжиженного углеводородного газа снижается, что связано с реализацией на территории Ейского района программы газификации природным газом. Общий уровень газификации в Ейском районе превысил 78%, что значительно выше среднероссийского показателя – 67,2%.  В настоящее время поставки сжиженного газа потребителям осуществляет  индивидуальный предприниматель, таким образом, доля организаций частной формы собственности в сфере поставки сжиженного газа в баллонах составляет 100%.</w:t>
      </w:r>
    </w:p>
    <w:p w:rsidR="002A6053" w:rsidRPr="002A6053" w:rsidRDefault="002A6053" w:rsidP="002A6053">
      <w:pPr>
        <w:pStyle w:val="a5"/>
        <w:numPr>
          <w:ilvl w:val="0"/>
          <w:numId w:val="21"/>
        </w:numPr>
        <w:spacing w:after="0"/>
        <w:rPr>
          <w:rFonts w:ascii="Times New Roman" w:hAnsi="Times New Roman" w:cs="Times New Roman"/>
          <w:b/>
          <w:i/>
          <w:sz w:val="28"/>
          <w:szCs w:val="28"/>
          <w:u w:val="single"/>
        </w:rPr>
      </w:pPr>
      <w:r w:rsidRPr="002A6053">
        <w:rPr>
          <w:rFonts w:ascii="Times New Roman" w:hAnsi="Times New Roman" w:cs="Times New Roman"/>
          <w:b/>
          <w:i/>
          <w:sz w:val="28"/>
          <w:szCs w:val="28"/>
          <w:u w:val="single"/>
        </w:rPr>
        <w:t>Рынок оказания услуг по перевозке пассажиров автомобильным транспортом по муниципальным маршрутам</w:t>
      </w:r>
      <w:r w:rsidRPr="002A6053">
        <w:rPr>
          <w:rFonts w:ascii="Times New Roman" w:hAnsi="Times New Roman" w:cs="Times New Roman"/>
          <w:b/>
          <w:i/>
          <w:sz w:val="28"/>
          <w:szCs w:val="28"/>
          <w:u w:val="single"/>
        </w:rPr>
        <w:br/>
        <w:t xml:space="preserve"> регулярных перевозок</w:t>
      </w:r>
    </w:p>
    <w:p w:rsidR="009B55F1" w:rsidRPr="009B55F1" w:rsidRDefault="009B55F1" w:rsidP="009B55F1">
      <w:pPr>
        <w:pStyle w:val="ad"/>
        <w:spacing w:before="0" w:beforeAutospacing="0" w:after="0" w:afterAutospacing="0"/>
        <w:ind w:firstLine="360"/>
        <w:jc w:val="both"/>
        <w:rPr>
          <w:sz w:val="28"/>
          <w:szCs w:val="28"/>
        </w:rPr>
      </w:pPr>
      <w:r w:rsidRPr="009B55F1">
        <w:rPr>
          <w:sz w:val="28"/>
          <w:szCs w:val="28"/>
        </w:rPr>
        <w:t xml:space="preserve">Органы местного самоуправления согласно Федеральному закону от 6 октября 2003 г. № 131-ФЗ «Об общих принципах организации местного самоуправления в Российской Федерации» создают условия для предоставления транспортных услуг населению и организуют транспортное обслуживание населения в границах муниципального образования. </w:t>
      </w:r>
    </w:p>
    <w:p w:rsidR="009B55F1" w:rsidRPr="009B55F1" w:rsidRDefault="009B55F1" w:rsidP="009B55F1">
      <w:pPr>
        <w:autoSpaceDE w:val="0"/>
        <w:autoSpaceDN w:val="0"/>
        <w:adjustRightInd w:val="0"/>
        <w:spacing w:after="0"/>
        <w:ind w:firstLine="360"/>
        <w:jc w:val="both"/>
        <w:rPr>
          <w:rFonts w:ascii="Times New Roman" w:hAnsi="Times New Roman"/>
          <w:sz w:val="28"/>
          <w:szCs w:val="28"/>
        </w:rPr>
      </w:pPr>
      <w:r w:rsidRPr="009B55F1">
        <w:rPr>
          <w:rFonts w:ascii="Times New Roman" w:hAnsi="Times New Roman"/>
          <w:sz w:val="28"/>
          <w:szCs w:val="28"/>
        </w:rPr>
        <w:t>Проведение конкурсных процедур на право заключения договоров с перевозчиками осуществляется в порядке, установленном законодательством Российской Федерации  и Краснодарского края.</w:t>
      </w:r>
    </w:p>
    <w:p w:rsidR="00275957" w:rsidRDefault="009B55F1" w:rsidP="009B55F1">
      <w:pPr>
        <w:spacing w:after="0"/>
        <w:ind w:firstLine="360"/>
        <w:jc w:val="both"/>
        <w:rPr>
          <w:rFonts w:ascii="Times New Roman" w:hAnsi="Times New Roman"/>
          <w:sz w:val="28"/>
          <w:szCs w:val="28"/>
        </w:rPr>
      </w:pPr>
      <w:r w:rsidRPr="009B55F1">
        <w:rPr>
          <w:rFonts w:ascii="Times New Roman" w:hAnsi="Times New Roman"/>
          <w:sz w:val="28"/>
          <w:szCs w:val="28"/>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в Ейском районе составляет 70,0%.</w:t>
      </w:r>
    </w:p>
    <w:p w:rsidR="0008103C" w:rsidRPr="00CD50E5" w:rsidRDefault="00CD50E5" w:rsidP="00CD50E5">
      <w:pPr>
        <w:pStyle w:val="a5"/>
        <w:numPr>
          <w:ilvl w:val="0"/>
          <w:numId w:val="21"/>
        </w:numPr>
        <w:spacing w:after="0"/>
        <w:jc w:val="both"/>
        <w:rPr>
          <w:rFonts w:ascii="Times New Roman" w:hAnsi="Times New Roman" w:cs="Times New Roman"/>
          <w:b/>
          <w:i/>
          <w:sz w:val="28"/>
          <w:szCs w:val="28"/>
          <w:u w:val="single"/>
        </w:rPr>
      </w:pPr>
      <w:r w:rsidRPr="00CD50E5">
        <w:rPr>
          <w:rFonts w:ascii="Times New Roman" w:hAnsi="Times New Roman" w:cs="Times New Roman"/>
          <w:b/>
          <w:i/>
          <w:sz w:val="28"/>
          <w:szCs w:val="28"/>
          <w:u w:val="single"/>
        </w:rPr>
        <w:t>Рынок архитектурно-строительного проектирования</w:t>
      </w:r>
    </w:p>
    <w:p w:rsidR="00CD50E5" w:rsidRPr="00CD50E5" w:rsidRDefault="00BB5D81" w:rsidP="00CD50E5">
      <w:pPr>
        <w:spacing w:after="0"/>
        <w:ind w:firstLine="360"/>
        <w:jc w:val="both"/>
        <w:rPr>
          <w:rFonts w:ascii="Times New Roman" w:hAnsi="Times New Roman"/>
          <w:sz w:val="28"/>
          <w:szCs w:val="28"/>
        </w:rPr>
      </w:pPr>
      <w:hyperlink r:id="rId8" w:history="1">
        <w:r w:rsidR="00CD50E5" w:rsidRPr="00CD50E5">
          <w:rPr>
            <w:rFonts w:ascii="Times New Roman" w:hAnsi="Times New Roman"/>
            <w:sz w:val="28"/>
            <w:szCs w:val="28"/>
          </w:rPr>
          <w:t>Архитектурное проектирование</w:t>
        </w:r>
      </w:hyperlink>
      <w:r w:rsidR="00CD50E5" w:rsidRPr="00CD50E5">
        <w:rPr>
          <w:rFonts w:ascii="Times New Roman" w:hAnsi="Times New Roman"/>
          <w:sz w:val="28"/>
          <w:szCs w:val="28"/>
        </w:rPr>
        <w:t xml:space="preserve"> – самый важный этап в  строительстве, от него зависит будущий строительный объект, а именно – то, как он будет выглядеть, то как долго он прослужит, будут ли сложности у компании, которая будет выполнять строительные и монтажные работы.</w:t>
      </w:r>
    </w:p>
    <w:p w:rsidR="00CD50E5" w:rsidRPr="00CD50E5" w:rsidRDefault="00CD50E5" w:rsidP="00CD50E5">
      <w:pPr>
        <w:spacing w:after="0"/>
        <w:ind w:firstLine="360"/>
        <w:jc w:val="both"/>
        <w:rPr>
          <w:rFonts w:ascii="Times New Roman" w:hAnsi="Times New Roman"/>
          <w:sz w:val="28"/>
          <w:szCs w:val="28"/>
        </w:rPr>
      </w:pPr>
      <w:r w:rsidRPr="00CD50E5">
        <w:rPr>
          <w:rFonts w:ascii="Times New Roman" w:hAnsi="Times New Roman"/>
          <w:bCs/>
          <w:sz w:val="28"/>
          <w:szCs w:val="28"/>
        </w:rPr>
        <w:lastRenderedPageBreak/>
        <w:t xml:space="preserve">Архитектурно-строительное проектирование </w:t>
      </w:r>
      <w:r w:rsidRPr="00CD50E5">
        <w:rPr>
          <w:rFonts w:ascii="Times New Roman" w:hAnsi="Times New Roman"/>
          <w:sz w:val="28"/>
          <w:szCs w:val="28"/>
        </w:rPr>
        <w:t>осуществляют различные организации, в том числе проектные организации и проектные бюро.</w:t>
      </w:r>
    </w:p>
    <w:p w:rsidR="00CD50E5" w:rsidRPr="00CD50E5" w:rsidRDefault="00CD50E5" w:rsidP="00CD50E5">
      <w:pPr>
        <w:spacing w:after="0"/>
        <w:ind w:firstLine="360"/>
        <w:jc w:val="both"/>
        <w:rPr>
          <w:rFonts w:ascii="Times New Roman" w:hAnsi="Times New Roman"/>
          <w:sz w:val="28"/>
          <w:szCs w:val="28"/>
        </w:rPr>
      </w:pPr>
      <w:r w:rsidRPr="00CD50E5">
        <w:rPr>
          <w:rStyle w:val="afd"/>
          <w:rFonts w:ascii="Times New Roman" w:hAnsi="Times New Roman"/>
          <w:b w:val="0"/>
          <w:sz w:val="28"/>
          <w:szCs w:val="28"/>
        </w:rPr>
        <w:t>Проектная документация</w:t>
      </w:r>
      <w:r w:rsidRPr="00CD50E5">
        <w:rPr>
          <w:rStyle w:val="afd"/>
          <w:rFonts w:ascii="Times New Roman" w:hAnsi="Times New Roman"/>
          <w:sz w:val="28"/>
          <w:szCs w:val="28"/>
        </w:rPr>
        <w:t> </w:t>
      </w:r>
      <w:r w:rsidRPr="00CD50E5">
        <w:rPr>
          <w:rFonts w:ascii="Times New Roman" w:hAnsi="Times New Roman"/>
          <w:sz w:val="28"/>
          <w:szCs w:val="28"/>
        </w:rPr>
        <w:t xml:space="preserve">создается для организации строительства или реконструкции, которая содержит архитектурные и градостроительные решения, учитывающие социальные, экономические, инженерные, технологические, противопожарные, санитарно-гигиенические, экологические, архитектурно-художественные и другие требования к объекту, в объеме, необходимом для разработки рабочей документации, а также включающая сметную стоимость строительства. </w:t>
      </w:r>
    </w:p>
    <w:p w:rsidR="00CD50E5" w:rsidRDefault="00CD50E5" w:rsidP="00CD50E5">
      <w:pPr>
        <w:pStyle w:val="ConsPlusNormal"/>
        <w:ind w:right="-284" w:firstLine="360"/>
        <w:contextualSpacing/>
        <w:jc w:val="both"/>
        <w:rPr>
          <w:szCs w:val="28"/>
        </w:rPr>
      </w:pPr>
      <w:r w:rsidRPr="00CD50E5">
        <w:rPr>
          <w:szCs w:val="28"/>
        </w:rPr>
        <w:t>Согласно проведенному мониторингу в настоящее время доля организаций частной формы собственности в сфере архитектурно-строительного проектирования составляет 66,7%. Большинство потребителей услуг архитектурно-строительного проектирования удовлетворены качеством и стоимостью услуг на данном рынке.</w:t>
      </w:r>
    </w:p>
    <w:p w:rsidR="00007F2D" w:rsidRPr="00007F2D" w:rsidRDefault="00007F2D" w:rsidP="00007F2D">
      <w:pPr>
        <w:pStyle w:val="ConsPlusNormal"/>
        <w:numPr>
          <w:ilvl w:val="0"/>
          <w:numId w:val="21"/>
        </w:numPr>
        <w:ind w:right="-284"/>
        <w:contextualSpacing/>
        <w:jc w:val="both"/>
        <w:rPr>
          <w:b/>
          <w:i/>
          <w:szCs w:val="28"/>
          <w:u w:val="single"/>
        </w:rPr>
      </w:pPr>
      <w:r w:rsidRPr="00007F2D">
        <w:rPr>
          <w:b/>
          <w:i/>
          <w:szCs w:val="28"/>
          <w:u w:val="single"/>
        </w:rPr>
        <w:t>Рынок кадастровых и землеустроительных работ</w:t>
      </w:r>
    </w:p>
    <w:p w:rsidR="00007F2D" w:rsidRPr="00007F2D" w:rsidRDefault="00007F2D" w:rsidP="00007F2D">
      <w:pPr>
        <w:spacing w:after="0"/>
        <w:ind w:firstLine="360"/>
        <w:jc w:val="both"/>
        <w:rPr>
          <w:rFonts w:ascii="Times New Roman" w:hAnsi="Times New Roman"/>
          <w:sz w:val="28"/>
          <w:szCs w:val="28"/>
        </w:rPr>
      </w:pPr>
      <w:r w:rsidRPr="00007F2D">
        <w:rPr>
          <w:rFonts w:ascii="Times New Roman" w:hAnsi="Times New Roman"/>
          <w:sz w:val="28"/>
          <w:szCs w:val="28"/>
        </w:rPr>
        <w:t>Кадастровую деятельность в муниципальном образовании Ейский район могут осуществлять только кадастровые инженеры. При этом данные услуги могут оказывать как кадастровые инженеры, действующие в качестве индивидуальных предпринимателей, так и инженеры, осуществляющие деятельность в качестве работников юридического лица.</w:t>
      </w:r>
    </w:p>
    <w:p w:rsidR="00CD50E5" w:rsidRDefault="00007F2D" w:rsidP="00007F2D">
      <w:pPr>
        <w:pStyle w:val="ConsPlusNormal"/>
        <w:ind w:right="-284" w:firstLine="360"/>
        <w:contextualSpacing/>
        <w:jc w:val="both"/>
        <w:rPr>
          <w:szCs w:val="28"/>
        </w:rPr>
      </w:pPr>
      <w:r w:rsidRPr="00007F2D">
        <w:rPr>
          <w:szCs w:val="28"/>
        </w:rPr>
        <w:t>Несмотря на положительные тенденции развития товарного рынка, существуют факторы, препятствующие его развитию, включая снижение количества заказов на выполнение работ, в связи с сокращением объектов, требующих постановку на кадастровый учет.</w:t>
      </w:r>
    </w:p>
    <w:p w:rsidR="005B5C98" w:rsidRPr="005B5C98" w:rsidRDefault="005B5C98" w:rsidP="005B5C98">
      <w:pPr>
        <w:pStyle w:val="ConsPlusNormal"/>
        <w:numPr>
          <w:ilvl w:val="0"/>
          <w:numId w:val="21"/>
        </w:numPr>
        <w:ind w:right="-284"/>
        <w:contextualSpacing/>
        <w:jc w:val="both"/>
        <w:rPr>
          <w:b/>
          <w:i/>
          <w:szCs w:val="28"/>
          <w:u w:val="single"/>
        </w:rPr>
      </w:pPr>
      <w:r w:rsidRPr="005B5C98">
        <w:rPr>
          <w:b/>
          <w:i/>
          <w:szCs w:val="28"/>
          <w:u w:val="single"/>
        </w:rPr>
        <w:t xml:space="preserve"> Рынок вылова водных биоресурсов</w:t>
      </w:r>
    </w:p>
    <w:p w:rsidR="008C245D" w:rsidRPr="008C245D" w:rsidRDefault="008C245D" w:rsidP="008C245D">
      <w:pPr>
        <w:spacing w:after="0"/>
        <w:ind w:firstLine="360"/>
        <w:jc w:val="both"/>
        <w:rPr>
          <w:rFonts w:ascii="Times New Roman" w:hAnsi="Times New Roman"/>
          <w:color w:val="000000"/>
          <w:sz w:val="28"/>
          <w:szCs w:val="28"/>
        </w:rPr>
      </w:pPr>
      <w:r w:rsidRPr="008C245D">
        <w:rPr>
          <w:rFonts w:ascii="Times New Roman" w:hAnsi="Times New Roman"/>
          <w:color w:val="000000"/>
          <w:sz w:val="28"/>
          <w:szCs w:val="28"/>
        </w:rPr>
        <w:t>В 2018 году количество хозяйствующих субъектов, занятых в сфере вылова водных биоресурсов составило 7. Из этого количества 3 – юридические лица и 4- индивидуальные предприниматели. Общий вылов в 2018 году составил 230,4 тыс. тонн.</w:t>
      </w:r>
    </w:p>
    <w:p w:rsidR="008C245D" w:rsidRPr="008C245D" w:rsidRDefault="008C245D" w:rsidP="008C245D">
      <w:pPr>
        <w:spacing w:after="0"/>
        <w:ind w:firstLine="360"/>
        <w:jc w:val="both"/>
        <w:rPr>
          <w:rFonts w:ascii="Times New Roman" w:hAnsi="Times New Roman"/>
          <w:color w:val="000000"/>
          <w:sz w:val="28"/>
          <w:szCs w:val="28"/>
        </w:rPr>
      </w:pPr>
      <w:r w:rsidRPr="008C245D">
        <w:rPr>
          <w:rFonts w:ascii="Times New Roman" w:hAnsi="Times New Roman"/>
          <w:color w:val="000000"/>
          <w:sz w:val="28"/>
          <w:szCs w:val="28"/>
        </w:rPr>
        <w:t>Все участники товарного рынка - представители частного бизнеса.</w:t>
      </w:r>
    </w:p>
    <w:p w:rsidR="00CD50E5" w:rsidRPr="008C245D" w:rsidRDefault="008C245D" w:rsidP="008C245D">
      <w:pPr>
        <w:pStyle w:val="ConsPlusNormal"/>
        <w:ind w:right="-284" w:firstLine="360"/>
        <w:contextualSpacing/>
        <w:jc w:val="both"/>
        <w:rPr>
          <w:szCs w:val="28"/>
        </w:rPr>
      </w:pPr>
      <w:r w:rsidRPr="008C245D">
        <w:rPr>
          <w:color w:val="000000"/>
          <w:szCs w:val="28"/>
        </w:rPr>
        <w:t xml:space="preserve">В настоящее время существует проблема снижения промыслового запаса основных добываемых видов рыб, а также наблюдается низкий темп обновления промыслового вооружения. Низкие темпы роста вылова рыбы обусловлены  смещением сроков рыбного промысла </w:t>
      </w:r>
      <w:r w:rsidRPr="008C245D">
        <w:rPr>
          <w:color w:val="000000"/>
          <w:szCs w:val="28"/>
          <w:shd w:val="clear" w:color="auto" w:fill="FFFFFF"/>
        </w:rPr>
        <w:t>из-за погодно-климатических особенностей Таганрогского залива и Ейского лимана. Это отрицательно сказывается на добыче водных биоресурсов ейскими предприятиями.</w:t>
      </w:r>
    </w:p>
    <w:p w:rsidR="008C245D" w:rsidRPr="00174FF0" w:rsidRDefault="00CD01A0" w:rsidP="00174FF0">
      <w:pPr>
        <w:pStyle w:val="ConsPlusNormal"/>
        <w:numPr>
          <w:ilvl w:val="0"/>
          <w:numId w:val="21"/>
        </w:numPr>
        <w:ind w:right="-284"/>
        <w:contextualSpacing/>
        <w:jc w:val="both"/>
        <w:rPr>
          <w:b/>
          <w:i/>
          <w:color w:val="000000"/>
          <w:szCs w:val="28"/>
          <w:u w:val="single"/>
          <w:shd w:val="clear" w:color="auto" w:fill="FFFFFF"/>
        </w:rPr>
      </w:pPr>
      <w:r>
        <w:rPr>
          <w:b/>
          <w:i/>
          <w:szCs w:val="28"/>
          <w:u w:val="single"/>
        </w:rPr>
        <w:t xml:space="preserve"> </w:t>
      </w:r>
      <w:r w:rsidR="00174FF0" w:rsidRPr="00174FF0">
        <w:rPr>
          <w:b/>
          <w:i/>
          <w:szCs w:val="28"/>
          <w:u w:val="single"/>
        </w:rPr>
        <w:t>Рынок товарной аквакультуры</w:t>
      </w:r>
    </w:p>
    <w:p w:rsidR="00CD01A0" w:rsidRDefault="0035205D" w:rsidP="00FC21B4">
      <w:pPr>
        <w:spacing w:after="0"/>
        <w:ind w:firstLine="360"/>
        <w:jc w:val="both"/>
        <w:rPr>
          <w:rFonts w:ascii="Times New Roman" w:hAnsi="Times New Roman"/>
          <w:color w:val="000000"/>
          <w:sz w:val="28"/>
          <w:szCs w:val="28"/>
        </w:rPr>
      </w:pPr>
      <w:r w:rsidRPr="0035205D">
        <w:rPr>
          <w:rFonts w:ascii="Times New Roman" w:hAnsi="Times New Roman"/>
          <w:color w:val="000000"/>
          <w:sz w:val="28"/>
          <w:szCs w:val="28"/>
        </w:rPr>
        <w:t xml:space="preserve">Согласно статистической форме: РППР (аквакультура) объем изъятия объектов аквакультуры (товарного рыбоводства) в 2019 году составил 7,8 тонн. На товарном рынке существует проблема реализации произведенной продукции, в связи с чем ведется работа по увеличению прямых продаж произведенной продукции на стационарных ярмарках Ейского района и </w:t>
      </w:r>
      <w:r w:rsidRPr="0035205D">
        <w:rPr>
          <w:rFonts w:ascii="Times New Roman" w:hAnsi="Times New Roman"/>
          <w:color w:val="000000"/>
          <w:sz w:val="28"/>
          <w:szCs w:val="28"/>
        </w:rPr>
        <w:lastRenderedPageBreak/>
        <w:t>сельскохозяйственных «ярмарках выходного дня» муниципального образования Ейский район</w:t>
      </w:r>
      <w:r w:rsidR="00CD01A0">
        <w:rPr>
          <w:rFonts w:ascii="Times New Roman" w:hAnsi="Times New Roman"/>
          <w:color w:val="000000"/>
          <w:sz w:val="28"/>
          <w:szCs w:val="28"/>
        </w:rPr>
        <w:t>.</w:t>
      </w:r>
    </w:p>
    <w:p w:rsidR="00CD01A0" w:rsidRPr="00FC21B4" w:rsidRDefault="00FC21B4" w:rsidP="00FC21B4">
      <w:pPr>
        <w:pStyle w:val="a5"/>
        <w:numPr>
          <w:ilvl w:val="0"/>
          <w:numId w:val="21"/>
        </w:numPr>
        <w:spacing w:after="0"/>
        <w:jc w:val="both"/>
        <w:rPr>
          <w:rFonts w:ascii="Times New Roman" w:hAnsi="Times New Roman" w:cs="Times New Roman"/>
          <w:b/>
          <w:i/>
          <w:color w:val="000000"/>
          <w:sz w:val="28"/>
          <w:szCs w:val="28"/>
          <w:u w:val="single"/>
        </w:rPr>
      </w:pPr>
      <w:r>
        <w:rPr>
          <w:rFonts w:ascii="Times New Roman" w:hAnsi="Times New Roman" w:cs="Times New Roman"/>
          <w:b/>
          <w:i/>
          <w:sz w:val="28"/>
          <w:szCs w:val="28"/>
          <w:u w:val="single"/>
        </w:rPr>
        <w:t xml:space="preserve"> </w:t>
      </w:r>
      <w:r w:rsidRPr="00FC21B4">
        <w:rPr>
          <w:rFonts w:ascii="Times New Roman" w:hAnsi="Times New Roman" w:cs="Times New Roman"/>
          <w:b/>
          <w:i/>
          <w:sz w:val="28"/>
          <w:szCs w:val="28"/>
          <w:u w:val="single"/>
        </w:rPr>
        <w:t>Рынок нефтепродуктов</w:t>
      </w:r>
    </w:p>
    <w:p w:rsidR="006521C6" w:rsidRPr="006521C6" w:rsidRDefault="006521C6" w:rsidP="006521C6">
      <w:pPr>
        <w:pStyle w:val="Default"/>
        <w:ind w:firstLine="360"/>
        <w:jc w:val="both"/>
        <w:rPr>
          <w:b/>
          <w:color w:val="auto"/>
          <w:sz w:val="28"/>
          <w:szCs w:val="28"/>
        </w:rPr>
      </w:pPr>
      <w:r w:rsidRPr="006521C6">
        <w:rPr>
          <w:color w:val="auto"/>
          <w:sz w:val="28"/>
          <w:szCs w:val="28"/>
        </w:rPr>
        <w:t>На территории МО Ейский район общая сеть АЗС всех хозяйствующих субъектов насчитывает 12 станций. Основными операторами рынка нефтепродуктов являются крупные компании.</w:t>
      </w:r>
    </w:p>
    <w:p w:rsidR="00CD50E5" w:rsidRDefault="006521C6" w:rsidP="006521C6">
      <w:pPr>
        <w:pStyle w:val="ConsPlusNormal"/>
        <w:ind w:right="-284" w:firstLine="360"/>
        <w:contextualSpacing/>
        <w:jc w:val="both"/>
        <w:rPr>
          <w:szCs w:val="28"/>
        </w:rPr>
      </w:pPr>
      <w:r w:rsidRPr="006521C6">
        <w:rPr>
          <w:szCs w:val="28"/>
        </w:rPr>
        <w:t>С точки зрения развития состояния конкурентной среды рынок является развитым. Доля организаций частного сектора на рынке нефтепродуктов в настоящее время составляет 100%.</w:t>
      </w:r>
    </w:p>
    <w:p w:rsidR="00D019DB" w:rsidRPr="00D019DB" w:rsidRDefault="00D019DB" w:rsidP="00D019DB">
      <w:pPr>
        <w:pStyle w:val="ConsPlusNormal"/>
        <w:numPr>
          <w:ilvl w:val="0"/>
          <w:numId w:val="21"/>
        </w:numPr>
        <w:ind w:right="-284"/>
        <w:contextualSpacing/>
        <w:jc w:val="both"/>
        <w:rPr>
          <w:b/>
          <w:i/>
          <w:szCs w:val="28"/>
          <w:u w:val="single"/>
        </w:rPr>
      </w:pPr>
      <w:r w:rsidRPr="00D019DB">
        <w:rPr>
          <w:b/>
          <w:i/>
          <w:szCs w:val="28"/>
          <w:u w:val="single"/>
        </w:rPr>
        <w:t xml:space="preserve"> Сфера наружной рекламы</w:t>
      </w:r>
    </w:p>
    <w:p w:rsidR="00006945" w:rsidRPr="0054421B" w:rsidRDefault="00006945" w:rsidP="0054421B">
      <w:pPr>
        <w:pStyle w:val="Default"/>
        <w:ind w:firstLine="360"/>
        <w:jc w:val="both"/>
        <w:rPr>
          <w:rFonts w:asciiTheme="minorHAnsi" w:hAnsiTheme="minorHAnsi"/>
          <w:color w:val="auto"/>
          <w:sz w:val="28"/>
          <w:szCs w:val="28"/>
        </w:rPr>
      </w:pPr>
      <w:r w:rsidRPr="0054421B">
        <w:rPr>
          <w:color w:val="auto"/>
          <w:sz w:val="28"/>
          <w:szCs w:val="28"/>
        </w:rPr>
        <w:t>Органами местного самоуправления разрабатываются и утверждаются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собственности(далее – Схема размещения рекламных конструкций).</w:t>
      </w:r>
    </w:p>
    <w:p w:rsidR="00006945" w:rsidRPr="0054421B" w:rsidRDefault="00006945" w:rsidP="0054421B">
      <w:pPr>
        <w:pStyle w:val="Default"/>
        <w:ind w:firstLine="360"/>
        <w:jc w:val="both"/>
        <w:rPr>
          <w:color w:val="auto"/>
          <w:sz w:val="28"/>
          <w:szCs w:val="28"/>
        </w:rPr>
      </w:pPr>
      <w:r w:rsidRPr="0054421B">
        <w:rPr>
          <w:color w:val="auto"/>
          <w:sz w:val="28"/>
          <w:szCs w:val="28"/>
        </w:rPr>
        <w:t>Проводятся торги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собственности муниципального образования.</w:t>
      </w:r>
    </w:p>
    <w:p w:rsidR="00006945" w:rsidRPr="0054421B" w:rsidRDefault="00006945" w:rsidP="0054421B">
      <w:pPr>
        <w:pStyle w:val="Default"/>
        <w:ind w:firstLine="360"/>
        <w:jc w:val="both"/>
        <w:rPr>
          <w:color w:val="auto"/>
          <w:sz w:val="28"/>
          <w:szCs w:val="28"/>
        </w:rPr>
      </w:pPr>
      <w:r w:rsidRPr="0054421B">
        <w:rPr>
          <w:color w:val="auto"/>
          <w:sz w:val="28"/>
          <w:szCs w:val="28"/>
        </w:rPr>
        <w:t xml:space="preserve">Администрация МО Ейский район систематически проводит работу по выявлению незаконно размещённых рекламных конструкций, нарушители привлекаются к административной ответственности, конструкции демонтируются, переносные конструкции демонтируются силами собственников. </w:t>
      </w:r>
    </w:p>
    <w:p w:rsidR="00006945" w:rsidRPr="0054421B" w:rsidRDefault="00006945" w:rsidP="0054421B">
      <w:pPr>
        <w:pStyle w:val="Default"/>
        <w:ind w:firstLine="360"/>
        <w:jc w:val="both"/>
        <w:rPr>
          <w:color w:val="auto"/>
          <w:sz w:val="28"/>
          <w:szCs w:val="28"/>
        </w:rPr>
      </w:pPr>
      <w:r w:rsidRPr="0054421B">
        <w:rPr>
          <w:color w:val="auto"/>
          <w:sz w:val="28"/>
          <w:szCs w:val="28"/>
        </w:rPr>
        <w:t xml:space="preserve">Среди основных факторов, ограничивающих развитие конкуренции в сфере наружной рекламы, можно выделить: </w:t>
      </w:r>
    </w:p>
    <w:p w:rsidR="00006945" w:rsidRPr="0054421B" w:rsidRDefault="00006945" w:rsidP="0054421B">
      <w:pPr>
        <w:pStyle w:val="Default"/>
        <w:jc w:val="both"/>
        <w:rPr>
          <w:color w:val="auto"/>
          <w:sz w:val="28"/>
          <w:szCs w:val="28"/>
        </w:rPr>
      </w:pPr>
      <w:r w:rsidRPr="0054421B">
        <w:rPr>
          <w:color w:val="auto"/>
          <w:sz w:val="28"/>
          <w:szCs w:val="28"/>
        </w:rPr>
        <w:t xml:space="preserve">большое количество самовольно размещенных рекламных конструкций; </w:t>
      </w:r>
    </w:p>
    <w:p w:rsidR="00006945" w:rsidRPr="0054421B" w:rsidRDefault="00006945" w:rsidP="0054421B">
      <w:pPr>
        <w:pStyle w:val="Default"/>
        <w:jc w:val="both"/>
        <w:rPr>
          <w:color w:val="auto"/>
          <w:sz w:val="28"/>
          <w:szCs w:val="28"/>
        </w:rPr>
      </w:pPr>
      <w:r w:rsidRPr="0054421B">
        <w:rPr>
          <w:color w:val="auto"/>
          <w:sz w:val="28"/>
          <w:szCs w:val="28"/>
        </w:rPr>
        <w:t xml:space="preserve">ограниченное количество мест размещения рекламных конструкций, предусмотренных Схемой размещения рекламных конструкций. </w:t>
      </w:r>
    </w:p>
    <w:p w:rsidR="00006945" w:rsidRPr="0054421B" w:rsidRDefault="00006945" w:rsidP="0054421B">
      <w:pPr>
        <w:pStyle w:val="Default"/>
        <w:ind w:firstLine="708"/>
        <w:jc w:val="both"/>
        <w:rPr>
          <w:color w:val="auto"/>
          <w:sz w:val="28"/>
          <w:szCs w:val="28"/>
        </w:rPr>
      </w:pPr>
      <w:r w:rsidRPr="0054421B">
        <w:rPr>
          <w:color w:val="auto"/>
          <w:sz w:val="28"/>
          <w:szCs w:val="28"/>
        </w:rPr>
        <w:t xml:space="preserve">В настоящее время доля организаций частной формы собственности в сфере наружной рекламы составляет более 98%. </w:t>
      </w:r>
    </w:p>
    <w:p w:rsidR="00FC0EDF" w:rsidRPr="0054421B" w:rsidRDefault="00006945" w:rsidP="0054421B">
      <w:pPr>
        <w:pStyle w:val="ConsPlusNormal"/>
        <w:ind w:right="-284" w:firstLine="708"/>
        <w:contextualSpacing/>
        <w:jc w:val="both"/>
        <w:rPr>
          <w:szCs w:val="28"/>
        </w:rPr>
      </w:pPr>
      <w:r w:rsidRPr="0054421B">
        <w:rPr>
          <w:szCs w:val="28"/>
        </w:rPr>
        <w:t>Основной задачей на рынке является выявление и демонтаж незаконных рекламных конструкций и обеспечение честной конкуренции на рынке.</w:t>
      </w:r>
    </w:p>
    <w:p w:rsidR="00FC0EDF" w:rsidRPr="009B6C2E" w:rsidRDefault="001A3E89" w:rsidP="00FC0EDF">
      <w:pPr>
        <w:pStyle w:val="ConsPlusNormal"/>
        <w:numPr>
          <w:ilvl w:val="0"/>
          <w:numId w:val="21"/>
        </w:numPr>
        <w:ind w:right="-284"/>
        <w:contextualSpacing/>
        <w:jc w:val="both"/>
        <w:rPr>
          <w:b/>
          <w:i/>
          <w:szCs w:val="28"/>
          <w:u w:val="single"/>
        </w:rPr>
      </w:pPr>
      <w:r w:rsidRPr="001A3E89">
        <w:rPr>
          <w:b/>
          <w:i/>
          <w:szCs w:val="28"/>
          <w:u w:val="single"/>
        </w:rPr>
        <w:t>Рынок реализации сельскохозяйственной продукции</w:t>
      </w:r>
    </w:p>
    <w:p w:rsidR="001A3E89" w:rsidRPr="001A3E89" w:rsidRDefault="001A3E89" w:rsidP="001A3E89">
      <w:pPr>
        <w:suppressAutoHyphens/>
        <w:autoSpaceDE w:val="0"/>
        <w:autoSpaceDN w:val="0"/>
        <w:spacing w:after="0"/>
        <w:ind w:firstLine="709"/>
        <w:jc w:val="both"/>
        <w:rPr>
          <w:rFonts w:ascii="Times New Roman" w:hAnsi="Times New Roman"/>
          <w:sz w:val="28"/>
          <w:szCs w:val="28"/>
        </w:rPr>
      </w:pPr>
      <w:r w:rsidRPr="001A3E89">
        <w:rPr>
          <w:rFonts w:ascii="Times New Roman" w:hAnsi="Times New Roman"/>
          <w:sz w:val="28"/>
          <w:szCs w:val="28"/>
        </w:rPr>
        <w:t xml:space="preserve">Одним из приоритетных направлений развития агропромышленного комплекса Ейского района остается развитие малых форм хозяйствования. </w:t>
      </w:r>
    </w:p>
    <w:p w:rsidR="001A3E89" w:rsidRPr="001A3E89" w:rsidRDefault="001A3E89" w:rsidP="001A3E89">
      <w:pPr>
        <w:suppressAutoHyphens/>
        <w:autoSpaceDE w:val="0"/>
        <w:autoSpaceDN w:val="0"/>
        <w:spacing w:after="0"/>
        <w:ind w:firstLine="709"/>
        <w:jc w:val="both"/>
        <w:rPr>
          <w:rFonts w:ascii="Times New Roman" w:hAnsi="Times New Roman"/>
          <w:sz w:val="28"/>
          <w:szCs w:val="28"/>
        </w:rPr>
      </w:pPr>
      <w:r w:rsidRPr="001A3E89">
        <w:rPr>
          <w:rFonts w:ascii="Times New Roman" w:hAnsi="Times New Roman"/>
          <w:spacing w:val="-10"/>
          <w:sz w:val="28"/>
          <w:szCs w:val="28"/>
        </w:rPr>
        <w:t xml:space="preserve">Весомый вклад в продовольственную корзину вносят субъекты малых формах хозяйствования. Ими производится 95 % овощей, 100 % объемов картофеля. </w:t>
      </w:r>
      <w:r w:rsidRPr="001A3E89">
        <w:rPr>
          <w:rFonts w:ascii="Times New Roman" w:hAnsi="Times New Roman"/>
          <w:sz w:val="28"/>
          <w:szCs w:val="28"/>
        </w:rPr>
        <w:t>Опираясь на оказываемую господдержку, фермеры продолжают наращивать объемы производства сельхозпродукции. На их долю в общем объеме валового производства сельхозпродукции приходится свыше 17 %.</w:t>
      </w:r>
    </w:p>
    <w:p w:rsidR="001A3E89" w:rsidRPr="001A3E89" w:rsidRDefault="001A3E89" w:rsidP="001A3E89">
      <w:pPr>
        <w:widowControl w:val="0"/>
        <w:autoSpaceDE w:val="0"/>
        <w:autoSpaceDN w:val="0"/>
        <w:adjustRightInd w:val="0"/>
        <w:spacing w:after="0"/>
        <w:ind w:firstLine="709"/>
        <w:jc w:val="both"/>
        <w:rPr>
          <w:rFonts w:ascii="Times New Roman" w:hAnsi="Times New Roman"/>
          <w:color w:val="FF0000"/>
          <w:sz w:val="28"/>
          <w:szCs w:val="28"/>
        </w:rPr>
      </w:pPr>
      <w:r w:rsidRPr="001A3E89">
        <w:rPr>
          <w:rFonts w:ascii="Times New Roman" w:hAnsi="Times New Roman"/>
          <w:sz w:val="28"/>
          <w:szCs w:val="28"/>
        </w:rPr>
        <w:t xml:space="preserve">За 2018 год на долю малых форм хозяйствования в общем объеме сельскохозяйственного производства приходится 23,4 % (9,232 тыс. тонн) от </w:t>
      </w:r>
      <w:r w:rsidRPr="001A3E89">
        <w:rPr>
          <w:rFonts w:ascii="Times New Roman" w:hAnsi="Times New Roman"/>
          <w:sz w:val="28"/>
          <w:szCs w:val="28"/>
        </w:rPr>
        <w:lastRenderedPageBreak/>
        <w:t xml:space="preserve">объема молока, 75 % (5,868 тыс. тонн) от произведенного в районе скота и птицы на убой в живом весе 100% (24,4 млн. шт.) от произведенного в районе яйца. </w:t>
      </w:r>
    </w:p>
    <w:p w:rsidR="001A3E89" w:rsidRPr="001A3E89" w:rsidRDefault="001A3E89" w:rsidP="001A3E89">
      <w:pPr>
        <w:widowControl w:val="0"/>
        <w:autoSpaceDE w:val="0"/>
        <w:autoSpaceDN w:val="0"/>
        <w:adjustRightInd w:val="0"/>
        <w:spacing w:after="0"/>
        <w:ind w:firstLine="709"/>
        <w:jc w:val="both"/>
        <w:rPr>
          <w:rFonts w:ascii="Times New Roman" w:hAnsi="Times New Roman"/>
          <w:sz w:val="28"/>
          <w:szCs w:val="28"/>
        </w:rPr>
      </w:pPr>
      <w:r w:rsidRPr="001A3E89">
        <w:rPr>
          <w:rFonts w:ascii="Times New Roman" w:hAnsi="Times New Roman"/>
          <w:sz w:val="28"/>
          <w:szCs w:val="28"/>
        </w:rPr>
        <w:t xml:space="preserve">При этом доля поголовья, приходящегося на малые формы хозяйствования, в общем поголовье по крупному рогатому скоту составила 25 % </w:t>
      </w:r>
      <w:r w:rsidRPr="001A3E89">
        <w:rPr>
          <w:rFonts w:ascii="Times New Roman" w:hAnsi="Times New Roman"/>
          <w:sz w:val="28"/>
          <w:szCs w:val="28"/>
        </w:rPr>
        <w:br/>
        <w:t xml:space="preserve">(3130 голов), в т. ч. коров - 25% (1248 голов), по мелкому рогатому скоту – 100% (6203 головы). </w:t>
      </w:r>
    </w:p>
    <w:p w:rsidR="001A3E89" w:rsidRPr="001A3E89" w:rsidRDefault="001A3E89" w:rsidP="001A3E89">
      <w:pPr>
        <w:widowControl w:val="0"/>
        <w:autoSpaceDE w:val="0"/>
        <w:autoSpaceDN w:val="0"/>
        <w:adjustRightInd w:val="0"/>
        <w:spacing w:after="0"/>
        <w:ind w:firstLine="709"/>
        <w:jc w:val="both"/>
        <w:rPr>
          <w:rFonts w:ascii="Times New Roman" w:hAnsi="Times New Roman"/>
          <w:sz w:val="28"/>
          <w:szCs w:val="28"/>
        </w:rPr>
      </w:pPr>
      <w:r w:rsidRPr="001A3E89">
        <w:rPr>
          <w:rFonts w:ascii="Times New Roman" w:hAnsi="Times New Roman"/>
          <w:sz w:val="28"/>
          <w:szCs w:val="28"/>
        </w:rPr>
        <w:t>По состоянию на 1 января 2019 года поголовье коров в малых формах хозяйствования увеличилось на 100 голов к аналогичному уровню 2018 года до 1247 голов.</w:t>
      </w:r>
    </w:p>
    <w:p w:rsidR="001A3E89" w:rsidRPr="001A3E89" w:rsidRDefault="001A3E89" w:rsidP="001A3E89">
      <w:pPr>
        <w:widowControl w:val="0"/>
        <w:autoSpaceDE w:val="0"/>
        <w:autoSpaceDN w:val="0"/>
        <w:adjustRightInd w:val="0"/>
        <w:spacing w:after="0"/>
        <w:ind w:firstLine="709"/>
        <w:jc w:val="both"/>
        <w:rPr>
          <w:rFonts w:ascii="Times New Roman" w:hAnsi="Times New Roman"/>
          <w:sz w:val="28"/>
          <w:szCs w:val="28"/>
        </w:rPr>
      </w:pPr>
      <w:r w:rsidRPr="001A3E89">
        <w:rPr>
          <w:rFonts w:ascii="Times New Roman" w:hAnsi="Times New Roman"/>
          <w:sz w:val="28"/>
          <w:szCs w:val="28"/>
        </w:rPr>
        <w:t>Поголовье мелкого рогатого скота в малых формах хозяйствования к 2019 году увеличилось на 750 голов и составило 6203 голов, поголовье птицы увеличилось и составило 398,8 тыс. голов.</w:t>
      </w:r>
    </w:p>
    <w:p w:rsidR="001A3E89" w:rsidRPr="001A3E89" w:rsidRDefault="001A3E89" w:rsidP="001A3E89">
      <w:pPr>
        <w:pStyle w:val="ConsPlusNormal"/>
        <w:ind w:right="-284"/>
        <w:contextualSpacing/>
        <w:jc w:val="both"/>
        <w:rPr>
          <w:szCs w:val="28"/>
        </w:rPr>
      </w:pPr>
      <w:r w:rsidRPr="001A3E89">
        <w:rPr>
          <w:szCs w:val="28"/>
        </w:rPr>
        <w:t>В настоящее время активно развивается сельскохозяйственная кооперация,  5 потребительских кооперативов создано в Ейском районе. Начинающие фермеры получают государственную поддержку, объединение усилий позволяет быть конкурентоспособными на рынке.</w:t>
      </w:r>
    </w:p>
    <w:p w:rsidR="001A3E89" w:rsidRPr="000D541F" w:rsidRDefault="000D541F" w:rsidP="000D541F">
      <w:pPr>
        <w:pStyle w:val="ConsPlusNormal"/>
        <w:numPr>
          <w:ilvl w:val="0"/>
          <w:numId w:val="21"/>
        </w:numPr>
        <w:ind w:right="-284"/>
        <w:contextualSpacing/>
        <w:jc w:val="both"/>
        <w:rPr>
          <w:b/>
          <w:i/>
          <w:szCs w:val="28"/>
          <w:u w:val="single"/>
        </w:rPr>
      </w:pPr>
      <w:r w:rsidRPr="000D541F">
        <w:rPr>
          <w:b/>
          <w:i/>
          <w:szCs w:val="28"/>
          <w:u w:val="single"/>
        </w:rPr>
        <w:t>Розничная торговля</w:t>
      </w:r>
    </w:p>
    <w:p w:rsidR="00CE60BB" w:rsidRPr="00CE60BB" w:rsidRDefault="00CE60BB" w:rsidP="00257F65">
      <w:pPr>
        <w:spacing w:after="0"/>
        <w:ind w:firstLine="708"/>
        <w:jc w:val="both"/>
        <w:rPr>
          <w:rFonts w:ascii="Times New Roman" w:hAnsi="Times New Roman"/>
          <w:sz w:val="28"/>
          <w:szCs w:val="28"/>
        </w:rPr>
      </w:pPr>
      <w:r w:rsidRPr="00CE60BB">
        <w:rPr>
          <w:rFonts w:ascii="Times New Roman" w:hAnsi="Times New Roman"/>
          <w:sz w:val="28"/>
          <w:szCs w:val="28"/>
        </w:rPr>
        <w:t xml:space="preserve">В Ейском районе оборот розничной торговли в 2019 году оценивается в 26 700,6 млн. руб., темп роста к 2018 году составил 107,2% в действующих ценах. </w:t>
      </w:r>
    </w:p>
    <w:p w:rsidR="00CE60BB" w:rsidRPr="00CE60BB" w:rsidRDefault="00CE60BB" w:rsidP="00257F65">
      <w:pPr>
        <w:spacing w:after="0"/>
        <w:ind w:firstLine="708"/>
        <w:jc w:val="both"/>
        <w:rPr>
          <w:rFonts w:ascii="Times New Roman" w:hAnsi="Times New Roman"/>
          <w:sz w:val="28"/>
          <w:szCs w:val="28"/>
        </w:rPr>
      </w:pPr>
      <w:r w:rsidRPr="00CE60BB">
        <w:rPr>
          <w:rFonts w:ascii="Times New Roman" w:hAnsi="Times New Roman"/>
          <w:sz w:val="28"/>
          <w:szCs w:val="28"/>
        </w:rPr>
        <w:t>С каждым годом увеличивается количество новых торговых предприятий современных форматов, которые создают комфортную потребительскую среду в Ейском районе, обеспечивая высокий качественный уровень торгового обслуживания.</w:t>
      </w:r>
    </w:p>
    <w:p w:rsidR="00CE60BB" w:rsidRPr="00CE60BB" w:rsidRDefault="00CE60BB" w:rsidP="00257F65">
      <w:pPr>
        <w:spacing w:after="0"/>
        <w:ind w:firstLine="708"/>
        <w:jc w:val="both"/>
        <w:rPr>
          <w:rFonts w:ascii="Times New Roman" w:hAnsi="Times New Roman"/>
          <w:sz w:val="28"/>
          <w:szCs w:val="28"/>
        </w:rPr>
      </w:pPr>
      <w:r w:rsidRPr="00CE60BB">
        <w:rPr>
          <w:rFonts w:ascii="Times New Roman" w:hAnsi="Times New Roman"/>
          <w:sz w:val="28"/>
          <w:szCs w:val="28"/>
        </w:rPr>
        <w:t>Наиболее важным фактором конкурентоспособности услуг на рынке розничной торговли является низкая цена, высокое качество и уникальность продукции. Наиболее серьезными административными барьерами для ведения текущей деятельности или открытия нового бизнеса является высокий уровень налогов, высокие барьеры доступа к финансовым ресурсам, высокие транспортные и логистические издержки. Препятствием для расширения действующего бизнеса является нехватка финансовых средств и «насыщенность рынков сбыта».</w:t>
      </w:r>
    </w:p>
    <w:p w:rsidR="00CE60BB" w:rsidRPr="00CE60BB" w:rsidRDefault="00CE60BB" w:rsidP="00257F65">
      <w:pPr>
        <w:spacing w:after="0"/>
        <w:ind w:firstLine="708"/>
        <w:jc w:val="both"/>
        <w:rPr>
          <w:rFonts w:ascii="Times New Roman" w:hAnsi="Times New Roman"/>
          <w:sz w:val="28"/>
          <w:szCs w:val="28"/>
        </w:rPr>
      </w:pPr>
      <w:r w:rsidRPr="00CE60BB">
        <w:rPr>
          <w:rFonts w:ascii="Times New Roman" w:hAnsi="Times New Roman"/>
          <w:sz w:val="28"/>
          <w:szCs w:val="28"/>
        </w:rPr>
        <w:t>Меры по усиления конкурентоспособности - обучение персонала, сокращение затрат на производство и новые способы продвижения продукции (маркетинговые стратегии). Кроме этого, для сохранения рыночной позиции бизнеса на данном рынке необходимо регулярное снижение цен, повышение качества, развитие сопутствующих услуг.</w:t>
      </w:r>
    </w:p>
    <w:p w:rsidR="00CE60BB" w:rsidRPr="00CE60BB" w:rsidRDefault="00CE60BB" w:rsidP="00257F65">
      <w:pPr>
        <w:spacing w:after="0"/>
        <w:jc w:val="both"/>
        <w:rPr>
          <w:rFonts w:ascii="Times New Roman" w:hAnsi="Times New Roman"/>
          <w:sz w:val="28"/>
          <w:szCs w:val="28"/>
        </w:rPr>
      </w:pPr>
      <w:r w:rsidRPr="00CE60BB">
        <w:rPr>
          <w:rFonts w:ascii="Times New Roman" w:hAnsi="Times New Roman"/>
          <w:sz w:val="28"/>
          <w:szCs w:val="28"/>
        </w:rPr>
        <w:t xml:space="preserve">По состоянию на 1 января 2020 года на территории Ейского района розничную торговую деятельность осуществляют более 1300 объектов. </w:t>
      </w:r>
      <w:r w:rsidRPr="00CE60BB">
        <w:rPr>
          <w:rFonts w:ascii="Times New Roman" w:hAnsi="Times New Roman"/>
          <w:sz w:val="28"/>
          <w:szCs w:val="28"/>
        </w:rPr>
        <w:lastRenderedPageBreak/>
        <w:t xml:space="preserve">Обеспеченность населения Ейского района площадью торговых объектов в 2018 году составила 648,6 кв.м.  </w:t>
      </w:r>
    </w:p>
    <w:p w:rsidR="00CE60BB" w:rsidRPr="00CE60BB" w:rsidRDefault="00CE60BB" w:rsidP="00257F65">
      <w:pPr>
        <w:spacing w:after="0"/>
        <w:ind w:firstLine="708"/>
        <w:jc w:val="both"/>
        <w:rPr>
          <w:rFonts w:ascii="Times New Roman" w:hAnsi="Times New Roman"/>
          <w:sz w:val="28"/>
          <w:szCs w:val="28"/>
        </w:rPr>
      </w:pPr>
      <w:r w:rsidRPr="00CE60BB">
        <w:rPr>
          <w:rFonts w:ascii="Times New Roman" w:hAnsi="Times New Roman"/>
          <w:sz w:val="28"/>
          <w:szCs w:val="28"/>
        </w:rPr>
        <w:t>На сегодняшний день наиболее востребованными являются магазины «шаговой доступности», нацеленные на реализацию свежих продуктов питания и сельскохозяйственной продукции местного производства. На территории Ейского района насчитывается порядка 450 объектов по реализации продовольственных товаров.</w:t>
      </w:r>
    </w:p>
    <w:p w:rsidR="00CE60BB" w:rsidRPr="00CE60BB" w:rsidRDefault="00CE60BB" w:rsidP="00257F65">
      <w:pPr>
        <w:spacing w:after="0"/>
        <w:ind w:firstLine="708"/>
        <w:jc w:val="both"/>
        <w:rPr>
          <w:rFonts w:ascii="Times New Roman" w:hAnsi="Times New Roman"/>
          <w:sz w:val="28"/>
          <w:szCs w:val="28"/>
        </w:rPr>
      </w:pPr>
      <w:r w:rsidRPr="00CE60BB">
        <w:rPr>
          <w:rFonts w:ascii="Times New Roman" w:hAnsi="Times New Roman"/>
          <w:sz w:val="28"/>
          <w:szCs w:val="28"/>
        </w:rPr>
        <w:t xml:space="preserve">Многообразие форматов торговли в Ейском районе является стимулом для развития среднего и малого бизнеса. В соответствии с утвержденными схемами размещения нестационарных торговых объектов, предусмотрено к размещению более 800 нестационарных торговых объектов. </w:t>
      </w:r>
    </w:p>
    <w:p w:rsidR="00CE60BB" w:rsidRPr="00CE60BB" w:rsidRDefault="00CE60BB" w:rsidP="00257F65">
      <w:pPr>
        <w:spacing w:after="0"/>
        <w:ind w:firstLine="708"/>
        <w:jc w:val="both"/>
        <w:rPr>
          <w:rFonts w:ascii="Times New Roman" w:hAnsi="Times New Roman"/>
          <w:sz w:val="28"/>
          <w:szCs w:val="28"/>
        </w:rPr>
      </w:pPr>
      <w:r w:rsidRPr="00CE60BB">
        <w:rPr>
          <w:rFonts w:ascii="Times New Roman" w:hAnsi="Times New Roman"/>
          <w:sz w:val="28"/>
          <w:szCs w:val="28"/>
        </w:rPr>
        <w:t>По состоянию на 1 января 2020 года в Ейском районе осуществляют деятельность 3 рынка (универсальных – 1, специализированных – 2), функционирует 1 торговый комплекс, который ранее функционировал как розничный рынок. По состоянию на 1 января 2019 года в Ейском районе функционировало более 20 ярмарок, в том числе 3 ярмарки «выходного дня». Деятельность ярмарок «выходного дня», в первую очередь, направлена на обеспечение населения качественной продукцией по доступным ценам, а также на поддержку краевых сельхозтоваропроизводителей.</w:t>
      </w:r>
    </w:p>
    <w:p w:rsidR="001A3E89" w:rsidRPr="001F6232" w:rsidRDefault="00CE60BB" w:rsidP="00BA215A">
      <w:pPr>
        <w:spacing w:after="0"/>
        <w:ind w:firstLine="708"/>
        <w:jc w:val="both"/>
        <w:rPr>
          <w:rFonts w:ascii="Times New Roman" w:hAnsi="Times New Roman"/>
          <w:sz w:val="28"/>
          <w:szCs w:val="28"/>
        </w:rPr>
      </w:pPr>
      <w:r w:rsidRPr="00CE60BB">
        <w:rPr>
          <w:rFonts w:ascii="Times New Roman" w:hAnsi="Times New Roman"/>
          <w:sz w:val="28"/>
          <w:szCs w:val="28"/>
        </w:rPr>
        <w:t>Наиболее важным фактором конкурентоспособности услуг на рынке розничной торговли является высокое качество и уникальность продукции.</w:t>
      </w:r>
    </w:p>
    <w:p w:rsidR="001A3E89" w:rsidRDefault="000140B4" w:rsidP="000140B4">
      <w:pPr>
        <w:pStyle w:val="ConsPlusNormal"/>
        <w:numPr>
          <w:ilvl w:val="0"/>
          <w:numId w:val="21"/>
        </w:numPr>
        <w:ind w:right="-284"/>
        <w:contextualSpacing/>
        <w:jc w:val="both"/>
        <w:rPr>
          <w:b/>
          <w:i/>
          <w:szCs w:val="28"/>
          <w:u w:val="single"/>
        </w:rPr>
      </w:pPr>
      <w:r w:rsidRPr="000140B4">
        <w:rPr>
          <w:b/>
          <w:i/>
          <w:szCs w:val="28"/>
          <w:u w:val="single"/>
        </w:rPr>
        <w:t>Рынок бытовых услуг</w:t>
      </w:r>
    </w:p>
    <w:p w:rsidR="003F406E" w:rsidRPr="009909D8" w:rsidRDefault="003F406E" w:rsidP="003F406E">
      <w:pPr>
        <w:pStyle w:val="a3"/>
        <w:ind w:firstLine="708"/>
        <w:jc w:val="both"/>
        <w:rPr>
          <w:rFonts w:ascii="Times New Roman" w:eastAsia="Calibri" w:hAnsi="Times New Roman" w:cs="Times New Roman"/>
          <w:sz w:val="28"/>
          <w:szCs w:val="28"/>
        </w:rPr>
      </w:pPr>
      <w:r w:rsidRPr="009909D8">
        <w:rPr>
          <w:rFonts w:ascii="Times New Roman" w:eastAsia="Calibri" w:hAnsi="Times New Roman" w:cs="Times New Roman"/>
          <w:sz w:val="28"/>
          <w:szCs w:val="28"/>
        </w:rPr>
        <w:t>На рынке бытовых услуг в 201</w:t>
      </w:r>
      <w:r>
        <w:rPr>
          <w:rFonts w:ascii="Times New Roman" w:eastAsia="Calibri" w:hAnsi="Times New Roman" w:cs="Times New Roman"/>
          <w:sz w:val="28"/>
          <w:szCs w:val="28"/>
        </w:rPr>
        <w:t>9</w:t>
      </w:r>
      <w:r w:rsidRPr="009909D8">
        <w:rPr>
          <w:rFonts w:ascii="Times New Roman" w:eastAsia="Calibri" w:hAnsi="Times New Roman" w:cs="Times New Roman"/>
          <w:sz w:val="28"/>
          <w:szCs w:val="28"/>
        </w:rPr>
        <w:t xml:space="preserve"> году осуществляли деятельность 2</w:t>
      </w:r>
      <w:r>
        <w:rPr>
          <w:rFonts w:ascii="Times New Roman" w:eastAsia="Calibri" w:hAnsi="Times New Roman" w:cs="Times New Roman"/>
          <w:sz w:val="28"/>
          <w:szCs w:val="28"/>
        </w:rPr>
        <w:t>10</w:t>
      </w:r>
      <w:r w:rsidRPr="009909D8">
        <w:rPr>
          <w:rFonts w:ascii="Times New Roman" w:eastAsia="Calibri" w:hAnsi="Times New Roman" w:cs="Times New Roman"/>
          <w:sz w:val="28"/>
          <w:szCs w:val="28"/>
        </w:rPr>
        <w:t xml:space="preserve"> хозяйствующих субъектов, что на </w:t>
      </w:r>
      <w:r>
        <w:rPr>
          <w:rFonts w:ascii="Times New Roman" w:eastAsia="Calibri" w:hAnsi="Times New Roman" w:cs="Times New Roman"/>
          <w:sz w:val="28"/>
          <w:szCs w:val="28"/>
        </w:rPr>
        <w:t>1,9</w:t>
      </w:r>
      <w:r w:rsidRPr="009909D8">
        <w:rPr>
          <w:rFonts w:ascii="Times New Roman" w:eastAsia="Calibri" w:hAnsi="Times New Roman" w:cs="Times New Roman"/>
          <w:sz w:val="28"/>
          <w:szCs w:val="28"/>
        </w:rPr>
        <w:t>% больше, чем в 201</w:t>
      </w:r>
      <w:r>
        <w:rPr>
          <w:rFonts w:ascii="Times New Roman" w:eastAsia="Calibri" w:hAnsi="Times New Roman" w:cs="Times New Roman"/>
          <w:sz w:val="28"/>
          <w:szCs w:val="28"/>
        </w:rPr>
        <w:t>8</w:t>
      </w:r>
      <w:r w:rsidRPr="009909D8">
        <w:rPr>
          <w:rFonts w:ascii="Times New Roman" w:eastAsia="Calibri" w:hAnsi="Times New Roman" w:cs="Times New Roman"/>
          <w:sz w:val="28"/>
          <w:szCs w:val="28"/>
        </w:rPr>
        <w:t xml:space="preserve"> году (</w:t>
      </w:r>
      <w:r>
        <w:rPr>
          <w:rFonts w:ascii="Times New Roman" w:eastAsia="Calibri" w:hAnsi="Times New Roman" w:cs="Times New Roman"/>
          <w:sz w:val="28"/>
          <w:szCs w:val="28"/>
        </w:rPr>
        <w:t>206</w:t>
      </w:r>
      <w:r w:rsidRPr="009909D8">
        <w:rPr>
          <w:rFonts w:ascii="Times New Roman" w:eastAsia="Calibri" w:hAnsi="Times New Roman" w:cs="Times New Roman"/>
          <w:sz w:val="28"/>
          <w:szCs w:val="28"/>
        </w:rPr>
        <w:t xml:space="preserve">). </w:t>
      </w:r>
    </w:p>
    <w:p w:rsidR="003F406E" w:rsidRPr="003F406E" w:rsidRDefault="003F406E" w:rsidP="003F406E">
      <w:pPr>
        <w:spacing w:after="0"/>
        <w:ind w:firstLine="708"/>
        <w:rPr>
          <w:rFonts w:ascii="Times New Roman" w:hAnsi="Times New Roman"/>
          <w:sz w:val="28"/>
          <w:szCs w:val="28"/>
        </w:rPr>
      </w:pPr>
      <w:r w:rsidRPr="003F406E">
        <w:rPr>
          <w:rFonts w:ascii="Times New Roman" w:hAnsi="Times New Roman"/>
          <w:sz w:val="28"/>
          <w:szCs w:val="28"/>
        </w:rPr>
        <w:t>В рамках работы по снижению неформальной занятости в сфере бытовых услуг в 2019 году выявлено 3 факта оказания бытовых услуг лицами без государственной регистрации в качестве индивидуального предпринимателя или юридического лица; поставлено на налоговый учет (оформлено в качестве индивидуальных предпринимателей) 3 гражданина.</w:t>
      </w:r>
    </w:p>
    <w:p w:rsidR="003F406E" w:rsidRPr="00BA215A" w:rsidRDefault="003F406E" w:rsidP="00BA215A">
      <w:pPr>
        <w:pStyle w:val="a3"/>
        <w:ind w:firstLine="708"/>
        <w:jc w:val="both"/>
        <w:rPr>
          <w:rFonts w:ascii="Times New Roman" w:hAnsi="Times New Roman"/>
          <w:sz w:val="28"/>
          <w:szCs w:val="28"/>
        </w:rPr>
      </w:pPr>
      <w:r w:rsidRPr="009909D8">
        <w:rPr>
          <w:rFonts w:ascii="Times New Roman" w:eastAsia="Calibri" w:hAnsi="Times New Roman" w:cs="Times New Roman"/>
          <w:sz w:val="28"/>
          <w:szCs w:val="28"/>
        </w:rPr>
        <w:t>В 201</w:t>
      </w:r>
      <w:r>
        <w:rPr>
          <w:rFonts w:ascii="Times New Roman" w:eastAsia="Calibri" w:hAnsi="Times New Roman" w:cs="Times New Roman"/>
          <w:sz w:val="28"/>
          <w:szCs w:val="28"/>
        </w:rPr>
        <w:t>9</w:t>
      </w:r>
      <w:r w:rsidRPr="009909D8">
        <w:rPr>
          <w:rFonts w:ascii="Times New Roman" w:eastAsia="Calibri" w:hAnsi="Times New Roman" w:cs="Times New Roman"/>
          <w:sz w:val="28"/>
          <w:szCs w:val="28"/>
        </w:rPr>
        <w:t xml:space="preserve"> году в Ейском районе осуществляли деятельность 220 объектов бытового обслуживания оказывающих социально значимые виды бытовых услуг стационарно.</w:t>
      </w:r>
    </w:p>
    <w:p w:rsidR="003A30A1" w:rsidRPr="003A30A1" w:rsidRDefault="003A30A1" w:rsidP="003A30A1">
      <w:pPr>
        <w:pStyle w:val="ConsPlusNormal"/>
        <w:numPr>
          <w:ilvl w:val="0"/>
          <w:numId w:val="21"/>
        </w:numPr>
        <w:ind w:right="-284"/>
        <w:contextualSpacing/>
        <w:jc w:val="both"/>
        <w:rPr>
          <w:b/>
          <w:i/>
          <w:szCs w:val="28"/>
          <w:u w:val="single"/>
        </w:rPr>
      </w:pPr>
      <w:r w:rsidRPr="003A30A1">
        <w:rPr>
          <w:b/>
          <w:i/>
          <w:szCs w:val="28"/>
          <w:u w:val="single"/>
        </w:rPr>
        <w:t>Рынок санаторно-курортных и туристских услуг</w:t>
      </w:r>
    </w:p>
    <w:p w:rsidR="007C2A65" w:rsidRPr="007C2A65" w:rsidRDefault="007C2A65" w:rsidP="00C62422">
      <w:pPr>
        <w:spacing w:after="0"/>
        <w:ind w:firstLine="708"/>
        <w:jc w:val="both"/>
        <w:rPr>
          <w:rFonts w:ascii="Times New Roman" w:hAnsi="Times New Roman"/>
          <w:sz w:val="28"/>
          <w:szCs w:val="28"/>
        </w:rPr>
      </w:pPr>
      <w:r w:rsidRPr="007C2A65">
        <w:rPr>
          <w:rFonts w:ascii="Times New Roman" w:hAnsi="Times New Roman"/>
          <w:sz w:val="28"/>
          <w:szCs w:val="28"/>
        </w:rPr>
        <w:t>На сегодняшний день в Ейском районе функционирует 2 организации, оказывающие санаторно-курортные услуги лечения и оздоровления, в том числе 1 детский санаторно-оздоровительный лагерь и 1 санаторий с грязе- бальнеолечением, который работает и в период межсезонья.</w:t>
      </w:r>
    </w:p>
    <w:p w:rsidR="007C2A65" w:rsidRPr="007C2A65" w:rsidRDefault="007C2A65" w:rsidP="00C62422">
      <w:pPr>
        <w:spacing w:after="0"/>
        <w:ind w:firstLine="708"/>
        <w:jc w:val="both"/>
        <w:rPr>
          <w:rFonts w:ascii="Times New Roman" w:hAnsi="Times New Roman"/>
          <w:sz w:val="28"/>
          <w:szCs w:val="28"/>
        </w:rPr>
      </w:pPr>
      <w:r w:rsidRPr="007C2A65">
        <w:rPr>
          <w:rFonts w:ascii="Times New Roman" w:hAnsi="Times New Roman"/>
          <w:sz w:val="28"/>
          <w:szCs w:val="28"/>
        </w:rPr>
        <w:t>В среднем за год услуги лечения и оздоровления в санаторно-курортных организациях Ейского района получают порядка 7 тыс. граждан.</w:t>
      </w:r>
    </w:p>
    <w:p w:rsidR="007C2A65" w:rsidRPr="007C2A65" w:rsidRDefault="007C2A65" w:rsidP="00C62422">
      <w:pPr>
        <w:spacing w:after="0"/>
        <w:ind w:firstLine="708"/>
        <w:jc w:val="both"/>
        <w:rPr>
          <w:rFonts w:ascii="Times New Roman" w:hAnsi="Times New Roman"/>
          <w:sz w:val="28"/>
          <w:szCs w:val="28"/>
        </w:rPr>
      </w:pPr>
      <w:r w:rsidRPr="007C2A65">
        <w:rPr>
          <w:rFonts w:ascii="Times New Roman" w:hAnsi="Times New Roman"/>
          <w:sz w:val="28"/>
          <w:szCs w:val="28"/>
        </w:rPr>
        <w:t>По состоянию на 15 декабря 2019 года на территории Ейского района проклассифицировано 42 средства размещения.</w:t>
      </w:r>
    </w:p>
    <w:p w:rsidR="007C2A65" w:rsidRPr="007C2A65" w:rsidRDefault="007C2A65" w:rsidP="00C62422">
      <w:pPr>
        <w:spacing w:after="0"/>
        <w:ind w:firstLine="708"/>
        <w:jc w:val="both"/>
        <w:rPr>
          <w:rFonts w:ascii="Times New Roman" w:hAnsi="Times New Roman"/>
          <w:sz w:val="28"/>
          <w:szCs w:val="28"/>
        </w:rPr>
      </w:pPr>
      <w:r w:rsidRPr="007C2A65">
        <w:rPr>
          <w:rFonts w:ascii="Times New Roman" w:hAnsi="Times New Roman"/>
          <w:sz w:val="28"/>
          <w:szCs w:val="28"/>
        </w:rPr>
        <w:lastRenderedPageBreak/>
        <w:t>В настоящее время подписан 1 протокол о намерениях по взаимодействию в сфере инвестиций на общую сумму 300 млн. руб.</w:t>
      </w:r>
    </w:p>
    <w:p w:rsidR="007C2A65" w:rsidRPr="007C2A65" w:rsidRDefault="007C2A65" w:rsidP="00C62422">
      <w:pPr>
        <w:spacing w:after="0"/>
        <w:ind w:firstLine="708"/>
        <w:jc w:val="both"/>
        <w:rPr>
          <w:rFonts w:ascii="Times New Roman" w:hAnsi="Times New Roman"/>
          <w:sz w:val="28"/>
          <w:szCs w:val="28"/>
        </w:rPr>
      </w:pPr>
      <w:r w:rsidRPr="007C2A65">
        <w:rPr>
          <w:rFonts w:ascii="Times New Roman" w:hAnsi="Times New Roman"/>
          <w:sz w:val="28"/>
          <w:szCs w:val="28"/>
        </w:rPr>
        <w:t>Основные проблемные вопросы, сдерживающие развитие санаторно-курортного комплекса Ейского района:</w:t>
      </w:r>
    </w:p>
    <w:p w:rsidR="007C2A65" w:rsidRPr="007C2A65" w:rsidRDefault="007C2A65" w:rsidP="007C2A65">
      <w:pPr>
        <w:spacing w:after="0"/>
        <w:jc w:val="both"/>
        <w:rPr>
          <w:rFonts w:ascii="Times New Roman" w:hAnsi="Times New Roman"/>
          <w:color w:val="000000" w:themeColor="text1"/>
          <w:kern w:val="2"/>
          <w:sz w:val="28"/>
          <w:szCs w:val="28"/>
        </w:rPr>
      </w:pPr>
      <w:r w:rsidRPr="007C2A65">
        <w:rPr>
          <w:rFonts w:ascii="Times New Roman" w:hAnsi="Times New Roman"/>
          <w:color w:val="000000" w:themeColor="text1"/>
          <w:kern w:val="2"/>
          <w:sz w:val="28"/>
          <w:szCs w:val="28"/>
        </w:rPr>
        <w:t>недостаток либо отсутствие инвестиций, финансирования и субсидирования объектов санаторно-курортного комплекса;</w:t>
      </w:r>
    </w:p>
    <w:p w:rsidR="007C2A65" w:rsidRPr="007C2A65" w:rsidRDefault="007C2A65" w:rsidP="007C2A65">
      <w:pPr>
        <w:spacing w:after="0"/>
        <w:jc w:val="both"/>
        <w:rPr>
          <w:rFonts w:ascii="Times New Roman" w:hAnsi="Times New Roman"/>
          <w:color w:val="000000" w:themeColor="text1"/>
          <w:kern w:val="2"/>
          <w:sz w:val="28"/>
          <w:szCs w:val="28"/>
        </w:rPr>
      </w:pPr>
      <w:r w:rsidRPr="007C2A65">
        <w:rPr>
          <w:rFonts w:ascii="Times New Roman" w:hAnsi="Times New Roman"/>
          <w:color w:val="000000" w:themeColor="text1"/>
          <w:kern w:val="2"/>
          <w:sz w:val="28"/>
          <w:szCs w:val="28"/>
        </w:rPr>
        <w:t>низкий уровень качества оказания гостиничных услуг, низкий уровень квалификации персонала;</w:t>
      </w:r>
    </w:p>
    <w:p w:rsidR="007C2A65" w:rsidRPr="007C2A65" w:rsidRDefault="007C2A65" w:rsidP="007C2A65">
      <w:pPr>
        <w:spacing w:after="0"/>
        <w:jc w:val="both"/>
        <w:rPr>
          <w:rFonts w:ascii="Times New Roman" w:hAnsi="Times New Roman"/>
          <w:color w:val="000000" w:themeColor="text1"/>
          <w:kern w:val="2"/>
          <w:sz w:val="28"/>
          <w:szCs w:val="28"/>
        </w:rPr>
      </w:pPr>
      <w:r w:rsidRPr="007C2A65">
        <w:rPr>
          <w:rFonts w:ascii="Times New Roman" w:hAnsi="Times New Roman"/>
          <w:color w:val="000000" w:themeColor="text1"/>
          <w:kern w:val="2"/>
          <w:sz w:val="28"/>
          <w:szCs w:val="28"/>
        </w:rPr>
        <w:t>снижение уровня реальных доходов населения и вместе с тем покупательной способности потребителей санаторно-курортных услуг;</w:t>
      </w:r>
    </w:p>
    <w:p w:rsidR="007C2A65" w:rsidRPr="007C2A65" w:rsidRDefault="007C2A65" w:rsidP="007C2A65">
      <w:pPr>
        <w:spacing w:after="0"/>
        <w:jc w:val="both"/>
        <w:rPr>
          <w:rFonts w:ascii="Times New Roman" w:hAnsi="Times New Roman"/>
          <w:color w:val="000000" w:themeColor="text1"/>
          <w:sz w:val="28"/>
          <w:szCs w:val="28"/>
        </w:rPr>
      </w:pPr>
      <w:r w:rsidRPr="007C2A65">
        <w:rPr>
          <w:rFonts w:ascii="Times New Roman" w:hAnsi="Times New Roman"/>
          <w:color w:val="000000" w:themeColor="text1"/>
          <w:kern w:val="2"/>
          <w:sz w:val="28"/>
          <w:szCs w:val="28"/>
        </w:rPr>
        <w:t>выраженный сезонный характер курортных и туристских предложений;</w:t>
      </w:r>
    </w:p>
    <w:p w:rsidR="001A3E89" w:rsidRPr="007C2A65" w:rsidRDefault="007C2A65" w:rsidP="007C2A65">
      <w:pPr>
        <w:pStyle w:val="ConsPlusNormal"/>
        <w:ind w:right="-284"/>
        <w:contextualSpacing/>
        <w:jc w:val="both"/>
        <w:rPr>
          <w:szCs w:val="28"/>
        </w:rPr>
      </w:pPr>
      <w:r w:rsidRPr="007C2A65">
        <w:rPr>
          <w:color w:val="000000" w:themeColor="text1"/>
          <w:szCs w:val="28"/>
        </w:rPr>
        <w:t>присутствие представителей нелегального гостиничного бизнеса в курортной зоне Ейского района.</w:t>
      </w:r>
    </w:p>
    <w:p w:rsidR="007C2A65" w:rsidRPr="00CE6A5F" w:rsidRDefault="00082D70" w:rsidP="00FC0EDF">
      <w:pPr>
        <w:pStyle w:val="ConsPlusNormal"/>
        <w:numPr>
          <w:ilvl w:val="0"/>
          <w:numId w:val="21"/>
        </w:numPr>
        <w:ind w:right="-284"/>
        <w:contextualSpacing/>
        <w:jc w:val="both"/>
        <w:rPr>
          <w:b/>
          <w:i/>
          <w:szCs w:val="28"/>
          <w:u w:val="single"/>
        </w:rPr>
      </w:pPr>
      <w:r w:rsidRPr="00082D70">
        <w:rPr>
          <w:b/>
          <w:i/>
          <w:szCs w:val="28"/>
          <w:u w:val="single"/>
        </w:rPr>
        <w:t>Рынок финансовых услуг</w:t>
      </w:r>
    </w:p>
    <w:p w:rsidR="00082D70" w:rsidRDefault="00082D70" w:rsidP="00082D70">
      <w:pPr>
        <w:pStyle w:val="ConsPlusNormal"/>
        <w:ind w:right="-284" w:firstLine="708"/>
        <w:contextualSpacing/>
        <w:jc w:val="both"/>
        <w:rPr>
          <w:szCs w:val="28"/>
        </w:rPr>
      </w:pPr>
      <w:r w:rsidRPr="000027B9">
        <w:rPr>
          <w:szCs w:val="28"/>
        </w:rPr>
        <w:t>На территории муниципального образования осуществляет деятельность 10 кредитных организаций.</w:t>
      </w:r>
      <w:r>
        <w:rPr>
          <w:szCs w:val="28"/>
        </w:rPr>
        <w:t xml:space="preserve"> </w:t>
      </w:r>
      <w:r w:rsidRPr="00C21379">
        <w:rPr>
          <w:szCs w:val="28"/>
        </w:rPr>
        <w:t>Динамика развития банковского сектора относительно уровня предыдущего года - положительная.</w:t>
      </w:r>
      <w:r>
        <w:rPr>
          <w:szCs w:val="28"/>
        </w:rPr>
        <w:t xml:space="preserve"> Ежемесячно осуществлялся мониторинг деятельности кредитных организаций, в т.ч. выполнения плановых заданий. Регулярно проводился мониторинг потребности предприятий района в кредитных ресурсах, а также проблем, возникающих при взаимодействии с кредитными организациями. Проводились заседания Банковского Совета, рабочие встречи, «круглые столы» с руководителями кредитных организаций, в т.ч. с привлечением руководителей предприятий и предпринимателей различных отраслей экономики. В рамках «Всероссийской недели финансовой грамотности для детей и молодежи» проведены открытые уроки по финансовой грамотности для школьников, студентов ССУЗов, а также организованы экскурсии в финансовые организации. Кроме того организованы и проведены семинары и рабочие встречи, освещающие различные темы по финансовой грамотности,  с трудовыми коллективами и пенсионерами Ейского района.</w:t>
      </w:r>
    </w:p>
    <w:p w:rsidR="00082D70" w:rsidRDefault="00082D70" w:rsidP="00082D70">
      <w:pPr>
        <w:pStyle w:val="ConsPlusNormal"/>
        <w:ind w:right="-284"/>
        <w:contextualSpacing/>
        <w:jc w:val="both"/>
        <w:rPr>
          <w:szCs w:val="28"/>
        </w:rPr>
      </w:pPr>
      <w:r>
        <w:rPr>
          <w:szCs w:val="28"/>
        </w:rPr>
        <w:tab/>
        <w:t xml:space="preserve">По результатам опроса большая часть респондентов – 68% -считает, что в районе доступен весь базовый набор финансовых услуг (страхование, кредитование, вклады/сбережения, платежные услуги); 20,5%  считают, что доступно несколько видов услуг; 7,4 % опрошенных думают, что доступна только одна финансовая услуга; 4,1% опрошенных ответили, что финансовые услуги в районе не доступны. </w:t>
      </w:r>
    </w:p>
    <w:p w:rsidR="00082D70" w:rsidRDefault="00082D70" w:rsidP="00082D70">
      <w:pPr>
        <w:pStyle w:val="ConsPlusNormal"/>
        <w:ind w:right="-284"/>
        <w:contextualSpacing/>
        <w:jc w:val="both"/>
        <w:rPr>
          <w:szCs w:val="28"/>
        </w:rPr>
      </w:pPr>
      <w:r>
        <w:rPr>
          <w:szCs w:val="28"/>
        </w:rPr>
        <w:tab/>
        <w:t>По данным жителей, поучаствовавших в опросе, услугами финансовых организаций еженедельно пользуется 12,7%, ежемесячно – 35,6%, один раз в квартал – 10,2%, один раз в год – 41,5%. При этом качеством услуг на территории Ейского района большинство респондентов – 68% - удовлетворены.</w:t>
      </w:r>
    </w:p>
    <w:p w:rsidR="007C2A65" w:rsidRDefault="00082D70" w:rsidP="00082D70">
      <w:pPr>
        <w:pStyle w:val="ConsPlusNormal"/>
        <w:ind w:right="-284"/>
        <w:contextualSpacing/>
        <w:jc w:val="both"/>
        <w:rPr>
          <w:szCs w:val="28"/>
        </w:rPr>
      </w:pPr>
      <w:r>
        <w:rPr>
          <w:szCs w:val="28"/>
        </w:rPr>
        <w:t>78% участников мониторинга считают, что могут получить все виды финансовых услуг, указанных в анкете.</w:t>
      </w:r>
    </w:p>
    <w:p w:rsidR="00165F4E" w:rsidRPr="00165F4E" w:rsidRDefault="00165F4E" w:rsidP="00165F4E">
      <w:pPr>
        <w:spacing w:after="0"/>
        <w:ind w:firstLine="709"/>
        <w:jc w:val="both"/>
        <w:rPr>
          <w:rFonts w:ascii="Times New Roman" w:hAnsi="Times New Roman"/>
          <w:sz w:val="28"/>
          <w:szCs w:val="28"/>
        </w:rPr>
      </w:pPr>
      <w:r w:rsidRPr="00165F4E">
        <w:rPr>
          <w:rFonts w:ascii="Times New Roman" w:hAnsi="Times New Roman"/>
          <w:sz w:val="28"/>
          <w:szCs w:val="28"/>
        </w:rPr>
        <w:t xml:space="preserve">В целях повышения доступности финансовых услуг в МО Ейский район проводится комплекс мероприятий по повышению финансовой </w:t>
      </w:r>
      <w:r w:rsidRPr="00165F4E">
        <w:rPr>
          <w:rFonts w:ascii="Times New Roman" w:hAnsi="Times New Roman"/>
          <w:sz w:val="28"/>
          <w:szCs w:val="28"/>
        </w:rPr>
        <w:lastRenderedPageBreak/>
        <w:t xml:space="preserve">грамотности и предупреждению деятельности на территории Ейского района организаций, обладающих признаками «финансовых пирамид». </w:t>
      </w:r>
    </w:p>
    <w:p w:rsidR="00165F4E" w:rsidRPr="00165F4E" w:rsidRDefault="00165F4E" w:rsidP="00165F4E">
      <w:pPr>
        <w:spacing w:after="0"/>
        <w:ind w:firstLine="709"/>
        <w:jc w:val="both"/>
        <w:rPr>
          <w:rFonts w:ascii="Times New Roman" w:hAnsi="Times New Roman"/>
          <w:sz w:val="28"/>
          <w:szCs w:val="28"/>
        </w:rPr>
      </w:pPr>
      <w:r w:rsidRPr="00165F4E">
        <w:rPr>
          <w:rFonts w:ascii="Times New Roman" w:hAnsi="Times New Roman"/>
          <w:sz w:val="28"/>
          <w:szCs w:val="28"/>
        </w:rPr>
        <w:t>Административных барьеров для входа на рынок частных финансовых организаций нет. В то же время имеются на финансовом рынке следующие проблемные вопросы:</w:t>
      </w:r>
    </w:p>
    <w:p w:rsidR="00165F4E" w:rsidRPr="00165F4E" w:rsidRDefault="00165F4E" w:rsidP="00165F4E">
      <w:pPr>
        <w:spacing w:after="0"/>
        <w:ind w:firstLine="709"/>
        <w:jc w:val="both"/>
        <w:rPr>
          <w:rFonts w:ascii="Times New Roman" w:hAnsi="Times New Roman"/>
          <w:sz w:val="28"/>
          <w:szCs w:val="28"/>
        </w:rPr>
      </w:pPr>
      <w:r w:rsidRPr="00165F4E">
        <w:rPr>
          <w:rFonts w:ascii="Times New Roman" w:hAnsi="Times New Roman"/>
          <w:sz w:val="28"/>
          <w:szCs w:val="28"/>
        </w:rPr>
        <w:t>неравномерная обеспеченность банковской инфраструктурой;</w:t>
      </w:r>
    </w:p>
    <w:p w:rsidR="00165F4E" w:rsidRPr="00165F4E" w:rsidRDefault="00165F4E" w:rsidP="00165F4E">
      <w:pPr>
        <w:spacing w:after="0"/>
        <w:ind w:firstLine="709"/>
        <w:jc w:val="both"/>
        <w:rPr>
          <w:rFonts w:ascii="Times New Roman" w:hAnsi="Times New Roman"/>
          <w:sz w:val="28"/>
          <w:szCs w:val="28"/>
        </w:rPr>
      </w:pPr>
      <w:r w:rsidRPr="00165F4E">
        <w:rPr>
          <w:rFonts w:ascii="Times New Roman" w:hAnsi="Times New Roman"/>
          <w:sz w:val="28"/>
          <w:szCs w:val="28"/>
        </w:rPr>
        <w:t>низкая информированность о финансовых продуктах, услугах и способах их получения;</w:t>
      </w:r>
    </w:p>
    <w:p w:rsidR="00165F4E" w:rsidRPr="00165F4E" w:rsidRDefault="00165F4E" w:rsidP="00165F4E">
      <w:pPr>
        <w:spacing w:after="0"/>
        <w:ind w:firstLine="709"/>
        <w:jc w:val="both"/>
        <w:rPr>
          <w:rFonts w:ascii="Times New Roman" w:hAnsi="Times New Roman"/>
          <w:sz w:val="28"/>
          <w:szCs w:val="28"/>
        </w:rPr>
      </w:pPr>
      <w:r w:rsidRPr="00165F4E">
        <w:rPr>
          <w:rFonts w:ascii="Times New Roman" w:hAnsi="Times New Roman"/>
          <w:sz w:val="28"/>
          <w:szCs w:val="28"/>
        </w:rPr>
        <w:t>высокие тарифы в сфере страхования;</w:t>
      </w:r>
    </w:p>
    <w:p w:rsidR="007C2A65" w:rsidRDefault="00165F4E" w:rsidP="00165F4E">
      <w:pPr>
        <w:pStyle w:val="ConsPlusNormal"/>
        <w:ind w:right="-284"/>
        <w:contextualSpacing/>
        <w:jc w:val="both"/>
        <w:rPr>
          <w:szCs w:val="28"/>
        </w:rPr>
      </w:pPr>
      <w:r w:rsidRPr="00165F4E">
        <w:rPr>
          <w:szCs w:val="28"/>
        </w:rPr>
        <w:t>недостаточный уровень финансовой грамотности населения и организаций.</w:t>
      </w:r>
    </w:p>
    <w:p w:rsidR="00D52B6E" w:rsidRPr="00165F4E" w:rsidRDefault="00D52B6E" w:rsidP="00165F4E">
      <w:pPr>
        <w:pStyle w:val="ConsPlusNormal"/>
        <w:ind w:right="-284"/>
        <w:contextualSpacing/>
        <w:jc w:val="both"/>
        <w:rPr>
          <w:szCs w:val="28"/>
        </w:rPr>
      </w:pPr>
    </w:p>
    <w:p w:rsidR="00D52B6E" w:rsidRDefault="00D52B6E" w:rsidP="00D52B6E">
      <w:pPr>
        <w:pStyle w:val="a5"/>
        <w:spacing w:after="0" w:line="240" w:lineRule="auto"/>
        <w:ind w:left="1080"/>
        <w:jc w:val="center"/>
        <w:rPr>
          <w:rFonts w:ascii="Times New Roman" w:hAnsi="Times New Roman" w:cs="Times New Roman"/>
          <w:i/>
          <w:sz w:val="28"/>
          <w:szCs w:val="28"/>
        </w:rPr>
      </w:pPr>
      <w:r w:rsidRPr="004F30B6">
        <w:rPr>
          <w:rFonts w:ascii="Times New Roman" w:hAnsi="Times New Roman" w:cs="Times New Roman"/>
          <w:i/>
          <w:sz w:val="28"/>
          <w:szCs w:val="28"/>
        </w:rPr>
        <w:t>Основные показатели деятельности банковского сектора</w:t>
      </w:r>
    </w:p>
    <w:p w:rsidR="00D52B6E" w:rsidRPr="004F30B6" w:rsidRDefault="00D52B6E" w:rsidP="00D52B6E">
      <w:pPr>
        <w:pStyle w:val="a5"/>
        <w:spacing w:after="0" w:line="240" w:lineRule="auto"/>
        <w:ind w:left="1080"/>
        <w:jc w:val="center"/>
        <w:rPr>
          <w:rFonts w:ascii="Times New Roman" w:hAnsi="Times New Roman" w:cs="Times New Roman"/>
          <w:i/>
          <w:sz w:val="28"/>
          <w:szCs w:val="28"/>
        </w:rPr>
      </w:pPr>
      <w:r w:rsidRPr="004F30B6">
        <w:rPr>
          <w:rFonts w:ascii="Times New Roman" w:hAnsi="Times New Roman" w:cs="Times New Roman"/>
          <w:i/>
          <w:sz w:val="28"/>
          <w:szCs w:val="28"/>
        </w:rPr>
        <w:t>в МО Ейский район</w:t>
      </w:r>
    </w:p>
    <w:tbl>
      <w:tblPr>
        <w:tblW w:w="9639" w:type="dxa"/>
        <w:tblInd w:w="108" w:type="dxa"/>
        <w:tblLayout w:type="fixed"/>
        <w:tblLook w:val="04A0"/>
      </w:tblPr>
      <w:tblGrid>
        <w:gridCol w:w="6691"/>
        <w:gridCol w:w="1559"/>
        <w:gridCol w:w="1389"/>
      </w:tblGrid>
      <w:tr w:rsidR="00D52B6E" w:rsidRPr="002F6C6D" w:rsidTr="00E2637D">
        <w:trPr>
          <w:trHeight w:val="185"/>
        </w:trPr>
        <w:tc>
          <w:tcPr>
            <w:tcW w:w="6691" w:type="dxa"/>
            <w:tcBorders>
              <w:top w:val="single" w:sz="4" w:space="0" w:color="000000"/>
              <w:left w:val="single" w:sz="4" w:space="0" w:color="000000"/>
              <w:bottom w:val="single" w:sz="4" w:space="0" w:color="000000"/>
              <w:right w:val="nil"/>
            </w:tcBorders>
            <w:vAlign w:val="center"/>
            <w:hideMark/>
          </w:tcPr>
          <w:p w:rsidR="00D52B6E" w:rsidRPr="002F6C6D" w:rsidRDefault="00D52B6E" w:rsidP="00E2637D">
            <w:pPr>
              <w:suppressAutoHyphens/>
              <w:snapToGrid w:val="0"/>
              <w:spacing w:after="0" w:line="240" w:lineRule="auto"/>
              <w:jc w:val="center"/>
              <w:rPr>
                <w:rFonts w:ascii="Times New Roman" w:hAnsi="Times New Roman"/>
                <w:b/>
                <w:sz w:val="23"/>
                <w:szCs w:val="23"/>
                <w:lang w:eastAsia="ar-SA"/>
              </w:rPr>
            </w:pPr>
            <w:r w:rsidRPr="002F6C6D">
              <w:rPr>
                <w:rFonts w:ascii="Times New Roman" w:hAnsi="Times New Roman"/>
                <w:b/>
                <w:sz w:val="23"/>
                <w:szCs w:val="23"/>
              </w:rPr>
              <w:t>Показатели</w:t>
            </w:r>
          </w:p>
        </w:tc>
        <w:tc>
          <w:tcPr>
            <w:tcW w:w="1559" w:type="dxa"/>
            <w:tcBorders>
              <w:top w:val="single" w:sz="4" w:space="0" w:color="000000"/>
              <w:left w:val="single" w:sz="4" w:space="0" w:color="000000"/>
              <w:bottom w:val="single" w:sz="4" w:space="0" w:color="000000"/>
              <w:right w:val="nil"/>
            </w:tcBorders>
            <w:vAlign w:val="center"/>
            <w:hideMark/>
          </w:tcPr>
          <w:p w:rsidR="00D52B6E" w:rsidRPr="002F6C6D" w:rsidRDefault="00D52B6E" w:rsidP="00E2637D">
            <w:pPr>
              <w:suppressAutoHyphens/>
              <w:snapToGrid w:val="0"/>
              <w:spacing w:after="0" w:line="240" w:lineRule="auto"/>
              <w:jc w:val="center"/>
              <w:rPr>
                <w:rFonts w:ascii="Times New Roman" w:hAnsi="Times New Roman"/>
                <w:b/>
                <w:sz w:val="23"/>
                <w:szCs w:val="23"/>
                <w:lang w:eastAsia="ar-SA"/>
              </w:rPr>
            </w:pPr>
            <w:r w:rsidRPr="002F6C6D">
              <w:rPr>
                <w:rFonts w:ascii="Times New Roman" w:hAnsi="Times New Roman"/>
                <w:b/>
                <w:sz w:val="23"/>
                <w:szCs w:val="23"/>
              </w:rPr>
              <w:t>Ед. изм.</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D52B6E" w:rsidRPr="002F6C6D" w:rsidRDefault="00D52B6E" w:rsidP="00E2637D">
            <w:pPr>
              <w:suppressAutoHyphens/>
              <w:snapToGrid w:val="0"/>
              <w:spacing w:after="0" w:line="240" w:lineRule="auto"/>
              <w:jc w:val="center"/>
              <w:rPr>
                <w:rFonts w:ascii="Times New Roman" w:hAnsi="Times New Roman"/>
                <w:b/>
                <w:sz w:val="23"/>
                <w:szCs w:val="23"/>
                <w:lang w:eastAsia="ar-SA"/>
              </w:rPr>
            </w:pPr>
            <w:r w:rsidRPr="002F6C6D">
              <w:rPr>
                <w:rFonts w:ascii="Times New Roman" w:hAnsi="Times New Roman"/>
                <w:b/>
                <w:sz w:val="23"/>
                <w:szCs w:val="23"/>
                <w:lang w:eastAsia="ar-SA"/>
              </w:rPr>
              <w:t>Значение</w:t>
            </w:r>
          </w:p>
        </w:tc>
      </w:tr>
      <w:tr w:rsidR="00D52B6E" w:rsidRPr="002F6C6D" w:rsidTr="00E2637D">
        <w:trPr>
          <w:trHeight w:val="444"/>
        </w:trPr>
        <w:tc>
          <w:tcPr>
            <w:tcW w:w="6691" w:type="dxa"/>
            <w:tcBorders>
              <w:top w:val="single" w:sz="4" w:space="0" w:color="000000"/>
              <w:left w:val="single" w:sz="4" w:space="0" w:color="000000"/>
              <w:bottom w:val="single" w:sz="4" w:space="0" w:color="000000"/>
              <w:right w:val="nil"/>
            </w:tcBorders>
            <w:hideMark/>
          </w:tcPr>
          <w:p w:rsidR="00D52B6E" w:rsidRDefault="00D52B6E" w:rsidP="00E2637D">
            <w:pPr>
              <w:pStyle w:val="a5"/>
              <w:numPr>
                <w:ilvl w:val="0"/>
                <w:numId w:val="15"/>
              </w:numPr>
              <w:suppressAutoHyphens/>
              <w:snapToGrid w:val="0"/>
              <w:spacing w:after="0" w:line="240" w:lineRule="auto"/>
              <w:jc w:val="both"/>
              <w:rPr>
                <w:rFonts w:ascii="Times New Roman" w:hAnsi="Times New Roman" w:cs="Times New Roman"/>
                <w:b/>
                <w:sz w:val="23"/>
                <w:szCs w:val="23"/>
                <w:lang w:eastAsia="ar-SA"/>
              </w:rPr>
            </w:pPr>
            <w:r w:rsidRPr="008B1778">
              <w:rPr>
                <w:rFonts w:ascii="Times New Roman" w:hAnsi="Times New Roman" w:cs="Times New Roman"/>
                <w:b/>
                <w:sz w:val="23"/>
                <w:szCs w:val="23"/>
              </w:rPr>
              <w:t>Объем предоставленных кредитов с начала года, всего</w:t>
            </w:r>
          </w:p>
          <w:p w:rsidR="00D52B6E" w:rsidRPr="008B1778" w:rsidRDefault="00D52B6E" w:rsidP="00E2637D">
            <w:pPr>
              <w:pStyle w:val="a5"/>
              <w:suppressAutoHyphens/>
              <w:snapToGrid w:val="0"/>
              <w:spacing w:after="0" w:line="240" w:lineRule="auto"/>
              <w:jc w:val="both"/>
              <w:rPr>
                <w:rFonts w:ascii="Times New Roman" w:hAnsi="Times New Roman" w:cs="Times New Roman"/>
                <w:b/>
                <w:sz w:val="23"/>
                <w:szCs w:val="23"/>
                <w:lang w:eastAsia="ar-SA"/>
              </w:rPr>
            </w:pPr>
            <w:r w:rsidRPr="00930BA1">
              <w:rPr>
                <w:rFonts w:ascii="Times New Roman" w:hAnsi="Times New Roman" w:cs="Times New Roman"/>
                <w:sz w:val="23"/>
                <w:szCs w:val="23"/>
              </w:rPr>
              <w:t xml:space="preserve">(сумма строк 1.1, 1.2), </w:t>
            </w:r>
            <w:r w:rsidRPr="00930BA1">
              <w:rPr>
                <w:rFonts w:ascii="Times New Roman" w:hAnsi="Times New Roman" w:cs="Times New Roman"/>
                <w:b/>
                <w:sz w:val="23"/>
                <w:szCs w:val="23"/>
              </w:rPr>
              <w:t>в том числе:</w:t>
            </w:r>
          </w:p>
        </w:tc>
        <w:tc>
          <w:tcPr>
            <w:tcW w:w="1559" w:type="dxa"/>
            <w:tcBorders>
              <w:top w:val="single" w:sz="4" w:space="0" w:color="000000"/>
              <w:left w:val="single" w:sz="4" w:space="0" w:color="000000"/>
              <w:bottom w:val="single" w:sz="4" w:space="0" w:color="000000"/>
              <w:right w:val="nil"/>
            </w:tcBorders>
            <w:vAlign w:val="center"/>
            <w:hideMark/>
          </w:tcPr>
          <w:p w:rsidR="00D52B6E" w:rsidRPr="002F6C6D" w:rsidRDefault="00D52B6E" w:rsidP="00E2637D">
            <w:pPr>
              <w:suppressAutoHyphens/>
              <w:snapToGrid w:val="0"/>
              <w:spacing w:after="0" w:line="240" w:lineRule="auto"/>
              <w:jc w:val="center"/>
              <w:rPr>
                <w:rFonts w:ascii="Times New Roman" w:hAnsi="Times New Roman"/>
                <w:sz w:val="23"/>
                <w:szCs w:val="23"/>
                <w:lang w:eastAsia="ar-SA"/>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D52B6E" w:rsidRPr="002F6C6D" w:rsidRDefault="00D52B6E" w:rsidP="00E2637D">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3261829</w:t>
            </w:r>
          </w:p>
        </w:tc>
      </w:tr>
      <w:tr w:rsidR="00D52B6E" w:rsidRPr="002F6C6D" w:rsidTr="00E2637D">
        <w:trPr>
          <w:trHeight w:val="357"/>
        </w:trPr>
        <w:tc>
          <w:tcPr>
            <w:tcW w:w="6691" w:type="dxa"/>
            <w:tcBorders>
              <w:top w:val="single" w:sz="4" w:space="0" w:color="000000"/>
              <w:left w:val="single" w:sz="4" w:space="0" w:color="000000"/>
              <w:bottom w:val="single" w:sz="4" w:space="0" w:color="000000"/>
              <w:right w:val="nil"/>
            </w:tcBorders>
            <w:hideMark/>
          </w:tcPr>
          <w:p w:rsidR="00D52B6E" w:rsidRPr="00A25275" w:rsidRDefault="00D52B6E" w:rsidP="00E2637D">
            <w:pPr>
              <w:pStyle w:val="a5"/>
              <w:numPr>
                <w:ilvl w:val="1"/>
                <w:numId w:val="15"/>
              </w:numPr>
              <w:suppressAutoHyphens/>
              <w:snapToGrid w:val="0"/>
              <w:spacing w:after="0" w:line="240" w:lineRule="auto"/>
              <w:ind w:left="0" w:firstLine="601"/>
              <w:jc w:val="both"/>
              <w:rPr>
                <w:rFonts w:ascii="Times New Roman" w:hAnsi="Times New Roman" w:cs="Times New Roman"/>
                <w:b/>
                <w:sz w:val="23"/>
                <w:szCs w:val="23"/>
                <w:lang w:eastAsia="ar-SA"/>
              </w:rPr>
            </w:pPr>
            <w:r w:rsidRPr="00A25275">
              <w:rPr>
                <w:rFonts w:ascii="Times New Roman" w:hAnsi="Times New Roman" w:cs="Times New Roman"/>
                <w:b/>
                <w:sz w:val="23"/>
                <w:szCs w:val="23"/>
              </w:rPr>
              <w:t xml:space="preserve">Юридическим лицам всего, </w:t>
            </w:r>
            <w:r>
              <w:rPr>
                <w:rFonts w:ascii="Times New Roman" w:hAnsi="Times New Roman" w:cs="Times New Roman"/>
                <w:b/>
                <w:sz w:val="23"/>
                <w:szCs w:val="23"/>
              </w:rPr>
              <w:t>из них</w:t>
            </w:r>
            <w:r w:rsidRPr="00A25275">
              <w:rPr>
                <w:rFonts w:ascii="Times New Roman" w:hAnsi="Times New Roman" w:cs="Times New Roman"/>
                <w:b/>
                <w:sz w:val="23"/>
                <w:szCs w:val="23"/>
              </w:rPr>
              <w:t xml:space="preserve">: </w:t>
            </w:r>
          </w:p>
        </w:tc>
        <w:tc>
          <w:tcPr>
            <w:tcW w:w="1559" w:type="dxa"/>
            <w:tcBorders>
              <w:top w:val="single" w:sz="4" w:space="0" w:color="000000"/>
              <w:left w:val="single" w:sz="4" w:space="0" w:color="000000"/>
              <w:bottom w:val="single" w:sz="4" w:space="0" w:color="000000"/>
              <w:right w:val="nil"/>
            </w:tcBorders>
            <w:vAlign w:val="center"/>
          </w:tcPr>
          <w:p w:rsidR="00D52B6E" w:rsidRPr="002F6C6D" w:rsidRDefault="00D52B6E" w:rsidP="00E2637D">
            <w:pPr>
              <w:suppressAutoHyphens/>
              <w:snapToGrid w:val="0"/>
              <w:spacing w:after="0" w:line="240" w:lineRule="auto"/>
              <w:jc w:val="center"/>
              <w:rPr>
                <w:rFonts w:ascii="Times New Roman" w:hAnsi="Times New Roman"/>
                <w:sz w:val="23"/>
                <w:szCs w:val="23"/>
                <w:lang w:eastAsia="ar-SA"/>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D52B6E" w:rsidRPr="002F6C6D" w:rsidRDefault="00D52B6E" w:rsidP="00E2637D">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1332286</w:t>
            </w:r>
          </w:p>
        </w:tc>
      </w:tr>
      <w:tr w:rsidR="00D52B6E" w:rsidRPr="002F6C6D" w:rsidTr="00E2637D">
        <w:tc>
          <w:tcPr>
            <w:tcW w:w="6691" w:type="dxa"/>
            <w:tcBorders>
              <w:top w:val="single" w:sz="4" w:space="0" w:color="000000"/>
              <w:left w:val="single" w:sz="4" w:space="0" w:color="000000"/>
              <w:bottom w:val="single" w:sz="4" w:space="0" w:color="000000"/>
              <w:right w:val="nil"/>
            </w:tcBorders>
            <w:hideMark/>
          </w:tcPr>
          <w:p w:rsidR="00D52B6E" w:rsidRPr="002F6C6D" w:rsidRDefault="00D52B6E" w:rsidP="00E2637D">
            <w:pPr>
              <w:spacing w:after="0" w:line="240" w:lineRule="auto"/>
              <w:ind w:firstLine="708"/>
              <w:contextualSpacing/>
              <w:jc w:val="both"/>
              <w:rPr>
                <w:rFonts w:ascii="Times New Roman" w:hAnsi="Times New Roman"/>
                <w:sz w:val="23"/>
                <w:szCs w:val="23"/>
              </w:rPr>
            </w:pPr>
            <w:r w:rsidRPr="002F6C6D">
              <w:rPr>
                <w:rFonts w:ascii="Times New Roman" w:hAnsi="Times New Roman"/>
                <w:sz w:val="23"/>
                <w:szCs w:val="23"/>
              </w:rPr>
              <w:t>- субъектам малого и среднего бизнеса;</w:t>
            </w:r>
          </w:p>
        </w:tc>
        <w:tc>
          <w:tcPr>
            <w:tcW w:w="1559" w:type="dxa"/>
            <w:tcBorders>
              <w:top w:val="single" w:sz="4" w:space="0" w:color="000000"/>
              <w:left w:val="single" w:sz="4" w:space="0" w:color="000000"/>
              <w:bottom w:val="single" w:sz="4" w:space="0" w:color="000000"/>
              <w:right w:val="nil"/>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r>
              <w:rPr>
                <w:rFonts w:ascii="Times New Roman" w:hAnsi="Times New Roman"/>
                <w:sz w:val="23"/>
                <w:szCs w:val="23"/>
              </w:rPr>
              <w:t>934713</w:t>
            </w:r>
          </w:p>
        </w:tc>
      </w:tr>
      <w:tr w:rsidR="00D52B6E" w:rsidRPr="001A5C32" w:rsidTr="00E2637D">
        <w:trPr>
          <w:trHeight w:val="215"/>
        </w:trPr>
        <w:tc>
          <w:tcPr>
            <w:tcW w:w="9639" w:type="dxa"/>
            <w:gridSpan w:val="3"/>
            <w:tcBorders>
              <w:top w:val="single" w:sz="4" w:space="0" w:color="000000"/>
              <w:left w:val="single" w:sz="4" w:space="0" w:color="000000"/>
              <w:bottom w:val="single" w:sz="4" w:space="0" w:color="000000"/>
              <w:right w:val="single" w:sz="4" w:space="0" w:color="000000"/>
            </w:tcBorders>
            <w:hideMark/>
          </w:tcPr>
          <w:p w:rsidR="00D52B6E" w:rsidRPr="001A5C32" w:rsidRDefault="00D52B6E" w:rsidP="00E2637D">
            <w:pPr>
              <w:suppressAutoHyphens/>
              <w:snapToGrid w:val="0"/>
              <w:spacing w:after="0" w:line="240" w:lineRule="auto"/>
              <w:rPr>
                <w:rFonts w:ascii="Times New Roman" w:hAnsi="Times New Roman"/>
                <w:i/>
                <w:sz w:val="23"/>
                <w:szCs w:val="23"/>
                <w:lang w:eastAsia="ar-SA"/>
              </w:rPr>
            </w:pPr>
            <w:r w:rsidRPr="001A5C32">
              <w:rPr>
                <w:rFonts w:ascii="Times New Roman" w:hAnsi="Times New Roman"/>
                <w:i/>
                <w:sz w:val="23"/>
                <w:szCs w:val="23"/>
              </w:rPr>
              <w:t>По видам экономической деятельности:</w:t>
            </w:r>
          </w:p>
        </w:tc>
      </w:tr>
      <w:tr w:rsidR="00D52B6E" w:rsidRPr="002F6C6D" w:rsidTr="00E2637D">
        <w:trPr>
          <w:trHeight w:val="351"/>
        </w:trPr>
        <w:tc>
          <w:tcPr>
            <w:tcW w:w="6691" w:type="dxa"/>
            <w:tcBorders>
              <w:top w:val="single" w:sz="4" w:space="0" w:color="000000"/>
              <w:left w:val="single" w:sz="4" w:space="0" w:color="000000"/>
              <w:bottom w:val="single" w:sz="4" w:space="0" w:color="000000"/>
              <w:right w:val="nil"/>
            </w:tcBorders>
            <w:hideMark/>
          </w:tcPr>
          <w:p w:rsidR="00D52B6E" w:rsidRPr="002F6C6D" w:rsidRDefault="00D52B6E" w:rsidP="00E2637D">
            <w:pPr>
              <w:spacing w:after="0" w:line="240" w:lineRule="auto"/>
              <w:ind w:firstLine="708"/>
              <w:contextualSpacing/>
              <w:jc w:val="both"/>
              <w:rPr>
                <w:rFonts w:ascii="Times New Roman" w:hAnsi="Times New Roman"/>
                <w:sz w:val="23"/>
                <w:szCs w:val="23"/>
              </w:rPr>
            </w:pPr>
            <w:r>
              <w:rPr>
                <w:rFonts w:ascii="Times New Roman" w:hAnsi="Times New Roman"/>
                <w:sz w:val="23"/>
                <w:szCs w:val="23"/>
              </w:rPr>
              <w:t>-сельское хозяйство;</w:t>
            </w:r>
          </w:p>
        </w:tc>
        <w:tc>
          <w:tcPr>
            <w:tcW w:w="1559" w:type="dxa"/>
            <w:tcBorders>
              <w:top w:val="single" w:sz="4" w:space="0" w:color="000000"/>
              <w:left w:val="single" w:sz="4" w:space="0" w:color="000000"/>
              <w:bottom w:val="single" w:sz="4" w:space="0" w:color="000000"/>
              <w:right w:val="nil"/>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r>
              <w:rPr>
                <w:rFonts w:ascii="Times New Roman" w:hAnsi="Times New Roman"/>
                <w:sz w:val="23"/>
                <w:szCs w:val="23"/>
              </w:rPr>
              <w:t>471779</w:t>
            </w:r>
          </w:p>
        </w:tc>
      </w:tr>
      <w:tr w:rsidR="00D52B6E" w:rsidRPr="002F6C6D" w:rsidTr="00E2637D">
        <w:trPr>
          <w:trHeight w:val="98"/>
        </w:trPr>
        <w:tc>
          <w:tcPr>
            <w:tcW w:w="6691" w:type="dxa"/>
            <w:tcBorders>
              <w:top w:val="single" w:sz="4" w:space="0" w:color="000000"/>
              <w:left w:val="single" w:sz="4" w:space="0" w:color="000000"/>
              <w:bottom w:val="single" w:sz="4" w:space="0" w:color="000000"/>
              <w:right w:val="nil"/>
            </w:tcBorders>
            <w:hideMark/>
          </w:tcPr>
          <w:p w:rsidR="00D52B6E" w:rsidRPr="002F6C6D" w:rsidRDefault="00D52B6E" w:rsidP="00E2637D">
            <w:pPr>
              <w:spacing w:after="0" w:line="240" w:lineRule="auto"/>
              <w:ind w:firstLine="708"/>
              <w:contextualSpacing/>
              <w:jc w:val="both"/>
              <w:rPr>
                <w:rFonts w:ascii="Times New Roman" w:hAnsi="Times New Roman"/>
                <w:sz w:val="23"/>
                <w:szCs w:val="23"/>
              </w:rPr>
            </w:pPr>
            <w:r w:rsidRPr="002F6C6D">
              <w:rPr>
                <w:rFonts w:ascii="Times New Roman" w:hAnsi="Times New Roman"/>
                <w:sz w:val="23"/>
                <w:szCs w:val="23"/>
              </w:rPr>
              <w:t>- промышленность;</w:t>
            </w:r>
          </w:p>
        </w:tc>
        <w:tc>
          <w:tcPr>
            <w:tcW w:w="1559" w:type="dxa"/>
            <w:tcBorders>
              <w:top w:val="single" w:sz="4" w:space="0" w:color="000000"/>
              <w:left w:val="single" w:sz="4" w:space="0" w:color="000000"/>
              <w:bottom w:val="single" w:sz="4" w:space="0" w:color="000000"/>
              <w:right w:val="nil"/>
            </w:tcBorders>
            <w:vAlign w:val="center"/>
            <w:hideMark/>
          </w:tcPr>
          <w:p w:rsidR="00D52B6E" w:rsidRPr="002F6C6D" w:rsidRDefault="00D52B6E" w:rsidP="00E2637D">
            <w:pPr>
              <w:spacing w:after="0" w:line="240" w:lineRule="auto"/>
              <w:contextualSpacing/>
              <w:jc w:val="center"/>
              <w:rPr>
                <w:rFonts w:ascii="Times New Roman" w:hAnsi="Times New Roman"/>
                <w:sz w:val="23"/>
                <w:szCs w:val="23"/>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r>
              <w:rPr>
                <w:rFonts w:ascii="Times New Roman" w:hAnsi="Times New Roman"/>
                <w:sz w:val="23"/>
                <w:szCs w:val="23"/>
              </w:rPr>
              <w:t>1300</w:t>
            </w:r>
          </w:p>
        </w:tc>
      </w:tr>
      <w:tr w:rsidR="00D52B6E" w:rsidRPr="002F6C6D" w:rsidTr="00E2637D">
        <w:trPr>
          <w:trHeight w:val="211"/>
        </w:trPr>
        <w:tc>
          <w:tcPr>
            <w:tcW w:w="6691" w:type="dxa"/>
            <w:tcBorders>
              <w:top w:val="single" w:sz="4" w:space="0" w:color="000000"/>
              <w:left w:val="single" w:sz="4" w:space="0" w:color="000000"/>
              <w:bottom w:val="single" w:sz="4" w:space="0" w:color="000000"/>
              <w:right w:val="nil"/>
            </w:tcBorders>
          </w:tcPr>
          <w:p w:rsidR="00D52B6E" w:rsidRPr="002F6C6D" w:rsidRDefault="00D52B6E" w:rsidP="00E2637D">
            <w:pPr>
              <w:spacing w:after="0" w:line="240" w:lineRule="auto"/>
              <w:ind w:firstLine="708"/>
              <w:contextualSpacing/>
              <w:jc w:val="both"/>
              <w:rPr>
                <w:rFonts w:ascii="Times New Roman" w:hAnsi="Times New Roman"/>
                <w:sz w:val="23"/>
                <w:szCs w:val="23"/>
              </w:rPr>
            </w:pPr>
            <w:r w:rsidRPr="002F6C6D">
              <w:rPr>
                <w:rFonts w:ascii="Times New Roman" w:hAnsi="Times New Roman"/>
                <w:sz w:val="23"/>
                <w:szCs w:val="23"/>
              </w:rPr>
              <w:t>- обрабатывающие производства, из них:</w:t>
            </w:r>
          </w:p>
        </w:tc>
        <w:tc>
          <w:tcPr>
            <w:tcW w:w="1559" w:type="dxa"/>
            <w:tcBorders>
              <w:top w:val="single" w:sz="4" w:space="0" w:color="000000"/>
              <w:left w:val="single" w:sz="4" w:space="0" w:color="000000"/>
              <w:bottom w:val="single" w:sz="4" w:space="0" w:color="000000"/>
              <w:right w:val="nil"/>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r>
              <w:rPr>
                <w:rFonts w:ascii="Times New Roman" w:hAnsi="Times New Roman"/>
                <w:sz w:val="23"/>
                <w:szCs w:val="23"/>
              </w:rPr>
              <w:t>1707</w:t>
            </w:r>
          </w:p>
        </w:tc>
      </w:tr>
      <w:tr w:rsidR="00D52B6E" w:rsidRPr="002F6C6D" w:rsidTr="00E2637D">
        <w:trPr>
          <w:trHeight w:val="211"/>
        </w:trPr>
        <w:tc>
          <w:tcPr>
            <w:tcW w:w="6691" w:type="dxa"/>
            <w:tcBorders>
              <w:top w:val="single" w:sz="4" w:space="0" w:color="000000"/>
              <w:left w:val="single" w:sz="4" w:space="0" w:color="000000"/>
              <w:bottom w:val="single" w:sz="4" w:space="0" w:color="000000"/>
              <w:right w:val="nil"/>
            </w:tcBorders>
          </w:tcPr>
          <w:p w:rsidR="00D52B6E" w:rsidRPr="002F6C6D" w:rsidRDefault="00D52B6E" w:rsidP="00E2637D">
            <w:pPr>
              <w:spacing w:after="0" w:line="240" w:lineRule="auto"/>
              <w:ind w:firstLine="708"/>
              <w:contextualSpacing/>
              <w:jc w:val="center"/>
              <w:rPr>
                <w:rFonts w:ascii="Times New Roman" w:hAnsi="Times New Roman"/>
                <w:sz w:val="23"/>
                <w:szCs w:val="23"/>
              </w:rPr>
            </w:pPr>
            <w:r w:rsidRPr="002F6C6D">
              <w:rPr>
                <w:rFonts w:ascii="Times New Roman" w:hAnsi="Times New Roman"/>
                <w:sz w:val="23"/>
                <w:szCs w:val="23"/>
              </w:rPr>
              <w:t xml:space="preserve">• производство </w:t>
            </w:r>
            <w:r>
              <w:rPr>
                <w:rFonts w:ascii="Times New Roman" w:hAnsi="Times New Roman"/>
                <w:sz w:val="23"/>
                <w:szCs w:val="23"/>
              </w:rPr>
              <w:t>пищевых продуктов</w:t>
            </w:r>
            <w:r w:rsidRPr="002F6C6D">
              <w:rPr>
                <w:rFonts w:ascii="Times New Roman" w:hAnsi="Times New Roman"/>
                <w:sz w:val="23"/>
                <w:szCs w:val="23"/>
              </w:rPr>
              <w:t>;</w:t>
            </w:r>
          </w:p>
        </w:tc>
        <w:tc>
          <w:tcPr>
            <w:tcW w:w="1559" w:type="dxa"/>
            <w:tcBorders>
              <w:top w:val="single" w:sz="4" w:space="0" w:color="000000"/>
              <w:left w:val="single" w:sz="4" w:space="0" w:color="000000"/>
              <w:bottom w:val="single" w:sz="4" w:space="0" w:color="000000"/>
              <w:right w:val="nil"/>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p>
        </w:tc>
      </w:tr>
      <w:tr w:rsidR="00D52B6E" w:rsidRPr="002F6C6D" w:rsidTr="00E2637D">
        <w:trPr>
          <w:trHeight w:val="211"/>
        </w:trPr>
        <w:tc>
          <w:tcPr>
            <w:tcW w:w="6691" w:type="dxa"/>
            <w:tcBorders>
              <w:top w:val="single" w:sz="4" w:space="0" w:color="000000"/>
              <w:left w:val="single" w:sz="4" w:space="0" w:color="000000"/>
              <w:bottom w:val="single" w:sz="4" w:space="0" w:color="000000"/>
              <w:right w:val="nil"/>
            </w:tcBorders>
            <w:hideMark/>
          </w:tcPr>
          <w:p w:rsidR="00D52B6E" w:rsidRPr="002F6C6D" w:rsidRDefault="00D52B6E" w:rsidP="00E2637D">
            <w:pPr>
              <w:spacing w:after="0" w:line="240" w:lineRule="auto"/>
              <w:ind w:firstLine="708"/>
              <w:contextualSpacing/>
              <w:jc w:val="both"/>
              <w:rPr>
                <w:rFonts w:ascii="Times New Roman" w:hAnsi="Times New Roman"/>
                <w:sz w:val="23"/>
                <w:szCs w:val="23"/>
              </w:rPr>
            </w:pPr>
            <w:r w:rsidRPr="002F6C6D">
              <w:rPr>
                <w:rFonts w:ascii="Times New Roman" w:hAnsi="Times New Roman"/>
                <w:sz w:val="23"/>
                <w:szCs w:val="23"/>
              </w:rPr>
              <w:t xml:space="preserve">- строительство, </w:t>
            </w:r>
          </w:p>
        </w:tc>
        <w:tc>
          <w:tcPr>
            <w:tcW w:w="1559" w:type="dxa"/>
            <w:tcBorders>
              <w:top w:val="single" w:sz="4" w:space="0" w:color="000000"/>
              <w:left w:val="single" w:sz="4" w:space="0" w:color="000000"/>
              <w:bottom w:val="single" w:sz="4" w:space="0" w:color="000000"/>
              <w:right w:val="nil"/>
            </w:tcBorders>
            <w:vAlign w:val="center"/>
            <w:hideMark/>
          </w:tcPr>
          <w:p w:rsidR="00D52B6E" w:rsidRPr="002F6C6D" w:rsidRDefault="00D52B6E" w:rsidP="00E2637D">
            <w:pPr>
              <w:spacing w:after="0" w:line="240" w:lineRule="auto"/>
              <w:contextualSpacing/>
              <w:jc w:val="center"/>
              <w:rPr>
                <w:rFonts w:ascii="Times New Roman" w:hAnsi="Times New Roman"/>
                <w:sz w:val="23"/>
                <w:szCs w:val="23"/>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r>
              <w:rPr>
                <w:rFonts w:ascii="Times New Roman" w:hAnsi="Times New Roman"/>
                <w:sz w:val="23"/>
                <w:szCs w:val="23"/>
              </w:rPr>
              <w:t>56280</w:t>
            </w:r>
          </w:p>
        </w:tc>
      </w:tr>
      <w:tr w:rsidR="00D52B6E" w:rsidRPr="002F6C6D" w:rsidTr="00E2637D">
        <w:trPr>
          <w:trHeight w:val="90"/>
        </w:trPr>
        <w:tc>
          <w:tcPr>
            <w:tcW w:w="6691" w:type="dxa"/>
            <w:tcBorders>
              <w:top w:val="single" w:sz="4" w:space="0" w:color="000000"/>
              <w:left w:val="single" w:sz="4" w:space="0" w:color="000000"/>
              <w:bottom w:val="single" w:sz="4" w:space="0" w:color="000000"/>
              <w:right w:val="nil"/>
            </w:tcBorders>
            <w:hideMark/>
          </w:tcPr>
          <w:p w:rsidR="00D52B6E" w:rsidRPr="002F6C6D" w:rsidRDefault="00D52B6E" w:rsidP="00E2637D">
            <w:pPr>
              <w:spacing w:after="0" w:line="240" w:lineRule="auto"/>
              <w:ind w:firstLine="708"/>
              <w:contextualSpacing/>
              <w:jc w:val="both"/>
              <w:rPr>
                <w:rFonts w:ascii="Times New Roman" w:hAnsi="Times New Roman"/>
                <w:sz w:val="23"/>
                <w:szCs w:val="23"/>
              </w:rPr>
            </w:pPr>
            <w:r w:rsidRPr="002F6C6D">
              <w:rPr>
                <w:rFonts w:ascii="Times New Roman" w:hAnsi="Times New Roman"/>
                <w:sz w:val="23"/>
                <w:szCs w:val="23"/>
              </w:rPr>
              <w:t>- торговля;</w:t>
            </w:r>
          </w:p>
        </w:tc>
        <w:tc>
          <w:tcPr>
            <w:tcW w:w="1559" w:type="dxa"/>
            <w:tcBorders>
              <w:top w:val="single" w:sz="4" w:space="0" w:color="000000"/>
              <w:left w:val="single" w:sz="4" w:space="0" w:color="000000"/>
              <w:bottom w:val="single" w:sz="4" w:space="0" w:color="000000"/>
              <w:right w:val="nil"/>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r>
              <w:rPr>
                <w:rFonts w:ascii="Times New Roman" w:hAnsi="Times New Roman"/>
                <w:sz w:val="23"/>
                <w:szCs w:val="23"/>
              </w:rPr>
              <w:t>597204</w:t>
            </w:r>
          </w:p>
        </w:tc>
      </w:tr>
      <w:tr w:rsidR="00D52B6E" w:rsidRPr="002F6C6D" w:rsidTr="00E2637D">
        <w:trPr>
          <w:trHeight w:val="220"/>
        </w:trPr>
        <w:tc>
          <w:tcPr>
            <w:tcW w:w="6691" w:type="dxa"/>
            <w:tcBorders>
              <w:top w:val="single" w:sz="4" w:space="0" w:color="000000"/>
              <w:left w:val="single" w:sz="4" w:space="0" w:color="000000"/>
              <w:bottom w:val="single" w:sz="4" w:space="0" w:color="000000"/>
              <w:right w:val="nil"/>
            </w:tcBorders>
            <w:hideMark/>
          </w:tcPr>
          <w:p w:rsidR="00D52B6E" w:rsidRPr="002F6C6D" w:rsidRDefault="00D52B6E" w:rsidP="00E2637D">
            <w:pPr>
              <w:spacing w:after="0" w:line="240" w:lineRule="auto"/>
              <w:ind w:firstLine="708"/>
              <w:contextualSpacing/>
              <w:jc w:val="both"/>
              <w:rPr>
                <w:rFonts w:ascii="Times New Roman" w:hAnsi="Times New Roman"/>
                <w:sz w:val="23"/>
                <w:szCs w:val="23"/>
              </w:rPr>
            </w:pPr>
            <w:r w:rsidRPr="002F6C6D">
              <w:rPr>
                <w:rFonts w:ascii="Times New Roman" w:hAnsi="Times New Roman"/>
                <w:sz w:val="23"/>
                <w:szCs w:val="23"/>
              </w:rPr>
              <w:t>- транспорт и связь;</w:t>
            </w:r>
          </w:p>
        </w:tc>
        <w:tc>
          <w:tcPr>
            <w:tcW w:w="1559" w:type="dxa"/>
            <w:tcBorders>
              <w:top w:val="single" w:sz="4" w:space="0" w:color="000000"/>
              <w:left w:val="single" w:sz="4" w:space="0" w:color="000000"/>
              <w:bottom w:val="single" w:sz="4" w:space="0" w:color="000000"/>
              <w:right w:val="nil"/>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r>
              <w:rPr>
                <w:rFonts w:ascii="Times New Roman" w:hAnsi="Times New Roman"/>
                <w:sz w:val="23"/>
                <w:szCs w:val="23"/>
              </w:rPr>
              <w:t>9581</w:t>
            </w:r>
          </w:p>
        </w:tc>
      </w:tr>
      <w:tr w:rsidR="00D52B6E" w:rsidRPr="002F6C6D" w:rsidTr="00E2637D">
        <w:trPr>
          <w:trHeight w:val="340"/>
        </w:trPr>
        <w:tc>
          <w:tcPr>
            <w:tcW w:w="6691" w:type="dxa"/>
            <w:tcBorders>
              <w:top w:val="single" w:sz="4" w:space="0" w:color="000000"/>
              <w:left w:val="single" w:sz="4" w:space="0" w:color="000000"/>
              <w:bottom w:val="single" w:sz="4" w:space="0" w:color="000000"/>
              <w:right w:val="nil"/>
            </w:tcBorders>
            <w:hideMark/>
          </w:tcPr>
          <w:p w:rsidR="00D52B6E" w:rsidRPr="002F6C6D" w:rsidRDefault="00D52B6E" w:rsidP="00E2637D">
            <w:pPr>
              <w:spacing w:after="0" w:line="240" w:lineRule="auto"/>
              <w:ind w:firstLine="708"/>
              <w:contextualSpacing/>
              <w:jc w:val="both"/>
              <w:rPr>
                <w:rFonts w:ascii="Times New Roman" w:hAnsi="Times New Roman"/>
                <w:sz w:val="23"/>
                <w:szCs w:val="23"/>
              </w:rPr>
            </w:pPr>
            <w:r w:rsidRPr="002F6C6D">
              <w:rPr>
                <w:rFonts w:ascii="Times New Roman" w:hAnsi="Times New Roman"/>
                <w:sz w:val="23"/>
                <w:szCs w:val="23"/>
              </w:rPr>
              <w:t>- жилищно-коммунальное хозяйство;</w:t>
            </w:r>
          </w:p>
        </w:tc>
        <w:tc>
          <w:tcPr>
            <w:tcW w:w="1559" w:type="dxa"/>
            <w:tcBorders>
              <w:top w:val="single" w:sz="4" w:space="0" w:color="000000"/>
              <w:left w:val="single" w:sz="4" w:space="0" w:color="000000"/>
              <w:bottom w:val="single" w:sz="4" w:space="0" w:color="000000"/>
              <w:right w:val="nil"/>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D52B6E" w:rsidRPr="002F6C6D" w:rsidRDefault="00D52B6E" w:rsidP="00E2637D">
            <w:pPr>
              <w:spacing w:after="0" w:line="240" w:lineRule="auto"/>
              <w:contextualSpacing/>
              <w:jc w:val="center"/>
              <w:rPr>
                <w:rFonts w:ascii="Times New Roman" w:hAnsi="Times New Roman"/>
                <w:sz w:val="23"/>
                <w:szCs w:val="23"/>
              </w:rPr>
            </w:pPr>
            <w:r>
              <w:rPr>
                <w:rFonts w:ascii="Times New Roman" w:hAnsi="Times New Roman"/>
                <w:sz w:val="23"/>
                <w:szCs w:val="23"/>
              </w:rPr>
              <w:t>265</w:t>
            </w:r>
          </w:p>
        </w:tc>
      </w:tr>
      <w:tr w:rsidR="00D52B6E" w:rsidRPr="007E4CE3" w:rsidTr="00E2637D">
        <w:tc>
          <w:tcPr>
            <w:tcW w:w="6691" w:type="dxa"/>
            <w:tcBorders>
              <w:top w:val="single" w:sz="4" w:space="0" w:color="000000"/>
              <w:left w:val="single" w:sz="4" w:space="0" w:color="000000"/>
              <w:bottom w:val="single" w:sz="4" w:space="0" w:color="000000"/>
              <w:right w:val="nil"/>
            </w:tcBorders>
            <w:hideMark/>
          </w:tcPr>
          <w:p w:rsidR="00D52B6E" w:rsidRPr="007E4CE3" w:rsidRDefault="00D52B6E" w:rsidP="00E2637D">
            <w:pPr>
              <w:pStyle w:val="a5"/>
              <w:numPr>
                <w:ilvl w:val="1"/>
                <w:numId w:val="15"/>
              </w:numPr>
              <w:suppressAutoHyphens/>
              <w:snapToGrid w:val="0"/>
              <w:spacing w:after="0" w:line="240" w:lineRule="auto"/>
              <w:ind w:left="33" w:firstLine="568"/>
              <w:jc w:val="both"/>
              <w:rPr>
                <w:rFonts w:ascii="Times New Roman" w:hAnsi="Times New Roman" w:cs="Times New Roman"/>
                <w:b/>
                <w:sz w:val="23"/>
                <w:szCs w:val="23"/>
                <w:lang w:eastAsia="ar-SA"/>
              </w:rPr>
            </w:pPr>
            <w:r w:rsidRPr="007E4CE3">
              <w:rPr>
                <w:rFonts w:ascii="Times New Roman" w:hAnsi="Times New Roman" w:cs="Times New Roman"/>
                <w:b/>
                <w:sz w:val="23"/>
                <w:szCs w:val="23"/>
              </w:rPr>
              <w:t>Кредиты, предоставленные физическим лицам всего,</w:t>
            </w:r>
          </w:p>
          <w:p w:rsidR="00D52B6E" w:rsidRPr="007E4CE3" w:rsidRDefault="00D52B6E" w:rsidP="00E2637D">
            <w:pPr>
              <w:suppressAutoHyphens/>
              <w:snapToGrid w:val="0"/>
              <w:spacing w:after="0" w:line="240" w:lineRule="auto"/>
              <w:ind w:left="601"/>
              <w:jc w:val="both"/>
              <w:rPr>
                <w:rFonts w:ascii="Times New Roman" w:hAnsi="Times New Roman"/>
                <w:b/>
                <w:sz w:val="23"/>
                <w:szCs w:val="23"/>
                <w:lang w:eastAsia="ar-SA"/>
              </w:rPr>
            </w:pPr>
            <w:r w:rsidRPr="007E4CE3">
              <w:rPr>
                <w:rFonts w:ascii="Times New Roman" w:hAnsi="Times New Roman"/>
                <w:b/>
                <w:sz w:val="23"/>
                <w:szCs w:val="23"/>
              </w:rPr>
              <w:t>из них:</w:t>
            </w:r>
          </w:p>
        </w:tc>
        <w:tc>
          <w:tcPr>
            <w:tcW w:w="1559" w:type="dxa"/>
            <w:tcBorders>
              <w:top w:val="single" w:sz="4" w:space="0" w:color="000000"/>
              <w:left w:val="single" w:sz="4" w:space="0" w:color="000000"/>
              <w:bottom w:val="single" w:sz="4" w:space="0" w:color="000000"/>
              <w:right w:val="nil"/>
            </w:tcBorders>
            <w:vAlign w:val="center"/>
          </w:tcPr>
          <w:p w:rsidR="00D52B6E" w:rsidRPr="007E4CE3" w:rsidRDefault="00D52B6E" w:rsidP="00E2637D">
            <w:pPr>
              <w:suppressAutoHyphens/>
              <w:snapToGrid w:val="0"/>
              <w:spacing w:after="0" w:line="240" w:lineRule="auto"/>
              <w:jc w:val="center"/>
              <w:rPr>
                <w:rFonts w:ascii="Times New Roman" w:hAnsi="Times New Roman"/>
                <w:sz w:val="23"/>
                <w:szCs w:val="23"/>
                <w:lang w:eastAsia="ar-SA"/>
              </w:rPr>
            </w:pPr>
            <w:r w:rsidRPr="007E4CE3">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D52B6E" w:rsidRPr="007E4CE3" w:rsidRDefault="00D52B6E" w:rsidP="00E2637D">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1929543</w:t>
            </w:r>
          </w:p>
        </w:tc>
      </w:tr>
      <w:tr w:rsidR="00D52B6E" w:rsidRPr="007E4CE3" w:rsidTr="00E2637D">
        <w:trPr>
          <w:trHeight w:val="329"/>
        </w:trPr>
        <w:tc>
          <w:tcPr>
            <w:tcW w:w="6691" w:type="dxa"/>
            <w:tcBorders>
              <w:top w:val="nil"/>
              <w:left w:val="single" w:sz="4" w:space="0" w:color="000000"/>
              <w:bottom w:val="single" w:sz="4" w:space="0" w:color="000000"/>
              <w:right w:val="nil"/>
            </w:tcBorders>
            <w:hideMark/>
          </w:tcPr>
          <w:p w:rsidR="00D52B6E" w:rsidRPr="007E4CE3" w:rsidRDefault="00D52B6E" w:rsidP="00E2637D">
            <w:pPr>
              <w:tabs>
                <w:tab w:val="left" w:pos="819"/>
              </w:tabs>
              <w:spacing w:after="0" w:line="240" w:lineRule="auto"/>
              <w:ind w:firstLine="743"/>
              <w:contextualSpacing/>
              <w:jc w:val="both"/>
              <w:rPr>
                <w:rFonts w:ascii="Times New Roman" w:hAnsi="Times New Roman"/>
                <w:sz w:val="23"/>
                <w:szCs w:val="23"/>
              </w:rPr>
            </w:pPr>
            <w:r w:rsidRPr="007E4CE3">
              <w:rPr>
                <w:rFonts w:ascii="Times New Roman" w:hAnsi="Times New Roman"/>
                <w:sz w:val="23"/>
                <w:szCs w:val="23"/>
              </w:rPr>
              <w:t>-ипотечные жилищные кредиты</w:t>
            </w:r>
          </w:p>
        </w:tc>
        <w:tc>
          <w:tcPr>
            <w:tcW w:w="1559" w:type="dxa"/>
            <w:tcBorders>
              <w:top w:val="nil"/>
              <w:left w:val="single" w:sz="4" w:space="0" w:color="000000"/>
              <w:bottom w:val="single" w:sz="4" w:space="0" w:color="000000"/>
              <w:right w:val="nil"/>
            </w:tcBorders>
            <w:vAlign w:val="center"/>
            <w:hideMark/>
          </w:tcPr>
          <w:p w:rsidR="00D52B6E" w:rsidRPr="007E4CE3" w:rsidRDefault="00D52B6E" w:rsidP="00E2637D">
            <w:pPr>
              <w:suppressAutoHyphens/>
              <w:snapToGrid w:val="0"/>
              <w:spacing w:after="0" w:line="240" w:lineRule="auto"/>
              <w:jc w:val="center"/>
              <w:rPr>
                <w:rFonts w:ascii="Times New Roman" w:hAnsi="Times New Roman"/>
                <w:sz w:val="23"/>
                <w:szCs w:val="23"/>
              </w:rPr>
            </w:pPr>
            <w:r w:rsidRPr="007E4CE3">
              <w:rPr>
                <w:rFonts w:ascii="Times New Roman" w:hAnsi="Times New Roman"/>
                <w:sz w:val="23"/>
                <w:szCs w:val="23"/>
              </w:rPr>
              <w:t>е</w:t>
            </w:r>
            <w:r w:rsidRPr="007E4CE3">
              <w:rPr>
                <w:rFonts w:ascii="Times New Roman" w:hAnsi="Times New Roman"/>
                <w:sz w:val="23"/>
                <w:szCs w:val="23"/>
                <w:lang w:eastAsia="ar-SA"/>
              </w:rPr>
              <w:t>д./тыс.руб.</w:t>
            </w:r>
          </w:p>
        </w:tc>
        <w:tc>
          <w:tcPr>
            <w:tcW w:w="1389" w:type="dxa"/>
            <w:tcBorders>
              <w:top w:val="nil"/>
              <w:left w:val="single" w:sz="4" w:space="0" w:color="000000"/>
              <w:bottom w:val="single" w:sz="4" w:space="0" w:color="000000"/>
              <w:right w:val="single" w:sz="4" w:space="0" w:color="000000"/>
            </w:tcBorders>
            <w:vAlign w:val="center"/>
          </w:tcPr>
          <w:p w:rsidR="00D52B6E" w:rsidRPr="007E4CE3" w:rsidRDefault="00D52B6E" w:rsidP="00E2637D">
            <w:pPr>
              <w:suppressAutoHyphens/>
              <w:snapToGrid w:val="0"/>
              <w:spacing w:after="0" w:line="240" w:lineRule="auto"/>
              <w:jc w:val="center"/>
              <w:rPr>
                <w:rFonts w:ascii="Times New Roman" w:hAnsi="Times New Roman"/>
                <w:sz w:val="23"/>
                <w:szCs w:val="23"/>
              </w:rPr>
            </w:pPr>
            <w:r>
              <w:rPr>
                <w:rFonts w:ascii="Times New Roman" w:hAnsi="Times New Roman"/>
                <w:sz w:val="23"/>
                <w:szCs w:val="23"/>
              </w:rPr>
              <w:t>124/216612</w:t>
            </w:r>
          </w:p>
        </w:tc>
      </w:tr>
      <w:tr w:rsidR="00D52B6E" w:rsidRPr="007E4CE3" w:rsidTr="00E2637D">
        <w:trPr>
          <w:trHeight w:val="128"/>
        </w:trPr>
        <w:tc>
          <w:tcPr>
            <w:tcW w:w="6691" w:type="dxa"/>
            <w:tcBorders>
              <w:top w:val="nil"/>
              <w:left w:val="single" w:sz="4" w:space="0" w:color="000000"/>
              <w:bottom w:val="single" w:sz="4" w:space="0" w:color="000000"/>
              <w:right w:val="nil"/>
            </w:tcBorders>
            <w:hideMark/>
          </w:tcPr>
          <w:p w:rsidR="00D52B6E" w:rsidRPr="007E4CE3" w:rsidRDefault="00D52B6E" w:rsidP="00E2637D">
            <w:pPr>
              <w:pStyle w:val="a5"/>
              <w:numPr>
                <w:ilvl w:val="0"/>
                <w:numId w:val="15"/>
              </w:numPr>
              <w:suppressAutoHyphens/>
              <w:snapToGrid w:val="0"/>
              <w:spacing w:after="0" w:line="240" w:lineRule="auto"/>
              <w:jc w:val="both"/>
              <w:rPr>
                <w:rFonts w:ascii="Times New Roman" w:hAnsi="Times New Roman" w:cs="Times New Roman"/>
                <w:b/>
                <w:sz w:val="23"/>
                <w:szCs w:val="23"/>
              </w:rPr>
            </w:pPr>
            <w:r w:rsidRPr="007E4CE3">
              <w:rPr>
                <w:rFonts w:ascii="Times New Roman" w:hAnsi="Times New Roman" w:cs="Times New Roman"/>
                <w:b/>
                <w:sz w:val="23"/>
                <w:szCs w:val="23"/>
              </w:rPr>
              <w:t xml:space="preserve">Задолженность по кредитам на отчетную дату, всего </w:t>
            </w:r>
          </w:p>
          <w:p w:rsidR="00D52B6E" w:rsidRPr="007E4CE3" w:rsidRDefault="00D52B6E" w:rsidP="00E2637D">
            <w:pPr>
              <w:suppressAutoHyphens/>
              <w:snapToGrid w:val="0"/>
              <w:spacing w:after="0" w:line="240" w:lineRule="auto"/>
              <w:ind w:left="360"/>
              <w:jc w:val="both"/>
              <w:rPr>
                <w:rFonts w:ascii="Times New Roman" w:hAnsi="Times New Roman"/>
                <w:b/>
                <w:sz w:val="23"/>
                <w:szCs w:val="23"/>
                <w:lang w:eastAsia="ar-SA"/>
              </w:rPr>
            </w:pPr>
            <w:r w:rsidRPr="007E4CE3">
              <w:rPr>
                <w:rFonts w:ascii="Times New Roman" w:hAnsi="Times New Roman"/>
                <w:sz w:val="23"/>
                <w:szCs w:val="23"/>
              </w:rPr>
              <w:t>(сумма строк 2.1, 2.2)</w:t>
            </w:r>
            <w:r w:rsidRPr="007E4CE3">
              <w:rPr>
                <w:rFonts w:ascii="Times New Roman" w:hAnsi="Times New Roman"/>
                <w:b/>
                <w:sz w:val="23"/>
                <w:szCs w:val="23"/>
              </w:rPr>
              <w:t>, в том числе:</w:t>
            </w:r>
          </w:p>
        </w:tc>
        <w:tc>
          <w:tcPr>
            <w:tcW w:w="1559" w:type="dxa"/>
            <w:tcBorders>
              <w:top w:val="nil"/>
              <w:left w:val="single" w:sz="4" w:space="0" w:color="000000"/>
              <w:bottom w:val="single" w:sz="4" w:space="0" w:color="000000"/>
              <w:right w:val="nil"/>
            </w:tcBorders>
            <w:vAlign w:val="center"/>
            <w:hideMark/>
          </w:tcPr>
          <w:p w:rsidR="00D52B6E" w:rsidRPr="007E4CE3" w:rsidRDefault="00D52B6E" w:rsidP="00E2637D">
            <w:pPr>
              <w:suppressAutoHyphens/>
              <w:snapToGrid w:val="0"/>
              <w:spacing w:after="0" w:line="240" w:lineRule="auto"/>
              <w:jc w:val="center"/>
              <w:rPr>
                <w:rFonts w:ascii="Times New Roman" w:hAnsi="Times New Roman"/>
                <w:b/>
                <w:sz w:val="23"/>
                <w:szCs w:val="23"/>
                <w:lang w:eastAsia="ar-SA"/>
              </w:rPr>
            </w:pPr>
            <w:r w:rsidRPr="007E4CE3">
              <w:rPr>
                <w:rFonts w:ascii="Times New Roman" w:hAnsi="Times New Roman"/>
                <w:sz w:val="23"/>
                <w:szCs w:val="23"/>
              </w:rPr>
              <w:t>тыс.руб.</w:t>
            </w:r>
          </w:p>
        </w:tc>
        <w:tc>
          <w:tcPr>
            <w:tcW w:w="1389" w:type="dxa"/>
            <w:tcBorders>
              <w:top w:val="nil"/>
              <w:left w:val="single" w:sz="4" w:space="0" w:color="000000"/>
              <w:bottom w:val="single" w:sz="4" w:space="0" w:color="000000"/>
              <w:right w:val="single" w:sz="4" w:space="0" w:color="000000"/>
            </w:tcBorders>
            <w:vAlign w:val="center"/>
          </w:tcPr>
          <w:p w:rsidR="00D52B6E" w:rsidRPr="007E4CE3" w:rsidRDefault="00D52B6E" w:rsidP="00E2637D">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8851722</w:t>
            </w:r>
          </w:p>
        </w:tc>
      </w:tr>
      <w:tr w:rsidR="00D52B6E" w:rsidRPr="007E4CE3" w:rsidTr="00E2637D">
        <w:trPr>
          <w:trHeight w:val="128"/>
        </w:trPr>
        <w:tc>
          <w:tcPr>
            <w:tcW w:w="6691" w:type="dxa"/>
            <w:tcBorders>
              <w:top w:val="nil"/>
              <w:left w:val="single" w:sz="4" w:space="0" w:color="000000"/>
              <w:bottom w:val="single" w:sz="4" w:space="0" w:color="000000"/>
              <w:right w:val="nil"/>
            </w:tcBorders>
            <w:hideMark/>
          </w:tcPr>
          <w:p w:rsidR="00D52B6E" w:rsidRPr="007E4CE3" w:rsidRDefault="00D52B6E" w:rsidP="00E2637D">
            <w:pPr>
              <w:tabs>
                <w:tab w:val="num" w:pos="720"/>
              </w:tabs>
              <w:spacing w:after="0" w:line="240" w:lineRule="auto"/>
              <w:contextualSpacing/>
              <w:jc w:val="both"/>
              <w:rPr>
                <w:rFonts w:ascii="Times New Roman" w:hAnsi="Times New Roman"/>
                <w:sz w:val="23"/>
                <w:szCs w:val="23"/>
              </w:rPr>
            </w:pPr>
            <w:r w:rsidRPr="007E4CE3">
              <w:rPr>
                <w:rFonts w:ascii="Times New Roman" w:hAnsi="Times New Roman"/>
                <w:b/>
                <w:sz w:val="23"/>
                <w:szCs w:val="23"/>
              </w:rPr>
              <w:t>2.1.</w:t>
            </w:r>
            <w:r w:rsidRPr="007E4CE3">
              <w:rPr>
                <w:rFonts w:ascii="Times New Roman" w:hAnsi="Times New Roman"/>
                <w:sz w:val="23"/>
                <w:szCs w:val="23"/>
              </w:rPr>
              <w:t>Юридическим лицам, из них:</w:t>
            </w:r>
          </w:p>
        </w:tc>
        <w:tc>
          <w:tcPr>
            <w:tcW w:w="1559" w:type="dxa"/>
            <w:tcBorders>
              <w:top w:val="nil"/>
              <w:left w:val="single" w:sz="4" w:space="0" w:color="000000"/>
              <w:bottom w:val="single" w:sz="4" w:space="0" w:color="000000"/>
              <w:right w:val="nil"/>
            </w:tcBorders>
            <w:vAlign w:val="center"/>
          </w:tcPr>
          <w:p w:rsidR="00D52B6E" w:rsidRPr="007E4CE3" w:rsidRDefault="00D52B6E" w:rsidP="00E2637D">
            <w:pPr>
              <w:suppressAutoHyphens/>
              <w:snapToGrid w:val="0"/>
              <w:spacing w:after="0" w:line="240" w:lineRule="auto"/>
              <w:jc w:val="center"/>
              <w:rPr>
                <w:rFonts w:ascii="Times New Roman" w:hAnsi="Times New Roman"/>
                <w:b/>
                <w:sz w:val="23"/>
                <w:szCs w:val="23"/>
                <w:lang w:eastAsia="ar-SA"/>
              </w:rPr>
            </w:pPr>
            <w:r w:rsidRPr="007E4CE3">
              <w:rPr>
                <w:rFonts w:ascii="Times New Roman" w:hAnsi="Times New Roman"/>
                <w:sz w:val="23"/>
                <w:szCs w:val="23"/>
              </w:rPr>
              <w:t>тыс.руб.</w:t>
            </w:r>
          </w:p>
        </w:tc>
        <w:tc>
          <w:tcPr>
            <w:tcW w:w="1389" w:type="dxa"/>
            <w:tcBorders>
              <w:top w:val="nil"/>
              <w:left w:val="single" w:sz="4" w:space="0" w:color="000000"/>
              <w:bottom w:val="single" w:sz="4" w:space="0" w:color="000000"/>
              <w:right w:val="single" w:sz="4" w:space="0" w:color="000000"/>
            </w:tcBorders>
            <w:vAlign w:val="center"/>
          </w:tcPr>
          <w:p w:rsidR="00D52B6E" w:rsidRPr="007E4CE3" w:rsidRDefault="00D52B6E" w:rsidP="00E2637D">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3291987</w:t>
            </w:r>
          </w:p>
        </w:tc>
      </w:tr>
      <w:tr w:rsidR="00D52B6E" w:rsidRPr="007E4CE3" w:rsidTr="00E2637D">
        <w:trPr>
          <w:trHeight w:val="128"/>
        </w:trPr>
        <w:tc>
          <w:tcPr>
            <w:tcW w:w="6691" w:type="dxa"/>
            <w:tcBorders>
              <w:top w:val="nil"/>
              <w:left w:val="single" w:sz="4" w:space="0" w:color="000000"/>
              <w:bottom w:val="single" w:sz="4" w:space="0" w:color="000000"/>
              <w:right w:val="nil"/>
            </w:tcBorders>
            <w:hideMark/>
          </w:tcPr>
          <w:p w:rsidR="00D52B6E" w:rsidRPr="007E4CE3" w:rsidRDefault="00D52B6E" w:rsidP="00E2637D">
            <w:pPr>
              <w:pStyle w:val="a5"/>
              <w:numPr>
                <w:ilvl w:val="0"/>
                <w:numId w:val="14"/>
              </w:numPr>
              <w:tabs>
                <w:tab w:val="num" w:pos="720"/>
              </w:tabs>
              <w:spacing w:after="0" w:line="240" w:lineRule="auto"/>
              <w:ind w:left="885" w:hanging="142"/>
              <w:jc w:val="both"/>
              <w:rPr>
                <w:rFonts w:ascii="Times New Roman" w:hAnsi="Times New Roman" w:cs="Times New Roman"/>
                <w:sz w:val="23"/>
                <w:szCs w:val="23"/>
              </w:rPr>
            </w:pPr>
            <w:r w:rsidRPr="007E4CE3">
              <w:rPr>
                <w:rFonts w:ascii="Times New Roman" w:hAnsi="Times New Roman" w:cs="Times New Roman"/>
                <w:sz w:val="23"/>
                <w:szCs w:val="23"/>
              </w:rPr>
              <w:t>просроченная ссудная задолженность;</w:t>
            </w:r>
          </w:p>
        </w:tc>
        <w:tc>
          <w:tcPr>
            <w:tcW w:w="1559" w:type="dxa"/>
            <w:tcBorders>
              <w:top w:val="nil"/>
              <w:left w:val="single" w:sz="4" w:space="0" w:color="000000"/>
              <w:bottom w:val="single" w:sz="4" w:space="0" w:color="000000"/>
              <w:right w:val="nil"/>
            </w:tcBorders>
            <w:vAlign w:val="center"/>
          </w:tcPr>
          <w:p w:rsidR="00D52B6E" w:rsidRPr="007E4CE3" w:rsidRDefault="00D52B6E" w:rsidP="00E2637D">
            <w:pPr>
              <w:suppressAutoHyphens/>
              <w:snapToGrid w:val="0"/>
              <w:spacing w:after="0" w:line="240" w:lineRule="auto"/>
              <w:jc w:val="center"/>
              <w:rPr>
                <w:rFonts w:ascii="Times New Roman" w:hAnsi="Times New Roman"/>
                <w:b/>
                <w:sz w:val="23"/>
                <w:szCs w:val="23"/>
                <w:lang w:eastAsia="ar-SA"/>
              </w:rPr>
            </w:pPr>
            <w:r w:rsidRPr="007E4CE3">
              <w:rPr>
                <w:rFonts w:ascii="Times New Roman" w:hAnsi="Times New Roman"/>
                <w:sz w:val="23"/>
                <w:szCs w:val="23"/>
              </w:rPr>
              <w:t>тыс.руб.</w:t>
            </w:r>
          </w:p>
        </w:tc>
        <w:tc>
          <w:tcPr>
            <w:tcW w:w="1389" w:type="dxa"/>
            <w:tcBorders>
              <w:top w:val="nil"/>
              <w:left w:val="single" w:sz="4" w:space="0" w:color="000000"/>
              <w:bottom w:val="single" w:sz="4" w:space="0" w:color="000000"/>
              <w:right w:val="single" w:sz="4" w:space="0" w:color="000000"/>
            </w:tcBorders>
            <w:vAlign w:val="center"/>
          </w:tcPr>
          <w:p w:rsidR="00D52B6E" w:rsidRPr="007E4CE3" w:rsidRDefault="00D52B6E" w:rsidP="00E2637D">
            <w:pPr>
              <w:suppressAutoHyphens/>
              <w:snapToGrid w:val="0"/>
              <w:spacing w:after="0" w:line="240" w:lineRule="auto"/>
              <w:jc w:val="center"/>
              <w:rPr>
                <w:rFonts w:ascii="Times New Roman" w:hAnsi="Times New Roman"/>
                <w:sz w:val="23"/>
                <w:szCs w:val="23"/>
                <w:lang w:eastAsia="ar-SA"/>
              </w:rPr>
            </w:pPr>
          </w:p>
        </w:tc>
      </w:tr>
      <w:tr w:rsidR="00D52B6E" w:rsidRPr="007E4CE3" w:rsidTr="00E2637D">
        <w:trPr>
          <w:trHeight w:val="128"/>
        </w:trPr>
        <w:tc>
          <w:tcPr>
            <w:tcW w:w="6691" w:type="dxa"/>
            <w:tcBorders>
              <w:top w:val="nil"/>
              <w:left w:val="single" w:sz="4" w:space="0" w:color="000000"/>
              <w:bottom w:val="single" w:sz="4" w:space="0" w:color="000000"/>
              <w:right w:val="nil"/>
            </w:tcBorders>
            <w:hideMark/>
          </w:tcPr>
          <w:p w:rsidR="00D52B6E" w:rsidRPr="007E4CE3" w:rsidRDefault="00D52B6E" w:rsidP="00E2637D">
            <w:pPr>
              <w:tabs>
                <w:tab w:val="num" w:pos="720"/>
              </w:tabs>
              <w:spacing w:after="0" w:line="240" w:lineRule="auto"/>
              <w:contextualSpacing/>
              <w:jc w:val="both"/>
              <w:rPr>
                <w:rFonts w:ascii="Times New Roman" w:hAnsi="Times New Roman"/>
                <w:sz w:val="23"/>
                <w:szCs w:val="23"/>
              </w:rPr>
            </w:pPr>
            <w:r w:rsidRPr="007E4CE3">
              <w:rPr>
                <w:rFonts w:ascii="Times New Roman" w:hAnsi="Times New Roman"/>
                <w:sz w:val="23"/>
                <w:szCs w:val="23"/>
              </w:rPr>
              <w:t>- субъектам малого и среднего предпринимательства, из них:</w:t>
            </w:r>
          </w:p>
        </w:tc>
        <w:tc>
          <w:tcPr>
            <w:tcW w:w="1559" w:type="dxa"/>
            <w:tcBorders>
              <w:top w:val="nil"/>
              <w:left w:val="single" w:sz="4" w:space="0" w:color="000000"/>
              <w:bottom w:val="single" w:sz="4" w:space="0" w:color="000000"/>
              <w:right w:val="nil"/>
            </w:tcBorders>
            <w:vAlign w:val="center"/>
          </w:tcPr>
          <w:p w:rsidR="00D52B6E" w:rsidRPr="007E4CE3" w:rsidRDefault="00D52B6E" w:rsidP="00E2637D">
            <w:pPr>
              <w:suppressAutoHyphens/>
              <w:snapToGrid w:val="0"/>
              <w:spacing w:after="0" w:line="240" w:lineRule="auto"/>
              <w:jc w:val="center"/>
              <w:rPr>
                <w:rFonts w:ascii="Times New Roman" w:hAnsi="Times New Roman"/>
                <w:b/>
                <w:sz w:val="23"/>
                <w:szCs w:val="23"/>
                <w:lang w:eastAsia="ar-SA"/>
              </w:rPr>
            </w:pPr>
            <w:r w:rsidRPr="007E4CE3">
              <w:rPr>
                <w:rFonts w:ascii="Times New Roman" w:hAnsi="Times New Roman"/>
                <w:sz w:val="23"/>
                <w:szCs w:val="23"/>
              </w:rPr>
              <w:t>тыс.руб.</w:t>
            </w:r>
          </w:p>
        </w:tc>
        <w:tc>
          <w:tcPr>
            <w:tcW w:w="1389" w:type="dxa"/>
            <w:tcBorders>
              <w:top w:val="nil"/>
              <w:left w:val="single" w:sz="4" w:space="0" w:color="000000"/>
              <w:bottom w:val="single" w:sz="4" w:space="0" w:color="000000"/>
              <w:right w:val="single" w:sz="4" w:space="0" w:color="000000"/>
            </w:tcBorders>
            <w:vAlign w:val="center"/>
          </w:tcPr>
          <w:p w:rsidR="00D52B6E" w:rsidRPr="007E4CE3" w:rsidRDefault="00D52B6E" w:rsidP="00E2637D">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1111341</w:t>
            </w:r>
          </w:p>
        </w:tc>
      </w:tr>
      <w:tr w:rsidR="00D52B6E" w:rsidRPr="007E4CE3" w:rsidTr="00E2637D">
        <w:trPr>
          <w:trHeight w:val="128"/>
        </w:trPr>
        <w:tc>
          <w:tcPr>
            <w:tcW w:w="6691" w:type="dxa"/>
            <w:tcBorders>
              <w:top w:val="nil"/>
              <w:left w:val="single" w:sz="4" w:space="0" w:color="000000"/>
              <w:bottom w:val="single" w:sz="4" w:space="0" w:color="000000"/>
              <w:right w:val="nil"/>
            </w:tcBorders>
          </w:tcPr>
          <w:p w:rsidR="00D52B6E" w:rsidRPr="007E4CE3" w:rsidRDefault="00D52B6E" w:rsidP="00E2637D">
            <w:pPr>
              <w:pStyle w:val="a5"/>
              <w:numPr>
                <w:ilvl w:val="0"/>
                <w:numId w:val="14"/>
              </w:numPr>
              <w:tabs>
                <w:tab w:val="num" w:pos="720"/>
              </w:tabs>
              <w:spacing w:after="0" w:line="240" w:lineRule="auto"/>
              <w:ind w:left="885" w:hanging="142"/>
              <w:jc w:val="both"/>
              <w:rPr>
                <w:rFonts w:ascii="Times New Roman" w:hAnsi="Times New Roman" w:cs="Times New Roman"/>
                <w:sz w:val="23"/>
                <w:szCs w:val="23"/>
              </w:rPr>
            </w:pPr>
            <w:r w:rsidRPr="007E4CE3">
              <w:rPr>
                <w:rFonts w:ascii="Times New Roman" w:hAnsi="Times New Roman" w:cs="Times New Roman"/>
                <w:sz w:val="23"/>
                <w:szCs w:val="23"/>
              </w:rPr>
              <w:t>просроченная ссудная задолженность.</w:t>
            </w:r>
          </w:p>
        </w:tc>
        <w:tc>
          <w:tcPr>
            <w:tcW w:w="1559" w:type="dxa"/>
            <w:tcBorders>
              <w:top w:val="nil"/>
              <w:left w:val="single" w:sz="4" w:space="0" w:color="000000"/>
              <w:bottom w:val="single" w:sz="4" w:space="0" w:color="000000"/>
              <w:right w:val="nil"/>
            </w:tcBorders>
            <w:vAlign w:val="center"/>
          </w:tcPr>
          <w:p w:rsidR="00D52B6E" w:rsidRPr="007E4CE3" w:rsidRDefault="00D52B6E" w:rsidP="00E2637D">
            <w:pPr>
              <w:suppressAutoHyphens/>
              <w:snapToGrid w:val="0"/>
              <w:spacing w:after="0" w:line="240" w:lineRule="auto"/>
              <w:jc w:val="center"/>
              <w:rPr>
                <w:rFonts w:ascii="Times New Roman" w:hAnsi="Times New Roman"/>
                <w:sz w:val="23"/>
                <w:szCs w:val="23"/>
              </w:rPr>
            </w:pPr>
            <w:r w:rsidRPr="007E4CE3">
              <w:rPr>
                <w:rFonts w:ascii="Times New Roman" w:hAnsi="Times New Roman"/>
                <w:sz w:val="23"/>
                <w:szCs w:val="23"/>
              </w:rPr>
              <w:t>тыс.руб.</w:t>
            </w:r>
          </w:p>
        </w:tc>
        <w:tc>
          <w:tcPr>
            <w:tcW w:w="1389" w:type="dxa"/>
            <w:tcBorders>
              <w:top w:val="nil"/>
              <w:left w:val="single" w:sz="4" w:space="0" w:color="000000"/>
              <w:bottom w:val="single" w:sz="4" w:space="0" w:color="000000"/>
              <w:right w:val="single" w:sz="4" w:space="0" w:color="000000"/>
            </w:tcBorders>
            <w:vAlign w:val="center"/>
          </w:tcPr>
          <w:p w:rsidR="00D52B6E" w:rsidRPr="007E4CE3" w:rsidRDefault="00D52B6E" w:rsidP="00E2637D">
            <w:pPr>
              <w:suppressAutoHyphens/>
              <w:snapToGrid w:val="0"/>
              <w:spacing w:after="0" w:line="240" w:lineRule="auto"/>
              <w:jc w:val="center"/>
              <w:rPr>
                <w:rFonts w:ascii="Times New Roman" w:hAnsi="Times New Roman"/>
                <w:sz w:val="23"/>
                <w:szCs w:val="23"/>
                <w:lang w:eastAsia="ar-SA"/>
              </w:rPr>
            </w:pPr>
          </w:p>
        </w:tc>
      </w:tr>
      <w:tr w:rsidR="00D52B6E" w:rsidRPr="007E4CE3" w:rsidTr="00E2637D">
        <w:trPr>
          <w:trHeight w:val="128"/>
        </w:trPr>
        <w:tc>
          <w:tcPr>
            <w:tcW w:w="6691" w:type="dxa"/>
            <w:tcBorders>
              <w:top w:val="nil"/>
              <w:left w:val="single" w:sz="4" w:space="0" w:color="000000"/>
              <w:bottom w:val="single" w:sz="4" w:space="0" w:color="000000"/>
              <w:right w:val="nil"/>
            </w:tcBorders>
            <w:hideMark/>
          </w:tcPr>
          <w:p w:rsidR="00D52B6E" w:rsidRPr="007E4CE3" w:rsidRDefault="00D52B6E" w:rsidP="00E2637D">
            <w:pPr>
              <w:tabs>
                <w:tab w:val="num" w:pos="720"/>
              </w:tabs>
              <w:spacing w:after="0" w:line="240" w:lineRule="auto"/>
              <w:contextualSpacing/>
              <w:jc w:val="both"/>
              <w:rPr>
                <w:rFonts w:ascii="Times New Roman" w:hAnsi="Times New Roman"/>
                <w:sz w:val="23"/>
                <w:szCs w:val="23"/>
              </w:rPr>
            </w:pPr>
            <w:r w:rsidRPr="007E4CE3">
              <w:rPr>
                <w:rFonts w:ascii="Times New Roman" w:hAnsi="Times New Roman"/>
                <w:b/>
                <w:sz w:val="23"/>
                <w:szCs w:val="23"/>
              </w:rPr>
              <w:t>2.2.</w:t>
            </w:r>
            <w:r w:rsidRPr="007E4CE3">
              <w:rPr>
                <w:rFonts w:ascii="Times New Roman" w:hAnsi="Times New Roman"/>
                <w:sz w:val="23"/>
                <w:szCs w:val="23"/>
              </w:rPr>
              <w:t xml:space="preserve"> Физическим лицам, из них:</w:t>
            </w:r>
          </w:p>
        </w:tc>
        <w:tc>
          <w:tcPr>
            <w:tcW w:w="1559" w:type="dxa"/>
            <w:tcBorders>
              <w:top w:val="nil"/>
              <w:left w:val="single" w:sz="4" w:space="0" w:color="000000"/>
              <w:bottom w:val="single" w:sz="4" w:space="0" w:color="000000"/>
              <w:right w:val="nil"/>
            </w:tcBorders>
            <w:vAlign w:val="center"/>
          </w:tcPr>
          <w:p w:rsidR="00D52B6E" w:rsidRPr="007E4CE3" w:rsidRDefault="00D52B6E" w:rsidP="00E2637D">
            <w:pPr>
              <w:suppressAutoHyphens/>
              <w:snapToGrid w:val="0"/>
              <w:spacing w:after="0" w:line="240" w:lineRule="auto"/>
              <w:jc w:val="center"/>
              <w:rPr>
                <w:rFonts w:ascii="Times New Roman" w:hAnsi="Times New Roman"/>
                <w:b/>
                <w:sz w:val="23"/>
                <w:szCs w:val="23"/>
                <w:lang w:eastAsia="ar-SA"/>
              </w:rPr>
            </w:pPr>
            <w:r w:rsidRPr="007E4CE3">
              <w:rPr>
                <w:rFonts w:ascii="Times New Roman" w:hAnsi="Times New Roman"/>
                <w:sz w:val="23"/>
                <w:szCs w:val="23"/>
              </w:rPr>
              <w:t>тыс.руб.</w:t>
            </w:r>
          </w:p>
        </w:tc>
        <w:tc>
          <w:tcPr>
            <w:tcW w:w="1389" w:type="dxa"/>
            <w:tcBorders>
              <w:top w:val="nil"/>
              <w:left w:val="single" w:sz="4" w:space="0" w:color="000000"/>
              <w:bottom w:val="single" w:sz="4" w:space="0" w:color="000000"/>
              <w:right w:val="single" w:sz="4" w:space="0" w:color="000000"/>
            </w:tcBorders>
            <w:vAlign w:val="center"/>
          </w:tcPr>
          <w:p w:rsidR="00D52B6E" w:rsidRPr="007E4CE3" w:rsidRDefault="00D52B6E" w:rsidP="00E2637D">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5559735</w:t>
            </w:r>
          </w:p>
        </w:tc>
      </w:tr>
      <w:tr w:rsidR="00D52B6E" w:rsidRPr="007E4CE3" w:rsidTr="00E2637D">
        <w:trPr>
          <w:trHeight w:val="128"/>
        </w:trPr>
        <w:tc>
          <w:tcPr>
            <w:tcW w:w="6691" w:type="dxa"/>
            <w:tcBorders>
              <w:top w:val="nil"/>
              <w:left w:val="single" w:sz="4" w:space="0" w:color="000000"/>
              <w:bottom w:val="single" w:sz="4" w:space="0" w:color="auto"/>
              <w:right w:val="nil"/>
            </w:tcBorders>
            <w:hideMark/>
          </w:tcPr>
          <w:p w:rsidR="00D52B6E" w:rsidRPr="007E4CE3" w:rsidRDefault="00D52B6E" w:rsidP="00E2637D">
            <w:pPr>
              <w:pStyle w:val="a5"/>
              <w:numPr>
                <w:ilvl w:val="0"/>
                <w:numId w:val="14"/>
              </w:numPr>
              <w:tabs>
                <w:tab w:val="num" w:pos="720"/>
              </w:tabs>
              <w:spacing w:after="0" w:line="240" w:lineRule="auto"/>
              <w:ind w:left="885" w:hanging="142"/>
              <w:jc w:val="both"/>
              <w:rPr>
                <w:rFonts w:ascii="Times New Roman" w:hAnsi="Times New Roman" w:cs="Times New Roman"/>
                <w:sz w:val="23"/>
                <w:szCs w:val="23"/>
              </w:rPr>
            </w:pPr>
            <w:r w:rsidRPr="007E4CE3">
              <w:rPr>
                <w:rFonts w:ascii="Times New Roman" w:hAnsi="Times New Roman" w:cs="Times New Roman"/>
                <w:sz w:val="23"/>
                <w:szCs w:val="23"/>
              </w:rPr>
              <w:t>просроченная ссудная задолженность.</w:t>
            </w:r>
          </w:p>
        </w:tc>
        <w:tc>
          <w:tcPr>
            <w:tcW w:w="1559" w:type="dxa"/>
            <w:tcBorders>
              <w:top w:val="nil"/>
              <w:left w:val="single" w:sz="4" w:space="0" w:color="000000"/>
              <w:bottom w:val="single" w:sz="4" w:space="0" w:color="auto"/>
              <w:right w:val="nil"/>
            </w:tcBorders>
            <w:vAlign w:val="center"/>
          </w:tcPr>
          <w:p w:rsidR="00D52B6E" w:rsidRPr="007E4CE3" w:rsidRDefault="00D52B6E" w:rsidP="00E2637D">
            <w:pPr>
              <w:suppressAutoHyphens/>
              <w:snapToGrid w:val="0"/>
              <w:spacing w:after="0" w:line="240" w:lineRule="auto"/>
              <w:jc w:val="center"/>
              <w:rPr>
                <w:rFonts w:ascii="Times New Roman" w:hAnsi="Times New Roman"/>
                <w:sz w:val="23"/>
                <w:szCs w:val="23"/>
                <w:lang w:eastAsia="ar-SA"/>
              </w:rPr>
            </w:pPr>
            <w:r w:rsidRPr="007E4CE3">
              <w:rPr>
                <w:rFonts w:ascii="Times New Roman" w:hAnsi="Times New Roman"/>
                <w:sz w:val="23"/>
                <w:szCs w:val="23"/>
              </w:rPr>
              <w:t>тыс.руб.</w:t>
            </w:r>
          </w:p>
        </w:tc>
        <w:tc>
          <w:tcPr>
            <w:tcW w:w="1389" w:type="dxa"/>
            <w:tcBorders>
              <w:top w:val="nil"/>
              <w:left w:val="single" w:sz="4" w:space="0" w:color="000000"/>
              <w:bottom w:val="single" w:sz="4" w:space="0" w:color="auto"/>
              <w:right w:val="single" w:sz="4" w:space="0" w:color="000000"/>
            </w:tcBorders>
            <w:vAlign w:val="center"/>
          </w:tcPr>
          <w:p w:rsidR="00D52B6E" w:rsidRPr="007E4CE3" w:rsidRDefault="00D52B6E" w:rsidP="00E2637D">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39865</w:t>
            </w:r>
          </w:p>
        </w:tc>
      </w:tr>
      <w:tr w:rsidR="00D52B6E" w:rsidRPr="007E4CE3" w:rsidTr="00E2637D">
        <w:trPr>
          <w:trHeight w:val="128"/>
        </w:trPr>
        <w:tc>
          <w:tcPr>
            <w:tcW w:w="6691" w:type="dxa"/>
            <w:tcBorders>
              <w:top w:val="single" w:sz="4" w:space="0" w:color="auto"/>
              <w:left w:val="single" w:sz="4" w:space="0" w:color="auto"/>
              <w:bottom w:val="single" w:sz="4" w:space="0" w:color="auto"/>
              <w:right w:val="single" w:sz="4" w:space="0" w:color="auto"/>
            </w:tcBorders>
          </w:tcPr>
          <w:p w:rsidR="00D52B6E" w:rsidRPr="007E4CE3" w:rsidRDefault="00D52B6E" w:rsidP="00E2637D">
            <w:pPr>
              <w:tabs>
                <w:tab w:val="num" w:pos="720"/>
              </w:tabs>
              <w:spacing w:after="0" w:line="240" w:lineRule="auto"/>
              <w:contextualSpacing/>
              <w:jc w:val="both"/>
              <w:rPr>
                <w:rFonts w:ascii="Times New Roman" w:hAnsi="Times New Roman"/>
                <w:b/>
                <w:sz w:val="23"/>
                <w:szCs w:val="23"/>
              </w:rPr>
            </w:pPr>
            <w:r w:rsidRPr="007E4CE3">
              <w:rPr>
                <w:rFonts w:ascii="Times New Roman" w:hAnsi="Times New Roman"/>
                <w:b/>
                <w:sz w:val="23"/>
                <w:szCs w:val="23"/>
              </w:rPr>
              <w:t>3. Остатки на счетах по вкладам и депозитам, 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rsidR="00D52B6E" w:rsidRPr="007E4CE3" w:rsidRDefault="00D52B6E" w:rsidP="00E2637D">
            <w:pPr>
              <w:tabs>
                <w:tab w:val="num" w:pos="720"/>
              </w:tabs>
              <w:spacing w:after="0" w:line="240" w:lineRule="auto"/>
              <w:contextualSpacing/>
              <w:jc w:val="center"/>
              <w:rPr>
                <w:rFonts w:ascii="Times New Roman" w:hAnsi="Times New Roman"/>
                <w:b/>
                <w:sz w:val="23"/>
                <w:szCs w:val="23"/>
              </w:rPr>
            </w:pPr>
            <w:r w:rsidRPr="007E4CE3">
              <w:rPr>
                <w:rFonts w:ascii="Times New Roman" w:hAnsi="Times New Roman"/>
                <w:sz w:val="23"/>
                <w:szCs w:val="23"/>
              </w:rPr>
              <w:t>тыс.руб.</w:t>
            </w:r>
          </w:p>
        </w:tc>
        <w:tc>
          <w:tcPr>
            <w:tcW w:w="1389" w:type="dxa"/>
            <w:tcBorders>
              <w:top w:val="single" w:sz="4" w:space="0" w:color="auto"/>
              <w:left w:val="single" w:sz="4" w:space="0" w:color="auto"/>
              <w:bottom w:val="single" w:sz="4" w:space="0" w:color="auto"/>
              <w:right w:val="single" w:sz="4" w:space="0" w:color="auto"/>
            </w:tcBorders>
            <w:vAlign w:val="center"/>
          </w:tcPr>
          <w:p w:rsidR="00D52B6E" w:rsidRPr="00A57FE3" w:rsidRDefault="00D52B6E" w:rsidP="00E2637D">
            <w:pPr>
              <w:tabs>
                <w:tab w:val="num" w:pos="720"/>
              </w:tabs>
              <w:spacing w:after="0" w:line="240" w:lineRule="auto"/>
              <w:contextualSpacing/>
              <w:jc w:val="center"/>
              <w:rPr>
                <w:rFonts w:ascii="Times New Roman" w:hAnsi="Times New Roman"/>
                <w:sz w:val="23"/>
                <w:szCs w:val="23"/>
              </w:rPr>
            </w:pPr>
            <w:r>
              <w:rPr>
                <w:rFonts w:ascii="Times New Roman" w:hAnsi="Times New Roman"/>
                <w:sz w:val="23"/>
                <w:szCs w:val="23"/>
              </w:rPr>
              <w:t>7112922</w:t>
            </w:r>
          </w:p>
        </w:tc>
      </w:tr>
      <w:tr w:rsidR="00D52B6E" w:rsidRPr="007E4CE3" w:rsidTr="00E2637D">
        <w:trPr>
          <w:trHeight w:val="128"/>
        </w:trPr>
        <w:tc>
          <w:tcPr>
            <w:tcW w:w="6691" w:type="dxa"/>
            <w:tcBorders>
              <w:top w:val="single" w:sz="4" w:space="0" w:color="auto"/>
              <w:left w:val="single" w:sz="4" w:space="0" w:color="auto"/>
              <w:bottom w:val="single" w:sz="4" w:space="0" w:color="auto"/>
              <w:right w:val="single" w:sz="4" w:space="0" w:color="auto"/>
            </w:tcBorders>
          </w:tcPr>
          <w:p w:rsidR="00D52B6E" w:rsidRPr="007E4CE3" w:rsidRDefault="00D52B6E" w:rsidP="00E2637D">
            <w:pPr>
              <w:tabs>
                <w:tab w:val="left" w:pos="234"/>
                <w:tab w:val="num" w:pos="720"/>
              </w:tabs>
              <w:spacing w:after="0" w:line="240" w:lineRule="auto"/>
              <w:contextualSpacing/>
              <w:jc w:val="both"/>
              <w:rPr>
                <w:rFonts w:ascii="Times New Roman" w:hAnsi="Times New Roman"/>
                <w:sz w:val="23"/>
                <w:szCs w:val="23"/>
              </w:rPr>
            </w:pPr>
            <w:r w:rsidRPr="007E4CE3">
              <w:rPr>
                <w:rFonts w:ascii="Times New Roman" w:hAnsi="Times New Roman"/>
                <w:sz w:val="23"/>
                <w:szCs w:val="23"/>
              </w:rPr>
              <w:t>- остатки по вкладам физических лиц (включая до востребования)</w:t>
            </w:r>
            <w:r>
              <w:rPr>
                <w:rFonts w:ascii="Times New Roman" w:hAnsi="Times New Roman"/>
                <w:sz w:val="23"/>
                <w:szCs w:val="23"/>
              </w:rPr>
              <w:t xml:space="preserve"> всего, из них</w:t>
            </w:r>
            <w:r w:rsidRPr="007E4CE3">
              <w:rPr>
                <w:rFonts w:ascii="Times New Roman" w:hAnsi="Times New Roman"/>
                <w:sz w:val="23"/>
                <w:szCs w:val="23"/>
              </w:rPr>
              <w:t>;</w:t>
            </w:r>
          </w:p>
        </w:tc>
        <w:tc>
          <w:tcPr>
            <w:tcW w:w="1559" w:type="dxa"/>
            <w:tcBorders>
              <w:top w:val="single" w:sz="4" w:space="0" w:color="auto"/>
              <w:left w:val="single" w:sz="4" w:space="0" w:color="auto"/>
              <w:bottom w:val="single" w:sz="4" w:space="0" w:color="auto"/>
              <w:right w:val="single" w:sz="4" w:space="0" w:color="auto"/>
            </w:tcBorders>
            <w:vAlign w:val="center"/>
          </w:tcPr>
          <w:p w:rsidR="00D52B6E" w:rsidRPr="007E4CE3" w:rsidRDefault="00D52B6E" w:rsidP="00E2637D">
            <w:pPr>
              <w:tabs>
                <w:tab w:val="num" w:pos="720"/>
              </w:tabs>
              <w:spacing w:after="0" w:line="240" w:lineRule="auto"/>
              <w:contextualSpacing/>
              <w:jc w:val="center"/>
              <w:rPr>
                <w:rFonts w:ascii="Times New Roman" w:hAnsi="Times New Roman"/>
                <w:sz w:val="23"/>
                <w:szCs w:val="23"/>
              </w:rPr>
            </w:pPr>
            <w:r w:rsidRPr="007E4CE3">
              <w:rPr>
                <w:rFonts w:ascii="Times New Roman" w:hAnsi="Times New Roman"/>
                <w:sz w:val="23"/>
                <w:szCs w:val="23"/>
              </w:rPr>
              <w:t>тыс.руб.</w:t>
            </w:r>
          </w:p>
        </w:tc>
        <w:tc>
          <w:tcPr>
            <w:tcW w:w="1389" w:type="dxa"/>
            <w:tcBorders>
              <w:top w:val="single" w:sz="4" w:space="0" w:color="auto"/>
              <w:left w:val="single" w:sz="4" w:space="0" w:color="auto"/>
              <w:bottom w:val="single" w:sz="4" w:space="0" w:color="auto"/>
              <w:right w:val="single" w:sz="4" w:space="0" w:color="auto"/>
            </w:tcBorders>
            <w:vAlign w:val="center"/>
          </w:tcPr>
          <w:p w:rsidR="00D52B6E" w:rsidRPr="007E4CE3" w:rsidRDefault="00D52B6E" w:rsidP="00E2637D">
            <w:pPr>
              <w:tabs>
                <w:tab w:val="num" w:pos="720"/>
              </w:tabs>
              <w:spacing w:after="0" w:line="240" w:lineRule="auto"/>
              <w:contextualSpacing/>
              <w:jc w:val="center"/>
              <w:rPr>
                <w:rFonts w:ascii="Times New Roman" w:hAnsi="Times New Roman"/>
                <w:sz w:val="23"/>
                <w:szCs w:val="23"/>
              </w:rPr>
            </w:pPr>
            <w:r>
              <w:rPr>
                <w:rFonts w:ascii="Times New Roman" w:hAnsi="Times New Roman"/>
                <w:sz w:val="23"/>
                <w:szCs w:val="23"/>
              </w:rPr>
              <w:t>6096424</w:t>
            </w:r>
          </w:p>
        </w:tc>
      </w:tr>
      <w:tr w:rsidR="00D52B6E" w:rsidRPr="007E4CE3" w:rsidTr="00E2637D">
        <w:trPr>
          <w:trHeight w:val="128"/>
        </w:trPr>
        <w:tc>
          <w:tcPr>
            <w:tcW w:w="6691" w:type="dxa"/>
            <w:tcBorders>
              <w:top w:val="single" w:sz="4" w:space="0" w:color="auto"/>
              <w:left w:val="single" w:sz="4" w:space="0" w:color="auto"/>
              <w:bottom w:val="single" w:sz="4" w:space="0" w:color="auto"/>
              <w:right w:val="single" w:sz="4" w:space="0" w:color="auto"/>
            </w:tcBorders>
          </w:tcPr>
          <w:p w:rsidR="00D52B6E" w:rsidRPr="007E4CE3" w:rsidRDefault="00D52B6E" w:rsidP="00E2637D">
            <w:pPr>
              <w:tabs>
                <w:tab w:val="left" w:pos="234"/>
                <w:tab w:val="num" w:pos="720"/>
              </w:tabs>
              <w:spacing w:after="0" w:line="240" w:lineRule="auto"/>
              <w:ind w:firstLine="743"/>
              <w:contextualSpacing/>
              <w:jc w:val="both"/>
              <w:rPr>
                <w:rFonts w:ascii="Times New Roman" w:hAnsi="Times New Roman"/>
                <w:sz w:val="23"/>
                <w:szCs w:val="23"/>
              </w:rPr>
            </w:pPr>
            <w:r w:rsidRPr="002538E9">
              <w:rPr>
                <w:rFonts w:ascii="Times New Roman" w:hAnsi="Times New Roman"/>
                <w:sz w:val="23"/>
                <w:szCs w:val="23"/>
              </w:rPr>
              <w:t>средства на счетах эскроу физических лиц</w:t>
            </w:r>
          </w:p>
        </w:tc>
        <w:tc>
          <w:tcPr>
            <w:tcW w:w="1559" w:type="dxa"/>
            <w:tcBorders>
              <w:top w:val="single" w:sz="4" w:space="0" w:color="auto"/>
              <w:left w:val="single" w:sz="4" w:space="0" w:color="auto"/>
              <w:bottom w:val="single" w:sz="4" w:space="0" w:color="auto"/>
              <w:right w:val="single" w:sz="4" w:space="0" w:color="auto"/>
            </w:tcBorders>
            <w:vAlign w:val="center"/>
          </w:tcPr>
          <w:p w:rsidR="00D52B6E" w:rsidRPr="007E4CE3" w:rsidRDefault="00D52B6E" w:rsidP="00E2637D">
            <w:pPr>
              <w:tabs>
                <w:tab w:val="num" w:pos="720"/>
              </w:tabs>
              <w:spacing w:after="0" w:line="240" w:lineRule="auto"/>
              <w:contextualSpacing/>
              <w:jc w:val="center"/>
              <w:rPr>
                <w:rFonts w:ascii="Times New Roman" w:hAnsi="Times New Roman"/>
                <w:sz w:val="23"/>
                <w:szCs w:val="23"/>
              </w:rPr>
            </w:pPr>
            <w:r w:rsidRPr="007E4CE3">
              <w:rPr>
                <w:rFonts w:ascii="Times New Roman" w:hAnsi="Times New Roman"/>
                <w:sz w:val="23"/>
                <w:szCs w:val="23"/>
              </w:rPr>
              <w:t>тыс.руб.</w:t>
            </w:r>
          </w:p>
        </w:tc>
        <w:tc>
          <w:tcPr>
            <w:tcW w:w="1389" w:type="dxa"/>
            <w:tcBorders>
              <w:top w:val="single" w:sz="4" w:space="0" w:color="auto"/>
              <w:left w:val="single" w:sz="4" w:space="0" w:color="auto"/>
              <w:bottom w:val="single" w:sz="4" w:space="0" w:color="auto"/>
              <w:right w:val="single" w:sz="4" w:space="0" w:color="auto"/>
            </w:tcBorders>
            <w:vAlign w:val="center"/>
          </w:tcPr>
          <w:p w:rsidR="00D52B6E" w:rsidRPr="007E4CE3" w:rsidRDefault="00D52B6E" w:rsidP="00E2637D">
            <w:pPr>
              <w:tabs>
                <w:tab w:val="num" w:pos="720"/>
              </w:tabs>
              <w:spacing w:after="0" w:line="240" w:lineRule="auto"/>
              <w:contextualSpacing/>
              <w:jc w:val="center"/>
              <w:rPr>
                <w:rFonts w:ascii="Times New Roman" w:hAnsi="Times New Roman"/>
                <w:sz w:val="23"/>
                <w:szCs w:val="23"/>
              </w:rPr>
            </w:pPr>
          </w:p>
        </w:tc>
      </w:tr>
      <w:tr w:rsidR="00D52B6E" w:rsidRPr="002F6C6D" w:rsidTr="00E2637D">
        <w:trPr>
          <w:trHeight w:val="128"/>
        </w:trPr>
        <w:tc>
          <w:tcPr>
            <w:tcW w:w="6691" w:type="dxa"/>
            <w:tcBorders>
              <w:top w:val="single" w:sz="4" w:space="0" w:color="auto"/>
              <w:left w:val="single" w:sz="4" w:space="0" w:color="auto"/>
              <w:bottom w:val="single" w:sz="4" w:space="0" w:color="auto"/>
              <w:right w:val="single" w:sz="4" w:space="0" w:color="auto"/>
            </w:tcBorders>
          </w:tcPr>
          <w:p w:rsidR="00D52B6E" w:rsidRPr="007E4CE3" w:rsidRDefault="00D52B6E" w:rsidP="00E2637D">
            <w:pPr>
              <w:tabs>
                <w:tab w:val="num" w:pos="720"/>
              </w:tabs>
              <w:spacing w:after="0" w:line="240" w:lineRule="auto"/>
              <w:contextualSpacing/>
              <w:jc w:val="both"/>
              <w:rPr>
                <w:rFonts w:ascii="Times New Roman" w:hAnsi="Times New Roman"/>
                <w:sz w:val="23"/>
                <w:szCs w:val="23"/>
              </w:rPr>
            </w:pPr>
            <w:r w:rsidRPr="007E4CE3">
              <w:rPr>
                <w:rFonts w:ascii="Times New Roman" w:hAnsi="Times New Roman"/>
                <w:sz w:val="23"/>
                <w:szCs w:val="23"/>
              </w:rPr>
              <w:t>- остатки по депозитам юридических лиц и ИП.</w:t>
            </w:r>
          </w:p>
        </w:tc>
        <w:tc>
          <w:tcPr>
            <w:tcW w:w="1559" w:type="dxa"/>
            <w:tcBorders>
              <w:top w:val="single" w:sz="4" w:space="0" w:color="auto"/>
              <w:left w:val="single" w:sz="4" w:space="0" w:color="auto"/>
              <w:bottom w:val="single" w:sz="4" w:space="0" w:color="auto"/>
              <w:right w:val="single" w:sz="4" w:space="0" w:color="auto"/>
            </w:tcBorders>
            <w:vAlign w:val="center"/>
          </w:tcPr>
          <w:p w:rsidR="00D52B6E" w:rsidRPr="007E4CE3" w:rsidRDefault="00D52B6E" w:rsidP="00E2637D">
            <w:pPr>
              <w:tabs>
                <w:tab w:val="num" w:pos="720"/>
              </w:tabs>
              <w:spacing w:after="0" w:line="240" w:lineRule="auto"/>
              <w:contextualSpacing/>
              <w:jc w:val="center"/>
              <w:rPr>
                <w:rFonts w:ascii="Times New Roman" w:hAnsi="Times New Roman"/>
                <w:sz w:val="23"/>
                <w:szCs w:val="23"/>
              </w:rPr>
            </w:pPr>
            <w:r w:rsidRPr="007E4CE3">
              <w:rPr>
                <w:rFonts w:ascii="Times New Roman" w:hAnsi="Times New Roman"/>
                <w:sz w:val="23"/>
                <w:szCs w:val="23"/>
              </w:rPr>
              <w:t>тыс.руб.</w:t>
            </w:r>
          </w:p>
        </w:tc>
        <w:tc>
          <w:tcPr>
            <w:tcW w:w="1389" w:type="dxa"/>
            <w:tcBorders>
              <w:top w:val="single" w:sz="4" w:space="0" w:color="auto"/>
              <w:left w:val="single" w:sz="4" w:space="0" w:color="auto"/>
              <w:bottom w:val="single" w:sz="4" w:space="0" w:color="auto"/>
              <w:right w:val="single" w:sz="4" w:space="0" w:color="auto"/>
            </w:tcBorders>
            <w:vAlign w:val="center"/>
          </w:tcPr>
          <w:p w:rsidR="00D52B6E" w:rsidRPr="007E4CE3" w:rsidRDefault="00D52B6E" w:rsidP="00E2637D">
            <w:pPr>
              <w:tabs>
                <w:tab w:val="num" w:pos="720"/>
              </w:tabs>
              <w:spacing w:after="0" w:line="240" w:lineRule="auto"/>
              <w:contextualSpacing/>
              <w:jc w:val="center"/>
              <w:rPr>
                <w:rFonts w:ascii="Times New Roman" w:hAnsi="Times New Roman"/>
                <w:sz w:val="23"/>
                <w:szCs w:val="23"/>
              </w:rPr>
            </w:pPr>
            <w:r>
              <w:rPr>
                <w:rFonts w:ascii="Times New Roman" w:hAnsi="Times New Roman"/>
                <w:sz w:val="23"/>
                <w:szCs w:val="23"/>
              </w:rPr>
              <w:t>1016498</w:t>
            </w:r>
          </w:p>
        </w:tc>
      </w:tr>
    </w:tbl>
    <w:p w:rsidR="00D52B6E" w:rsidRDefault="00D52B6E" w:rsidP="00D52B6E">
      <w:pPr>
        <w:spacing w:after="0" w:line="240" w:lineRule="auto"/>
        <w:ind w:left="5387"/>
        <w:contextualSpacing/>
        <w:jc w:val="center"/>
        <w:rPr>
          <w:rFonts w:ascii="Times New Roman" w:hAnsi="Times New Roman"/>
          <w:sz w:val="24"/>
          <w:szCs w:val="24"/>
        </w:rPr>
      </w:pPr>
    </w:p>
    <w:p w:rsidR="000A365D" w:rsidRDefault="000A365D" w:rsidP="00D52B6E">
      <w:pPr>
        <w:spacing w:after="0" w:line="240" w:lineRule="auto"/>
        <w:ind w:left="5387"/>
        <w:contextualSpacing/>
        <w:jc w:val="center"/>
        <w:rPr>
          <w:rFonts w:ascii="Times New Roman" w:hAnsi="Times New Roman"/>
          <w:sz w:val="24"/>
          <w:szCs w:val="24"/>
        </w:rPr>
      </w:pPr>
    </w:p>
    <w:p w:rsidR="000A365D" w:rsidRDefault="000A365D" w:rsidP="00D52B6E">
      <w:pPr>
        <w:spacing w:after="0" w:line="240" w:lineRule="auto"/>
        <w:ind w:left="5387"/>
        <w:contextualSpacing/>
        <w:jc w:val="center"/>
        <w:rPr>
          <w:rFonts w:ascii="Times New Roman" w:hAnsi="Times New Roman"/>
          <w:sz w:val="24"/>
          <w:szCs w:val="24"/>
        </w:rPr>
      </w:pPr>
    </w:p>
    <w:p w:rsidR="000A365D" w:rsidRDefault="000A365D" w:rsidP="00D52B6E">
      <w:pPr>
        <w:spacing w:after="0" w:line="240" w:lineRule="auto"/>
        <w:ind w:left="5387"/>
        <w:contextualSpacing/>
        <w:jc w:val="center"/>
        <w:rPr>
          <w:rFonts w:ascii="Times New Roman" w:hAnsi="Times New Roman"/>
          <w:sz w:val="24"/>
          <w:szCs w:val="24"/>
        </w:rPr>
      </w:pPr>
    </w:p>
    <w:p w:rsidR="00082D70" w:rsidRPr="001E4F18" w:rsidRDefault="001E4F18" w:rsidP="001E4F18">
      <w:pPr>
        <w:pStyle w:val="ConsPlusNormal"/>
        <w:numPr>
          <w:ilvl w:val="0"/>
          <w:numId w:val="21"/>
        </w:numPr>
        <w:ind w:right="-284"/>
        <w:contextualSpacing/>
        <w:jc w:val="both"/>
        <w:rPr>
          <w:b/>
          <w:i/>
          <w:szCs w:val="28"/>
          <w:u w:val="single"/>
        </w:rPr>
      </w:pPr>
      <w:r w:rsidRPr="001E4F18">
        <w:rPr>
          <w:b/>
          <w:i/>
          <w:szCs w:val="28"/>
          <w:u w:val="single"/>
        </w:rPr>
        <w:lastRenderedPageBreak/>
        <w:t>Рынок ритуальных услуг</w:t>
      </w:r>
    </w:p>
    <w:p w:rsidR="001E4F18" w:rsidRPr="001E4F18" w:rsidRDefault="001E4F18" w:rsidP="001E4F18">
      <w:pPr>
        <w:autoSpaceDE w:val="0"/>
        <w:autoSpaceDN w:val="0"/>
        <w:adjustRightInd w:val="0"/>
        <w:spacing w:after="0"/>
        <w:ind w:firstLine="360"/>
        <w:jc w:val="both"/>
        <w:rPr>
          <w:rFonts w:ascii="Times New Roman" w:hAnsi="Times New Roman"/>
          <w:sz w:val="28"/>
          <w:szCs w:val="28"/>
        </w:rPr>
      </w:pPr>
      <w:r w:rsidRPr="001E4F18">
        <w:rPr>
          <w:rFonts w:ascii="Times New Roman" w:hAnsi="Times New Roman"/>
          <w:sz w:val="28"/>
          <w:szCs w:val="28"/>
        </w:rPr>
        <w:t>Согласно Федеральному закону от 6 октября 2003 г. №131-ФЗ «Об общих принципах организации органов местного самоуправления» организация ритуальных услуг и содержание мест захоронения относится к вопросам местного значения.</w:t>
      </w:r>
    </w:p>
    <w:p w:rsidR="001E4F18" w:rsidRPr="001E4F18" w:rsidRDefault="001E4F18" w:rsidP="001E4F18">
      <w:pPr>
        <w:autoSpaceDE w:val="0"/>
        <w:autoSpaceDN w:val="0"/>
        <w:adjustRightInd w:val="0"/>
        <w:spacing w:after="0"/>
        <w:ind w:firstLine="360"/>
        <w:jc w:val="both"/>
        <w:rPr>
          <w:rFonts w:ascii="Times New Roman" w:hAnsi="Times New Roman"/>
          <w:sz w:val="28"/>
          <w:szCs w:val="28"/>
        </w:rPr>
      </w:pPr>
      <w:r w:rsidRPr="001E4F18">
        <w:rPr>
          <w:rFonts w:ascii="Times New Roman" w:hAnsi="Times New Roman"/>
          <w:sz w:val="28"/>
          <w:szCs w:val="28"/>
        </w:rPr>
        <w:t>На территории Ейского района все кладбища содержатся за счет бюджетов поселений.</w:t>
      </w:r>
    </w:p>
    <w:p w:rsidR="00082D70" w:rsidRPr="001E4F18" w:rsidRDefault="001E4F18" w:rsidP="001E4F18">
      <w:pPr>
        <w:pStyle w:val="ConsPlusNormal"/>
        <w:ind w:right="-284" w:firstLine="360"/>
        <w:contextualSpacing/>
        <w:jc w:val="both"/>
        <w:rPr>
          <w:szCs w:val="28"/>
        </w:rPr>
      </w:pPr>
      <w:r w:rsidRPr="001E4F18">
        <w:rPr>
          <w:szCs w:val="28"/>
        </w:rPr>
        <w:t>В муниципальных образованиях созданы все условия для развития конкуренции на рынке ритуальных услуг. Основными задачами по содействию развитию конкуренции на рынке реализации ритуальных принадлежностей являются дальнейшее развитие добросовестной конкуренции.</w:t>
      </w:r>
    </w:p>
    <w:p w:rsidR="007C2A65" w:rsidRPr="00C25B10" w:rsidRDefault="00C25B10" w:rsidP="00C25B10">
      <w:pPr>
        <w:pStyle w:val="ConsPlusNormal"/>
        <w:numPr>
          <w:ilvl w:val="0"/>
          <w:numId w:val="21"/>
        </w:numPr>
        <w:ind w:right="-284"/>
        <w:contextualSpacing/>
        <w:jc w:val="both"/>
        <w:rPr>
          <w:b/>
          <w:i/>
          <w:szCs w:val="28"/>
          <w:u w:val="single"/>
        </w:rPr>
      </w:pPr>
      <w:r w:rsidRPr="00C25B10">
        <w:rPr>
          <w:b/>
          <w:i/>
          <w:color w:val="000000"/>
          <w:szCs w:val="28"/>
          <w:u w:val="single"/>
        </w:rPr>
        <w:t>Рынок водоснабжения и водоотведения</w:t>
      </w:r>
    </w:p>
    <w:p w:rsidR="009215A4" w:rsidRPr="009215A4" w:rsidRDefault="009215A4" w:rsidP="009215A4">
      <w:pPr>
        <w:spacing w:after="0"/>
        <w:ind w:firstLine="360"/>
        <w:jc w:val="both"/>
        <w:rPr>
          <w:rFonts w:ascii="Times New Roman" w:hAnsi="Times New Roman"/>
          <w:sz w:val="28"/>
          <w:szCs w:val="28"/>
        </w:rPr>
      </w:pPr>
      <w:r w:rsidRPr="009215A4">
        <w:rPr>
          <w:rFonts w:ascii="Times New Roman" w:hAnsi="Times New Roman"/>
          <w:sz w:val="28"/>
          <w:szCs w:val="28"/>
        </w:rPr>
        <w:t>Услугами централизованного хозяйственно-питьевого водоснабжения в районе  пользуются все жителя района, а в летний период с учетом курортного сезона потребление воды увеличивается на 70%.</w:t>
      </w:r>
    </w:p>
    <w:p w:rsidR="009215A4" w:rsidRPr="009215A4" w:rsidRDefault="009215A4" w:rsidP="009215A4">
      <w:pPr>
        <w:spacing w:after="0"/>
        <w:ind w:firstLine="360"/>
        <w:jc w:val="both"/>
        <w:rPr>
          <w:rFonts w:ascii="Times New Roman" w:hAnsi="Times New Roman"/>
          <w:sz w:val="28"/>
          <w:szCs w:val="28"/>
        </w:rPr>
      </w:pPr>
      <w:r w:rsidRPr="009215A4">
        <w:rPr>
          <w:rFonts w:ascii="Times New Roman" w:hAnsi="Times New Roman"/>
          <w:sz w:val="28"/>
          <w:szCs w:val="28"/>
        </w:rPr>
        <w:t>В сферах водоснабжения и водоотведения в настоящее время осуществляют деятельность 3 предприятий, из которых 1- государственное, 1-муниципальное, 1 частное.</w:t>
      </w:r>
    </w:p>
    <w:p w:rsidR="009215A4" w:rsidRDefault="009215A4" w:rsidP="009215A4">
      <w:pPr>
        <w:pStyle w:val="af9"/>
        <w:ind w:firstLine="360"/>
        <w:jc w:val="both"/>
        <w:rPr>
          <w:rFonts w:ascii="Times New Roman" w:hAnsi="Times New Roman" w:cs="Times New Roman"/>
          <w:b w:val="0"/>
          <w:sz w:val="28"/>
          <w:szCs w:val="28"/>
        </w:rPr>
      </w:pPr>
      <w:r w:rsidRPr="009215A4">
        <w:rPr>
          <w:rFonts w:ascii="Times New Roman" w:hAnsi="Times New Roman" w:cs="Times New Roman"/>
          <w:b w:val="0"/>
          <w:sz w:val="28"/>
          <w:szCs w:val="28"/>
        </w:rPr>
        <w:t xml:space="preserve">Основная масса объектов водоснабжения имеют высокую степень износа.  Средний показатель физического износа сетей водоснабжения и водоотведения составляет 80%, уровень потерь воды в водопроводных сетях составляют более 40 %. </w:t>
      </w:r>
    </w:p>
    <w:p w:rsidR="00677EE7" w:rsidRPr="00276902" w:rsidRDefault="002F7606" w:rsidP="00276902">
      <w:pPr>
        <w:pStyle w:val="af9"/>
        <w:numPr>
          <w:ilvl w:val="0"/>
          <w:numId w:val="21"/>
        </w:numPr>
        <w:jc w:val="both"/>
        <w:rPr>
          <w:rFonts w:ascii="Times New Roman" w:hAnsi="Times New Roman" w:cs="Times New Roman"/>
          <w:b w:val="0"/>
          <w:i/>
          <w:sz w:val="28"/>
          <w:szCs w:val="28"/>
          <w:u w:val="single"/>
        </w:rPr>
      </w:pPr>
      <w:r w:rsidRPr="002F7606">
        <w:rPr>
          <w:rFonts w:ascii="Times New Roman" w:hAnsi="Times New Roman" w:cs="Times New Roman"/>
          <w:i/>
          <w:sz w:val="28"/>
          <w:szCs w:val="28"/>
          <w:u w:val="single"/>
        </w:rPr>
        <w:t>Рынок оказания услуг по ремонту автотранспортных средств</w:t>
      </w:r>
    </w:p>
    <w:p w:rsidR="00276902" w:rsidRPr="009909D8" w:rsidRDefault="00276902" w:rsidP="00276902">
      <w:pPr>
        <w:spacing w:after="0"/>
        <w:ind w:firstLine="709"/>
        <w:rPr>
          <w:rFonts w:ascii="Times New Roman" w:hAnsi="Times New Roman"/>
          <w:sz w:val="28"/>
          <w:szCs w:val="28"/>
        </w:rPr>
      </w:pPr>
      <w:r w:rsidRPr="009909D8">
        <w:rPr>
          <w:rFonts w:ascii="Times New Roman" w:hAnsi="Times New Roman"/>
          <w:sz w:val="28"/>
          <w:szCs w:val="28"/>
        </w:rPr>
        <w:t xml:space="preserve">Ежегодно возрастает спрос населения на такой вид бытовых услуг, как ремонт и техническое обслуживание автотранспортных средств. </w:t>
      </w:r>
    </w:p>
    <w:p w:rsidR="00276902" w:rsidRPr="009909D8" w:rsidRDefault="00276902" w:rsidP="00276902">
      <w:pPr>
        <w:spacing w:after="0"/>
        <w:ind w:firstLine="709"/>
        <w:rPr>
          <w:rFonts w:ascii="Times New Roman" w:hAnsi="Times New Roman"/>
          <w:sz w:val="28"/>
          <w:szCs w:val="28"/>
        </w:rPr>
      </w:pPr>
      <w:r w:rsidRPr="009909D8">
        <w:rPr>
          <w:rFonts w:ascii="Times New Roman" w:hAnsi="Times New Roman"/>
          <w:sz w:val="28"/>
          <w:szCs w:val="28"/>
        </w:rPr>
        <w:t xml:space="preserve">В Ейском районе данным видом деятельности занимается порядка </w:t>
      </w:r>
      <w:r>
        <w:rPr>
          <w:rFonts w:ascii="Times New Roman" w:hAnsi="Times New Roman"/>
          <w:sz w:val="28"/>
          <w:szCs w:val="28"/>
        </w:rPr>
        <w:t>8</w:t>
      </w:r>
      <w:r w:rsidRPr="009909D8">
        <w:rPr>
          <w:rFonts w:ascii="Times New Roman" w:hAnsi="Times New Roman"/>
          <w:sz w:val="28"/>
          <w:szCs w:val="28"/>
        </w:rPr>
        <w:t xml:space="preserve">0 субъектов предпринимательской деятельности. </w:t>
      </w:r>
    </w:p>
    <w:p w:rsidR="00677EE7" w:rsidRDefault="00276902" w:rsidP="00276902">
      <w:pPr>
        <w:pStyle w:val="ConsPlusNormal"/>
        <w:ind w:right="-284" w:firstLine="708"/>
        <w:contextualSpacing/>
        <w:jc w:val="both"/>
        <w:rPr>
          <w:szCs w:val="28"/>
        </w:rPr>
      </w:pPr>
      <w:r w:rsidRPr="009909D8">
        <w:rPr>
          <w:szCs w:val="28"/>
        </w:rPr>
        <w:t xml:space="preserve">С точки зрения развития конкуренции рынок является достаточно развитым. </w:t>
      </w:r>
      <w:r>
        <w:rPr>
          <w:szCs w:val="28"/>
        </w:rPr>
        <w:t>Доля организаций частного сектора на рынке оказания услуг по ремонту автотранспортных средств в настоящее время составляет 100%.</w:t>
      </w:r>
    </w:p>
    <w:p w:rsidR="00CB67A3" w:rsidRDefault="00CB67A3" w:rsidP="00FC0EDF">
      <w:pPr>
        <w:pStyle w:val="ConsPlusNormal"/>
        <w:ind w:right="-284"/>
        <w:contextualSpacing/>
        <w:jc w:val="both"/>
        <w:rPr>
          <w:szCs w:val="28"/>
        </w:rPr>
      </w:pPr>
    </w:p>
    <w:p w:rsidR="00593A32" w:rsidRDefault="00794303" w:rsidP="00275957">
      <w:pPr>
        <w:pStyle w:val="ConsPlusNormal"/>
        <w:ind w:right="-284" w:firstLine="708"/>
        <w:contextualSpacing/>
        <w:jc w:val="both"/>
        <w:rPr>
          <w:szCs w:val="28"/>
        </w:rPr>
      </w:pPr>
      <w:r>
        <w:rPr>
          <w:szCs w:val="28"/>
        </w:rPr>
        <w:t xml:space="preserve">В </w:t>
      </w:r>
      <w:r w:rsidR="00755554">
        <w:rPr>
          <w:szCs w:val="28"/>
        </w:rPr>
        <w:t xml:space="preserve">ежегодном </w:t>
      </w:r>
      <w:r>
        <w:rPr>
          <w:szCs w:val="28"/>
        </w:rPr>
        <w:t xml:space="preserve">мониторинге состояния и развития конкурентной среды на рынках товаров и услуг участие приняли 430 </w:t>
      </w:r>
      <w:r w:rsidR="00162D60">
        <w:rPr>
          <w:szCs w:val="28"/>
        </w:rPr>
        <w:t>субъектов</w:t>
      </w:r>
      <w:r w:rsidR="00B04E9B">
        <w:rPr>
          <w:szCs w:val="28"/>
        </w:rPr>
        <w:t xml:space="preserve"> </w:t>
      </w:r>
      <w:r>
        <w:rPr>
          <w:szCs w:val="28"/>
        </w:rPr>
        <w:t>предпринимател</w:t>
      </w:r>
      <w:r w:rsidR="00B04E9B">
        <w:rPr>
          <w:szCs w:val="28"/>
        </w:rPr>
        <w:t>ьской деятельности и 1318 потребителей товаров, работ и услуг.</w:t>
      </w:r>
    </w:p>
    <w:p w:rsidR="003F2EFE" w:rsidRDefault="003F2EFE" w:rsidP="00203758">
      <w:pPr>
        <w:pStyle w:val="ConsPlusNormal"/>
        <w:ind w:right="-284" w:firstLine="708"/>
        <w:contextualSpacing/>
        <w:jc w:val="both"/>
        <w:rPr>
          <w:szCs w:val="28"/>
        </w:rPr>
      </w:pPr>
      <w:r>
        <w:rPr>
          <w:szCs w:val="28"/>
        </w:rPr>
        <w:t xml:space="preserve">По данным опроса удовлетворенность потребителей качеством товаров, работ и услуг </w:t>
      </w:r>
      <w:r w:rsidR="00CC662E">
        <w:rPr>
          <w:szCs w:val="28"/>
        </w:rPr>
        <w:t>в разрезе</w:t>
      </w:r>
      <w:r>
        <w:rPr>
          <w:szCs w:val="28"/>
        </w:rPr>
        <w:t xml:space="preserve"> </w:t>
      </w:r>
      <w:r w:rsidR="00923340">
        <w:rPr>
          <w:szCs w:val="28"/>
        </w:rPr>
        <w:t xml:space="preserve">всех </w:t>
      </w:r>
      <w:r w:rsidR="006825EC">
        <w:rPr>
          <w:szCs w:val="28"/>
        </w:rPr>
        <w:t>товарных рынков</w:t>
      </w:r>
      <w:r>
        <w:rPr>
          <w:szCs w:val="28"/>
        </w:rPr>
        <w:t xml:space="preserve"> Ейского района </w:t>
      </w:r>
      <w:r w:rsidR="002F36B8">
        <w:rPr>
          <w:szCs w:val="28"/>
        </w:rPr>
        <w:t>выгляди</w:t>
      </w:r>
      <w:r w:rsidR="00737AD1">
        <w:rPr>
          <w:szCs w:val="28"/>
        </w:rPr>
        <w:t>т</w:t>
      </w:r>
      <w:r w:rsidR="002F36B8">
        <w:rPr>
          <w:szCs w:val="28"/>
        </w:rPr>
        <w:t xml:space="preserve"> следующим образом:</w:t>
      </w:r>
      <w:r w:rsidR="00923340">
        <w:rPr>
          <w:szCs w:val="28"/>
        </w:rPr>
        <w:t xml:space="preserve"> </w:t>
      </w:r>
      <w:r w:rsidR="001C7230">
        <w:rPr>
          <w:szCs w:val="28"/>
        </w:rPr>
        <w:t>81</w:t>
      </w:r>
      <w:r w:rsidR="00923340">
        <w:rPr>
          <w:szCs w:val="28"/>
        </w:rPr>
        <w:t>% опрошенных удовлетворены характеристиками товаров и услуг,</w:t>
      </w:r>
      <w:r w:rsidR="001C7230">
        <w:rPr>
          <w:szCs w:val="28"/>
        </w:rPr>
        <w:t xml:space="preserve"> </w:t>
      </w:r>
      <w:r w:rsidR="0090295C">
        <w:rPr>
          <w:szCs w:val="28"/>
        </w:rPr>
        <w:t>12</w:t>
      </w:r>
      <w:r w:rsidR="001C7230">
        <w:rPr>
          <w:szCs w:val="28"/>
        </w:rPr>
        <w:t xml:space="preserve">% - скорее удовлетворены, </w:t>
      </w:r>
      <w:r w:rsidR="0090295C">
        <w:rPr>
          <w:szCs w:val="28"/>
        </w:rPr>
        <w:t>4</w:t>
      </w:r>
      <w:r w:rsidR="001C7230">
        <w:rPr>
          <w:szCs w:val="28"/>
        </w:rPr>
        <w:t xml:space="preserve">% - скорее неудовлетворенны, </w:t>
      </w:r>
      <w:r w:rsidR="0090295C">
        <w:rPr>
          <w:szCs w:val="28"/>
        </w:rPr>
        <w:t>3% - проголосовали неудовлетворительно.</w:t>
      </w:r>
    </w:p>
    <w:p w:rsidR="003C5746" w:rsidRDefault="00BA35E1" w:rsidP="00203758">
      <w:pPr>
        <w:pStyle w:val="ConsPlusNormal"/>
        <w:ind w:right="-284" w:firstLine="708"/>
        <w:contextualSpacing/>
        <w:jc w:val="both"/>
        <w:rPr>
          <w:szCs w:val="28"/>
        </w:rPr>
      </w:pPr>
      <w:r>
        <w:rPr>
          <w:szCs w:val="28"/>
        </w:rPr>
        <w:t xml:space="preserve">Удовлетворенность населения уровнем цен и качеством услуг, предоставляемых в магазинах «шаговой доступности»: </w:t>
      </w:r>
      <w:r w:rsidR="0030117A">
        <w:rPr>
          <w:szCs w:val="28"/>
        </w:rPr>
        <w:t>удовлетворены – 54,5%, скорее удовлетворены – 10%, скорее неудовлетворен</w:t>
      </w:r>
      <w:r w:rsidR="00FF4D75">
        <w:rPr>
          <w:szCs w:val="28"/>
        </w:rPr>
        <w:t>н</w:t>
      </w:r>
      <w:r w:rsidR="0030117A">
        <w:rPr>
          <w:szCs w:val="28"/>
        </w:rPr>
        <w:t>ы – 20%,  неудовлетвор</w:t>
      </w:r>
      <w:r w:rsidR="002F1D55">
        <w:rPr>
          <w:szCs w:val="28"/>
        </w:rPr>
        <w:t xml:space="preserve">енны уровнем цен </w:t>
      </w:r>
      <w:r w:rsidR="000B7A6B">
        <w:rPr>
          <w:szCs w:val="28"/>
        </w:rPr>
        <w:t xml:space="preserve">или </w:t>
      </w:r>
      <w:r w:rsidR="002F1D55">
        <w:rPr>
          <w:szCs w:val="28"/>
        </w:rPr>
        <w:t>качеством услуг</w:t>
      </w:r>
      <w:r w:rsidR="0030117A">
        <w:rPr>
          <w:szCs w:val="28"/>
        </w:rPr>
        <w:t xml:space="preserve"> – 15,5%.</w:t>
      </w:r>
    </w:p>
    <w:p w:rsidR="00CE6A43" w:rsidRDefault="0058709A" w:rsidP="00203758">
      <w:pPr>
        <w:pStyle w:val="ConsPlusNormal"/>
        <w:ind w:right="-284" w:firstLine="708"/>
        <w:contextualSpacing/>
        <w:jc w:val="both"/>
        <w:rPr>
          <w:szCs w:val="28"/>
        </w:rPr>
      </w:pPr>
      <w:r>
        <w:rPr>
          <w:szCs w:val="28"/>
        </w:rPr>
        <w:lastRenderedPageBreak/>
        <w:t xml:space="preserve">С жалобами в </w:t>
      </w:r>
      <w:r w:rsidR="001B7F33">
        <w:rPr>
          <w:szCs w:val="28"/>
        </w:rPr>
        <w:t xml:space="preserve">различные </w:t>
      </w:r>
      <w:r>
        <w:rPr>
          <w:szCs w:val="28"/>
        </w:rPr>
        <w:t>надзорные органы за за</w:t>
      </w:r>
      <w:r w:rsidR="0005280D">
        <w:rPr>
          <w:szCs w:val="28"/>
        </w:rPr>
        <w:t>щитой своих прав как потребителей</w:t>
      </w:r>
      <w:r>
        <w:rPr>
          <w:szCs w:val="28"/>
        </w:rPr>
        <w:t xml:space="preserve"> обращались 44% </w:t>
      </w:r>
      <w:r w:rsidR="00506E80">
        <w:rPr>
          <w:szCs w:val="28"/>
        </w:rPr>
        <w:t xml:space="preserve">опрошенных </w:t>
      </w:r>
      <w:r>
        <w:rPr>
          <w:szCs w:val="28"/>
        </w:rPr>
        <w:t xml:space="preserve">респондентов. </w:t>
      </w:r>
    </w:p>
    <w:p w:rsidR="00E03BAE" w:rsidRDefault="00E03BAE" w:rsidP="00CC03AB">
      <w:pPr>
        <w:pStyle w:val="ConsPlusNormal"/>
        <w:ind w:right="-284" w:firstLine="708"/>
        <w:contextualSpacing/>
        <w:jc w:val="both"/>
        <w:rPr>
          <w:szCs w:val="28"/>
        </w:rPr>
      </w:pPr>
      <w:r>
        <w:rPr>
          <w:szCs w:val="28"/>
        </w:rPr>
        <w:t>Также по результатам мониторинга удовлетворенность потребителей товаров, работ и услуг уровнем доступности, понятности и удобства получения официальной информации о состоянии конкурентной среды на товарных рынках Ейского района  и деятельности по содействию развитию конкуренции</w:t>
      </w:r>
      <w:r w:rsidR="005C5052">
        <w:rPr>
          <w:szCs w:val="28"/>
        </w:rPr>
        <w:t xml:space="preserve"> составляет  95%, т.е. большинство потребителей удовлетворены качеством официальной информации.</w:t>
      </w:r>
      <w:r w:rsidR="007C0ACA">
        <w:rPr>
          <w:szCs w:val="28"/>
        </w:rPr>
        <w:t xml:space="preserve"> </w:t>
      </w:r>
      <w:r w:rsidR="00021694">
        <w:rPr>
          <w:szCs w:val="28"/>
        </w:rPr>
        <w:t xml:space="preserve">Среди субъектов предпринимательской деятельности на </w:t>
      </w:r>
      <w:r w:rsidR="00A24D92">
        <w:rPr>
          <w:szCs w:val="28"/>
        </w:rPr>
        <w:t>э</w:t>
      </w:r>
      <w:r w:rsidR="00021694">
        <w:rPr>
          <w:szCs w:val="28"/>
        </w:rPr>
        <w:t>тот же вопрос 97% респондентов также отметили высокий уровень качества официальной информаци</w:t>
      </w:r>
      <w:r w:rsidR="00A80D4B">
        <w:rPr>
          <w:szCs w:val="28"/>
        </w:rPr>
        <w:t>и, размещаемой  Уполномоченным органом и муниципальным образованием.</w:t>
      </w:r>
    </w:p>
    <w:p w:rsidR="005219F9" w:rsidRPr="0083073A" w:rsidRDefault="005219F9" w:rsidP="0083073A">
      <w:pPr>
        <w:pStyle w:val="ConsPlusNormal"/>
        <w:ind w:right="-284"/>
        <w:contextualSpacing/>
        <w:jc w:val="both"/>
        <w:rPr>
          <w:szCs w:val="28"/>
        </w:rPr>
      </w:pPr>
    </w:p>
    <w:p w:rsidR="009F0DA6" w:rsidRPr="00FE201B" w:rsidRDefault="00A8121C" w:rsidP="00CA5E9D">
      <w:pPr>
        <w:spacing w:before="120" w:after="120" w:line="276" w:lineRule="auto"/>
        <w:ind w:firstLine="709"/>
        <w:jc w:val="center"/>
        <w:rPr>
          <w:rFonts w:ascii="Times New Roman" w:hAnsi="Times New Roman"/>
          <w:b/>
          <w:sz w:val="28"/>
          <w:szCs w:val="28"/>
        </w:rPr>
      </w:pPr>
      <w:r w:rsidRPr="00FE201B">
        <w:rPr>
          <w:rFonts w:ascii="Times New Roman" w:hAnsi="Times New Roman"/>
          <w:b/>
          <w:bCs/>
          <w:sz w:val="28"/>
          <w:szCs w:val="28"/>
        </w:rPr>
        <w:t xml:space="preserve">Раздел </w:t>
      </w:r>
      <w:r w:rsidR="00BF4724" w:rsidRPr="00FE201B">
        <w:rPr>
          <w:rFonts w:ascii="Times New Roman" w:hAnsi="Times New Roman"/>
          <w:b/>
          <w:bCs/>
          <w:sz w:val="28"/>
          <w:szCs w:val="28"/>
        </w:rPr>
        <w:t>2</w:t>
      </w:r>
      <w:r w:rsidRPr="00FE201B">
        <w:rPr>
          <w:rFonts w:ascii="Times New Roman" w:hAnsi="Times New Roman"/>
          <w:b/>
          <w:bCs/>
          <w:sz w:val="28"/>
          <w:szCs w:val="28"/>
        </w:rPr>
        <w:t>.</w:t>
      </w:r>
      <w:r w:rsidR="00786F98" w:rsidRPr="00FE201B">
        <w:rPr>
          <w:rFonts w:ascii="Times New Roman" w:hAnsi="Times New Roman"/>
          <w:b/>
          <w:bCs/>
          <w:sz w:val="28"/>
          <w:szCs w:val="28"/>
        </w:rPr>
        <w:t xml:space="preserve"> </w:t>
      </w:r>
      <w:r w:rsidRPr="00FE201B">
        <w:rPr>
          <w:rFonts w:ascii="Times New Roman" w:hAnsi="Times New Roman"/>
          <w:b/>
          <w:sz w:val="28"/>
          <w:szCs w:val="28"/>
        </w:rPr>
        <w:t>Создание и реализация механизмов общественного контроля за деятельностью субъектов естественных монополий.</w:t>
      </w:r>
    </w:p>
    <w:p w:rsidR="00353524" w:rsidRPr="00634BD6" w:rsidRDefault="00353524" w:rsidP="00353524">
      <w:pPr>
        <w:widowControl w:val="0"/>
        <w:spacing w:after="0" w:line="240" w:lineRule="auto"/>
        <w:ind w:firstLine="851"/>
        <w:contextualSpacing/>
        <w:jc w:val="both"/>
        <w:rPr>
          <w:rFonts w:ascii="Times New Roman" w:hAnsi="Times New Roman"/>
          <w:spacing w:val="-6"/>
          <w:kern w:val="16"/>
          <w:sz w:val="28"/>
          <w:szCs w:val="28"/>
        </w:rPr>
      </w:pPr>
      <w:r w:rsidRPr="00634BD6">
        <w:rPr>
          <w:rFonts w:ascii="Times New Roman" w:hAnsi="Times New Roman"/>
          <w:spacing w:val="-6"/>
          <w:kern w:val="16"/>
          <w:sz w:val="28"/>
          <w:szCs w:val="28"/>
        </w:rPr>
        <w:t>В соответствии со стандартами раскрытия информации, утвержденными постановлениями Правительства РФ, размещение информации субъектами естественных монополий осуществляется в открытом доступе в информационно-телекоммуникационной сети «Интернет».</w:t>
      </w:r>
    </w:p>
    <w:p w:rsidR="00353524" w:rsidRPr="00634BD6" w:rsidRDefault="00353524" w:rsidP="00353524">
      <w:pPr>
        <w:spacing w:before="120" w:after="120" w:line="276" w:lineRule="auto"/>
        <w:ind w:firstLine="708"/>
        <w:jc w:val="both"/>
        <w:rPr>
          <w:rFonts w:ascii="Times New Roman" w:hAnsi="Times New Roman"/>
          <w:spacing w:val="-6"/>
          <w:kern w:val="16"/>
          <w:sz w:val="28"/>
          <w:szCs w:val="28"/>
        </w:rPr>
      </w:pPr>
      <w:r w:rsidRPr="00634BD6">
        <w:rPr>
          <w:rFonts w:ascii="Times New Roman" w:hAnsi="Times New Roman"/>
          <w:spacing w:val="-6"/>
          <w:kern w:val="16"/>
          <w:sz w:val="28"/>
          <w:szCs w:val="28"/>
        </w:rPr>
        <w:t>Вопросами ценообразования в сферах теплоэнергетики, водоснабжения, водоотведения, электроэнергетики занимается региональная энергетическая комиссия – департамента цен и тарифов Краснодарского края.</w:t>
      </w:r>
    </w:p>
    <w:p w:rsidR="00C854A5" w:rsidRPr="0081523B" w:rsidRDefault="00C854A5" w:rsidP="00353524">
      <w:pPr>
        <w:spacing w:before="120" w:after="120" w:line="276" w:lineRule="auto"/>
        <w:ind w:firstLine="708"/>
        <w:jc w:val="both"/>
        <w:rPr>
          <w:rFonts w:ascii="Times New Roman" w:hAnsi="Times New Roman"/>
          <w:color w:val="FF0000"/>
          <w:spacing w:val="-6"/>
          <w:kern w:val="16"/>
          <w:sz w:val="28"/>
          <w:szCs w:val="28"/>
        </w:rPr>
      </w:pPr>
    </w:p>
    <w:p w:rsidR="00BA046E" w:rsidRPr="00634BD6" w:rsidRDefault="00BA046E" w:rsidP="00BA046E">
      <w:pPr>
        <w:spacing w:before="120" w:after="120" w:line="276" w:lineRule="auto"/>
        <w:ind w:firstLine="708"/>
        <w:jc w:val="center"/>
        <w:rPr>
          <w:rFonts w:ascii="Times New Roman" w:hAnsi="Times New Roman"/>
          <w:b/>
          <w:sz w:val="28"/>
          <w:szCs w:val="28"/>
        </w:rPr>
      </w:pPr>
      <w:r w:rsidRPr="00634BD6">
        <w:rPr>
          <w:rFonts w:ascii="Times New Roman" w:hAnsi="Times New Roman"/>
          <w:b/>
          <w:sz w:val="28"/>
          <w:szCs w:val="28"/>
        </w:rPr>
        <w:t>Результаты анализа соблюдения стандартов раскрытия информации субъектами естественных монополий</w:t>
      </w:r>
    </w:p>
    <w:tbl>
      <w:tblPr>
        <w:tblStyle w:val="a8"/>
        <w:tblW w:w="0" w:type="auto"/>
        <w:tblLook w:val="04A0"/>
      </w:tblPr>
      <w:tblGrid>
        <w:gridCol w:w="1937"/>
        <w:gridCol w:w="890"/>
        <w:gridCol w:w="981"/>
        <w:gridCol w:w="931"/>
        <w:gridCol w:w="979"/>
        <w:gridCol w:w="917"/>
        <w:gridCol w:w="13"/>
        <w:gridCol w:w="979"/>
        <w:gridCol w:w="959"/>
        <w:gridCol w:w="6"/>
        <w:gridCol w:w="979"/>
      </w:tblGrid>
      <w:tr w:rsidR="004465F8" w:rsidRPr="00DF6F77" w:rsidTr="00053D7C">
        <w:tc>
          <w:tcPr>
            <w:tcW w:w="1937" w:type="dxa"/>
            <w:tcBorders>
              <w:bottom w:val="nil"/>
            </w:tcBorders>
          </w:tcPr>
          <w:p w:rsidR="004465F8" w:rsidRPr="00DF6F77" w:rsidRDefault="00D818F9"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Сфера регулируемой деятельности</w:t>
            </w:r>
          </w:p>
        </w:tc>
        <w:tc>
          <w:tcPr>
            <w:tcW w:w="1871" w:type="dxa"/>
            <w:gridSpan w:val="2"/>
          </w:tcPr>
          <w:p w:rsidR="00D818F9" w:rsidRPr="00DF6F77" w:rsidRDefault="00D818F9" w:rsidP="00D818F9">
            <w:pPr>
              <w:spacing w:before="120" w:after="120" w:line="276" w:lineRule="auto"/>
              <w:jc w:val="center"/>
              <w:rPr>
                <w:rFonts w:ascii="Times New Roman" w:hAnsi="Times New Roman"/>
                <w:sz w:val="16"/>
                <w:szCs w:val="16"/>
              </w:rPr>
            </w:pPr>
            <w:r w:rsidRPr="00DF6F77">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DF6F77" w:rsidRDefault="00D818F9" w:rsidP="00D818F9">
            <w:pPr>
              <w:spacing w:before="120" w:after="120" w:line="276" w:lineRule="auto"/>
              <w:jc w:val="center"/>
              <w:rPr>
                <w:rFonts w:ascii="Times New Roman" w:hAnsi="Times New Roman"/>
                <w:sz w:val="16"/>
                <w:szCs w:val="16"/>
              </w:rPr>
            </w:pPr>
            <w:r w:rsidRPr="00DF6F77">
              <w:rPr>
                <w:rFonts w:ascii="Times New Roman" w:hAnsi="Times New Roman"/>
                <w:sz w:val="16"/>
                <w:szCs w:val="16"/>
              </w:rPr>
              <w:t xml:space="preserve">ПП  №6 от 17.01.2013 (п. 28, 49, 60, 61, 62, 70), ПП №570 от 05.07.2013 (п. 19, 20, 21), ПП №1140 от 30.12.2009 г. (п. 62) </w:t>
            </w:r>
          </w:p>
          <w:p w:rsidR="004465F8" w:rsidRPr="00DF6F77" w:rsidRDefault="00D818F9" w:rsidP="00D818F9">
            <w:pPr>
              <w:spacing w:before="120" w:after="120" w:line="276" w:lineRule="auto"/>
              <w:jc w:val="center"/>
              <w:rPr>
                <w:rFonts w:ascii="Times New Roman" w:hAnsi="Times New Roman"/>
                <w:sz w:val="16"/>
                <w:szCs w:val="16"/>
              </w:rPr>
            </w:pPr>
            <w:r w:rsidRPr="00DF6F77">
              <w:rPr>
                <w:rFonts w:ascii="Times New Roman" w:hAnsi="Times New Roman"/>
                <w:sz w:val="16"/>
                <w:szCs w:val="16"/>
              </w:rPr>
              <w:t>об основных показателях ФХД и инвестиционной программе</w:t>
            </w:r>
          </w:p>
        </w:tc>
        <w:tc>
          <w:tcPr>
            <w:tcW w:w="1910" w:type="dxa"/>
            <w:gridSpan w:val="2"/>
          </w:tcPr>
          <w:p w:rsidR="00D818F9" w:rsidRPr="00DF6F77" w:rsidRDefault="00D818F9" w:rsidP="00D818F9">
            <w:pPr>
              <w:spacing w:before="120" w:after="120" w:line="276" w:lineRule="auto"/>
              <w:jc w:val="center"/>
              <w:rPr>
                <w:rFonts w:ascii="Times New Roman" w:hAnsi="Times New Roman"/>
                <w:sz w:val="16"/>
                <w:szCs w:val="16"/>
              </w:rPr>
            </w:pPr>
            <w:r w:rsidRPr="00DF6F77">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DF6F77" w:rsidRDefault="00D818F9" w:rsidP="00D818F9">
            <w:pPr>
              <w:spacing w:before="120" w:after="120" w:line="276" w:lineRule="auto"/>
              <w:jc w:val="center"/>
              <w:rPr>
                <w:rFonts w:ascii="Times New Roman" w:hAnsi="Times New Roman"/>
                <w:sz w:val="16"/>
                <w:szCs w:val="16"/>
              </w:rPr>
            </w:pPr>
            <w:r w:rsidRPr="00DF6F77">
              <w:rPr>
                <w:rFonts w:ascii="Times New Roman" w:hAnsi="Times New Roman"/>
                <w:sz w:val="16"/>
                <w:szCs w:val="16"/>
              </w:rPr>
              <w:t xml:space="preserve">ПП  №6 от 17.01.2013 (п. 32, 53, 63, 74), ПП №570 от 05.07.2013 (п. 22) </w:t>
            </w:r>
          </w:p>
          <w:p w:rsidR="004465F8" w:rsidRPr="00DF6F77" w:rsidRDefault="00D818F9" w:rsidP="00D818F9">
            <w:pPr>
              <w:spacing w:before="120" w:after="120" w:line="276" w:lineRule="auto"/>
              <w:jc w:val="center"/>
              <w:rPr>
                <w:rFonts w:ascii="Times New Roman" w:hAnsi="Times New Roman"/>
                <w:sz w:val="16"/>
                <w:szCs w:val="16"/>
              </w:rPr>
            </w:pPr>
            <w:r w:rsidRPr="00DF6F77">
              <w:rPr>
                <w:rFonts w:ascii="Times New Roman" w:hAnsi="Times New Roman"/>
                <w:sz w:val="16"/>
                <w:szCs w:val="16"/>
              </w:rPr>
              <w:t>сведения о наличии возможности подключений к сетям</w:t>
            </w:r>
          </w:p>
        </w:tc>
        <w:tc>
          <w:tcPr>
            <w:tcW w:w="1909" w:type="dxa"/>
            <w:gridSpan w:val="3"/>
          </w:tcPr>
          <w:p w:rsidR="00D818F9" w:rsidRPr="00DF6F77" w:rsidRDefault="00D818F9" w:rsidP="00D818F9">
            <w:pPr>
              <w:spacing w:before="120" w:after="120" w:line="276" w:lineRule="auto"/>
              <w:jc w:val="center"/>
              <w:rPr>
                <w:rFonts w:ascii="Times New Roman" w:hAnsi="Times New Roman"/>
                <w:sz w:val="16"/>
                <w:szCs w:val="16"/>
              </w:rPr>
            </w:pPr>
            <w:r w:rsidRPr="00DF6F77">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DF6F77" w:rsidRDefault="00D818F9" w:rsidP="00D818F9">
            <w:pPr>
              <w:spacing w:before="120" w:after="120" w:line="276" w:lineRule="auto"/>
              <w:jc w:val="center"/>
              <w:rPr>
                <w:rFonts w:ascii="Times New Roman" w:hAnsi="Times New Roman"/>
                <w:sz w:val="16"/>
                <w:szCs w:val="16"/>
              </w:rPr>
            </w:pPr>
            <w:r w:rsidRPr="00DF6F77">
              <w:rPr>
                <w:rFonts w:ascii="Times New Roman" w:hAnsi="Times New Roman"/>
                <w:sz w:val="16"/>
                <w:szCs w:val="16"/>
              </w:rPr>
              <w:t xml:space="preserve">ПП  №6 от 17.01.2013 (п. 33, 54, 67, 68, 75),  ПП №570 от 05.07.2013 (п. 26, 27) </w:t>
            </w:r>
          </w:p>
          <w:p w:rsidR="004465F8" w:rsidRPr="00DF6F77" w:rsidRDefault="00D818F9" w:rsidP="00D818F9">
            <w:pPr>
              <w:spacing w:before="120" w:after="120" w:line="276" w:lineRule="auto"/>
              <w:jc w:val="center"/>
              <w:rPr>
                <w:rFonts w:ascii="Times New Roman" w:hAnsi="Times New Roman"/>
                <w:sz w:val="16"/>
                <w:szCs w:val="16"/>
              </w:rPr>
            </w:pPr>
            <w:r w:rsidRPr="00DF6F77">
              <w:rPr>
                <w:rFonts w:ascii="Times New Roman" w:hAnsi="Times New Roman"/>
                <w:sz w:val="16"/>
                <w:szCs w:val="16"/>
              </w:rPr>
              <w:t>предложение об установлении тарифов</w:t>
            </w:r>
          </w:p>
        </w:tc>
        <w:tc>
          <w:tcPr>
            <w:tcW w:w="1944" w:type="dxa"/>
            <w:gridSpan w:val="3"/>
          </w:tcPr>
          <w:p w:rsidR="00D818F9" w:rsidRPr="00DF6F77" w:rsidRDefault="00D818F9" w:rsidP="00D818F9">
            <w:pPr>
              <w:spacing w:before="120" w:after="120" w:line="276" w:lineRule="auto"/>
              <w:jc w:val="center"/>
              <w:rPr>
                <w:rFonts w:ascii="Times New Roman" w:hAnsi="Times New Roman"/>
                <w:sz w:val="16"/>
                <w:szCs w:val="16"/>
              </w:rPr>
            </w:pPr>
            <w:r w:rsidRPr="00DF6F77">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DF6F77" w:rsidRDefault="00D818F9" w:rsidP="00D818F9">
            <w:pPr>
              <w:spacing w:before="120" w:after="120" w:line="276" w:lineRule="auto"/>
              <w:jc w:val="center"/>
              <w:rPr>
                <w:rFonts w:ascii="Times New Roman" w:hAnsi="Times New Roman"/>
                <w:sz w:val="16"/>
                <w:szCs w:val="16"/>
              </w:rPr>
            </w:pPr>
            <w:r w:rsidRPr="00DF6F77">
              <w:rPr>
                <w:rFonts w:ascii="Times New Roman" w:hAnsi="Times New Roman"/>
                <w:sz w:val="16"/>
                <w:szCs w:val="16"/>
              </w:rPr>
              <w:t xml:space="preserve">ПП  №6 от 17.01.2013 (п. 34, 55, 76), ПП №570 от 05.07.2013 (п. 33) </w:t>
            </w:r>
          </w:p>
          <w:p w:rsidR="00D818F9" w:rsidRPr="00DF6F77" w:rsidRDefault="00D818F9" w:rsidP="00D818F9">
            <w:pPr>
              <w:spacing w:before="120" w:after="120" w:line="276" w:lineRule="auto"/>
              <w:jc w:val="center"/>
              <w:rPr>
                <w:rFonts w:ascii="Times New Roman" w:hAnsi="Times New Roman"/>
                <w:sz w:val="16"/>
                <w:szCs w:val="16"/>
              </w:rPr>
            </w:pPr>
            <w:r w:rsidRPr="00DF6F77">
              <w:rPr>
                <w:rFonts w:ascii="Times New Roman" w:hAnsi="Times New Roman"/>
                <w:sz w:val="16"/>
                <w:szCs w:val="16"/>
              </w:rPr>
              <w:t xml:space="preserve">сведения об организации </w:t>
            </w:r>
          </w:p>
          <w:p w:rsidR="004465F8" w:rsidRPr="00DF6F77" w:rsidRDefault="00D818F9" w:rsidP="00D818F9">
            <w:pPr>
              <w:spacing w:before="120" w:after="120" w:line="276" w:lineRule="auto"/>
              <w:jc w:val="center"/>
              <w:rPr>
                <w:rFonts w:ascii="Times New Roman" w:hAnsi="Times New Roman"/>
                <w:sz w:val="16"/>
                <w:szCs w:val="16"/>
              </w:rPr>
            </w:pPr>
            <w:r w:rsidRPr="00DF6F77">
              <w:rPr>
                <w:rFonts w:ascii="Times New Roman" w:hAnsi="Times New Roman"/>
                <w:sz w:val="16"/>
                <w:szCs w:val="16"/>
              </w:rPr>
              <w:t>(ИНН, ОГРН, адрес и т.п.)</w:t>
            </w:r>
          </w:p>
        </w:tc>
      </w:tr>
      <w:tr w:rsidR="00720118" w:rsidRPr="00DF6F77" w:rsidTr="00053D7C">
        <w:tc>
          <w:tcPr>
            <w:tcW w:w="1937" w:type="dxa"/>
            <w:tcBorders>
              <w:top w:val="nil"/>
            </w:tcBorders>
          </w:tcPr>
          <w:p w:rsidR="00775D52" w:rsidRPr="00DF6F77" w:rsidRDefault="00775D52" w:rsidP="00CA5E9D">
            <w:pPr>
              <w:spacing w:before="120" w:after="120" w:line="276" w:lineRule="auto"/>
              <w:jc w:val="center"/>
              <w:rPr>
                <w:rFonts w:ascii="Times New Roman" w:hAnsi="Times New Roman"/>
                <w:sz w:val="24"/>
                <w:szCs w:val="24"/>
              </w:rPr>
            </w:pPr>
          </w:p>
        </w:tc>
        <w:tc>
          <w:tcPr>
            <w:tcW w:w="890" w:type="dxa"/>
            <w:tcBorders>
              <w:right w:val="single" w:sz="4" w:space="0" w:color="auto"/>
            </w:tcBorders>
          </w:tcPr>
          <w:p w:rsidR="00775D52" w:rsidRPr="00DF6F77" w:rsidRDefault="00775D52"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ед.</w:t>
            </w:r>
          </w:p>
        </w:tc>
        <w:tc>
          <w:tcPr>
            <w:tcW w:w="981" w:type="dxa"/>
            <w:tcBorders>
              <w:left w:val="single" w:sz="4" w:space="0" w:color="auto"/>
            </w:tcBorders>
          </w:tcPr>
          <w:p w:rsidR="00775D52" w:rsidRPr="00DF6F77" w:rsidRDefault="001D12CE" w:rsidP="00CA5E9D">
            <w:pPr>
              <w:spacing w:before="120" w:after="120" w:line="276" w:lineRule="auto"/>
              <w:jc w:val="center"/>
              <w:rPr>
                <w:rFonts w:ascii="Times New Roman" w:hAnsi="Times New Roman"/>
                <w:sz w:val="16"/>
                <w:szCs w:val="16"/>
              </w:rPr>
            </w:pPr>
            <w:r w:rsidRPr="00DF6F77">
              <w:rPr>
                <w:rFonts w:ascii="Times New Roman" w:hAnsi="Times New Roman"/>
                <w:sz w:val="16"/>
                <w:szCs w:val="16"/>
              </w:rPr>
              <w:t>% от общего количества</w:t>
            </w:r>
          </w:p>
        </w:tc>
        <w:tc>
          <w:tcPr>
            <w:tcW w:w="931" w:type="dxa"/>
            <w:tcBorders>
              <w:right w:val="single" w:sz="4" w:space="0" w:color="auto"/>
            </w:tcBorders>
          </w:tcPr>
          <w:p w:rsidR="00775D52" w:rsidRPr="00DF6F77" w:rsidRDefault="00775D52"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ед.</w:t>
            </w:r>
          </w:p>
        </w:tc>
        <w:tc>
          <w:tcPr>
            <w:tcW w:w="979" w:type="dxa"/>
            <w:tcBorders>
              <w:left w:val="single" w:sz="4" w:space="0" w:color="auto"/>
            </w:tcBorders>
          </w:tcPr>
          <w:p w:rsidR="00775D52" w:rsidRPr="00DF6F77" w:rsidRDefault="001D12CE" w:rsidP="00CA5E9D">
            <w:pPr>
              <w:spacing w:before="120" w:after="120" w:line="276" w:lineRule="auto"/>
              <w:jc w:val="center"/>
              <w:rPr>
                <w:rFonts w:ascii="Times New Roman" w:hAnsi="Times New Roman"/>
                <w:sz w:val="16"/>
                <w:szCs w:val="16"/>
              </w:rPr>
            </w:pPr>
            <w:r w:rsidRPr="00DF6F77">
              <w:rPr>
                <w:rFonts w:ascii="Times New Roman" w:hAnsi="Times New Roman"/>
                <w:sz w:val="16"/>
                <w:szCs w:val="16"/>
              </w:rPr>
              <w:t>% от общего количества</w:t>
            </w:r>
          </w:p>
        </w:tc>
        <w:tc>
          <w:tcPr>
            <w:tcW w:w="930" w:type="dxa"/>
            <w:gridSpan w:val="2"/>
            <w:tcBorders>
              <w:right w:val="single" w:sz="4" w:space="0" w:color="auto"/>
            </w:tcBorders>
          </w:tcPr>
          <w:p w:rsidR="00775D52" w:rsidRPr="00DF6F77" w:rsidRDefault="00775D52"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ед.</w:t>
            </w:r>
          </w:p>
        </w:tc>
        <w:tc>
          <w:tcPr>
            <w:tcW w:w="979" w:type="dxa"/>
            <w:tcBorders>
              <w:left w:val="single" w:sz="4" w:space="0" w:color="auto"/>
            </w:tcBorders>
          </w:tcPr>
          <w:p w:rsidR="00775D52" w:rsidRPr="00DF6F77" w:rsidRDefault="001D12CE" w:rsidP="00CA5E9D">
            <w:pPr>
              <w:spacing w:before="120" w:after="120" w:line="276" w:lineRule="auto"/>
              <w:jc w:val="center"/>
              <w:rPr>
                <w:rFonts w:ascii="Times New Roman" w:hAnsi="Times New Roman"/>
                <w:sz w:val="16"/>
                <w:szCs w:val="16"/>
              </w:rPr>
            </w:pPr>
            <w:r w:rsidRPr="00DF6F77">
              <w:rPr>
                <w:rFonts w:ascii="Times New Roman" w:hAnsi="Times New Roman"/>
                <w:sz w:val="16"/>
                <w:szCs w:val="16"/>
              </w:rPr>
              <w:t>% от общего количества</w:t>
            </w:r>
          </w:p>
        </w:tc>
        <w:tc>
          <w:tcPr>
            <w:tcW w:w="965" w:type="dxa"/>
            <w:gridSpan w:val="2"/>
            <w:tcBorders>
              <w:right w:val="single" w:sz="4" w:space="0" w:color="auto"/>
            </w:tcBorders>
          </w:tcPr>
          <w:p w:rsidR="00775D52" w:rsidRPr="00DF6F77" w:rsidRDefault="00775D52"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ед.</w:t>
            </w:r>
          </w:p>
        </w:tc>
        <w:tc>
          <w:tcPr>
            <w:tcW w:w="979" w:type="dxa"/>
            <w:tcBorders>
              <w:left w:val="single" w:sz="4" w:space="0" w:color="auto"/>
            </w:tcBorders>
          </w:tcPr>
          <w:p w:rsidR="00775D52" w:rsidRPr="00DF6F77" w:rsidRDefault="001D12CE" w:rsidP="00CA5E9D">
            <w:pPr>
              <w:spacing w:before="120" w:after="120" w:line="276" w:lineRule="auto"/>
              <w:jc w:val="center"/>
              <w:rPr>
                <w:rFonts w:ascii="Times New Roman" w:hAnsi="Times New Roman"/>
                <w:sz w:val="16"/>
                <w:szCs w:val="16"/>
              </w:rPr>
            </w:pPr>
            <w:r w:rsidRPr="00DF6F77">
              <w:rPr>
                <w:rFonts w:ascii="Times New Roman" w:hAnsi="Times New Roman"/>
                <w:sz w:val="16"/>
                <w:szCs w:val="16"/>
              </w:rPr>
              <w:t>% от общего количества</w:t>
            </w:r>
          </w:p>
        </w:tc>
      </w:tr>
      <w:tr w:rsidR="00337B83" w:rsidRPr="00DF6F77" w:rsidTr="00053D7C">
        <w:tc>
          <w:tcPr>
            <w:tcW w:w="1937" w:type="dxa"/>
          </w:tcPr>
          <w:p w:rsidR="00337B83" w:rsidRPr="00DF6F77" w:rsidRDefault="00337B83"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Теплоснабжение</w:t>
            </w:r>
          </w:p>
        </w:tc>
        <w:tc>
          <w:tcPr>
            <w:tcW w:w="890" w:type="dxa"/>
            <w:tcBorders>
              <w:right w:val="single" w:sz="4" w:space="0" w:color="auto"/>
            </w:tcBorders>
          </w:tcPr>
          <w:p w:rsidR="00337B83" w:rsidRPr="00DF6F77" w:rsidRDefault="000C58CE"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w:t>
            </w:r>
          </w:p>
        </w:tc>
        <w:tc>
          <w:tcPr>
            <w:tcW w:w="981" w:type="dxa"/>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c>
          <w:tcPr>
            <w:tcW w:w="931" w:type="dxa"/>
            <w:tcBorders>
              <w:right w:val="single" w:sz="4" w:space="0" w:color="auto"/>
            </w:tcBorders>
          </w:tcPr>
          <w:p w:rsidR="00337B83" w:rsidRPr="00DF6F77" w:rsidRDefault="000C58CE"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w:t>
            </w:r>
          </w:p>
        </w:tc>
        <w:tc>
          <w:tcPr>
            <w:tcW w:w="979" w:type="dxa"/>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c>
          <w:tcPr>
            <w:tcW w:w="917" w:type="dxa"/>
            <w:tcBorders>
              <w:right w:val="single" w:sz="4" w:space="0" w:color="auto"/>
            </w:tcBorders>
          </w:tcPr>
          <w:p w:rsidR="00337B83" w:rsidRPr="00DF6F77" w:rsidRDefault="000C58CE" w:rsidP="009B66E2">
            <w:pPr>
              <w:spacing w:before="120" w:after="120" w:line="276" w:lineRule="auto"/>
              <w:jc w:val="center"/>
              <w:rPr>
                <w:rFonts w:ascii="Times New Roman" w:hAnsi="Times New Roman"/>
                <w:sz w:val="24"/>
                <w:szCs w:val="24"/>
              </w:rPr>
            </w:pPr>
            <w:r w:rsidRPr="00DF6F77">
              <w:rPr>
                <w:rFonts w:ascii="Times New Roman" w:hAnsi="Times New Roman"/>
                <w:sz w:val="24"/>
                <w:szCs w:val="24"/>
              </w:rPr>
              <w:t>1</w:t>
            </w:r>
          </w:p>
        </w:tc>
        <w:tc>
          <w:tcPr>
            <w:tcW w:w="992" w:type="dxa"/>
            <w:gridSpan w:val="2"/>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c>
          <w:tcPr>
            <w:tcW w:w="959" w:type="dxa"/>
            <w:tcBorders>
              <w:right w:val="single" w:sz="4" w:space="0" w:color="auto"/>
            </w:tcBorders>
          </w:tcPr>
          <w:p w:rsidR="00337B83" w:rsidRPr="00DF6F77" w:rsidRDefault="000C58CE" w:rsidP="009B66E2">
            <w:pPr>
              <w:spacing w:before="120" w:after="120" w:line="276" w:lineRule="auto"/>
              <w:jc w:val="center"/>
              <w:rPr>
                <w:rFonts w:ascii="Times New Roman" w:hAnsi="Times New Roman"/>
                <w:sz w:val="24"/>
                <w:szCs w:val="24"/>
              </w:rPr>
            </w:pPr>
            <w:r w:rsidRPr="00DF6F77">
              <w:rPr>
                <w:rFonts w:ascii="Times New Roman" w:hAnsi="Times New Roman"/>
                <w:sz w:val="24"/>
                <w:szCs w:val="24"/>
              </w:rPr>
              <w:t>1</w:t>
            </w:r>
          </w:p>
        </w:tc>
        <w:tc>
          <w:tcPr>
            <w:tcW w:w="985" w:type="dxa"/>
            <w:gridSpan w:val="2"/>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r>
      <w:tr w:rsidR="00337B83" w:rsidRPr="00DF6F77" w:rsidTr="00053D7C">
        <w:tc>
          <w:tcPr>
            <w:tcW w:w="1937" w:type="dxa"/>
          </w:tcPr>
          <w:p w:rsidR="00337B83" w:rsidRPr="00DF6F77" w:rsidRDefault="00337B83"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lastRenderedPageBreak/>
              <w:t>Горячее водоснабжение</w:t>
            </w:r>
          </w:p>
        </w:tc>
        <w:tc>
          <w:tcPr>
            <w:tcW w:w="890" w:type="dxa"/>
            <w:tcBorders>
              <w:right w:val="single" w:sz="4" w:space="0" w:color="auto"/>
            </w:tcBorders>
          </w:tcPr>
          <w:p w:rsidR="00337B83" w:rsidRPr="00DF6F77" w:rsidRDefault="00337B83"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w:t>
            </w:r>
          </w:p>
        </w:tc>
        <w:tc>
          <w:tcPr>
            <w:tcW w:w="981" w:type="dxa"/>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c>
          <w:tcPr>
            <w:tcW w:w="931" w:type="dxa"/>
            <w:tcBorders>
              <w:right w:val="single" w:sz="4" w:space="0" w:color="auto"/>
            </w:tcBorders>
          </w:tcPr>
          <w:p w:rsidR="00337B83" w:rsidRPr="00DF6F77" w:rsidRDefault="00337B83"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w:t>
            </w:r>
          </w:p>
        </w:tc>
        <w:tc>
          <w:tcPr>
            <w:tcW w:w="979" w:type="dxa"/>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c>
          <w:tcPr>
            <w:tcW w:w="917" w:type="dxa"/>
            <w:tcBorders>
              <w:right w:val="single" w:sz="4" w:space="0" w:color="auto"/>
            </w:tcBorders>
          </w:tcPr>
          <w:p w:rsidR="00337B83" w:rsidRPr="00DF6F77" w:rsidRDefault="00337B83" w:rsidP="009B66E2">
            <w:pPr>
              <w:spacing w:before="120" w:after="120" w:line="276" w:lineRule="auto"/>
              <w:jc w:val="center"/>
              <w:rPr>
                <w:rFonts w:ascii="Times New Roman" w:hAnsi="Times New Roman"/>
                <w:sz w:val="24"/>
                <w:szCs w:val="24"/>
              </w:rPr>
            </w:pPr>
            <w:r w:rsidRPr="00DF6F77">
              <w:rPr>
                <w:rFonts w:ascii="Times New Roman" w:hAnsi="Times New Roman"/>
                <w:sz w:val="24"/>
                <w:szCs w:val="24"/>
              </w:rPr>
              <w:t>1</w:t>
            </w:r>
          </w:p>
        </w:tc>
        <w:tc>
          <w:tcPr>
            <w:tcW w:w="992" w:type="dxa"/>
            <w:gridSpan w:val="2"/>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c>
          <w:tcPr>
            <w:tcW w:w="959" w:type="dxa"/>
            <w:tcBorders>
              <w:right w:val="single" w:sz="4" w:space="0" w:color="auto"/>
            </w:tcBorders>
          </w:tcPr>
          <w:p w:rsidR="00337B83" w:rsidRPr="00DF6F77" w:rsidRDefault="00337B83" w:rsidP="009B66E2">
            <w:pPr>
              <w:spacing w:before="120" w:after="120" w:line="276" w:lineRule="auto"/>
              <w:jc w:val="center"/>
              <w:rPr>
                <w:rFonts w:ascii="Times New Roman" w:hAnsi="Times New Roman"/>
                <w:sz w:val="24"/>
                <w:szCs w:val="24"/>
              </w:rPr>
            </w:pPr>
            <w:r w:rsidRPr="00DF6F77">
              <w:rPr>
                <w:rFonts w:ascii="Times New Roman" w:hAnsi="Times New Roman"/>
                <w:sz w:val="24"/>
                <w:szCs w:val="24"/>
              </w:rPr>
              <w:t>1</w:t>
            </w:r>
          </w:p>
        </w:tc>
        <w:tc>
          <w:tcPr>
            <w:tcW w:w="985" w:type="dxa"/>
            <w:gridSpan w:val="2"/>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r>
      <w:tr w:rsidR="00337B83" w:rsidRPr="00DF6F77" w:rsidTr="00053D7C">
        <w:tc>
          <w:tcPr>
            <w:tcW w:w="1937" w:type="dxa"/>
          </w:tcPr>
          <w:p w:rsidR="00337B83" w:rsidRPr="00DF6F77" w:rsidRDefault="00337B83"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Водоснабжение</w:t>
            </w:r>
          </w:p>
        </w:tc>
        <w:tc>
          <w:tcPr>
            <w:tcW w:w="890" w:type="dxa"/>
            <w:tcBorders>
              <w:right w:val="single" w:sz="4" w:space="0" w:color="auto"/>
            </w:tcBorders>
          </w:tcPr>
          <w:p w:rsidR="00337B83" w:rsidRPr="00DF6F77" w:rsidRDefault="00A57FEE"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3</w:t>
            </w:r>
          </w:p>
        </w:tc>
        <w:tc>
          <w:tcPr>
            <w:tcW w:w="981" w:type="dxa"/>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c>
          <w:tcPr>
            <w:tcW w:w="931" w:type="dxa"/>
            <w:tcBorders>
              <w:right w:val="single" w:sz="4" w:space="0" w:color="auto"/>
            </w:tcBorders>
          </w:tcPr>
          <w:p w:rsidR="00337B83" w:rsidRPr="00DF6F77" w:rsidRDefault="00A57FEE"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3</w:t>
            </w:r>
          </w:p>
        </w:tc>
        <w:tc>
          <w:tcPr>
            <w:tcW w:w="979" w:type="dxa"/>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c>
          <w:tcPr>
            <w:tcW w:w="917" w:type="dxa"/>
            <w:tcBorders>
              <w:right w:val="single" w:sz="4" w:space="0" w:color="auto"/>
            </w:tcBorders>
          </w:tcPr>
          <w:p w:rsidR="00337B83" w:rsidRPr="00DF6F77" w:rsidRDefault="00A57FEE" w:rsidP="009B66E2">
            <w:pPr>
              <w:spacing w:before="120" w:after="120" w:line="276" w:lineRule="auto"/>
              <w:jc w:val="center"/>
              <w:rPr>
                <w:rFonts w:ascii="Times New Roman" w:hAnsi="Times New Roman"/>
                <w:sz w:val="24"/>
                <w:szCs w:val="24"/>
              </w:rPr>
            </w:pPr>
            <w:r w:rsidRPr="00DF6F77">
              <w:rPr>
                <w:rFonts w:ascii="Times New Roman" w:hAnsi="Times New Roman"/>
                <w:sz w:val="24"/>
                <w:szCs w:val="24"/>
              </w:rPr>
              <w:t>3</w:t>
            </w:r>
          </w:p>
        </w:tc>
        <w:tc>
          <w:tcPr>
            <w:tcW w:w="992" w:type="dxa"/>
            <w:gridSpan w:val="2"/>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c>
          <w:tcPr>
            <w:tcW w:w="959" w:type="dxa"/>
            <w:tcBorders>
              <w:right w:val="single" w:sz="4" w:space="0" w:color="auto"/>
            </w:tcBorders>
          </w:tcPr>
          <w:p w:rsidR="00337B83" w:rsidRPr="00DF6F77" w:rsidRDefault="00A57FEE" w:rsidP="009B66E2">
            <w:pPr>
              <w:spacing w:before="120" w:after="120" w:line="276" w:lineRule="auto"/>
              <w:jc w:val="center"/>
              <w:rPr>
                <w:rFonts w:ascii="Times New Roman" w:hAnsi="Times New Roman"/>
                <w:sz w:val="24"/>
                <w:szCs w:val="24"/>
              </w:rPr>
            </w:pPr>
            <w:r w:rsidRPr="00DF6F77">
              <w:rPr>
                <w:rFonts w:ascii="Times New Roman" w:hAnsi="Times New Roman"/>
                <w:sz w:val="24"/>
                <w:szCs w:val="24"/>
              </w:rPr>
              <w:t>3</w:t>
            </w:r>
          </w:p>
        </w:tc>
        <w:tc>
          <w:tcPr>
            <w:tcW w:w="985" w:type="dxa"/>
            <w:gridSpan w:val="2"/>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r>
      <w:tr w:rsidR="00337B83" w:rsidRPr="00DF6F77" w:rsidTr="00053D7C">
        <w:tc>
          <w:tcPr>
            <w:tcW w:w="1937" w:type="dxa"/>
          </w:tcPr>
          <w:p w:rsidR="00337B83" w:rsidRPr="00DF6F77" w:rsidRDefault="00337B83"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Водоотведение</w:t>
            </w:r>
          </w:p>
        </w:tc>
        <w:tc>
          <w:tcPr>
            <w:tcW w:w="890" w:type="dxa"/>
            <w:tcBorders>
              <w:right w:val="single" w:sz="4" w:space="0" w:color="auto"/>
            </w:tcBorders>
          </w:tcPr>
          <w:p w:rsidR="00337B83" w:rsidRPr="00DF6F77" w:rsidRDefault="00337B83"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2</w:t>
            </w:r>
          </w:p>
        </w:tc>
        <w:tc>
          <w:tcPr>
            <w:tcW w:w="981" w:type="dxa"/>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c>
          <w:tcPr>
            <w:tcW w:w="931" w:type="dxa"/>
            <w:tcBorders>
              <w:right w:val="single" w:sz="4" w:space="0" w:color="auto"/>
            </w:tcBorders>
          </w:tcPr>
          <w:p w:rsidR="00337B83" w:rsidRPr="00DF6F77" w:rsidRDefault="00337B83"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2</w:t>
            </w:r>
          </w:p>
        </w:tc>
        <w:tc>
          <w:tcPr>
            <w:tcW w:w="979" w:type="dxa"/>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c>
          <w:tcPr>
            <w:tcW w:w="917" w:type="dxa"/>
            <w:tcBorders>
              <w:right w:val="single" w:sz="4" w:space="0" w:color="auto"/>
            </w:tcBorders>
          </w:tcPr>
          <w:p w:rsidR="00337B83" w:rsidRPr="00DF6F77" w:rsidRDefault="00337B83" w:rsidP="009B66E2">
            <w:pPr>
              <w:spacing w:before="120" w:after="120" w:line="276" w:lineRule="auto"/>
              <w:jc w:val="center"/>
              <w:rPr>
                <w:rFonts w:ascii="Times New Roman" w:hAnsi="Times New Roman"/>
                <w:sz w:val="24"/>
                <w:szCs w:val="24"/>
              </w:rPr>
            </w:pPr>
            <w:r w:rsidRPr="00DF6F77">
              <w:rPr>
                <w:rFonts w:ascii="Times New Roman" w:hAnsi="Times New Roman"/>
                <w:sz w:val="24"/>
                <w:szCs w:val="24"/>
              </w:rPr>
              <w:t>2</w:t>
            </w:r>
          </w:p>
        </w:tc>
        <w:tc>
          <w:tcPr>
            <w:tcW w:w="992" w:type="dxa"/>
            <w:gridSpan w:val="2"/>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c>
          <w:tcPr>
            <w:tcW w:w="959" w:type="dxa"/>
            <w:tcBorders>
              <w:right w:val="single" w:sz="4" w:space="0" w:color="auto"/>
            </w:tcBorders>
          </w:tcPr>
          <w:p w:rsidR="00337B83" w:rsidRPr="00DF6F77" w:rsidRDefault="00337B83" w:rsidP="009B66E2">
            <w:pPr>
              <w:spacing w:before="120" w:after="120" w:line="276" w:lineRule="auto"/>
              <w:jc w:val="center"/>
              <w:rPr>
                <w:rFonts w:ascii="Times New Roman" w:hAnsi="Times New Roman"/>
                <w:sz w:val="24"/>
                <w:szCs w:val="24"/>
              </w:rPr>
            </w:pPr>
            <w:r w:rsidRPr="00DF6F77">
              <w:rPr>
                <w:rFonts w:ascii="Times New Roman" w:hAnsi="Times New Roman"/>
                <w:sz w:val="24"/>
                <w:szCs w:val="24"/>
              </w:rPr>
              <w:t>2</w:t>
            </w:r>
          </w:p>
        </w:tc>
        <w:tc>
          <w:tcPr>
            <w:tcW w:w="985" w:type="dxa"/>
            <w:gridSpan w:val="2"/>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r>
      <w:tr w:rsidR="00337B83" w:rsidRPr="00DF6F77" w:rsidTr="00053D7C">
        <w:tc>
          <w:tcPr>
            <w:tcW w:w="1937" w:type="dxa"/>
          </w:tcPr>
          <w:p w:rsidR="00337B83" w:rsidRPr="00DF6F77" w:rsidRDefault="00337B83"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Утилизация  ТБО</w:t>
            </w:r>
          </w:p>
        </w:tc>
        <w:tc>
          <w:tcPr>
            <w:tcW w:w="890" w:type="dxa"/>
            <w:tcBorders>
              <w:right w:val="single" w:sz="4" w:space="0" w:color="auto"/>
            </w:tcBorders>
          </w:tcPr>
          <w:p w:rsidR="00337B83" w:rsidRPr="00DF6F77" w:rsidRDefault="000B1755" w:rsidP="00CA5E9D">
            <w:pPr>
              <w:spacing w:before="120" w:after="120" w:line="276" w:lineRule="auto"/>
              <w:jc w:val="center"/>
              <w:rPr>
                <w:rFonts w:ascii="Times New Roman" w:hAnsi="Times New Roman"/>
                <w:sz w:val="24"/>
                <w:szCs w:val="24"/>
              </w:rPr>
            </w:pPr>
            <w:r>
              <w:rPr>
                <w:rFonts w:ascii="Times New Roman" w:hAnsi="Times New Roman"/>
                <w:sz w:val="24"/>
                <w:szCs w:val="24"/>
              </w:rPr>
              <w:t>2</w:t>
            </w:r>
          </w:p>
        </w:tc>
        <w:tc>
          <w:tcPr>
            <w:tcW w:w="981" w:type="dxa"/>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c>
          <w:tcPr>
            <w:tcW w:w="931" w:type="dxa"/>
            <w:tcBorders>
              <w:right w:val="single" w:sz="4" w:space="0" w:color="auto"/>
            </w:tcBorders>
          </w:tcPr>
          <w:p w:rsidR="00337B83" w:rsidRPr="00DF6F77" w:rsidRDefault="00337B83" w:rsidP="00CA5E9D">
            <w:pPr>
              <w:spacing w:before="120" w:after="120" w:line="276" w:lineRule="auto"/>
              <w:jc w:val="center"/>
              <w:rPr>
                <w:rFonts w:ascii="Times New Roman" w:hAnsi="Times New Roman"/>
                <w:sz w:val="24"/>
                <w:szCs w:val="24"/>
              </w:rPr>
            </w:pPr>
          </w:p>
        </w:tc>
        <w:tc>
          <w:tcPr>
            <w:tcW w:w="979" w:type="dxa"/>
            <w:tcBorders>
              <w:left w:val="single" w:sz="4" w:space="0" w:color="auto"/>
            </w:tcBorders>
          </w:tcPr>
          <w:p w:rsidR="00337B83" w:rsidRPr="00DF6F77" w:rsidRDefault="00337B83" w:rsidP="00CA5E9D">
            <w:pPr>
              <w:spacing w:before="120" w:after="120" w:line="276" w:lineRule="auto"/>
              <w:jc w:val="center"/>
              <w:rPr>
                <w:rFonts w:ascii="Times New Roman" w:hAnsi="Times New Roman"/>
                <w:sz w:val="24"/>
                <w:szCs w:val="24"/>
              </w:rPr>
            </w:pPr>
          </w:p>
        </w:tc>
        <w:tc>
          <w:tcPr>
            <w:tcW w:w="917" w:type="dxa"/>
            <w:tcBorders>
              <w:right w:val="single" w:sz="4" w:space="0" w:color="auto"/>
            </w:tcBorders>
          </w:tcPr>
          <w:p w:rsidR="00337B83" w:rsidRPr="00DF6F77" w:rsidRDefault="000B1755" w:rsidP="009B66E2">
            <w:pPr>
              <w:spacing w:before="120" w:after="120" w:line="276" w:lineRule="auto"/>
              <w:jc w:val="center"/>
              <w:rPr>
                <w:rFonts w:ascii="Times New Roman" w:hAnsi="Times New Roman"/>
                <w:sz w:val="24"/>
                <w:szCs w:val="24"/>
              </w:rPr>
            </w:pPr>
            <w:r>
              <w:rPr>
                <w:rFonts w:ascii="Times New Roman" w:hAnsi="Times New Roman"/>
                <w:sz w:val="24"/>
                <w:szCs w:val="24"/>
              </w:rPr>
              <w:t>2</w:t>
            </w:r>
          </w:p>
        </w:tc>
        <w:tc>
          <w:tcPr>
            <w:tcW w:w="992" w:type="dxa"/>
            <w:gridSpan w:val="2"/>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c>
          <w:tcPr>
            <w:tcW w:w="959" w:type="dxa"/>
            <w:tcBorders>
              <w:right w:val="single" w:sz="4" w:space="0" w:color="auto"/>
            </w:tcBorders>
          </w:tcPr>
          <w:p w:rsidR="00337B83" w:rsidRPr="00DF6F77" w:rsidRDefault="000B1755" w:rsidP="009B66E2">
            <w:pPr>
              <w:spacing w:before="120" w:after="120" w:line="276" w:lineRule="auto"/>
              <w:jc w:val="center"/>
              <w:rPr>
                <w:rFonts w:ascii="Times New Roman" w:hAnsi="Times New Roman"/>
                <w:sz w:val="24"/>
                <w:szCs w:val="24"/>
              </w:rPr>
            </w:pPr>
            <w:r>
              <w:rPr>
                <w:rFonts w:ascii="Times New Roman" w:hAnsi="Times New Roman"/>
                <w:sz w:val="24"/>
                <w:szCs w:val="24"/>
              </w:rPr>
              <w:t>2</w:t>
            </w:r>
          </w:p>
        </w:tc>
        <w:tc>
          <w:tcPr>
            <w:tcW w:w="985" w:type="dxa"/>
            <w:gridSpan w:val="2"/>
            <w:tcBorders>
              <w:left w:val="single" w:sz="4" w:space="0" w:color="auto"/>
            </w:tcBorders>
          </w:tcPr>
          <w:p w:rsidR="00337B83" w:rsidRPr="00DF6F77" w:rsidRDefault="00AC39FD" w:rsidP="00CA5E9D">
            <w:pPr>
              <w:spacing w:before="120" w:after="120" w:line="276" w:lineRule="auto"/>
              <w:jc w:val="center"/>
              <w:rPr>
                <w:rFonts w:ascii="Times New Roman" w:hAnsi="Times New Roman"/>
                <w:sz w:val="24"/>
                <w:szCs w:val="24"/>
              </w:rPr>
            </w:pPr>
            <w:r w:rsidRPr="00DF6F77">
              <w:rPr>
                <w:rFonts w:ascii="Times New Roman" w:hAnsi="Times New Roman"/>
                <w:sz w:val="24"/>
                <w:szCs w:val="24"/>
              </w:rPr>
              <w:t>100</w:t>
            </w:r>
          </w:p>
        </w:tc>
      </w:tr>
    </w:tbl>
    <w:p w:rsidR="00053D7C" w:rsidRPr="0081523B" w:rsidRDefault="00053D7C" w:rsidP="00053D7C">
      <w:pPr>
        <w:pStyle w:val="a5"/>
        <w:tabs>
          <w:tab w:val="left" w:pos="1134"/>
        </w:tabs>
        <w:spacing w:after="0"/>
        <w:ind w:left="0" w:firstLine="567"/>
        <w:jc w:val="both"/>
        <w:rPr>
          <w:rFonts w:ascii="Times New Roman" w:hAnsi="Times New Roman"/>
          <w:bCs/>
          <w:color w:val="FF0000"/>
          <w:sz w:val="28"/>
          <w:szCs w:val="28"/>
        </w:rPr>
      </w:pPr>
    </w:p>
    <w:p w:rsidR="00053D7C" w:rsidRPr="0084364B" w:rsidRDefault="00053D7C" w:rsidP="00053D7C">
      <w:pPr>
        <w:pStyle w:val="a5"/>
        <w:tabs>
          <w:tab w:val="left" w:pos="1134"/>
        </w:tabs>
        <w:spacing w:after="0"/>
        <w:ind w:left="0" w:firstLine="567"/>
        <w:jc w:val="both"/>
        <w:rPr>
          <w:rFonts w:ascii="Times New Roman" w:eastAsia="Times New Roman" w:hAnsi="Times New Roman"/>
          <w:sz w:val="28"/>
          <w:szCs w:val="28"/>
          <w:lang w:eastAsia="ru-RU"/>
        </w:rPr>
      </w:pPr>
      <w:r w:rsidRPr="0084364B">
        <w:rPr>
          <w:rFonts w:ascii="Times New Roman" w:hAnsi="Times New Roman"/>
          <w:bCs/>
          <w:sz w:val="28"/>
          <w:szCs w:val="28"/>
        </w:rPr>
        <w:t>В 201</w:t>
      </w:r>
      <w:r w:rsidR="0084364B" w:rsidRPr="0084364B">
        <w:rPr>
          <w:rFonts w:ascii="Times New Roman" w:hAnsi="Times New Roman"/>
          <w:bCs/>
          <w:sz w:val="28"/>
          <w:szCs w:val="28"/>
        </w:rPr>
        <w:t>9</w:t>
      </w:r>
      <w:r w:rsidRPr="0084364B">
        <w:rPr>
          <w:rFonts w:ascii="Times New Roman" w:hAnsi="Times New Roman"/>
          <w:bCs/>
          <w:sz w:val="28"/>
          <w:szCs w:val="28"/>
        </w:rPr>
        <w:t xml:space="preserve"> году на территории муниципального образования Ейский район не реализовывались </w:t>
      </w:r>
      <w:r w:rsidRPr="0084364B">
        <w:rPr>
          <w:rFonts w:ascii="Times New Roman" w:eastAsia="Times New Roman" w:hAnsi="Times New Roman"/>
          <w:sz w:val="28"/>
          <w:szCs w:val="28"/>
          <w:lang w:eastAsia="ru-RU"/>
        </w:rPr>
        <w:t>инвестиционные проекты (программы) субъектов естественных монополий.</w:t>
      </w:r>
    </w:p>
    <w:p w:rsidR="008261C7" w:rsidRDefault="00053D7C" w:rsidP="0084364B">
      <w:pPr>
        <w:spacing w:after="0" w:line="276" w:lineRule="auto"/>
        <w:ind w:firstLine="567"/>
        <w:jc w:val="both"/>
        <w:rPr>
          <w:rFonts w:ascii="Times New Roman" w:hAnsi="Times New Roman"/>
          <w:bCs/>
          <w:sz w:val="28"/>
          <w:szCs w:val="28"/>
        </w:rPr>
      </w:pPr>
      <w:r w:rsidRPr="0084364B">
        <w:rPr>
          <w:rFonts w:ascii="Times New Roman" w:eastAsia="Times New Roman" w:hAnsi="Times New Roman"/>
          <w:sz w:val="28"/>
          <w:szCs w:val="28"/>
          <w:lang w:eastAsia="ru-RU"/>
        </w:rPr>
        <w:t>Информации о планируемой реализации инвестиционных проектов (программ) субъектов естественных монополий в 20</w:t>
      </w:r>
      <w:r w:rsidR="0084364B" w:rsidRPr="0084364B">
        <w:rPr>
          <w:rFonts w:ascii="Times New Roman" w:eastAsia="Times New Roman" w:hAnsi="Times New Roman"/>
          <w:sz w:val="28"/>
          <w:szCs w:val="28"/>
          <w:lang w:eastAsia="ru-RU"/>
        </w:rPr>
        <w:t>20</w:t>
      </w:r>
      <w:r w:rsidRPr="0084364B">
        <w:rPr>
          <w:rFonts w:ascii="Times New Roman" w:eastAsia="Times New Roman" w:hAnsi="Times New Roman"/>
          <w:sz w:val="28"/>
          <w:szCs w:val="28"/>
          <w:lang w:eastAsia="ru-RU"/>
        </w:rPr>
        <w:t xml:space="preserve"> году на территории Ейского района на сегодняшний день </w:t>
      </w:r>
      <w:r w:rsidRPr="0084364B">
        <w:rPr>
          <w:rFonts w:ascii="Times New Roman" w:hAnsi="Times New Roman"/>
          <w:bCs/>
          <w:sz w:val="28"/>
          <w:szCs w:val="28"/>
        </w:rPr>
        <w:t>нет.</w:t>
      </w:r>
    </w:p>
    <w:p w:rsidR="0084364B" w:rsidRPr="0084364B" w:rsidRDefault="0084364B" w:rsidP="0084364B">
      <w:pPr>
        <w:spacing w:after="0" w:line="276" w:lineRule="auto"/>
        <w:ind w:firstLine="567"/>
        <w:jc w:val="both"/>
        <w:rPr>
          <w:rFonts w:ascii="Times New Roman" w:hAnsi="Times New Roman"/>
          <w:bCs/>
          <w:sz w:val="28"/>
          <w:szCs w:val="28"/>
        </w:rPr>
      </w:pPr>
    </w:p>
    <w:p w:rsidR="00592F29" w:rsidRPr="00FE2CC1" w:rsidRDefault="00592F29" w:rsidP="00FE2CC1">
      <w:pPr>
        <w:keepNext/>
        <w:tabs>
          <w:tab w:val="left" w:pos="993"/>
          <w:tab w:val="left" w:pos="1276"/>
        </w:tabs>
        <w:suppressAutoHyphens/>
        <w:spacing w:after="0" w:line="240" w:lineRule="auto"/>
        <w:contextualSpacing/>
        <w:rPr>
          <w:rFonts w:ascii="Times New Roman" w:hAnsi="Times New Roman"/>
          <w:b/>
          <w:i/>
          <w:sz w:val="28"/>
          <w:szCs w:val="28"/>
          <w:lang w:eastAsia="ru-RU"/>
        </w:rPr>
      </w:pPr>
      <w:r w:rsidRPr="00FE2CC1">
        <w:rPr>
          <w:rFonts w:ascii="Times New Roman" w:hAnsi="Times New Roman"/>
          <w:b/>
          <w:i/>
          <w:sz w:val="28"/>
          <w:szCs w:val="28"/>
          <w:lang w:eastAsia="ru-RU"/>
        </w:rPr>
        <w:t>Повышение эффективности управления хозяйствующими субъектами, доля участия муниципального образования в которых составляет 50 и более процентов.</w:t>
      </w:r>
    </w:p>
    <w:p w:rsidR="001B1135" w:rsidRPr="00FE2CC1" w:rsidRDefault="001B1135" w:rsidP="00592F29">
      <w:pPr>
        <w:keepNext/>
        <w:tabs>
          <w:tab w:val="left" w:pos="993"/>
          <w:tab w:val="left" w:pos="1276"/>
        </w:tabs>
        <w:suppressAutoHyphens/>
        <w:spacing w:after="0" w:line="240" w:lineRule="auto"/>
        <w:ind w:firstLine="851"/>
        <w:contextualSpacing/>
        <w:jc w:val="center"/>
        <w:rPr>
          <w:rFonts w:ascii="Times New Roman" w:hAnsi="Times New Roman"/>
          <w:b/>
          <w:sz w:val="28"/>
          <w:szCs w:val="28"/>
          <w:lang w:eastAsia="ru-RU"/>
        </w:rPr>
      </w:pPr>
    </w:p>
    <w:p w:rsidR="001B1135" w:rsidRPr="00FE2CC1" w:rsidRDefault="001B1135" w:rsidP="001B1135">
      <w:pPr>
        <w:spacing w:after="0" w:line="240" w:lineRule="auto"/>
        <w:ind w:firstLine="851"/>
        <w:jc w:val="both"/>
        <w:rPr>
          <w:rFonts w:ascii="Times New Roman" w:hAnsi="Times New Roman"/>
          <w:sz w:val="28"/>
          <w:szCs w:val="28"/>
        </w:rPr>
      </w:pPr>
      <w:r w:rsidRPr="00FE2CC1">
        <w:rPr>
          <w:rFonts w:ascii="Times New Roman" w:hAnsi="Times New Roman"/>
          <w:sz w:val="28"/>
          <w:szCs w:val="28"/>
        </w:rPr>
        <w:t xml:space="preserve">В целях усиления контроля за финансово - хозяйственной деятельностью хозяйствующих субъектов уполномоченным органом - управлением имущественных и земельных отношений администрации Ейского городского поселения Ейского района (далее – управление) проводится ежемесячный мониторинг их деятельности. </w:t>
      </w:r>
    </w:p>
    <w:p w:rsidR="001B1135" w:rsidRPr="00FE2CC1" w:rsidRDefault="001B1135" w:rsidP="001B1135">
      <w:pPr>
        <w:spacing w:after="0" w:line="240" w:lineRule="auto"/>
        <w:ind w:firstLine="851"/>
        <w:jc w:val="both"/>
        <w:rPr>
          <w:rFonts w:ascii="Times New Roman" w:hAnsi="Times New Roman"/>
          <w:sz w:val="28"/>
          <w:szCs w:val="28"/>
        </w:rPr>
      </w:pPr>
      <w:r w:rsidRPr="00FE2CC1">
        <w:rPr>
          <w:rFonts w:ascii="Times New Roman" w:hAnsi="Times New Roman"/>
          <w:sz w:val="28"/>
          <w:szCs w:val="28"/>
        </w:rPr>
        <w:t xml:space="preserve">Ежегодно в установленном порядке  проводятся балансовые комиссии по рассмотрению итогов работы за отчетный период. </w:t>
      </w:r>
    </w:p>
    <w:p w:rsidR="00D33BF6" w:rsidRPr="00FE2CC1" w:rsidRDefault="00DB4F51" w:rsidP="008E10FD">
      <w:pPr>
        <w:tabs>
          <w:tab w:val="left" w:pos="720"/>
        </w:tabs>
        <w:spacing w:after="0" w:line="240" w:lineRule="auto"/>
        <w:ind w:firstLine="851"/>
        <w:jc w:val="both"/>
        <w:rPr>
          <w:rFonts w:ascii="Times New Roman" w:hAnsi="Times New Roman"/>
          <w:sz w:val="28"/>
          <w:szCs w:val="28"/>
        </w:rPr>
      </w:pPr>
      <w:r w:rsidRPr="00FE2CC1">
        <w:rPr>
          <w:rFonts w:ascii="Times New Roman" w:hAnsi="Times New Roman"/>
          <w:sz w:val="28"/>
          <w:szCs w:val="28"/>
        </w:rPr>
        <w:t>Управление осуществляет свое участие в органах управления и ревизионных комиссиях обществ самостоятельно, либо через представителей - работников администрации Ейского городского поселения Ейского района (в соответствии с их функциональными обязанностями). Управление согласовывает с администрацией Ейского городского поселения Ейского района директивы по голосованию представителей муниципалитета по вопросам повестки дня общих собраний акционеров, заседаний органов управления хозяйственных обществ.</w:t>
      </w:r>
    </w:p>
    <w:p w:rsidR="004D0120" w:rsidRPr="0081523B" w:rsidRDefault="004D0120" w:rsidP="008E10FD">
      <w:pPr>
        <w:tabs>
          <w:tab w:val="left" w:pos="720"/>
        </w:tabs>
        <w:spacing w:after="0" w:line="240" w:lineRule="auto"/>
        <w:ind w:firstLine="851"/>
        <w:jc w:val="both"/>
        <w:rPr>
          <w:rFonts w:ascii="Times New Roman" w:hAnsi="Times New Roman"/>
          <w:color w:val="FF0000"/>
          <w:sz w:val="28"/>
          <w:szCs w:val="28"/>
        </w:rPr>
      </w:pPr>
    </w:p>
    <w:p w:rsidR="005702F2" w:rsidRPr="00B54732" w:rsidRDefault="007E790E" w:rsidP="00F84605">
      <w:pPr>
        <w:tabs>
          <w:tab w:val="left" w:pos="720"/>
        </w:tabs>
        <w:spacing w:after="0" w:line="240" w:lineRule="auto"/>
        <w:ind w:firstLine="851"/>
        <w:jc w:val="center"/>
        <w:rPr>
          <w:rFonts w:ascii="Times New Roman" w:hAnsi="Times New Roman"/>
          <w:i/>
          <w:sz w:val="28"/>
          <w:szCs w:val="28"/>
        </w:rPr>
      </w:pPr>
      <w:r w:rsidRPr="00B54732">
        <w:rPr>
          <w:rFonts w:ascii="Times New Roman" w:hAnsi="Times New Roman"/>
          <w:i/>
          <w:sz w:val="28"/>
          <w:szCs w:val="28"/>
        </w:rPr>
        <w:t>Реестр хозяйствующих субъектов с государственным (муниципальным) участием 50 и более процентов</w:t>
      </w:r>
    </w:p>
    <w:tbl>
      <w:tblPr>
        <w:tblStyle w:val="a8"/>
        <w:tblW w:w="0" w:type="auto"/>
        <w:tblLook w:val="04A0"/>
      </w:tblPr>
      <w:tblGrid>
        <w:gridCol w:w="943"/>
        <w:gridCol w:w="3824"/>
        <w:gridCol w:w="2404"/>
        <w:gridCol w:w="2400"/>
      </w:tblGrid>
      <w:tr w:rsidR="005702F2" w:rsidRPr="00B54732" w:rsidTr="0029255D">
        <w:tc>
          <w:tcPr>
            <w:tcW w:w="959"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 п/п</w:t>
            </w:r>
          </w:p>
        </w:tc>
        <w:tc>
          <w:tcPr>
            <w:tcW w:w="3883"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Наименование организации</w:t>
            </w:r>
          </w:p>
        </w:tc>
        <w:tc>
          <w:tcPr>
            <w:tcW w:w="2421"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Организационно-правовая форма</w:t>
            </w:r>
          </w:p>
        </w:tc>
        <w:tc>
          <w:tcPr>
            <w:tcW w:w="2421"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Суммарная доля уча</w:t>
            </w:r>
            <w:r w:rsidR="006846F2" w:rsidRPr="00B54732">
              <w:rPr>
                <w:rFonts w:ascii="Times New Roman" w:eastAsia="Times New Roman" w:hAnsi="Times New Roman"/>
                <w:sz w:val="24"/>
                <w:szCs w:val="24"/>
              </w:rPr>
              <w:t>с</w:t>
            </w:r>
            <w:r w:rsidRPr="00B54732">
              <w:rPr>
                <w:rFonts w:ascii="Times New Roman" w:eastAsia="Times New Roman" w:hAnsi="Times New Roman"/>
                <w:sz w:val="24"/>
                <w:szCs w:val="24"/>
              </w:rPr>
              <w:t xml:space="preserve">тия муниципалитета хозяйствующем </w:t>
            </w:r>
            <w:r w:rsidRPr="00B54732">
              <w:rPr>
                <w:rFonts w:ascii="Times New Roman" w:eastAsia="Times New Roman" w:hAnsi="Times New Roman"/>
                <w:sz w:val="24"/>
                <w:szCs w:val="24"/>
              </w:rPr>
              <w:lastRenderedPageBreak/>
              <w:t>субъекте, в %</w:t>
            </w:r>
          </w:p>
        </w:tc>
      </w:tr>
      <w:tr w:rsidR="005702F2" w:rsidRPr="00B54732" w:rsidTr="0029255D">
        <w:tc>
          <w:tcPr>
            <w:tcW w:w="959"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lastRenderedPageBreak/>
              <w:t>1</w:t>
            </w:r>
          </w:p>
        </w:tc>
        <w:tc>
          <w:tcPr>
            <w:tcW w:w="3883"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Коммунсервис</w:t>
            </w:r>
          </w:p>
        </w:tc>
        <w:tc>
          <w:tcPr>
            <w:tcW w:w="2421"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ООО</w:t>
            </w:r>
          </w:p>
        </w:tc>
        <w:tc>
          <w:tcPr>
            <w:tcW w:w="2421"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76,0</w:t>
            </w:r>
          </w:p>
        </w:tc>
      </w:tr>
      <w:tr w:rsidR="005702F2" w:rsidRPr="00B54732" w:rsidTr="0029255D">
        <w:tc>
          <w:tcPr>
            <w:tcW w:w="959"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2</w:t>
            </w:r>
          </w:p>
        </w:tc>
        <w:tc>
          <w:tcPr>
            <w:tcW w:w="3883"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Экотранс</w:t>
            </w:r>
          </w:p>
        </w:tc>
        <w:tc>
          <w:tcPr>
            <w:tcW w:w="2421"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ООО</w:t>
            </w:r>
          </w:p>
        </w:tc>
        <w:tc>
          <w:tcPr>
            <w:tcW w:w="2421"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76,0</w:t>
            </w:r>
          </w:p>
        </w:tc>
      </w:tr>
      <w:tr w:rsidR="005702F2" w:rsidRPr="00B54732" w:rsidTr="0029255D">
        <w:tc>
          <w:tcPr>
            <w:tcW w:w="959"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3</w:t>
            </w:r>
          </w:p>
        </w:tc>
        <w:tc>
          <w:tcPr>
            <w:tcW w:w="3883"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Банно-оздоровительный комплекс</w:t>
            </w:r>
          </w:p>
        </w:tc>
        <w:tc>
          <w:tcPr>
            <w:tcW w:w="2421" w:type="dxa"/>
          </w:tcPr>
          <w:p w:rsidR="005702F2" w:rsidRPr="00B54732" w:rsidRDefault="005702F2" w:rsidP="0029255D">
            <w:pPr>
              <w:rPr>
                <w:rFonts w:ascii="Times New Roman" w:hAnsi="Times New Roman"/>
                <w:sz w:val="24"/>
                <w:szCs w:val="24"/>
              </w:rPr>
            </w:pPr>
            <w:r w:rsidRPr="00B54732">
              <w:rPr>
                <w:rFonts w:ascii="Times New Roman" w:hAnsi="Times New Roman"/>
                <w:sz w:val="24"/>
                <w:szCs w:val="24"/>
              </w:rPr>
              <w:t>ООО</w:t>
            </w:r>
          </w:p>
        </w:tc>
        <w:tc>
          <w:tcPr>
            <w:tcW w:w="2421"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76,0</w:t>
            </w:r>
          </w:p>
        </w:tc>
      </w:tr>
      <w:tr w:rsidR="005702F2" w:rsidRPr="00B54732" w:rsidTr="0029255D">
        <w:tc>
          <w:tcPr>
            <w:tcW w:w="959"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4</w:t>
            </w:r>
          </w:p>
        </w:tc>
        <w:tc>
          <w:tcPr>
            <w:tcW w:w="3883"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Ейскблагоустройство</w:t>
            </w:r>
          </w:p>
        </w:tc>
        <w:tc>
          <w:tcPr>
            <w:tcW w:w="2421" w:type="dxa"/>
          </w:tcPr>
          <w:p w:rsidR="005702F2" w:rsidRPr="00B54732" w:rsidRDefault="005702F2" w:rsidP="0029255D">
            <w:pPr>
              <w:rPr>
                <w:rFonts w:ascii="Times New Roman" w:hAnsi="Times New Roman"/>
                <w:sz w:val="24"/>
                <w:szCs w:val="24"/>
              </w:rPr>
            </w:pPr>
            <w:r w:rsidRPr="00B54732">
              <w:rPr>
                <w:rFonts w:ascii="Times New Roman" w:hAnsi="Times New Roman"/>
                <w:sz w:val="24"/>
                <w:szCs w:val="24"/>
              </w:rPr>
              <w:t>ООО</w:t>
            </w:r>
          </w:p>
        </w:tc>
        <w:tc>
          <w:tcPr>
            <w:tcW w:w="2421"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76,0</w:t>
            </w:r>
          </w:p>
        </w:tc>
      </w:tr>
      <w:tr w:rsidR="005702F2" w:rsidRPr="00B54732" w:rsidTr="0029255D">
        <w:tc>
          <w:tcPr>
            <w:tcW w:w="959"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5</w:t>
            </w:r>
          </w:p>
        </w:tc>
        <w:tc>
          <w:tcPr>
            <w:tcW w:w="3883"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Жилсервис</w:t>
            </w:r>
          </w:p>
        </w:tc>
        <w:tc>
          <w:tcPr>
            <w:tcW w:w="2421" w:type="dxa"/>
          </w:tcPr>
          <w:p w:rsidR="005702F2" w:rsidRPr="00B54732" w:rsidRDefault="005702F2" w:rsidP="0029255D">
            <w:pPr>
              <w:rPr>
                <w:rFonts w:ascii="Times New Roman" w:hAnsi="Times New Roman"/>
                <w:sz w:val="24"/>
                <w:szCs w:val="24"/>
              </w:rPr>
            </w:pPr>
            <w:r w:rsidRPr="00B54732">
              <w:rPr>
                <w:rFonts w:ascii="Times New Roman" w:hAnsi="Times New Roman"/>
                <w:sz w:val="24"/>
                <w:szCs w:val="24"/>
              </w:rPr>
              <w:t>ООО</w:t>
            </w:r>
          </w:p>
        </w:tc>
        <w:tc>
          <w:tcPr>
            <w:tcW w:w="2421"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51,0</w:t>
            </w:r>
          </w:p>
        </w:tc>
      </w:tr>
      <w:tr w:rsidR="005702F2" w:rsidRPr="00B54732" w:rsidTr="0029255D">
        <w:tc>
          <w:tcPr>
            <w:tcW w:w="959"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6</w:t>
            </w:r>
          </w:p>
        </w:tc>
        <w:tc>
          <w:tcPr>
            <w:tcW w:w="3883"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Быт-сервис</w:t>
            </w:r>
          </w:p>
        </w:tc>
        <w:tc>
          <w:tcPr>
            <w:tcW w:w="2421" w:type="dxa"/>
          </w:tcPr>
          <w:p w:rsidR="005702F2" w:rsidRPr="00B54732" w:rsidRDefault="005702F2" w:rsidP="0029255D">
            <w:pPr>
              <w:rPr>
                <w:rFonts w:ascii="Times New Roman" w:hAnsi="Times New Roman"/>
                <w:sz w:val="24"/>
                <w:szCs w:val="24"/>
              </w:rPr>
            </w:pPr>
            <w:r w:rsidRPr="00B54732">
              <w:rPr>
                <w:rFonts w:ascii="Times New Roman" w:hAnsi="Times New Roman"/>
                <w:sz w:val="24"/>
                <w:szCs w:val="24"/>
              </w:rPr>
              <w:t>ООО</w:t>
            </w:r>
          </w:p>
        </w:tc>
        <w:tc>
          <w:tcPr>
            <w:tcW w:w="2421" w:type="dxa"/>
          </w:tcPr>
          <w:p w:rsidR="005702F2" w:rsidRPr="00B54732" w:rsidRDefault="005702F2" w:rsidP="0029255D">
            <w:pPr>
              <w:spacing w:before="120" w:after="120" w:line="276" w:lineRule="auto"/>
              <w:jc w:val="both"/>
              <w:rPr>
                <w:rFonts w:ascii="Times New Roman" w:eastAsia="Times New Roman" w:hAnsi="Times New Roman"/>
                <w:sz w:val="24"/>
                <w:szCs w:val="24"/>
              </w:rPr>
            </w:pPr>
            <w:r w:rsidRPr="00B54732">
              <w:rPr>
                <w:rFonts w:ascii="Times New Roman" w:eastAsia="Times New Roman" w:hAnsi="Times New Roman"/>
                <w:sz w:val="24"/>
                <w:szCs w:val="24"/>
              </w:rPr>
              <w:t>100,0</w:t>
            </w:r>
          </w:p>
        </w:tc>
      </w:tr>
    </w:tbl>
    <w:p w:rsidR="007968F1" w:rsidRPr="00720E25" w:rsidRDefault="007968F1" w:rsidP="007E790E">
      <w:pPr>
        <w:tabs>
          <w:tab w:val="left" w:pos="720"/>
        </w:tabs>
        <w:spacing w:after="0" w:line="240" w:lineRule="auto"/>
        <w:ind w:firstLine="851"/>
        <w:jc w:val="center"/>
        <w:rPr>
          <w:rFonts w:ascii="Times New Roman" w:hAnsi="Times New Roman"/>
          <w:b/>
          <w:color w:val="FF0000"/>
          <w:sz w:val="28"/>
          <w:szCs w:val="28"/>
        </w:rPr>
      </w:pPr>
    </w:p>
    <w:p w:rsidR="00C55076" w:rsidRPr="005F587A" w:rsidRDefault="00415B28" w:rsidP="00DB4F51">
      <w:pPr>
        <w:tabs>
          <w:tab w:val="left" w:pos="720"/>
        </w:tabs>
        <w:spacing w:after="0" w:line="240" w:lineRule="auto"/>
        <w:ind w:firstLine="851"/>
        <w:jc w:val="both"/>
        <w:rPr>
          <w:rFonts w:ascii="Times New Roman" w:hAnsi="Times New Roman"/>
          <w:sz w:val="28"/>
          <w:szCs w:val="28"/>
        </w:rPr>
      </w:pPr>
      <w:r w:rsidRPr="005F587A">
        <w:rPr>
          <w:rFonts w:ascii="Times New Roman" w:eastAsia="Times New Roman" w:hAnsi="Times New Roman"/>
          <w:i/>
          <w:sz w:val="28"/>
          <w:szCs w:val="28"/>
          <w:lang w:eastAsia="ru-RU"/>
        </w:rPr>
        <w:t>*</w:t>
      </w:r>
      <w:r w:rsidR="00251DB2" w:rsidRPr="005F587A">
        <w:rPr>
          <w:rFonts w:ascii="Times New Roman" w:eastAsia="Times New Roman" w:hAnsi="Times New Roman"/>
          <w:i/>
          <w:sz w:val="28"/>
          <w:szCs w:val="28"/>
          <w:lang w:eastAsia="ru-RU"/>
        </w:rPr>
        <w:t>(</w:t>
      </w:r>
      <w:r w:rsidR="006751E7" w:rsidRPr="005F587A">
        <w:rPr>
          <w:rFonts w:ascii="Times New Roman" w:eastAsia="Times New Roman" w:hAnsi="Times New Roman"/>
          <w:i/>
          <w:sz w:val="28"/>
          <w:szCs w:val="28"/>
          <w:lang w:eastAsia="ru-RU"/>
        </w:rPr>
        <w:t>ссылка на сайт муниципального образования, где размещена информация по субъектам ес</w:t>
      </w:r>
      <w:r w:rsidR="007B73E9" w:rsidRPr="005F587A">
        <w:rPr>
          <w:rFonts w:ascii="Times New Roman" w:eastAsia="Times New Roman" w:hAnsi="Times New Roman"/>
          <w:i/>
          <w:sz w:val="28"/>
          <w:szCs w:val="28"/>
          <w:lang w:eastAsia="ru-RU"/>
        </w:rPr>
        <w:t>тественных монополий и субъектам</w:t>
      </w:r>
      <w:r w:rsidR="006751E7" w:rsidRPr="005F587A">
        <w:rPr>
          <w:rFonts w:ascii="Times New Roman" w:eastAsia="Times New Roman" w:hAnsi="Times New Roman"/>
          <w:i/>
          <w:sz w:val="28"/>
          <w:szCs w:val="28"/>
          <w:lang w:eastAsia="ru-RU"/>
        </w:rPr>
        <w:t xml:space="preserve"> доля участия муниципального образования </w:t>
      </w:r>
      <w:r w:rsidR="00C7714C" w:rsidRPr="005F587A">
        <w:rPr>
          <w:rFonts w:ascii="Times New Roman" w:eastAsia="Times New Roman" w:hAnsi="Times New Roman"/>
          <w:i/>
          <w:sz w:val="28"/>
          <w:szCs w:val="28"/>
          <w:lang w:eastAsia="ru-RU"/>
        </w:rPr>
        <w:t xml:space="preserve">в которых составляет 50% и более </w:t>
      </w:r>
      <w:r w:rsidR="006751E7" w:rsidRPr="005F587A">
        <w:rPr>
          <w:rFonts w:ascii="Times New Roman" w:hAnsi="Times New Roman"/>
          <w:i/>
          <w:sz w:val="28"/>
          <w:szCs w:val="28"/>
        </w:rPr>
        <w:t>http://www.yeiskraion.ru/economy/inform/</w:t>
      </w:r>
      <w:r w:rsidR="00251DB2" w:rsidRPr="005F587A">
        <w:rPr>
          <w:rFonts w:ascii="Times New Roman" w:hAnsi="Times New Roman"/>
          <w:i/>
          <w:sz w:val="28"/>
          <w:szCs w:val="28"/>
        </w:rPr>
        <w:t>)</w:t>
      </w:r>
      <w:r w:rsidR="006751E7" w:rsidRPr="005F587A">
        <w:rPr>
          <w:rFonts w:ascii="Times New Roman" w:hAnsi="Times New Roman"/>
          <w:sz w:val="28"/>
          <w:szCs w:val="28"/>
        </w:rPr>
        <w:t>.</w:t>
      </w:r>
    </w:p>
    <w:p w:rsidR="001F3079" w:rsidRDefault="001F3079" w:rsidP="00E82A19">
      <w:pPr>
        <w:spacing w:before="120" w:after="120" w:line="276" w:lineRule="auto"/>
        <w:jc w:val="both"/>
        <w:rPr>
          <w:rFonts w:ascii="Times New Roman" w:eastAsia="Times New Roman" w:hAnsi="Times New Roman"/>
          <w:color w:val="FF0000"/>
          <w:sz w:val="28"/>
          <w:szCs w:val="28"/>
          <w:lang w:eastAsia="ru-RU"/>
        </w:rPr>
      </w:pPr>
    </w:p>
    <w:p w:rsidR="007C781C" w:rsidRPr="007C781C" w:rsidRDefault="007C781C" w:rsidP="007C781C">
      <w:pPr>
        <w:spacing w:after="0" w:line="240" w:lineRule="auto"/>
        <w:ind w:firstLine="851"/>
        <w:jc w:val="center"/>
        <w:rPr>
          <w:rFonts w:ascii="Times New Roman" w:hAnsi="Times New Roman"/>
          <w:b/>
          <w:sz w:val="28"/>
          <w:szCs w:val="28"/>
        </w:rPr>
      </w:pPr>
      <w:r w:rsidRPr="007C781C">
        <w:rPr>
          <w:rFonts w:ascii="Times New Roman" w:hAnsi="Times New Roman"/>
          <w:b/>
          <w:sz w:val="28"/>
          <w:szCs w:val="28"/>
        </w:rPr>
        <w:t>Раздел  3. Административные барьеры, препятствующие развитию малого и среднего предпринимательства</w:t>
      </w:r>
    </w:p>
    <w:p w:rsidR="007C781C" w:rsidRPr="0081523B" w:rsidRDefault="007C781C" w:rsidP="007C781C">
      <w:pPr>
        <w:spacing w:after="0" w:line="240" w:lineRule="auto"/>
        <w:ind w:firstLine="851"/>
        <w:jc w:val="center"/>
        <w:rPr>
          <w:rFonts w:ascii="Times New Roman" w:hAnsi="Times New Roman"/>
          <w:b/>
          <w:color w:val="FF0000"/>
          <w:sz w:val="28"/>
          <w:szCs w:val="28"/>
        </w:rPr>
      </w:pPr>
    </w:p>
    <w:p w:rsidR="007C781C" w:rsidRPr="00347CCB" w:rsidRDefault="007C781C" w:rsidP="007C781C">
      <w:pPr>
        <w:pStyle w:val="a5"/>
        <w:numPr>
          <w:ilvl w:val="0"/>
          <w:numId w:val="11"/>
        </w:numPr>
        <w:tabs>
          <w:tab w:val="clear" w:pos="720"/>
          <w:tab w:val="num" w:pos="0"/>
        </w:tabs>
        <w:spacing w:after="0" w:line="240" w:lineRule="auto"/>
        <w:ind w:left="0" w:firstLine="360"/>
        <w:jc w:val="both"/>
        <w:rPr>
          <w:rFonts w:ascii="Times New Roman" w:eastAsia="Times New Roman" w:hAnsi="Times New Roman"/>
          <w:sz w:val="28"/>
          <w:szCs w:val="28"/>
        </w:rPr>
      </w:pPr>
      <w:r w:rsidRPr="00347CCB">
        <w:rPr>
          <w:rFonts w:ascii="Times New Roman" w:eastAsia="Times New Roman" w:hAnsi="Times New Roman"/>
          <w:sz w:val="28"/>
          <w:szCs w:val="28"/>
        </w:rPr>
        <w:t xml:space="preserve">В целях исполнения Указа Президента России от 7 мая 2012 года № 601 «Об основных направлениях совершенствования системы государственного управления», а также обеспечения доступности получения государственных и муниципальных услуг по месту пребывания граждан и юридических лиц  на территории Ейского района осуществляет деятельность муниципальное бюджетное учреждение муниципального образования Ейский район «Многофункциональный центр по предоставлению государственных и муниципальных услуг» (далее МФЦ). Деятельность многофункционального центра направлена на повышение качества и доступности предоставляемых государственных и муниципальных услуг, а также функционирования системы межведомственного электронного взаимодействия. </w:t>
      </w:r>
    </w:p>
    <w:p w:rsidR="007C781C" w:rsidRPr="00347CCB" w:rsidRDefault="007C781C" w:rsidP="007C781C">
      <w:pPr>
        <w:widowControl w:val="0"/>
        <w:shd w:val="clear" w:color="auto" w:fill="FFFFFF"/>
        <w:tabs>
          <w:tab w:val="left" w:pos="1416"/>
        </w:tabs>
        <w:spacing w:after="0" w:line="240" w:lineRule="auto"/>
        <w:ind w:firstLine="851"/>
        <w:jc w:val="both"/>
        <w:rPr>
          <w:rFonts w:ascii="Times New Roman" w:hAnsi="Times New Roman"/>
          <w:spacing w:val="-6"/>
          <w:kern w:val="16"/>
          <w:sz w:val="28"/>
          <w:szCs w:val="28"/>
          <w:lang w:eastAsia="ru-RU"/>
        </w:rPr>
      </w:pPr>
      <w:r w:rsidRPr="00347CCB">
        <w:rPr>
          <w:rFonts w:ascii="Times New Roman" w:hAnsi="Times New Roman"/>
          <w:spacing w:val="-6"/>
          <w:kern w:val="16"/>
          <w:sz w:val="28"/>
          <w:szCs w:val="28"/>
          <w:lang w:eastAsia="ru-RU"/>
        </w:rPr>
        <w:t>На сегодняшний день в Ейском районе открыто 10 территориально обособленных структурных подразделений МФЦ, т.е. в каждом сельском поселении района.</w:t>
      </w:r>
    </w:p>
    <w:p w:rsidR="007C781C" w:rsidRPr="00CF3F03" w:rsidRDefault="007C781C" w:rsidP="007C781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347CCB">
        <w:rPr>
          <w:rFonts w:ascii="Times New Roman" w:hAnsi="Times New Roman"/>
          <w:spacing w:val="-6"/>
          <w:kern w:val="16"/>
          <w:sz w:val="28"/>
          <w:szCs w:val="28"/>
          <w:lang w:eastAsia="ru-RU"/>
        </w:rPr>
        <w:t>Количество услуг, оказываемых в МФЦ</w:t>
      </w:r>
      <w:r w:rsidRPr="0081523B">
        <w:rPr>
          <w:rFonts w:ascii="Times New Roman" w:hAnsi="Times New Roman"/>
          <w:color w:val="FF0000"/>
          <w:spacing w:val="-6"/>
          <w:kern w:val="16"/>
          <w:sz w:val="28"/>
          <w:szCs w:val="28"/>
          <w:lang w:eastAsia="ru-RU"/>
        </w:rPr>
        <w:t xml:space="preserve"> </w:t>
      </w:r>
      <w:r w:rsidRPr="00CF3F03">
        <w:rPr>
          <w:rFonts w:ascii="Times New Roman" w:hAnsi="Times New Roman"/>
          <w:spacing w:val="-6"/>
          <w:kern w:val="16"/>
          <w:sz w:val="28"/>
          <w:szCs w:val="28"/>
          <w:lang w:eastAsia="ru-RU"/>
        </w:rPr>
        <w:t>– 396 из них:</w:t>
      </w:r>
    </w:p>
    <w:p w:rsidR="007C781C" w:rsidRPr="00CF3F03" w:rsidRDefault="007C781C" w:rsidP="007C781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CF3F03">
        <w:rPr>
          <w:rFonts w:ascii="Times New Roman" w:eastAsia="Times New Roman" w:hAnsi="Times New Roman"/>
          <w:spacing w:val="-6"/>
          <w:kern w:val="16"/>
          <w:sz w:val="28"/>
          <w:szCs w:val="28"/>
          <w:lang w:eastAsia="ru-RU"/>
        </w:rPr>
        <w:t xml:space="preserve">- 111 муниципальных услуг; </w:t>
      </w:r>
    </w:p>
    <w:p w:rsidR="007C781C" w:rsidRPr="00CF3F03" w:rsidRDefault="007C781C" w:rsidP="007C781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CF3F03">
        <w:rPr>
          <w:rFonts w:ascii="Times New Roman" w:eastAsia="Times New Roman" w:hAnsi="Times New Roman"/>
          <w:spacing w:val="-6"/>
          <w:kern w:val="16"/>
          <w:sz w:val="28"/>
          <w:szCs w:val="28"/>
          <w:lang w:eastAsia="ru-RU"/>
        </w:rPr>
        <w:t xml:space="preserve">- 236 услуг региональных органов исполнительной власти; </w:t>
      </w:r>
    </w:p>
    <w:p w:rsidR="007C781C" w:rsidRPr="00CF3F03" w:rsidRDefault="007C781C" w:rsidP="007C781C">
      <w:pPr>
        <w:spacing w:after="0" w:line="240" w:lineRule="auto"/>
        <w:ind w:firstLine="851"/>
        <w:contextualSpacing/>
        <w:jc w:val="both"/>
        <w:rPr>
          <w:rFonts w:ascii="Times New Roman" w:eastAsia="Times New Roman" w:hAnsi="Times New Roman"/>
          <w:spacing w:val="-6"/>
          <w:kern w:val="16"/>
          <w:sz w:val="28"/>
          <w:szCs w:val="28"/>
          <w:lang w:eastAsia="ru-RU"/>
        </w:rPr>
      </w:pPr>
      <w:r w:rsidRPr="00CF3F03">
        <w:rPr>
          <w:rFonts w:ascii="Times New Roman" w:eastAsia="Times New Roman" w:hAnsi="Times New Roman"/>
          <w:spacing w:val="-6"/>
          <w:kern w:val="16"/>
          <w:sz w:val="28"/>
          <w:szCs w:val="28"/>
          <w:lang w:eastAsia="ru-RU"/>
        </w:rPr>
        <w:t>- 49 услуг федеральных органов исполнительной власти.</w:t>
      </w:r>
    </w:p>
    <w:p w:rsidR="007C781C" w:rsidRPr="0081523B" w:rsidRDefault="007C781C" w:rsidP="007C781C">
      <w:pPr>
        <w:spacing w:after="0" w:line="240" w:lineRule="auto"/>
        <w:ind w:firstLine="851"/>
        <w:contextualSpacing/>
        <w:jc w:val="both"/>
        <w:rPr>
          <w:rFonts w:ascii="Times New Roman" w:eastAsia="Times New Roman" w:hAnsi="Times New Roman"/>
          <w:color w:val="FF0000"/>
          <w:spacing w:val="-6"/>
          <w:kern w:val="16"/>
          <w:sz w:val="28"/>
          <w:szCs w:val="28"/>
          <w:lang w:eastAsia="ru-RU"/>
        </w:rPr>
      </w:pPr>
    </w:p>
    <w:p w:rsidR="007C781C" w:rsidRPr="004A6D56" w:rsidRDefault="007C781C" w:rsidP="007C781C">
      <w:pPr>
        <w:pStyle w:val="a5"/>
        <w:numPr>
          <w:ilvl w:val="0"/>
          <w:numId w:val="11"/>
        </w:numPr>
        <w:tabs>
          <w:tab w:val="clear" w:pos="720"/>
          <w:tab w:val="num" w:pos="0"/>
        </w:tabs>
        <w:spacing w:after="0" w:line="240" w:lineRule="auto"/>
        <w:ind w:left="0" w:firstLine="360"/>
        <w:jc w:val="both"/>
        <w:rPr>
          <w:rFonts w:ascii="Times New Roman" w:hAnsi="Times New Roman"/>
          <w:sz w:val="28"/>
          <w:szCs w:val="28"/>
        </w:rPr>
      </w:pPr>
      <w:r w:rsidRPr="004A6D56">
        <w:rPr>
          <w:rFonts w:ascii="Times New Roman" w:hAnsi="Times New Roman"/>
          <w:sz w:val="28"/>
          <w:szCs w:val="28"/>
        </w:rPr>
        <w:t xml:space="preserve">В соответствии с Федеральным законом от 30 декабря 2006 года                       № 271-ФЗ «О розничных рынках и внесении изменений в трудовой кодекс», в администрации муниципального образования Ейский район  принято </w:t>
      </w:r>
      <w:r w:rsidRPr="004A6D56">
        <w:rPr>
          <w:rFonts w:ascii="Times New Roman" w:hAnsi="Times New Roman"/>
          <w:sz w:val="28"/>
          <w:szCs w:val="28"/>
        </w:rPr>
        <w:lastRenderedPageBreak/>
        <w:t>постановление № 685 от 11 августа 2009 года «О предоставлении мест на универсальных рынках, расположенных на территории Ейского района» которым определено, что управляющие рынками компании при формировании схем размещения торговых мест, должны предусматривать и предоставлять торговые места для осуществления деятельности по продаже сельскохозяйственной продукции крестьянским (фермерским) хозяйствам, гражданам, ведущим личные подсобные хозяйства, занимающимся садоводством или огородничеством, в количестве не менее 20% торговых мест, от количества мест, предусматриваемых схемой размещения для торговли продовольственной группой товаров.</w:t>
      </w:r>
    </w:p>
    <w:p w:rsidR="007C781C" w:rsidRPr="0081523B" w:rsidRDefault="007C781C" w:rsidP="007C781C">
      <w:pPr>
        <w:pStyle w:val="a5"/>
        <w:spacing w:after="0" w:line="240" w:lineRule="auto"/>
        <w:ind w:left="360"/>
        <w:jc w:val="both"/>
        <w:rPr>
          <w:rFonts w:ascii="Times New Roman" w:hAnsi="Times New Roman"/>
          <w:color w:val="FF0000"/>
          <w:sz w:val="28"/>
          <w:szCs w:val="28"/>
        </w:rPr>
      </w:pPr>
    </w:p>
    <w:p w:rsidR="007C781C" w:rsidRPr="00E27E83" w:rsidRDefault="007C781C" w:rsidP="007C781C">
      <w:pPr>
        <w:pStyle w:val="a5"/>
        <w:numPr>
          <w:ilvl w:val="0"/>
          <w:numId w:val="11"/>
        </w:numPr>
        <w:autoSpaceDE w:val="0"/>
        <w:autoSpaceDN w:val="0"/>
        <w:adjustRightInd w:val="0"/>
        <w:spacing w:after="0" w:line="240" w:lineRule="auto"/>
        <w:ind w:left="0" w:firstLine="360"/>
        <w:jc w:val="both"/>
        <w:rPr>
          <w:rFonts w:ascii="Times New Roman" w:eastAsia="Times New Roman" w:hAnsi="Times New Roman"/>
          <w:spacing w:val="-6"/>
          <w:kern w:val="16"/>
          <w:sz w:val="28"/>
          <w:szCs w:val="28"/>
          <w:lang w:eastAsia="ru-RU"/>
        </w:rPr>
      </w:pPr>
      <w:r w:rsidRPr="00E27E83">
        <w:rPr>
          <w:rFonts w:ascii="Times New Roman" w:eastAsia="Times New Roman" w:hAnsi="Times New Roman"/>
          <w:spacing w:val="-6"/>
          <w:kern w:val="16"/>
          <w:sz w:val="28"/>
          <w:szCs w:val="28"/>
          <w:lang w:eastAsia="ru-RU"/>
        </w:rPr>
        <w:t xml:space="preserve">В соответствии с Законом Краснодарского края от 23.07.2014 г. № 3014-КЗ «Об оценке регулирующего воздействия проектов муниципальных нормативных правовых актов и экспертизе муниципальных нормативных правовых актов» разработано  постановление администрации муниципального образования Ейский район от 31.10.2016 г. № 513 «Об утверждении Порядка проведения оценки регулирующего воздействия проектов нормативных правовых актов и Порядка проведения экспертизы муниципальных нормативных правовых актов муниципального образования Ейский район, затрагивающих вопросы осуществления предпринимательской и инвестиционной деятельности». </w:t>
      </w:r>
    </w:p>
    <w:p w:rsidR="007C781C" w:rsidRDefault="007C781C" w:rsidP="009D256A">
      <w:pPr>
        <w:autoSpaceDE w:val="0"/>
        <w:autoSpaceDN w:val="0"/>
        <w:adjustRightInd w:val="0"/>
        <w:spacing w:after="0" w:line="240" w:lineRule="auto"/>
        <w:ind w:firstLine="540"/>
        <w:jc w:val="both"/>
        <w:rPr>
          <w:rFonts w:ascii="Times New Roman" w:eastAsiaTheme="minorHAnsi" w:hAnsi="Times New Roman"/>
          <w:sz w:val="28"/>
          <w:szCs w:val="28"/>
        </w:rPr>
      </w:pPr>
      <w:r w:rsidRPr="00742A64">
        <w:rPr>
          <w:rFonts w:ascii="Times New Roman" w:eastAsiaTheme="minorHAnsi" w:hAnsi="Times New Roman"/>
          <w:sz w:val="28"/>
          <w:szCs w:val="28"/>
        </w:rPr>
        <w:t>Целью оценки регулирующего воздействия является выявление в проекте муниципального нормативного правового акта положений, вводящих избыточные административные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оказывающих негативное влияние на отрасли экономики муниципального образования Ейский район, а также положений, способствующих возникновению необоснованных расходов физических и юридических лиц в сфере предпринимательской и инвестиционной деятельности, а также необоснованных расходов местного бюджета (бюджета муниципального образования Ейский район).</w:t>
      </w:r>
    </w:p>
    <w:p w:rsidR="009D256A" w:rsidRPr="009D256A" w:rsidRDefault="009D256A" w:rsidP="009D256A">
      <w:pPr>
        <w:autoSpaceDE w:val="0"/>
        <w:autoSpaceDN w:val="0"/>
        <w:adjustRightInd w:val="0"/>
        <w:spacing w:after="0" w:line="240" w:lineRule="auto"/>
        <w:ind w:firstLine="540"/>
        <w:jc w:val="both"/>
        <w:rPr>
          <w:rFonts w:ascii="Times New Roman" w:eastAsiaTheme="minorHAnsi" w:hAnsi="Times New Roman"/>
          <w:sz w:val="28"/>
          <w:szCs w:val="28"/>
        </w:rPr>
      </w:pPr>
    </w:p>
    <w:p w:rsidR="007C781C" w:rsidRPr="005F0922" w:rsidRDefault="007C781C" w:rsidP="007C781C">
      <w:pPr>
        <w:pStyle w:val="a5"/>
        <w:numPr>
          <w:ilvl w:val="0"/>
          <w:numId w:val="12"/>
        </w:numPr>
        <w:autoSpaceDE w:val="0"/>
        <w:autoSpaceDN w:val="0"/>
        <w:adjustRightInd w:val="0"/>
        <w:spacing w:after="0" w:line="240" w:lineRule="auto"/>
        <w:ind w:left="0" w:firstLine="900"/>
        <w:jc w:val="both"/>
        <w:rPr>
          <w:rFonts w:ascii="Times New Roman" w:eastAsia="Times New Roman" w:hAnsi="Times New Roman"/>
          <w:bCs/>
          <w:sz w:val="28"/>
          <w:szCs w:val="28"/>
          <w:lang w:eastAsia="ru-RU"/>
        </w:rPr>
      </w:pPr>
      <w:r w:rsidRPr="005F0922">
        <w:rPr>
          <w:rFonts w:ascii="Times New Roman" w:hAnsi="Times New Roman"/>
          <w:sz w:val="28"/>
          <w:szCs w:val="28"/>
        </w:rPr>
        <w:t xml:space="preserve">По мнению предпринимателей, участвовавших в опросе, </w:t>
      </w:r>
      <w:r w:rsidRPr="005F0922">
        <w:rPr>
          <w:rFonts w:ascii="Times New Roman" w:eastAsia="Times New Roman" w:hAnsi="Times New Roman"/>
          <w:bCs/>
          <w:sz w:val="28"/>
          <w:szCs w:val="28"/>
          <w:lang w:eastAsia="ru-RU"/>
        </w:rPr>
        <w:t>из перечисленных административных барьеров наиболее существенными для ведения текущей деятельности или открытия нового бизнеса на рынке являются:</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высокие налоги – 40,4 %;</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сложность получения доступа к земельным участкам/получение разрешения на строительство – 30,1 %;</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высокие транспортные и логистические издержки – 12,2 %;</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недостаток квалифицированных кадров – 6,9 %;</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высокие барьеры доступа к финансовым ресурсам (в частности, высокая стоимость кредитов) – 6,9 %;</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lastRenderedPageBreak/>
        <w:t>- нестабильность российского законодательства в отношении регулирования деятельности предприятий – 5,6 %;</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давление со стороны конкурентов – 4,1 %;</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давление со стороны поставщиков – 3,1%;</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неразвитость транспортной сети – 2,4 %;</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другое – 2,1%;</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xml:space="preserve">- </w:t>
      </w:r>
      <w:r w:rsidR="00117542">
        <w:rPr>
          <w:rFonts w:ascii="Times New Roman" w:eastAsia="Times New Roman" w:hAnsi="Times New Roman"/>
          <w:sz w:val="28"/>
          <w:szCs w:val="28"/>
          <w:lang w:eastAsia="ru-RU"/>
        </w:rPr>
        <w:t>ограничение доступа к товарам и услугам субъектов естественных монополий</w:t>
      </w:r>
      <w:r w:rsidRPr="0045671A">
        <w:rPr>
          <w:rFonts w:ascii="Times New Roman" w:eastAsia="Times New Roman" w:hAnsi="Times New Roman"/>
          <w:sz w:val="28"/>
          <w:szCs w:val="28"/>
          <w:lang w:eastAsia="ru-RU"/>
        </w:rPr>
        <w:t xml:space="preserve"> – 1,9 %.</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давление со стороны клиентов – 1,6%;</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сложность/ затянутость процедуры получения разрешений/ лицензий – 1,9 %;</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конкуренция со стороны теневого сектора – 1,3 %.</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Также, согласно предпринимательскому опросу, наиболее часто сталкиваются с такими административными барьерами:</w:t>
      </w:r>
    </w:p>
    <w:p w:rsidR="007C781C" w:rsidRPr="0045671A" w:rsidRDefault="00657E03"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нет барьеров (не</w:t>
      </w:r>
      <w:r w:rsidR="007C781C" w:rsidRPr="0045671A">
        <w:rPr>
          <w:rFonts w:ascii="Times New Roman" w:eastAsia="Times New Roman" w:hAnsi="Times New Roman"/>
          <w:sz w:val="28"/>
          <w:szCs w:val="28"/>
          <w:lang w:eastAsia="ru-RU"/>
        </w:rPr>
        <w:t xml:space="preserve"> сталкивался) – 21,6%;</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при контроле и надзоре за текущей предпринимательской деятельностью – 21,0 %;</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при технологическом присоединении к объектам электросетевого хозяйства – 12,8%</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при лицензировании отдельных видов деятельности – 2,8%;</w:t>
      </w:r>
    </w:p>
    <w:p w:rsidR="007C781C" w:rsidRPr="0045671A"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при размещении заказов для государственных  муниципальных нужд – 1,9%;</w:t>
      </w:r>
    </w:p>
    <w:p w:rsidR="007C781C"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5671A">
        <w:rPr>
          <w:rFonts w:ascii="Times New Roman" w:eastAsia="Times New Roman" w:hAnsi="Times New Roman"/>
          <w:sz w:val="28"/>
          <w:szCs w:val="28"/>
          <w:lang w:eastAsia="ru-RU"/>
        </w:rPr>
        <w:t>- при сертификации и стандартизации продукции, работ, услуг – 1,3%</w:t>
      </w:r>
      <w:r w:rsidR="00701990">
        <w:rPr>
          <w:rFonts w:ascii="Times New Roman" w:eastAsia="Times New Roman" w:hAnsi="Times New Roman"/>
          <w:sz w:val="28"/>
          <w:szCs w:val="28"/>
          <w:lang w:eastAsia="ru-RU"/>
        </w:rPr>
        <w:t>.</w:t>
      </w:r>
    </w:p>
    <w:p w:rsidR="00701990" w:rsidRDefault="00701990"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0D2035" w:rsidRDefault="00701990"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вопрос «Сталкивались вы с дискриминацией (неравным доступом, ущемлением прав) вашей организации на стадии открытия бизнеса и первого года работы» - 99,3% респондентов ответили отрицательно и 0,7% - утвердительно.</w:t>
      </w:r>
      <w:r w:rsidR="000D2035">
        <w:rPr>
          <w:rFonts w:ascii="Times New Roman" w:eastAsia="Times New Roman" w:hAnsi="Times New Roman"/>
          <w:sz w:val="28"/>
          <w:szCs w:val="28"/>
          <w:lang w:eastAsia="ru-RU"/>
        </w:rPr>
        <w:t xml:space="preserve"> </w:t>
      </w:r>
    </w:p>
    <w:p w:rsidR="00701990" w:rsidRDefault="000D2035"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жалобами об устранении каких-либо административных барьеров за последние три года никто из опрашиваемых не обращался.</w:t>
      </w:r>
    </w:p>
    <w:p w:rsidR="00571ADE" w:rsidRDefault="00825E5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96,3% считают, что органы власти помогают бизнесу своими действиями; 1,5% ответили, что в чем-то органы власти помогают, в чем-то мешают; также 1,5% респондентов ответили, что органы власти ничего не предпринимают, что и требуется; 0,7%</w:t>
      </w:r>
      <w:r w:rsidR="008E08E3">
        <w:rPr>
          <w:rFonts w:ascii="Times New Roman" w:eastAsia="Times New Roman" w:hAnsi="Times New Roman"/>
          <w:sz w:val="28"/>
          <w:szCs w:val="28"/>
          <w:lang w:eastAsia="ru-RU"/>
        </w:rPr>
        <w:t xml:space="preserve"> ответили, что органы власти только мешают бизнесу своими действиями.</w:t>
      </w:r>
    </w:p>
    <w:p w:rsidR="00C80E15" w:rsidRDefault="00C80E15"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Административные барьеры отсутствуют, как и ранее – 84,5%; бизнесу стало проще преодолевать административные барьеры – 12,0%; административные барьеры полностью устранены – 3,0%; по 0,2% опрашиваемых считают, что бизнесу стало сложнее преодолевать административные барьеры/ранее административные барьеры отсутствовали, а теперь появились/уровень и количество административных барьеров не изменилось.</w:t>
      </w:r>
    </w:p>
    <w:p w:rsidR="00DA5D8C" w:rsidRDefault="00DA5D8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Большинство предпринимателей, принявших участие в опросе наиболее часто сталкивались с административными барьерами при технологическом присоединении к объектам электросетевого хозяйства – 35,0%; при контроле и надзоре за текущей предпринимательской деятельностью, а также при сертификации и стандартизации продукции, работ, услуг – по 2,5%; </w:t>
      </w:r>
      <w:r w:rsidR="001B011C">
        <w:rPr>
          <w:rFonts w:ascii="Times New Roman" w:eastAsia="Times New Roman" w:hAnsi="Times New Roman"/>
          <w:sz w:val="28"/>
          <w:szCs w:val="28"/>
          <w:lang w:eastAsia="ru-RU"/>
        </w:rPr>
        <w:t xml:space="preserve">при лицензировании отдельных видов деятельности – 0,7%; при регистрации на недвижимое имущество и сделок с ним – 0,3%; </w:t>
      </w:r>
      <w:r w:rsidR="00313508">
        <w:rPr>
          <w:rFonts w:ascii="Times New Roman" w:eastAsia="Times New Roman" w:hAnsi="Times New Roman"/>
          <w:sz w:val="28"/>
          <w:szCs w:val="28"/>
          <w:lang w:eastAsia="ru-RU"/>
        </w:rPr>
        <w:t>59% опрошенных не сталкивались с административными барьерами.</w:t>
      </w:r>
    </w:p>
    <w:p w:rsidR="009803B4" w:rsidRPr="0081523B" w:rsidRDefault="009803B4" w:rsidP="006E3A4E">
      <w:pPr>
        <w:spacing w:after="0" w:line="276" w:lineRule="auto"/>
        <w:jc w:val="both"/>
        <w:rPr>
          <w:rFonts w:ascii="Times New Roman" w:eastAsia="Times New Roman" w:hAnsi="Times New Roman"/>
          <w:color w:val="FF0000"/>
          <w:sz w:val="28"/>
          <w:szCs w:val="28"/>
          <w:lang w:eastAsia="ru-RU"/>
        </w:rPr>
      </w:pPr>
    </w:p>
    <w:p w:rsidR="009803B4" w:rsidRPr="002A6645" w:rsidRDefault="00A8121C" w:rsidP="00A8121C">
      <w:pPr>
        <w:spacing w:before="120" w:after="120" w:line="276" w:lineRule="auto"/>
        <w:ind w:firstLine="709"/>
        <w:jc w:val="center"/>
        <w:rPr>
          <w:rFonts w:ascii="Times New Roman" w:eastAsia="Times New Roman" w:hAnsi="Times New Roman"/>
          <w:b/>
          <w:sz w:val="28"/>
          <w:szCs w:val="28"/>
          <w:lang w:eastAsia="ru-RU"/>
        </w:rPr>
      </w:pPr>
      <w:r w:rsidRPr="002A6645">
        <w:rPr>
          <w:rFonts w:ascii="Times New Roman" w:hAnsi="Times New Roman"/>
          <w:b/>
          <w:bCs/>
          <w:sz w:val="28"/>
          <w:szCs w:val="28"/>
        </w:rPr>
        <w:t xml:space="preserve">Раздел </w:t>
      </w:r>
      <w:r w:rsidR="002A6645" w:rsidRPr="002A6645">
        <w:rPr>
          <w:rFonts w:ascii="Times New Roman" w:hAnsi="Times New Roman"/>
          <w:b/>
          <w:bCs/>
          <w:sz w:val="28"/>
          <w:szCs w:val="28"/>
        </w:rPr>
        <w:t>4</w:t>
      </w:r>
      <w:r w:rsidRPr="002A6645">
        <w:rPr>
          <w:rFonts w:ascii="Times New Roman" w:hAnsi="Times New Roman"/>
          <w:b/>
          <w:bCs/>
          <w:sz w:val="28"/>
          <w:szCs w:val="28"/>
        </w:rPr>
        <w:t>.</w:t>
      </w:r>
      <w:r w:rsidR="00B050D8" w:rsidRPr="002A6645">
        <w:rPr>
          <w:rFonts w:ascii="Times New Roman" w:hAnsi="Times New Roman"/>
          <w:b/>
          <w:bCs/>
          <w:sz w:val="28"/>
          <w:szCs w:val="28"/>
        </w:rPr>
        <w:t xml:space="preserve"> </w:t>
      </w:r>
      <w:r w:rsidRPr="002A6645">
        <w:rPr>
          <w:rFonts w:ascii="Times New Roman" w:eastAsia="Times New Roman" w:hAnsi="Times New Roman"/>
          <w:b/>
          <w:sz w:val="28"/>
          <w:szCs w:val="28"/>
          <w:lang w:eastAsia="ru-RU"/>
        </w:rPr>
        <w:t xml:space="preserve">Повышение уровня информированности субъектов предпринимательской деятельности и потребителей товаров, работ и услуг о состоянии конкурентной среды </w:t>
      </w:r>
    </w:p>
    <w:p w:rsidR="00AA7334" w:rsidRPr="00FE4922" w:rsidRDefault="00AA7334" w:rsidP="00AA7334">
      <w:pPr>
        <w:spacing w:after="0" w:line="240" w:lineRule="auto"/>
        <w:ind w:firstLine="851"/>
        <w:contextualSpacing/>
        <w:jc w:val="both"/>
        <w:rPr>
          <w:rFonts w:ascii="Times New Roman" w:eastAsia="Times New Roman" w:hAnsi="Times New Roman"/>
          <w:sz w:val="28"/>
          <w:szCs w:val="28"/>
        </w:rPr>
      </w:pPr>
      <w:r w:rsidRPr="00FE4922">
        <w:rPr>
          <w:rFonts w:ascii="Times New Roman" w:eastAsia="Times New Roman" w:hAnsi="Times New Roman"/>
          <w:sz w:val="28"/>
          <w:szCs w:val="28"/>
        </w:rPr>
        <w:t>На постоянной основе на официальном сайте администрации муниципального образования Ейский район, инвестиционном портале размещается информация о проведении Стандарта конкуренции и о его результатах.</w:t>
      </w:r>
    </w:p>
    <w:p w:rsidR="00AA7334" w:rsidRPr="00FE4922" w:rsidRDefault="00AA7334" w:rsidP="00AA7334">
      <w:pPr>
        <w:spacing w:after="0" w:line="240" w:lineRule="auto"/>
        <w:ind w:firstLine="708"/>
        <w:jc w:val="both"/>
        <w:rPr>
          <w:rFonts w:ascii="Times New Roman" w:hAnsi="Times New Roman"/>
          <w:sz w:val="28"/>
          <w:szCs w:val="28"/>
        </w:rPr>
      </w:pPr>
      <w:r w:rsidRPr="00FE4922">
        <w:rPr>
          <w:rFonts w:ascii="Times New Roman" w:hAnsi="Times New Roman"/>
          <w:sz w:val="28"/>
          <w:szCs w:val="28"/>
        </w:rPr>
        <w:t>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 совещания по проблемам предпринимательства, а также на официальном сайте муниципального образования Ейский район (</w:t>
      </w:r>
      <w:r w:rsidRPr="00FE4922">
        <w:rPr>
          <w:rFonts w:ascii="Times New Roman" w:hAnsi="Times New Roman"/>
          <w:sz w:val="28"/>
          <w:szCs w:val="28"/>
          <w:lang w:val="en-US"/>
        </w:rPr>
        <w:t>yeiskraion</w:t>
      </w:r>
      <w:r w:rsidRPr="00FE4922">
        <w:rPr>
          <w:rFonts w:ascii="Times New Roman" w:hAnsi="Times New Roman"/>
          <w:sz w:val="28"/>
          <w:szCs w:val="28"/>
        </w:rPr>
        <w:t>.</w:t>
      </w:r>
      <w:r w:rsidRPr="00FE4922">
        <w:rPr>
          <w:rFonts w:ascii="Times New Roman" w:hAnsi="Times New Roman"/>
          <w:sz w:val="28"/>
          <w:szCs w:val="28"/>
          <w:lang w:val="en-US"/>
        </w:rPr>
        <w:t>ru</w:t>
      </w:r>
      <w:r w:rsidRPr="00FE4922">
        <w:rPr>
          <w:rFonts w:ascii="Times New Roman" w:hAnsi="Times New Roman"/>
          <w:sz w:val="28"/>
          <w:szCs w:val="28"/>
        </w:rPr>
        <w:t>), на инвестиционном портале администрации муниципального образования Ейский район (</w:t>
      </w:r>
      <w:r w:rsidRPr="00FE4922">
        <w:rPr>
          <w:rFonts w:ascii="Times New Roman" w:hAnsi="Times New Roman"/>
          <w:sz w:val="28"/>
          <w:szCs w:val="28"/>
          <w:lang w:val="en-US"/>
        </w:rPr>
        <w:t>invest</w:t>
      </w:r>
      <w:r w:rsidRPr="00FE4922">
        <w:rPr>
          <w:rFonts w:ascii="Times New Roman" w:hAnsi="Times New Roman"/>
          <w:sz w:val="28"/>
          <w:szCs w:val="28"/>
        </w:rPr>
        <w:t>-</w:t>
      </w:r>
      <w:r w:rsidRPr="00FE4922">
        <w:rPr>
          <w:rFonts w:ascii="Times New Roman" w:hAnsi="Times New Roman"/>
          <w:sz w:val="28"/>
          <w:szCs w:val="28"/>
          <w:lang w:val="en-US"/>
        </w:rPr>
        <w:t>eisk</w:t>
      </w:r>
      <w:r w:rsidRPr="00FE4922">
        <w:rPr>
          <w:rFonts w:ascii="Times New Roman" w:hAnsi="Times New Roman"/>
          <w:sz w:val="28"/>
          <w:szCs w:val="28"/>
        </w:rPr>
        <w:t>.</w:t>
      </w:r>
      <w:r w:rsidRPr="00FE4922">
        <w:rPr>
          <w:rFonts w:ascii="Times New Roman" w:hAnsi="Times New Roman"/>
          <w:sz w:val="28"/>
          <w:szCs w:val="28"/>
          <w:lang w:val="en-US"/>
        </w:rPr>
        <w:t>ru</w:t>
      </w:r>
      <w:r w:rsidRPr="00FE4922">
        <w:rPr>
          <w:rFonts w:ascii="Times New Roman" w:hAnsi="Times New Roman"/>
          <w:sz w:val="28"/>
          <w:szCs w:val="28"/>
        </w:rPr>
        <w:t>) и на официальном сайте администрации города Ейска (</w:t>
      </w:r>
      <w:r w:rsidRPr="00FE4922">
        <w:rPr>
          <w:rFonts w:ascii="Times New Roman" w:hAnsi="Times New Roman"/>
          <w:sz w:val="28"/>
          <w:szCs w:val="28"/>
          <w:lang w:val="en-US"/>
        </w:rPr>
        <w:t>adm</w:t>
      </w:r>
      <w:r w:rsidRPr="00FE4922">
        <w:rPr>
          <w:rFonts w:ascii="Times New Roman" w:hAnsi="Times New Roman"/>
          <w:sz w:val="28"/>
          <w:szCs w:val="28"/>
        </w:rPr>
        <w:t>-</w:t>
      </w:r>
      <w:r w:rsidRPr="00FE4922">
        <w:rPr>
          <w:rFonts w:ascii="Times New Roman" w:hAnsi="Times New Roman"/>
          <w:sz w:val="28"/>
          <w:szCs w:val="28"/>
          <w:lang w:val="en-US"/>
        </w:rPr>
        <w:t>yeisk</w:t>
      </w:r>
      <w:r w:rsidRPr="00FE4922">
        <w:rPr>
          <w:rFonts w:ascii="Times New Roman" w:hAnsi="Times New Roman"/>
          <w:sz w:val="28"/>
          <w:szCs w:val="28"/>
        </w:rPr>
        <w:t>.</w:t>
      </w:r>
      <w:r w:rsidRPr="00FE4922">
        <w:rPr>
          <w:rFonts w:ascii="Times New Roman" w:hAnsi="Times New Roman"/>
          <w:sz w:val="28"/>
          <w:szCs w:val="28"/>
          <w:lang w:val="en-US"/>
        </w:rPr>
        <w:t>ru</w:t>
      </w:r>
      <w:r w:rsidRPr="00FE4922">
        <w:rPr>
          <w:rFonts w:ascii="Times New Roman" w:hAnsi="Times New Roman"/>
          <w:sz w:val="28"/>
          <w:szCs w:val="28"/>
        </w:rPr>
        <w:t>)  размещены баннеры, содержащие активную ссылку для перехода на официальные сайты Гарантийного фонда (</w:t>
      </w:r>
      <w:hyperlink r:id="rId9" w:history="1">
        <w:r w:rsidRPr="00FE4922">
          <w:rPr>
            <w:rFonts w:ascii="Times New Roman" w:hAnsi="Times New Roman"/>
            <w:sz w:val="28"/>
            <w:szCs w:val="28"/>
          </w:rPr>
          <w:t>www.gfkuban.ru</w:t>
        </w:r>
      </w:hyperlink>
      <w:r w:rsidRPr="00FE4922">
        <w:rPr>
          <w:rFonts w:ascii="Times New Roman" w:hAnsi="Times New Roman"/>
          <w:sz w:val="28"/>
          <w:szCs w:val="28"/>
        </w:rPr>
        <w:t>) и Фонда микрофинансирования (</w:t>
      </w:r>
      <w:hyperlink r:id="rId10" w:history="1">
        <w:r w:rsidRPr="00FE4922">
          <w:rPr>
            <w:rFonts w:ascii="Times New Roman" w:hAnsi="Times New Roman"/>
            <w:sz w:val="28"/>
            <w:szCs w:val="28"/>
          </w:rPr>
          <w:t>www.fmkk.ru</w:t>
        </w:r>
      </w:hyperlink>
      <w:r w:rsidRPr="00FE4922">
        <w:rPr>
          <w:rFonts w:ascii="Times New Roman" w:hAnsi="Times New Roman"/>
          <w:sz w:val="28"/>
          <w:szCs w:val="28"/>
        </w:rPr>
        <w:t>). Баннеры содержащие активную ссылку Фонда микрофинансирования и Гарантийного фонда Краснодарского края размещены в Интернет - версии газеты «Приазовские Степи» (http://priazovka.ru).</w:t>
      </w:r>
    </w:p>
    <w:p w:rsidR="00AA7334" w:rsidRPr="00FE4922" w:rsidRDefault="00AA7334" w:rsidP="00AA7334">
      <w:pPr>
        <w:spacing w:after="0" w:line="240" w:lineRule="auto"/>
        <w:ind w:firstLine="708"/>
        <w:jc w:val="both"/>
        <w:rPr>
          <w:rFonts w:ascii="Times New Roman" w:hAnsi="Times New Roman"/>
          <w:sz w:val="28"/>
          <w:szCs w:val="28"/>
        </w:rPr>
      </w:pPr>
      <w:r w:rsidRPr="00FE4922">
        <w:rPr>
          <w:rFonts w:ascii="Times New Roman" w:hAnsi="Times New Roman"/>
          <w:sz w:val="28"/>
          <w:szCs w:val="28"/>
        </w:rPr>
        <w:t>Ежегодно с целью популяризации  предпринимательской деятельности в молодежной среде проводится  «Неделя малого и среднего бизнеса Ейского района». На постоянной основе на территории сельских поселений Ейского района и в городе Ейске организуются  мероприятия для субъектов малого и среднего предпринимательства: «круглые столы», совещания по проблемам предпринимательства, семинары для предпринимателей.</w:t>
      </w:r>
    </w:p>
    <w:p w:rsidR="00AA7334" w:rsidRPr="00FE4922" w:rsidRDefault="00AA7334" w:rsidP="00AA7334">
      <w:pPr>
        <w:spacing w:after="0" w:line="240" w:lineRule="auto"/>
        <w:ind w:firstLine="708"/>
        <w:jc w:val="both"/>
        <w:rPr>
          <w:rFonts w:ascii="Times New Roman" w:hAnsi="Times New Roman"/>
          <w:sz w:val="28"/>
          <w:szCs w:val="28"/>
        </w:rPr>
      </w:pPr>
      <w:r w:rsidRPr="00FE4922">
        <w:rPr>
          <w:rFonts w:ascii="Times New Roman" w:hAnsi="Times New Roman"/>
          <w:sz w:val="28"/>
          <w:szCs w:val="28"/>
        </w:rPr>
        <w:t xml:space="preserve">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«В помощь предпринимателю», который содержит информацию о телефоне «горячей линии» по вопросам предпринимательства; об адресах «Ящика» доверия; о видах и формах государственной поддержки малого и среднего предпринимательства, о проведении краевых конкурсов и ярмарок для субъектов малого и среднего предпринимательства, о деятельности Гарантийного фонда и Фонда </w:t>
      </w:r>
      <w:r w:rsidRPr="00FE4922">
        <w:rPr>
          <w:rFonts w:ascii="Times New Roman" w:hAnsi="Times New Roman"/>
          <w:sz w:val="28"/>
          <w:szCs w:val="28"/>
        </w:rPr>
        <w:lastRenderedPageBreak/>
        <w:t xml:space="preserve">микрофинансирования Краснодарского края, также в МФЦ размещен  ролл-ап о мерах господдержки и стойка с буклетами, вывеска «Центр поддержки предпринимательства». </w:t>
      </w:r>
    </w:p>
    <w:p w:rsidR="00AA7334" w:rsidRPr="00FE4922" w:rsidRDefault="00AA7334" w:rsidP="00AA7334">
      <w:pPr>
        <w:spacing w:after="0" w:line="240" w:lineRule="auto"/>
        <w:ind w:firstLine="708"/>
        <w:jc w:val="both"/>
        <w:rPr>
          <w:rFonts w:ascii="Times New Roman" w:hAnsi="Times New Roman"/>
          <w:sz w:val="28"/>
          <w:szCs w:val="28"/>
        </w:rPr>
      </w:pPr>
      <w:r w:rsidRPr="00FE4922">
        <w:rPr>
          <w:rFonts w:ascii="Times New Roman" w:hAnsi="Times New Roman"/>
          <w:sz w:val="28"/>
          <w:szCs w:val="28"/>
        </w:rPr>
        <w:t>По адресу г.Ейск, ул. Набережная/Чаленко размещен баннер 3*6 метров с информацией о Фонде микрофинансирования Краснодарского края       (2 баннера).</w:t>
      </w:r>
    </w:p>
    <w:p w:rsidR="00AA7334" w:rsidRPr="00FE4922" w:rsidRDefault="00AA7334" w:rsidP="00AA7334">
      <w:pPr>
        <w:spacing w:after="0" w:line="240" w:lineRule="auto"/>
        <w:ind w:firstLine="708"/>
        <w:jc w:val="both"/>
        <w:rPr>
          <w:rFonts w:ascii="Times New Roman" w:hAnsi="Times New Roman"/>
          <w:sz w:val="28"/>
          <w:szCs w:val="28"/>
        </w:rPr>
      </w:pPr>
      <w:r w:rsidRPr="00FE4922">
        <w:rPr>
          <w:rFonts w:ascii="Times New Roman" w:hAnsi="Times New Roman"/>
          <w:sz w:val="28"/>
          <w:szCs w:val="28"/>
        </w:rPr>
        <w:t>Размещается информация для предпринимателей в средствах массовой информации по вопросам развития малого и среднего предпринимательства (газета «Приазовские степи», «Совет Приазовья», «Пульс недели», «Деловой Ейск»), в эфире телерадиокомпании «Ейск – ТВ», в сети «Интернет» на официальном сайте муниципального образования Ейский район</w:t>
      </w:r>
      <w:r w:rsidRPr="00FE4922">
        <w:rPr>
          <w:rFonts w:ascii="Times New Roman" w:hAnsi="Times New Roman"/>
          <w:b/>
          <w:sz w:val="28"/>
          <w:szCs w:val="28"/>
        </w:rPr>
        <w:t xml:space="preserve"> (</w:t>
      </w:r>
      <w:r w:rsidRPr="00FE4922">
        <w:rPr>
          <w:rFonts w:ascii="Times New Roman" w:hAnsi="Times New Roman"/>
          <w:sz w:val="28"/>
          <w:szCs w:val="28"/>
          <w:lang w:val="en-US"/>
        </w:rPr>
        <w:t>yeiskraion</w:t>
      </w:r>
      <w:r w:rsidRPr="00FE4922">
        <w:rPr>
          <w:rFonts w:ascii="Times New Roman" w:hAnsi="Times New Roman"/>
          <w:sz w:val="28"/>
          <w:szCs w:val="28"/>
        </w:rPr>
        <w:t>.</w:t>
      </w:r>
      <w:r w:rsidRPr="00FE4922">
        <w:rPr>
          <w:rFonts w:ascii="Times New Roman" w:hAnsi="Times New Roman"/>
          <w:sz w:val="28"/>
          <w:szCs w:val="28"/>
          <w:lang w:val="en-US"/>
        </w:rPr>
        <w:t>ru</w:t>
      </w:r>
      <w:r w:rsidRPr="00FE4922">
        <w:rPr>
          <w:rFonts w:ascii="Times New Roman" w:hAnsi="Times New Roman"/>
          <w:sz w:val="28"/>
          <w:szCs w:val="28"/>
        </w:rPr>
        <w:t>), города Ейска (http://adm-yeisk.ru), инвестиционном портале администрации муниципального образования Ейский район (</w:t>
      </w:r>
      <w:r w:rsidRPr="00FE4922">
        <w:rPr>
          <w:rFonts w:ascii="Times New Roman" w:hAnsi="Times New Roman"/>
          <w:sz w:val="28"/>
          <w:szCs w:val="28"/>
          <w:lang w:val="en-US"/>
        </w:rPr>
        <w:t>Invest</w:t>
      </w:r>
      <w:r w:rsidRPr="00FE4922">
        <w:rPr>
          <w:rFonts w:ascii="Times New Roman" w:hAnsi="Times New Roman"/>
          <w:sz w:val="28"/>
          <w:szCs w:val="28"/>
        </w:rPr>
        <w:t>-</w:t>
      </w:r>
      <w:r w:rsidRPr="00FE4922">
        <w:rPr>
          <w:rFonts w:ascii="Times New Roman" w:hAnsi="Times New Roman"/>
          <w:sz w:val="28"/>
          <w:szCs w:val="28"/>
          <w:lang w:val="en-US"/>
        </w:rPr>
        <w:t>eisk</w:t>
      </w:r>
      <w:r w:rsidRPr="00FE4922">
        <w:rPr>
          <w:rFonts w:ascii="Times New Roman" w:hAnsi="Times New Roman"/>
          <w:sz w:val="28"/>
          <w:szCs w:val="28"/>
        </w:rPr>
        <w:t>.</w:t>
      </w:r>
      <w:r w:rsidRPr="00FE4922">
        <w:rPr>
          <w:rFonts w:ascii="Times New Roman" w:hAnsi="Times New Roman"/>
          <w:sz w:val="28"/>
          <w:szCs w:val="28"/>
          <w:lang w:val="en-US"/>
        </w:rPr>
        <w:t>ru</w:t>
      </w:r>
      <w:r w:rsidRPr="00FE4922">
        <w:rPr>
          <w:rFonts w:ascii="Times New Roman" w:hAnsi="Times New Roman"/>
          <w:sz w:val="28"/>
          <w:szCs w:val="28"/>
        </w:rPr>
        <w:t>), Ейском городском портале (</w:t>
      </w:r>
      <w:r w:rsidRPr="00FE4922">
        <w:rPr>
          <w:rFonts w:ascii="Times New Roman" w:hAnsi="Times New Roman"/>
          <w:sz w:val="28"/>
          <w:szCs w:val="28"/>
          <w:lang w:val="en-US"/>
        </w:rPr>
        <w:t>yeiskgid</w:t>
      </w:r>
      <w:r w:rsidRPr="00FE4922">
        <w:rPr>
          <w:rFonts w:ascii="Times New Roman" w:hAnsi="Times New Roman"/>
          <w:sz w:val="28"/>
          <w:szCs w:val="28"/>
        </w:rPr>
        <w:t>.</w:t>
      </w:r>
      <w:r w:rsidRPr="00FE4922">
        <w:rPr>
          <w:rFonts w:ascii="Times New Roman" w:hAnsi="Times New Roman"/>
          <w:sz w:val="28"/>
          <w:szCs w:val="28"/>
          <w:lang w:val="en-US"/>
        </w:rPr>
        <w:t>ru</w:t>
      </w:r>
      <w:r w:rsidRPr="00FE4922">
        <w:rPr>
          <w:rFonts w:ascii="Times New Roman" w:hAnsi="Times New Roman"/>
          <w:sz w:val="28"/>
          <w:szCs w:val="28"/>
        </w:rPr>
        <w:t>), интернет-сайте Ейск.инфо (</w:t>
      </w:r>
      <w:r w:rsidRPr="00FE4922">
        <w:rPr>
          <w:rFonts w:ascii="Times New Roman" w:hAnsi="Times New Roman"/>
          <w:sz w:val="28"/>
          <w:szCs w:val="28"/>
          <w:lang w:val="en-US"/>
        </w:rPr>
        <w:t>yeisk</w:t>
      </w:r>
      <w:r w:rsidRPr="00FE4922">
        <w:rPr>
          <w:rFonts w:ascii="Times New Roman" w:hAnsi="Times New Roman"/>
          <w:sz w:val="28"/>
          <w:szCs w:val="28"/>
        </w:rPr>
        <w:t>.</w:t>
      </w:r>
      <w:r w:rsidRPr="00FE4922">
        <w:rPr>
          <w:rFonts w:ascii="Times New Roman" w:hAnsi="Times New Roman"/>
          <w:sz w:val="28"/>
          <w:szCs w:val="28"/>
          <w:lang w:val="en-US"/>
        </w:rPr>
        <w:t>info</w:t>
      </w:r>
      <w:r w:rsidRPr="00FE4922">
        <w:rPr>
          <w:rFonts w:ascii="Times New Roman" w:hAnsi="Times New Roman"/>
          <w:sz w:val="28"/>
          <w:szCs w:val="28"/>
        </w:rPr>
        <w:t>.</w:t>
      </w:r>
      <w:r w:rsidRPr="00FE4922">
        <w:rPr>
          <w:rFonts w:ascii="Times New Roman" w:hAnsi="Times New Roman"/>
          <w:sz w:val="28"/>
          <w:szCs w:val="28"/>
          <w:lang w:val="en-US"/>
        </w:rPr>
        <w:t>ru</w:t>
      </w:r>
      <w:r w:rsidRPr="00FE4922">
        <w:rPr>
          <w:rFonts w:ascii="Times New Roman" w:hAnsi="Times New Roman"/>
          <w:sz w:val="28"/>
          <w:szCs w:val="28"/>
        </w:rPr>
        <w:t>), интернет-сайте «В Ейске» (</w:t>
      </w:r>
      <w:hyperlink r:id="rId11" w:history="1">
        <w:r w:rsidRPr="00FE4922">
          <w:rPr>
            <w:rFonts w:ascii="Times New Roman" w:hAnsi="Times New Roman"/>
            <w:sz w:val="28"/>
            <w:szCs w:val="28"/>
          </w:rPr>
          <w:t>www.vyeiske.ru</w:t>
        </w:r>
      </w:hyperlink>
      <w:r w:rsidRPr="00FE4922">
        <w:rPr>
          <w:rFonts w:ascii="Times New Roman" w:hAnsi="Times New Roman"/>
          <w:sz w:val="28"/>
          <w:szCs w:val="28"/>
        </w:rPr>
        <w:t>).</w:t>
      </w:r>
    </w:p>
    <w:p w:rsidR="00AA7334" w:rsidRPr="00FE4922" w:rsidRDefault="00AA7334" w:rsidP="00AA7334">
      <w:pPr>
        <w:spacing w:after="0" w:line="240" w:lineRule="auto"/>
        <w:ind w:firstLine="708"/>
        <w:jc w:val="both"/>
        <w:rPr>
          <w:rFonts w:ascii="Times New Roman" w:hAnsi="Times New Roman"/>
          <w:sz w:val="28"/>
          <w:szCs w:val="28"/>
        </w:rPr>
      </w:pPr>
      <w:r w:rsidRPr="00FE4922">
        <w:rPr>
          <w:rFonts w:ascii="Times New Roman" w:hAnsi="Times New Roman"/>
          <w:sz w:val="28"/>
          <w:szCs w:val="28"/>
        </w:rPr>
        <w:t>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Заседания Совета проводятся ежеквартально.</w:t>
      </w:r>
    </w:p>
    <w:p w:rsidR="00AA7334" w:rsidRDefault="00AA7334" w:rsidP="00AA7334">
      <w:pPr>
        <w:spacing w:after="0" w:line="240" w:lineRule="auto"/>
        <w:ind w:firstLine="708"/>
        <w:jc w:val="both"/>
        <w:rPr>
          <w:rFonts w:ascii="Times New Roman" w:hAnsi="Times New Roman"/>
          <w:sz w:val="28"/>
          <w:szCs w:val="28"/>
        </w:rPr>
      </w:pPr>
      <w:r w:rsidRPr="00FE4922">
        <w:rPr>
          <w:rFonts w:ascii="Times New Roman" w:hAnsi="Times New Roman"/>
          <w:sz w:val="28"/>
          <w:szCs w:val="28"/>
        </w:rPr>
        <w:t>В администрации муниципального образования Ейский район (г.Ейск, ул.Свердлова, 106) и Ейской межрайонной торгово-промышленной палате (г.Ейск, ул.Ленина, 37) размещен «Ящик доверия» для субъектов малого и среднего предпринимательства. Все обращения, поступающие в «Ящик доверия», рассматриваются на заседании Совета по развитию и поддержке предпринимательства при главе муниципального образования Ейский район.</w:t>
      </w:r>
    </w:p>
    <w:p w:rsidR="00A77F4A" w:rsidRDefault="00A77F4A" w:rsidP="00AA7334">
      <w:pPr>
        <w:spacing w:after="0" w:line="240" w:lineRule="auto"/>
        <w:ind w:firstLine="708"/>
        <w:jc w:val="both"/>
        <w:rPr>
          <w:rFonts w:ascii="Times New Roman" w:hAnsi="Times New Roman"/>
          <w:sz w:val="28"/>
          <w:szCs w:val="28"/>
        </w:rPr>
      </w:pPr>
      <w:r w:rsidRPr="00A77F4A">
        <w:rPr>
          <w:rFonts w:ascii="Times New Roman" w:hAnsi="Times New Roman"/>
          <w:sz w:val="28"/>
          <w:szCs w:val="28"/>
        </w:rPr>
        <w:t>Во исполнение подпункта «г» пункта 2 Перечня поручений Президента Российской Федерации от 15 мая 2018 года по итогам заседания Государственного совета Российской Федерации, состоявшегося 5 апреля 2018 года, на официальных сайтах муниципального образования Ейский район и поселений, в состав которого они входят, размещены р</w:t>
      </w:r>
      <w:r w:rsidR="00357F25">
        <w:rPr>
          <w:rFonts w:ascii="Times New Roman" w:hAnsi="Times New Roman"/>
          <w:sz w:val="28"/>
          <w:szCs w:val="28"/>
        </w:rPr>
        <w:t>еестры муниципального имущества.</w:t>
      </w:r>
    </w:p>
    <w:p w:rsidR="00357F25" w:rsidRDefault="00357F25" w:rsidP="006537CB">
      <w:pPr>
        <w:spacing w:after="0" w:line="240" w:lineRule="auto"/>
        <w:jc w:val="both"/>
        <w:rPr>
          <w:rFonts w:ascii="Times New Roman" w:hAnsi="Times New Roman"/>
          <w:sz w:val="28"/>
          <w:szCs w:val="28"/>
        </w:rPr>
      </w:pPr>
    </w:p>
    <w:p w:rsidR="00357F25" w:rsidRPr="006537CB" w:rsidRDefault="00357F25" w:rsidP="006537CB">
      <w:pPr>
        <w:jc w:val="center"/>
        <w:rPr>
          <w:rFonts w:ascii="Times New Roman" w:hAnsi="Times New Roman"/>
          <w:b/>
          <w:i/>
          <w:sz w:val="28"/>
          <w:szCs w:val="28"/>
          <w:u w:val="single"/>
        </w:rPr>
      </w:pPr>
      <w:r w:rsidRPr="00357F25">
        <w:rPr>
          <w:rFonts w:ascii="Times New Roman" w:hAnsi="Times New Roman"/>
          <w:b/>
          <w:i/>
          <w:sz w:val="28"/>
          <w:szCs w:val="28"/>
          <w:u w:val="single"/>
        </w:rPr>
        <w:t>Информация о ссылках на страницы официальных сайтов, на которых размещены реестры имущества, а также ФИО ответственных лиц.</w:t>
      </w:r>
    </w:p>
    <w:tbl>
      <w:tblPr>
        <w:tblW w:w="101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21"/>
        <w:gridCol w:w="5528"/>
        <w:gridCol w:w="2098"/>
      </w:tblGrid>
      <w:tr w:rsidR="00357F25" w:rsidRPr="00C651DF" w:rsidTr="00CD5697">
        <w:trPr>
          <w:trHeight w:val="405"/>
        </w:trPr>
        <w:tc>
          <w:tcPr>
            <w:tcW w:w="540" w:type="dxa"/>
          </w:tcPr>
          <w:p w:rsidR="00357F25" w:rsidRPr="00C651DF" w:rsidRDefault="00357F25" w:rsidP="00CD5697">
            <w:pPr>
              <w:tabs>
                <w:tab w:val="left" w:pos="851"/>
              </w:tabs>
              <w:jc w:val="center"/>
              <w:rPr>
                <w:rFonts w:ascii="Times New Roman" w:hAnsi="Times New Roman"/>
                <w:bCs/>
                <w:sz w:val="24"/>
                <w:szCs w:val="24"/>
              </w:rPr>
            </w:pPr>
            <w:r w:rsidRPr="00C651DF">
              <w:rPr>
                <w:rFonts w:ascii="Times New Roman" w:hAnsi="Times New Roman"/>
                <w:bCs/>
                <w:sz w:val="24"/>
                <w:szCs w:val="24"/>
              </w:rPr>
              <w:t>№ п/п</w:t>
            </w:r>
          </w:p>
        </w:tc>
        <w:tc>
          <w:tcPr>
            <w:tcW w:w="2021" w:type="dxa"/>
          </w:tcPr>
          <w:p w:rsidR="00357F25" w:rsidRPr="00C651DF" w:rsidRDefault="00357F25" w:rsidP="00CD5697">
            <w:pPr>
              <w:jc w:val="center"/>
              <w:rPr>
                <w:rFonts w:ascii="Times New Roman" w:hAnsi="Times New Roman"/>
                <w:bCs/>
                <w:sz w:val="24"/>
                <w:szCs w:val="24"/>
              </w:rPr>
            </w:pPr>
            <w:r w:rsidRPr="00C651DF">
              <w:rPr>
                <w:rFonts w:ascii="Times New Roman" w:hAnsi="Times New Roman"/>
                <w:bCs/>
                <w:sz w:val="24"/>
                <w:szCs w:val="24"/>
              </w:rPr>
              <w:t>Наименование ОМС</w:t>
            </w:r>
          </w:p>
        </w:tc>
        <w:tc>
          <w:tcPr>
            <w:tcW w:w="5528" w:type="dxa"/>
          </w:tcPr>
          <w:p w:rsidR="00357F25" w:rsidRPr="00C651DF" w:rsidRDefault="00357F25" w:rsidP="00CD5697">
            <w:pPr>
              <w:jc w:val="center"/>
              <w:rPr>
                <w:rFonts w:ascii="Times New Roman" w:hAnsi="Times New Roman"/>
                <w:bCs/>
                <w:sz w:val="24"/>
                <w:szCs w:val="24"/>
              </w:rPr>
            </w:pPr>
            <w:r w:rsidRPr="00C651DF">
              <w:rPr>
                <w:rFonts w:ascii="Times New Roman" w:hAnsi="Times New Roman"/>
                <w:bCs/>
                <w:sz w:val="24"/>
                <w:szCs w:val="24"/>
              </w:rPr>
              <w:t>Ссылка</w:t>
            </w:r>
          </w:p>
        </w:tc>
        <w:tc>
          <w:tcPr>
            <w:tcW w:w="2098" w:type="dxa"/>
          </w:tcPr>
          <w:p w:rsidR="00357F25" w:rsidRPr="00C651DF" w:rsidRDefault="00357F25" w:rsidP="00CD5697">
            <w:pPr>
              <w:jc w:val="center"/>
              <w:rPr>
                <w:rFonts w:ascii="Times New Roman" w:hAnsi="Times New Roman"/>
                <w:bCs/>
                <w:sz w:val="24"/>
                <w:szCs w:val="24"/>
              </w:rPr>
            </w:pPr>
            <w:r w:rsidRPr="00C651DF">
              <w:rPr>
                <w:rFonts w:ascii="Times New Roman" w:hAnsi="Times New Roman"/>
                <w:bCs/>
                <w:sz w:val="24"/>
                <w:szCs w:val="24"/>
              </w:rPr>
              <w:t>ФИО / телефон</w:t>
            </w:r>
          </w:p>
        </w:tc>
      </w:tr>
      <w:tr w:rsidR="00357F25" w:rsidRPr="00C651DF" w:rsidTr="00CD5697">
        <w:trPr>
          <w:trHeight w:val="405"/>
        </w:trPr>
        <w:tc>
          <w:tcPr>
            <w:tcW w:w="540" w:type="dxa"/>
          </w:tcPr>
          <w:p w:rsidR="00357F25" w:rsidRPr="00C651DF" w:rsidRDefault="00357F25" w:rsidP="00CD5697">
            <w:pPr>
              <w:tabs>
                <w:tab w:val="left" w:pos="851"/>
              </w:tabs>
              <w:jc w:val="both"/>
              <w:rPr>
                <w:rFonts w:ascii="Times New Roman" w:hAnsi="Times New Roman"/>
                <w:bCs/>
                <w:sz w:val="24"/>
                <w:szCs w:val="24"/>
              </w:rPr>
            </w:pPr>
            <w:r w:rsidRPr="00C651DF">
              <w:rPr>
                <w:rFonts w:ascii="Times New Roman" w:hAnsi="Times New Roman"/>
                <w:bCs/>
                <w:sz w:val="24"/>
                <w:szCs w:val="24"/>
              </w:rPr>
              <w:t>1</w:t>
            </w:r>
          </w:p>
        </w:tc>
        <w:tc>
          <w:tcPr>
            <w:tcW w:w="2021" w:type="dxa"/>
          </w:tcPr>
          <w:p w:rsidR="00357F25" w:rsidRPr="00C651DF" w:rsidRDefault="00357F25" w:rsidP="00CD5697">
            <w:pPr>
              <w:rPr>
                <w:rFonts w:ascii="Times New Roman" w:hAnsi="Times New Roman"/>
                <w:bCs/>
                <w:sz w:val="24"/>
                <w:szCs w:val="24"/>
              </w:rPr>
            </w:pPr>
            <w:r w:rsidRPr="00C651DF">
              <w:rPr>
                <w:rFonts w:ascii="Times New Roman" w:hAnsi="Times New Roman"/>
                <w:bCs/>
                <w:sz w:val="24"/>
                <w:szCs w:val="24"/>
              </w:rPr>
              <w:t>Муниципальное образование Ейский район</w:t>
            </w:r>
          </w:p>
        </w:tc>
        <w:tc>
          <w:tcPr>
            <w:tcW w:w="5528" w:type="dxa"/>
          </w:tcPr>
          <w:p w:rsidR="00357F25" w:rsidRPr="00C651DF" w:rsidRDefault="00357F25" w:rsidP="00CD5697">
            <w:pPr>
              <w:rPr>
                <w:rFonts w:ascii="Times New Roman" w:hAnsi="Times New Roman"/>
                <w:bCs/>
                <w:sz w:val="24"/>
                <w:szCs w:val="24"/>
              </w:rPr>
            </w:pPr>
            <w:r w:rsidRPr="00C651DF">
              <w:rPr>
                <w:rFonts w:ascii="Times New Roman" w:hAnsi="Times New Roman"/>
                <w:sz w:val="24"/>
                <w:szCs w:val="24"/>
              </w:rPr>
              <w:t>https://yeiskraion.ru/mr/informaciia_ob_imushestve/</w:t>
            </w:r>
          </w:p>
        </w:tc>
        <w:tc>
          <w:tcPr>
            <w:tcW w:w="2098" w:type="dxa"/>
          </w:tcPr>
          <w:p w:rsidR="00357F25" w:rsidRPr="00C651DF" w:rsidRDefault="00357F25" w:rsidP="00CD5697">
            <w:pPr>
              <w:rPr>
                <w:rFonts w:ascii="Times New Roman" w:hAnsi="Times New Roman"/>
                <w:bCs/>
                <w:sz w:val="24"/>
                <w:szCs w:val="24"/>
              </w:rPr>
            </w:pPr>
            <w:r w:rsidRPr="00C651DF">
              <w:rPr>
                <w:rFonts w:ascii="Times New Roman" w:hAnsi="Times New Roman"/>
                <w:bCs/>
                <w:sz w:val="24"/>
                <w:szCs w:val="24"/>
              </w:rPr>
              <w:t>Пруткогляд Анна Францевна,</w:t>
            </w:r>
            <w:r w:rsidRPr="00C651DF">
              <w:rPr>
                <w:rFonts w:ascii="Times New Roman" w:hAnsi="Times New Roman"/>
                <w:bCs/>
                <w:sz w:val="24"/>
                <w:szCs w:val="24"/>
                <w:lang w:val="en-US"/>
              </w:rPr>
              <w:t xml:space="preserve"> </w:t>
            </w:r>
            <w:r w:rsidRPr="00C651DF">
              <w:rPr>
                <w:rFonts w:ascii="Times New Roman" w:hAnsi="Times New Roman"/>
                <w:bCs/>
                <w:sz w:val="24"/>
                <w:szCs w:val="24"/>
              </w:rPr>
              <w:t>886132-23024</w:t>
            </w:r>
          </w:p>
        </w:tc>
      </w:tr>
      <w:tr w:rsidR="00357F25" w:rsidRPr="00C651DF" w:rsidTr="00CD5697">
        <w:trPr>
          <w:trHeight w:val="405"/>
        </w:trPr>
        <w:tc>
          <w:tcPr>
            <w:tcW w:w="540" w:type="dxa"/>
          </w:tcPr>
          <w:p w:rsidR="00357F25" w:rsidRPr="00C651DF" w:rsidRDefault="00357F25" w:rsidP="00CD5697">
            <w:pPr>
              <w:tabs>
                <w:tab w:val="left" w:pos="851"/>
              </w:tabs>
              <w:jc w:val="both"/>
              <w:rPr>
                <w:rFonts w:ascii="Times New Roman" w:hAnsi="Times New Roman"/>
                <w:bCs/>
                <w:sz w:val="24"/>
                <w:szCs w:val="24"/>
              </w:rPr>
            </w:pPr>
            <w:r w:rsidRPr="00C651DF">
              <w:rPr>
                <w:rFonts w:ascii="Times New Roman" w:hAnsi="Times New Roman"/>
                <w:bCs/>
                <w:sz w:val="24"/>
                <w:szCs w:val="24"/>
              </w:rPr>
              <w:t>2</w:t>
            </w:r>
          </w:p>
        </w:tc>
        <w:tc>
          <w:tcPr>
            <w:tcW w:w="2021" w:type="dxa"/>
          </w:tcPr>
          <w:p w:rsidR="00357F25" w:rsidRPr="00C651DF" w:rsidRDefault="00357F25" w:rsidP="00CD5697">
            <w:pPr>
              <w:rPr>
                <w:rFonts w:ascii="Times New Roman" w:hAnsi="Times New Roman"/>
                <w:bCs/>
                <w:sz w:val="24"/>
                <w:szCs w:val="24"/>
              </w:rPr>
            </w:pPr>
            <w:r w:rsidRPr="00C651DF">
              <w:rPr>
                <w:rFonts w:ascii="Times New Roman" w:hAnsi="Times New Roman"/>
                <w:bCs/>
                <w:sz w:val="24"/>
                <w:szCs w:val="24"/>
              </w:rPr>
              <w:t xml:space="preserve">Ейское городское поселение </w:t>
            </w:r>
            <w:r w:rsidRPr="00C651DF">
              <w:rPr>
                <w:rFonts w:ascii="Times New Roman" w:hAnsi="Times New Roman"/>
                <w:bCs/>
                <w:sz w:val="24"/>
                <w:szCs w:val="24"/>
              </w:rPr>
              <w:lastRenderedPageBreak/>
              <w:t>Ейского района</w:t>
            </w:r>
          </w:p>
        </w:tc>
        <w:tc>
          <w:tcPr>
            <w:tcW w:w="5528" w:type="dxa"/>
          </w:tcPr>
          <w:p w:rsidR="00357F25" w:rsidRPr="00A138D2" w:rsidRDefault="00BB5D81" w:rsidP="00CD5697">
            <w:pPr>
              <w:rPr>
                <w:rFonts w:ascii="Times New Roman" w:hAnsi="Times New Roman"/>
                <w:bCs/>
                <w:sz w:val="24"/>
                <w:szCs w:val="24"/>
              </w:rPr>
            </w:pPr>
            <w:hyperlink r:id="rId12" w:history="1">
              <w:r w:rsidR="00357F25" w:rsidRPr="00A138D2">
                <w:rPr>
                  <w:rStyle w:val="af"/>
                  <w:rFonts w:ascii="Times New Roman" w:hAnsi="Times New Roman"/>
                  <w:color w:val="auto"/>
                  <w:sz w:val="24"/>
                  <w:szCs w:val="24"/>
                  <w:u w:val="none"/>
                </w:rPr>
                <w:t>http://adm-yeisk.ru/deyatelnost-administracii/upravlenie-imushchestvennyh-i-zemelnyh-otnosheniy/informaciya-ob</w:t>
              </w:r>
            </w:hyperlink>
          </w:p>
        </w:tc>
        <w:tc>
          <w:tcPr>
            <w:tcW w:w="2098" w:type="dxa"/>
          </w:tcPr>
          <w:p w:rsidR="00357F25" w:rsidRPr="00C651DF" w:rsidRDefault="00357F25" w:rsidP="00CD5697">
            <w:pPr>
              <w:jc w:val="both"/>
              <w:rPr>
                <w:rFonts w:ascii="Times New Roman" w:hAnsi="Times New Roman"/>
                <w:bCs/>
                <w:sz w:val="24"/>
                <w:szCs w:val="24"/>
              </w:rPr>
            </w:pPr>
            <w:r w:rsidRPr="00C651DF">
              <w:rPr>
                <w:rFonts w:ascii="Times New Roman" w:hAnsi="Times New Roman"/>
                <w:sz w:val="24"/>
                <w:szCs w:val="24"/>
              </w:rPr>
              <w:t xml:space="preserve">Чикаданова Татьяна Васильевна, </w:t>
            </w:r>
            <w:r w:rsidRPr="00C651DF">
              <w:rPr>
                <w:rFonts w:ascii="Times New Roman" w:hAnsi="Times New Roman"/>
                <w:sz w:val="24"/>
                <w:szCs w:val="24"/>
              </w:rPr>
              <w:lastRenderedPageBreak/>
              <w:t xml:space="preserve">886132-23094 </w:t>
            </w:r>
          </w:p>
        </w:tc>
      </w:tr>
      <w:tr w:rsidR="00357F25" w:rsidRPr="00C651DF" w:rsidTr="00CD5697">
        <w:trPr>
          <w:trHeight w:val="405"/>
        </w:trPr>
        <w:tc>
          <w:tcPr>
            <w:tcW w:w="540" w:type="dxa"/>
          </w:tcPr>
          <w:p w:rsidR="00357F25" w:rsidRPr="00C651DF" w:rsidRDefault="00357F25" w:rsidP="00CD5697">
            <w:pPr>
              <w:tabs>
                <w:tab w:val="left" w:pos="851"/>
              </w:tabs>
              <w:jc w:val="both"/>
              <w:rPr>
                <w:rFonts w:ascii="Times New Roman" w:hAnsi="Times New Roman"/>
                <w:bCs/>
                <w:sz w:val="24"/>
                <w:szCs w:val="24"/>
              </w:rPr>
            </w:pPr>
            <w:r w:rsidRPr="00C651DF">
              <w:rPr>
                <w:rFonts w:ascii="Times New Roman" w:hAnsi="Times New Roman"/>
                <w:bCs/>
                <w:sz w:val="24"/>
                <w:szCs w:val="24"/>
              </w:rPr>
              <w:lastRenderedPageBreak/>
              <w:t>3</w:t>
            </w:r>
          </w:p>
        </w:tc>
        <w:tc>
          <w:tcPr>
            <w:tcW w:w="2021" w:type="dxa"/>
          </w:tcPr>
          <w:p w:rsidR="00357F25" w:rsidRPr="00C651DF" w:rsidRDefault="00357F25" w:rsidP="00CD5697">
            <w:pPr>
              <w:rPr>
                <w:rFonts w:ascii="Times New Roman" w:hAnsi="Times New Roman"/>
                <w:bCs/>
                <w:sz w:val="24"/>
                <w:szCs w:val="24"/>
              </w:rPr>
            </w:pPr>
            <w:r w:rsidRPr="00C651DF">
              <w:rPr>
                <w:rFonts w:ascii="Times New Roman" w:hAnsi="Times New Roman"/>
                <w:bCs/>
                <w:sz w:val="24"/>
                <w:szCs w:val="24"/>
              </w:rPr>
              <w:t>Александровское сельское поселение</w:t>
            </w:r>
          </w:p>
        </w:tc>
        <w:tc>
          <w:tcPr>
            <w:tcW w:w="5528" w:type="dxa"/>
          </w:tcPr>
          <w:p w:rsidR="00357F25" w:rsidRPr="00C651DF" w:rsidRDefault="00357F25" w:rsidP="00CD5697">
            <w:pPr>
              <w:rPr>
                <w:rFonts w:ascii="Times New Roman" w:hAnsi="Times New Roman"/>
                <w:bCs/>
                <w:sz w:val="24"/>
                <w:szCs w:val="24"/>
              </w:rPr>
            </w:pPr>
            <w:r w:rsidRPr="00C651DF">
              <w:rPr>
                <w:rFonts w:ascii="Times New Roman" w:hAnsi="Times New Roman"/>
                <w:sz w:val="24"/>
                <w:szCs w:val="24"/>
                <w:lang w:val="en-US"/>
              </w:rPr>
              <w:t>https</w:t>
            </w:r>
            <w:r w:rsidRPr="00C651DF">
              <w:rPr>
                <w:rFonts w:ascii="Times New Roman" w:hAnsi="Times New Roman"/>
                <w:sz w:val="24"/>
                <w:szCs w:val="24"/>
              </w:rPr>
              <w:t>//</w:t>
            </w:r>
            <w:r w:rsidRPr="00C651DF">
              <w:rPr>
                <w:rFonts w:ascii="Times New Roman" w:hAnsi="Times New Roman"/>
                <w:sz w:val="24"/>
                <w:szCs w:val="24"/>
                <w:lang w:val="en-US"/>
              </w:rPr>
              <w:t>www</w:t>
            </w:r>
            <w:r w:rsidRPr="00C651DF">
              <w:rPr>
                <w:rFonts w:ascii="Times New Roman" w:hAnsi="Times New Roman"/>
                <w:sz w:val="24"/>
                <w:szCs w:val="24"/>
              </w:rPr>
              <w:t>.</w:t>
            </w:r>
            <w:r w:rsidRPr="00C651DF">
              <w:rPr>
                <w:rFonts w:ascii="Times New Roman" w:hAnsi="Times New Roman"/>
                <w:sz w:val="24"/>
                <w:szCs w:val="24"/>
                <w:lang w:val="en-US"/>
              </w:rPr>
              <w:t>alexandrovka</w:t>
            </w:r>
            <w:r w:rsidRPr="00C651DF">
              <w:rPr>
                <w:rFonts w:ascii="Times New Roman" w:hAnsi="Times New Roman"/>
                <w:sz w:val="24"/>
                <w:szCs w:val="24"/>
              </w:rPr>
              <w:t>-</w:t>
            </w:r>
            <w:r w:rsidRPr="00C651DF">
              <w:rPr>
                <w:rFonts w:ascii="Times New Roman" w:hAnsi="Times New Roman"/>
                <w:sz w:val="24"/>
                <w:szCs w:val="24"/>
                <w:lang w:val="en-US"/>
              </w:rPr>
              <w:t>eysk</w:t>
            </w:r>
            <w:r w:rsidRPr="00C651DF">
              <w:rPr>
                <w:rFonts w:ascii="Times New Roman" w:hAnsi="Times New Roman"/>
                <w:sz w:val="24"/>
                <w:szCs w:val="24"/>
              </w:rPr>
              <w:t>.</w:t>
            </w:r>
            <w:r w:rsidRPr="00C651DF">
              <w:rPr>
                <w:rFonts w:ascii="Times New Roman" w:hAnsi="Times New Roman"/>
                <w:sz w:val="24"/>
                <w:szCs w:val="24"/>
                <w:lang w:val="en-US"/>
              </w:rPr>
              <w:t>ru</w:t>
            </w:r>
            <w:r w:rsidRPr="00C651DF">
              <w:rPr>
                <w:rFonts w:ascii="Times New Roman" w:hAnsi="Times New Roman"/>
                <w:sz w:val="24"/>
                <w:szCs w:val="24"/>
              </w:rPr>
              <w:t>/</w:t>
            </w:r>
            <w:r w:rsidRPr="00C651DF">
              <w:rPr>
                <w:rFonts w:ascii="Times New Roman" w:hAnsi="Times New Roman"/>
                <w:sz w:val="24"/>
                <w:szCs w:val="24"/>
                <w:lang w:val="en-US"/>
              </w:rPr>
              <w:t>sites</w:t>
            </w:r>
            <w:r w:rsidRPr="00C651DF">
              <w:rPr>
                <w:rFonts w:ascii="Times New Roman" w:hAnsi="Times New Roman"/>
                <w:sz w:val="24"/>
                <w:szCs w:val="24"/>
              </w:rPr>
              <w:t>/</w:t>
            </w:r>
            <w:r w:rsidRPr="00C651DF">
              <w:rPr>
                <w:rFonts w:ascii="Times New Roman" w:hAnsi="Times New Roman"/>
                <w:sz w:val="24"/>
                <w:szCs w:val="24"/>
                <w:lang w:val="en-US"/>
              </w:rPr>
              <w:t>default</w:t>
            </w:r>
            <w:r w:rsidRPr="00C651DF">
              <w:rPr>
                <w:rFonts w:ascii="Times New Roman" w:hAnsi="Times New Roman"/>
                <w:sz w:val="24"/>
                <w:szCs w:val="24"/>
              </w:rPr>
              <w:t>/</w:t>
            </w:r>
            <w:r w:rsidRPr="00C651DF">
              <w:rPr>
                <w:rFonts w:ascii="Times New Roman" w:hAnsi="Times New Roman"/>
                <w:sz w:val="24"/>
                <w:szCs w:val="24"/>
                <w:lang w:val="en-US"/>
              </w:rPr>
              <w:t>files</w:t>
            </w:r>
            <w:r w:rsidRPr="00C651DF">
              <w:rPr>
                <w:rFonts w:ascii="Times New Roman" w:hAnsi="Times New Roman"/>
                <w:sz w:val="24"/>
                <w:szCs w:val="24"/>
              </w:rPr>
              <w:t>/</w:t>
            </w:r>
            <w:r w:rsidRPr="00C651DF">
              <w:rPr>
                <w:rFonts w:ascii="Times New Roman" w:hAnsi="Times New Roman"/>
                <w:sz w:val="24"/>
                <w:szCs w:val="24"/>
                <w:lang w:val="en-US"/>
              </w:rPr>
              <w:t>doc</w:t>
            </w:r>
            <w:r w:rsidRPr="00C651DF">
              <w:rPr>
                <w:rFonts w:ascii="Times New Roman" w:hAnsi="Times New Roman"/>
                <w:sz w:val="24"/>
                <w:szCs w:val="24"/>
              </w:rPr>
              <w:t>_</w:t>
            </w:r>
            <w:r w:rsidRPr="00C651DF">
              <w:rPr>
                <w:rFonts w:ascii="Times New Roman" w:hAnsi="Times New Roman"/>
                <w:sz w:val="24"/>
                <w:szCs w:val="24"/>
                <w:lang w:val="en-US"/>
              </w:rPr>
              <w:t>sovet</w:t>
            </w:r>
            <w:r w:rsidRPr="00C651DF">
              <w:rPr>
                <w:rFonts w:ascii="Times New Roman" w:hAnsi="Times New Roman"/>
                <w:sz w:val="24"/>
                <w:szCs w:val="24"/>
              </w:rPr>
              <w:t>/222-01-02_</w:t>
            </w:r>
            <w:r w:rsidRPr="00C651DF">
              <w:rPr>
                <w:rFonts w:ascii="Times New Roman" w:hAnsi="Times New Roman"/>
                <w:sz w:val="24"/>
                <w:szCs w:val="24"/>
                <w:lang w:val="en-US"/>
              </w:rPr>
              <w:t>mun</w:t>
            </w:r>
            <w:r w:rsidRPr="00C651DF">
              <w:rPr>
                <w:rFonts w:ascii="Times New Roman" w:hAnsi="Times New Roman"/>
                <w:sz w:val="24"/>
                <w:szCs w:val="24"/>
              </w:rPr>
              <w:t>_</w:t>
            </w:r>
            <w:r w:rsidRPr="00C651DF">
              <w:rPr>
                <w:rFonts w:ascii="Times New Roman" w:hAnsi="Times New Roman"/>
                <w:sz w:val="24"/>
                <w:szCs w:val="24"/>
                <w:lang w:val="en-US"/>
              </w:rPr>
              <w:t>sobstv</w:t>
            </w:r>
            <w:r w:rsidRPr="00C651DF">
              <w:rPr>
                <w:rFonts w:ascii="Times New Roman" w:hAnsi="Times New Roman"/>
                <w:sz w:val="24"/>
                <w:szCs w:val="24"/>
              </w:rPr>
              <w:t>.</w:t>
            </w:r>
            <w:r w:rsidRPr="00C651DF">
              <w:rPr>
                <w:rFonts w:ascii="Times New Roman" w:hAnsi="Times New Roman"/>
                <w:sz w:val="24"/>
                <w:szCs w:val="24"/>
                <w:lang w:val="en-US"/>
              </w:rPr>
              <w:t>doc</w:t>
            </w:r>
          </w:p>
        </w:tc>
        <w:tc>
          <w:tcPr>
            <w:tcW w:w="2098" w:type="dxa"/>
          </w:tcPr>
          <w:p w:rsidR="00357F25" w:rsidRPr="00C651DF" w:rsidRDefault="00357F25" w:rsidP="00CD5697">
            <w:pPr>
              <w:jc w:val="both"/>
              <w:outlineLvl w:val="0"/>
              <w:rPr>
                <w:rFonts w:ascii="Times New Roman" w:hAnsi="Times New Roman"/>
                <w:bCs/>
                <w:sz w:val="24"/>
                <w:szCs w:val="24"/>
              </w:rPr>
            </w:pPr>
            <w:r w:rsidRPr="00C651DF">
              <w:rPr>
                <w:rFonts w:ascii="Times New Roman" w:hAnsi="Times New Roman"/>
                <w:sz w:val="24"/>
                <w:szCs w:val="24"/>
              </w:rPr>
              <w:t>Дукина Ольга Николаевна, 886132-94263</w:t>
            </w:r>
          </w:p>
        </w:tc>
      </w:tr>
      <w:tr w:rsidR="00357F25" w:rsidRPr="00C651DF" w:rsidTr="00CD5697">
        <w:trPr>
          <w:trHeight w:val="405"/>
        </w:trPr>
        <w:tc>
          <w:tcPr>
            <w:tcW w:w="540" w:type="dxa"/>
          </w:tcPr>
          <w:p w:rsidR="00357F25" w:rsidRPr="00C651DF" w:rsidRDefault="00357F25" w:rsidP="00CD5697">
            <w:pPr>
              <w:tabs>
                <w:tab w:val="left" w:pos="851"/>
              </w:tabs>
              <w:jc w:val="both"/>
              <w:rPr>
                <w:rFonts w:ascii="Times New Roman" w:hAnsi="Times New Roman"/>
                <w:bCs/>
                <w:sz w:val="24"/>
                <w:szCs w:val="24"/>
              </w:rPr>
            </w:pPr>
            <w:r w:rsidRPr="00C651DF">
              <w:rPr>
                <w:rFonts w:ascii="Times New Roman" w:hAnsi="Times New Roman"/>
                <w:bCs/>
                <w:sz w:val="24"/>
                <w:szCs w:val="24"/>
              </w:rPr>
              <w:t>4</w:t>
            </w:r>
          </w:p>
        </w:tc>
        <w:tc>
          <w:tcPr>
            <w:tcW w:w="2021" w:type="dxa"/>
          </w:tcPr>
          <w:p w:rsidR="00357F25" w:rsidRPr="00C651DF" w:rsidRDefault="00357F25" w:rsidP="00CD5697">
            <w:pPr>
              <w:rPr>
                <w:rFonts w:ascii="Times New Roman" w:hAnsi="Times New Roman"/>
                <w:sz w:val="24"/>
                <w:szCs w:val="24"/>
              </w:rPr>
            </w:pPr>
            <w:r w:rsidRPr="00C651DF">
              <w:rPr>
                <w:rFonts w:ascii="Times New Roman" w:hAnsi="Times New Roman"/>
                <w:bCs/>
                <w:sz w:val="24"/>
                <w:szCs w:val="24"/>
              </w:rPr>
              <w:t>Должанское сельское поселение</w:t>
            </w:r>
          </w:p>
        </w:tc>
        <w:tc>
          <w:tcPr>
            <w:tcW w:w="5528" w:type="dxa"/>
          </w:tcPr>
          <w:p w:rsidR="00357F25" w:rsidRPr="000D577A" w:rsidRDefault="00BB5D81" w:rsidP="00CD5697">
            <w:pPr>
              <w:rPr>
                <w:rFonts w:ascii="Times New Roman" w:hAnsi="Times New Roman"/>
                <w:bCs/>
                <w:sz w:val="24"/>
                <w:szCs w:val="24"/>
              </w:rPr>
            </w:pPr>
            <w:hyperlink r:id="rId13" w:tgtFrame="_blank" w:history="1">
              <w:r w:rsidR="00357F25" w:rsidRPr="000D577A">
                <w:rPr>
                  <w:rStyle w:val="af"/>
                  <w:rFonts w:ascii="Times New Roman" w:hAnsi="Times New Roman"/>
                  <w:color w:val="auto"/>
                  <w:sz w:val="24"/>
                  <w:szCs w:val="24"/>
                  <w:u w:val="none"/>
                </w:rPr>
                <w:t>http://admdolzhanskaya.ru/assets/documents/%D0%BC%D1%83%D0%BD%D0%B8%D1%86%D0%B8%D0%BF%D0%B0%D0%BB%D1%8C%D0%BD%D0%BE%D0%B5%20%D0%B8%D0%BC%D1%83%D1%89%D0%B5%D1%81%D1%82%D0%B2%D0%BE/%D0%A0%D0%B5%D0%B5%D1%81%D1%82%D1%80%20%D0%BC%D1%83%D0%BD.%D1%81%D0%BE%D0%B1%D1%81.%D0%BD%D0%B0%2031.12.2018.xls</w:t>
              </w:r>
            </w:hyperlink>
          </w:p>
        </w:tc>
        <w:tc>
          <w:tcPr>
            <w:tcW w:w="2098" w:type="dxa"/>
          </w:tcPr>
          <w:p w:rsidR="00357F25" w:rsidRPr="00C651DF" w:rsidRDefault="00357F25" w:rsidP="00CD5697">
            <w:pPr>
              <w:rPr>
                <w:rFonts w:ascii="Times New Roman" w:hAnsi="Times New Roman"/>
                <w:bCs/>
                <w:sz w:val="24"/>
                <w:szCs w:val="24"/>
              </w:rPr>
            </w:pPr>
            <w:r w:rsidRPr="00C651DF">
              <w:rPr>
                <w:rFonts w:ascii="Times New Roman" w:hAnsi="Times New Roman"/>
                <w:sz w:val="24"/>
                <w:szCs w:val="24"/>
              </w:rPr>
              <w:t>Однорог Анна Евгеньевна, 886132-91514</w:t>
            </w:r>
          </w:p>
        </w:tc>
      </w:tr>
      <w:tr w:rsidR="00357F25" w:rsidRPr="00C651DF" w:rsidTr="00CD5697">
        <w:trPr>
          <w:trHeight w:val="405"/>
        </w:trPr>
        <w:tc>
          <w:tcPr>
            <w:tcW w:w="540" w:type="dxa"/>
          </w:tcPr>
          <w:p w:rsidR="00357F25" w:rsidRPr="00C651DF" w:rsidRDefault="00357F25" w:rsidP="00CD5697">
            <w:pPr>
              <w:tabs>
                <w:tab w:val="left" w:pos="851"/>
              </w:tabs>
              <w:jc w:val="both"/>
              <w:rPr>
                <w:rFonts w:ascii="Times New Roman" w:hAnsi="Times New Roman"/>
                <w:bCs/>
                <w:sz w:val="24"/>
                <w:szCs w:val="24"/>
              </w:rPr>
            </w:pPr>
            <w:r w:rsidRPr="00C651DF">
              <w:rPr>
                <w:rFonts w:ascii="Times New Roman" w:hAnsi="Times New Roman"/>
                <w:bCs/>
                <w:sz w:val="24"/>
                <w:szCs w:val="24"/>
              </w:rPr>
              <w:t>5</w:t>
            </w:r>
          </w:p>
        </w:tc>
        <w:tc>
          <w:tcPr>
            <w:tcW w:w="2021" w:type="dxa"/>
          </w:tcPr>
          <w:p w:rsidR="00357F25" w:rsidRPr="00C651DF" w:rsidRDefault="00357F25" w:rsidP="00CD5697">
            <w:pPr>
              <w:rPr>
                <w:rFonts w:ascii="Times New Roman" w:hAnsi="Times New Roman"/>
                <w:sz w:val="24"/>
                <w:szCs w:val="24"/>
              </w:rPr>
            </w:pPr>
            <w:r w:rsidRPr="00C651DF">
              <w:rPr>
                <w:rFonts w:ascii="Times New Roman" w:hAnsi="Times New Roman"/>
                <w:bCs/>
                <w:sz w:val="24"/>
                <w:szCs w:val="24"/>
              </w:rPr>
              <w:t>Ейское сельское поселение</w:t>
            </w:r>
          </w:p>
        </w:tc>
        <w:tc>
          <w:tcPr>
            <w:tcW w:w="5528" w:type="dxa"/>
          </w:tcPr>
          <w:p w:rsidR="00357F25" w:rsidRPr="000D577A" w:rsidRDefault="00BB5D81" w:rsidP="00CD5697">
            <w:pPr>
              <w:rPr>
                <w:rFonts w:ascii="Times New Roman" w:hAnsi="Times New Roman"/>
                <w:bCs/>
                <w:sz w:val="24"/>
                <w:szCs w:val="24"/>
              </w:rPr>
            </w:pPr>
            <w:hyperlink w:history="1">
              <w:r w:rsidR="00357F25" w:rsidRPr="000D577A">
                <w:rPr>
                  <w:rStyle w:val="af"/>
                  <w:rFonts w:ascii="Times New Roman" w:hAnsi="Times New Roman"/>
                  <w:color w:val="auto"/>
                  <w:sz w:val="24"/>
                  <w:szCs w:val="24"/>
                  <w:u w:val="none"/>
                </w:rPr>
                <w:t>http://</w:t>
              </w:r>
            </w:hyperlink>
            <w:r w:rsidR="00357F25" w:rsidRPr="000D577A">
              <w:rPr>
                <w:rStyle w:val="af"/>
                <w:rFonts w:ascii="Times New Roman" w:hAnsi="Times New Roman"/>
                <w:color w:val="auto"/>
                <w:sz w:val="24"/>
                <w:szCs w:val="24"/>
                <w:u w:val="none"/>
                <w:lang w:val="en-US"/>
              </w:rPr>
              <w:t>admeisk</w:t>
            </w:r>
            <w:r w:rsidR="00357F25" w:rsidRPr="000D577A">
              <w:rPr>
                <w:rStyle w:val="af"/>
                <w:rFonts w:ascii="Times New Roman" w:hAnsi="Times New Roman"/>
                <w:color w:val="auto"/>
                <w:sz w:val="24"/>
                <w:szCs w:val="24"/>
                <w:u w:val="none"/>
              </w:rPr>
              <w:t>.</w:t>
            </w:r>
            <w:r w:rsidR="00357F25" w:rsidRPr="000D577A">
              <w:rPr>
                <w:rStyle w:val="af"/>
                <w:rFonts w:ascii="Times New Roman" w:hAnsi="Times New Roman"/>
                <w:color w:val="auto"/>
                <w:sz w:val="24"/>
                <w:szCs w:val="24"/>
                <w:u w:val="none"/>
                <w:lang w:val="en-US"/>
              </w:rPr>
              <w:t>ru</w:t>
            </w:r>
            <w:r w:rsidR="00357F25" w:rsidRPr="000D577A">
              <w:rPr>
                <w:rStyle w:val="af"/>
                <w:rFonts w:ascii="Times New Roman" w:hAnsi="Times New Roman"/>
                <w:color w:val="auto"/>
                <w:sz w:val="24"/>
                <w:szCs w:val="24"/>
                <w:u w:val="none"/>
              </w:rPr>
              <w:t>/</w:t>
            </w:r>
            <w:r w:rsidR="00357F25" w:rsidRPr="000D577A">
              <w:rPr>
                <w:rStyle w:val="af"/>
                <w:rFonts w:ascii="Times New Roman" w:hAnsi="Times New Roman"/>
                <w:color w:val="auto"/>
                <w:sz w:val="24"/>
                <w:szCs w:val="24"/>
                <w:u w:val="none"/>
                <w:lang w:val="en-US"/>
              </w:rPr>
              <w:t>kcfinder</w:t>
            </w:r>
            <w:r w:rsidR="00357F25" w:rsidRPr="000D577A">
              <w:rPr>
                <w:rStyle w:val="af"/>
                <w:rFonts w:ascii="Times New Roman" w:hAnsi="Times New Roman"/>
                <w:color w:val="auto"/>
                <w:sz w:val="24"/>
                <w:szCs w:val="24"/>
                <w:u w:val="none"/>
              </w:rPr>
              <w:t>/</w:t>
            </w:r>
            <w:r w:rsidR="00357F25" w:rsidRPr="000D577A">
              <w:rPr>
                <w:rStyle w:val="af"/>
                <w:rFonts w:ascii="Times New Roman" w:hAnsi="Times New Roman"/>
                <w:color w:val="auto"/>
                <w:sz w:val="24"/>
                <w:szCs w:val="24"/>
                <w:u w:val="none"/>
                <w:lang w:val="en-US"/>
              </w:rPr>
              <w:t>upload</w:t>
            </w:r>
            <w:r w:rsidR="00357F25" w:rsidRPr="000D577A">
              <w:rPr>
                <w:rStyle w:val="af"/>
                <w:rFonts w:ascii="Times New Roman" w:hAnsi="Times New Roman"/>
                <w:color w:val="auto"/>
                <w:sz w:val="24"/>
                <w:szCs w:val="24"/>
                <w:u w:val="none"/>
              </w:rPr>
              <w:t>/2875/</w:t>
            </w:r>
            <w:r w:rsidR="00357F25" w:rsidRPr="000D577A">
              <w:rPr>
                <w:rStyle w:val="af"/>
                <w:rFonts w:ascii="Times New Roman" w:hAnsi="Times New Roman"/>
                <w:color w:val="auto"/>
                <w:sz w:val="24"/>
                <w:szCs w:val="24"/>
                <w:u w:val="none"/>
                <w:lang w:val="en-US"/>
              </w:rPr>
              <w:t>files</w:t>
            </w:r>
            <w:r w:rsidR="00357F25" w:rsidRPr="000D577A">
              <w:rPr>
                <w:rStyle w:val="af"/>
                <w:rFonts w:ascii="Times New Roman" w:hAnsi="Times New Roman"/>
                <w:color w:val="auto"/>
                <w:sz w:val="24"/>
                <w:szCs w:val="24"/>
                <w:u w:val="none"/>
              </w:rPr>
              <w:t>/</w:t>
            </w:r>
            <w:r w:rsidR="00357F25" w:rsidRPr="000D577A">
              <w:rPr>
                <w:rStyle w:val="af"/>
                <w:rFonts w:ascii="Times New Roman" w:hAnsi="Times New Roman"/>
                <w:color w:val="auto"/>
                <w:sz w:val="24"/>
                <w:szCs w:val="24"/>
                <w:u w:val="none"/>
                <w:lang w:val="en-US"/>
              </w:rPr>
              <w:t>REESTR</w:t>
            </w:r>
            <w:r w:rsidR="00357F25" w:rsidRPr="000D577A">
              <w:rPr>
                <w:rStyle w:val="af"/>
                <w:rFonts w:ascii="Times New Roman" w:hAnsi="Times New Roman"/>
                <w:color w:val="auto"/>
                <w:sz w:val="24"/>
                <w:szCs w:val="24"/>
                <w:u w:val="none"/>
              </w:rPr>
              <w:t>-</w:t>
            </w:r>
            <w:r w:rsidR="00357F25" w:rsidRPr="000D577A">
              <w:rPr>
                <w:rStyle w:val="af"/>
                <w:rFonts w:ascii="Times New Roman" w:hAnsi="Times New Roman"/>
                <w:color w:val="auto"/>
                <w:sz w:val="24"/>
                <w:szCs w:val="24"/>
                <w:u w:val="none"/>
                <w:lang w:val="en-US"/>
              </w:rPr>
              <w:t>MUNITSIPALNOY</w:t>
            </w:r>
            <w:r w:rsidR="00357F25" w:rsidRPr="000D577A">
              <w:rPr>
                <w:rStyle w:val="af"/>
                <w:rFonts w:ascii="Times New Roman" w:hAnsi="Times New Roman"/>
                <w:color w:val="auto"/>
                <w:sz w:val="24"/>
                <w:szCs w:val="24"/>
                <w:u w:val="none"/>
              </w:rPr>
              <w:t>-</w:t>
            </w:r>
            <w:r w:rsidR="00357F25" w:rsidRPr="000D577A">
              <w:rPr>
                <w:rStyle w:val="af"/>
                <w:rFonts w:ascii="Times New Roman" w:hAnsi="Times New Roman"/>
                <w:color w:val="auto"/>
                <w:sz w:val="24"/>
                <w:szCs w:val="24"/>
                <w:u w:val="none"/>
                <w:lang w:val="en-US"/>
              </w:rPr>
              <w:t>SOBSTVENNOSTI</w:t>
            </w:r>
            <w:r w:rsidR="00357F25" w:rsidRPr="000D577A">
              <w:rPr>
                <w:rStyle w:val="af"/>
                <w:rFonts w:ascii="Times New Roman" w:hAnsi="Times New Roman"/>
                <w:color w:val="auto"/>
                <w:sz w:val="24"/>
                <w:szCs w:val="24"/>
                <w:u w:val="none"/>
              </w:rPr>
              <w:t>-</w:t>
            </w:r>
            <w:r w:rsidR="00357F25" w:rsidRPr="000D577A">
              <w:rPr>
                <w:rStyle w:val="af"/>
                <w:rFonts w:ascii="Times New Roman" w:hAnsi="Times New Roman"/>
                <w:color w:val="auto"/>
                <w:sz w:val="24"/>
                <w:szCs w:val="24"/>
                <w:u w:val="none"/>
                <w:lang w:val="en-US"/>
              </w:rPr>
              <w:t>EYSKOE</w:t>
            </w:r>
            <w:r w:rsidR="00357F25" w:rsidRPr="000D577A">
              <w:rPr>
                <w:rStyle w:val="af"/>
                <w:rFonts w:ascii="Times New Roman" w:hAnsi="Times New Roman"/>
                <w:color w:val="auto"/>
                <w:sz w:val="24"/>
                <w:szCs w:val="24"/>
                <w:u w:val="none"/>
              </w:rPr>
              <w:t>-</w:t>
            </w:r>
            <w:r w:rsidR="00357F25" w:rsidRPr="000D577A">
              <w:rPr>
                <w:rStyle w:val="af"/>
                <w:rFonts w:ascii="Times New Roman" w:hAnsi="Times New Roman"/>
                <w:color w:val="auto"/>
                <w:sz w:val="24"/>
                <w:szCs w:val="24"/>
                <w:u w:val="none"/>
                <w:lang w:val="en-US"/>
              </w:rPr>
              <w:t>SP</w:t>
            </w:r>
            <w:r w:rsidR="00357F25" w:rsidRPr="000D577A">
              <w:rPr>
                <w:rStyle w:val="af"/>
                <w:rFonts w:ascii="Times New Roman" w:hAnsi="Times New Roman"/>
                <w:color w:val="auto"/>
                <w:sz w:val="24"/>
                <w:szCs w:val="24"/>
                <w:u w:val="none"/>
              </w:rPr>
              <w:t>.xls</w:t>
            </w:r>
          </w:p>
        </w:tc>
        <w:tc>
          <w:tcPr>
            <w:tcW w:w="2098" w:type="dxa"/>
          </w:tcPr>
          <w:p w:rsidR="00357F25" w:rsidRPr="00C651DF" w:rsidRDefault="00357F25" w:rsidP="00CD5697">
            <w:pPr>
              <w:rPr>
                <w:rFonts w:ascii="Times New Roman" w:hAnsi="Times New Roman"/>
                <w:bCs/>
                <w:sz w:val="24"/>
                <w:szCs w:val="24"/>
              </w:rPr>
            </w:pPr>
            <w:r w:rsidRPr="00C651DF">
              <w:rPr>
                <w:rFonts w:ascii="Times New Roman" w:hAnsi="Times New Roman"/>
                <w:bCs/>
                <w:sz w:val="24"/>
                <w:szCs w:val="24"/>
              </w:rPr>
              <w:t>Чаунная Надежда Владимировна,</w:t>
            </w:r>
          </w:p>
          <w:p w:rsidR="00357F25" w:rsidRPr="00C651DF" w:rsidRDefault="00357F25" w:rsidP="00CD5697">
            <w:pPr>
              <w:rPr>
                <w:rFonts w:ascii="Times New Roman" w:hAnsi="Times New Roman"/>
                <w:bCs/>
                <w:sz w:val="24"/>
                <w:szCs w:val="24"/>
              </w:rPr>
            </w:pPr>
            <w:r w:rsidRPr="00C651DF">
              <w:rPr>
                <w:rFonts w:ascii="Times New Roman" w:hAnsi="Times New Roman"/>
                <w:bCs/>
                <w:sz w:val="24"/>
                <w:szCs w:val="24"/>
              </w:rPr>
              <w:t>886132-97593</w:t>
            </w:r>
          </w:p>
        </w:tc>
      </w:tr>
      <w:tr w:rsidR="00357F25" w:rsidRPr="00C651DF" w:rsidTr="00CD5697">
        <w:trPr>
          <w:trHeight w:val="405"/>
        </w:trPr>
        <w:tc>
          <w:tcPr>
            <w:tcW w:w="540" w:type="dxa"/>
          </w:tcPr>
          <w:p w:rsidR="00357F25" w:rsidRPr="00C651DF" w:rsidRDefault="00357F25" w:rsidP="00CD5697">
            <w:pPr>
              <w:tabs>
                <w:tab w:val="left" w:pos="851"/>
              </w:tabs>
              <w:jc w:val="both"/>
              <w:rPr>
                <w:rFonts w:ascii="Times New Roman" w:hAnsi="Times New Roman"/>
                <w:bCs/>
                <w:sz w:val="24"/>
                <w:szCs w:val="24"/>
              </w:rPr>
            </w:pPr>
            <w:r w:rsidRPr="00C651DF">
              <w:rPr>
                <w:rFonts w:ascii="Times New Roman" w:hAnsi="Times New Roman"/>
                <w:bCs/>
                <w:sz w:val="24"/>
                <w:szCs w:val="24"/>
              </w:rPr>
              <w:t>6</w:t>
            </w:r>
          </w:p>
        </w:tc>
        <w:tc>
          <w:tcPr>
            <w:tcW w:w="2021" w:type="dxa"/>
          </w:tcPr>
          <w:p w:rsidR="00357F25" w:rsidRPr="00C651DF" w:rsidRDefault="00357F25" w:rsidP="00CD5697">
            <w:pPr>
              <w:rPr>
                <w:rFonts w:ascii="Times New Roman" w:hAnsi="Times New Roman"/>
                <w:sz w:val="24"/>
                <w:szCs w:val="24"/>
              </w:rPr>
            </w:pPr>
            <w:r w:rsidRPr="00C651DF">
              <w:rPr>
                <w:rFonts w:ascii="Times New Roman" w:hAnsi="Times New Roman"/>
                <w:bCs/>
                <w:sz w:val="24"/>
                <w:szCs w:val="24"/>
              </w:rPr>
              <w:t>Камышеватское сельское поселение</w:t>
            </w:r>
          </w:p>
        </w:tc>
        <w:tc>
          <w:tcPr>
            <w:tcW w:w="5528" w:type="dxa"/>
            <w:shd w:val="clear" w:color="auto" w:fill="auto"/>
          </w:tcPr>
          <w:p w:rsidR="00357F25" w:rsidRPr="000D577A" w:rsidRDefault="00BB5D81" w:rsidP="00CD5697">
            <w:pPr>
              <w:pStyle w:val="msonormalmailrucssattributepostfix"/>
              <w:jc w:val="both"/>
            </w:pPr>
            <w:hyperlink r:id="rId14" w:tgtFrame="_blank" w:history="1">
              <w:r w:rsidR="00357F25" w:rsidRPr="000D577A">
                <w:rPr>
                  <w:rStyle w:val="af"/>
                  <w:color w:val="auto"/>
                  <w:u w:val="none"/>
                  <w:shd w:val="clear" w:color="auto" w:fill="ECF0F4"/>
                </w:rPr>
                <w:t>http://kamyshevatskoe.ru/documents/reestr_munitsipalnoy_sobstvennosti_kamyishevatskogo_selskogo_poseleniya_eyskogo_rayona.html</w:t>
              </w:r>
            </w:hyperlink>
          </w:p>
          <w:p w:rsidR="00357F25" w:rsidRPr="00C651DF" w:rsidRDefault="00357F25" w:rsidP="00CD5697">
            <w:pPr>
              <w:rPr>
                <w:rFonts w:ascii="Times New Roman" w:hAnsi="Times New Roman"/>
                <w:bCs/>
                <w:sz w:val="24"/>
                <w:szCs w:val="24"/>
              </w:rPr>
            </w:pPr>
          </w:p>
        </w:tc>
        <w:tc>
          <w:tcPr>
            <w:tcW w:w="2098" w:type="dxa"/>
          </w:tcPr>
          <w:p w:rsidR="00357F25" w:rsidRPr="00C651DF" w:rsidRDefault="00357F25" w:rsidP="00CD5697">
            <w:pPr>
              <w:pStyle w:val="msonormalmailrucssattributepostfix"/>
              <w:jc w:val="both"/>
            </w:pPr>
            <w:r w:rsidRPr="00C651DF">
              <w:t xml:space="preserve">Скидан Елена Николаевна, </w:t>
            </w:r>
            <w:r w:rsidRPr="00C651DF">
              <w:rPr>
                <w:rStyle w:val="js-phone-number"/>
              </w:rPr>
              <w:t>886132-96255</w:t>
            </w:r>
          </w:p>
          <w:p w:rsidR="00357F25" w:rsidRPr="00C651DF" w:rsidRDefault="00357F25" w:rsidP="00CD5697">
            <w:pPr>
              <w:rPr>
                <w:rFonts w:ascii="Times New Roman" w:hAnsi="Times New Roman"/>
                <w:bCs/>
                <w:sz w:val="24"/>
                <w:szCs w:val="24"/>
              </w:rPr>
            </w:pPr>
          </w:p>
        </w:tc>
      </w:tr>
      <w:tr w:rsidR="00357F25" w:rsidRPr="00C651DF" w:rsidTr="00CD5697">
        <w:trPr>
          <w:trHeight w:val="405"/>
        </w:trPr>
        <w:tc>
          <w:tcPr>
            <w:tcW w:w="540" w:type="dxa"/>
          </w:tcPr>
          <w:p w:rsidR="00357F25" w:rsidRPr="00C651DF" w:rsidRDefault="00357F25" w:rsidP="00CD5697">
            <w:pPr>
              <w:tabs>
                <w:tab w:val="left" w:pos="851"/>
              </w:tabs>
              <w:jc w:val="both"/>
              <w:rPr>
                <w:rFonts w:ascii="Times New Roman" w:hAnsi="Times New Roman"/>
                <w:bCs/>
                <w:sz w:val="24"/>
                <w:szCs w:val="24"/>
              </w:rPr>
            </w:pPr>
            <w:r w:rsidRPr="00C651DF">
              <w:rPr>
                <w:rFonts w:ascii="Times New Roman" w:hAnsi="Times New Roman"/>
                <w:bCs/>
                <w:sz w:val="24"/>
                <w:szCs w:val="24"/>
              </w:rPr>
              <w:t>7</w:t>
            </w:r>
          </w:p>
        </w:tc>
        <w:tc>
          <w:tcPr>
            <w:tcW w:w="2021" w:type="dxa"/>
          </w:tcPr>
          <w:p w:rsidR="00357F25" w:rsidRPr="00C651DF" w:rsidRDefault="00357F25" w:rsidP="00CD5697">
            <w:pPr>
              <w:rPr>
                <w:rFonts w:ascii="Times New Roman" w:hAnsi="Times New Roman"/>
                <w:sz w:val="24"/>
                <w:szCs w:val="24"/>
              </w:rPr>
            </w:pPr>
            <w:r w:rsidRPr="00C651DF">
              <w:rPr>
                <w:rFonts w:ascii="Times New Roman" w:hAnsi="Times New Roman"/>
                <w:bCs/>
                <w:sz w:val="24"/>
                <w:szCs w:val="24"/>
              </w:rPr>
              <w:t>Копанское сельское поселение</w:t>
            </w:r>
          </w:p>
        </w:tc>
        <w:tc>
          <w:tcPr>
            <w:tcW w:w="5528" w:type="dxa"/>
          </w:tcPr>
          <w:p w:rsidR="00357F25" w:rsidRPr="00C651DF" w:rsidRDefault="00357F25" w:rsidP="00CD5697">
            <w:pPr>
              <w:rPr>
                <w:rFonts w:ascii="Times New Roman" w:hAnsi="Times New Roman"/>
                <w:bCs/>
                <w:sz w:val="24"/>
                <w:szCs w:val="24"/>
              </w:rPr>
            </w:pPr>
            <w:r w:rsidRPr="00C651DF">
              <w:rPr>
                <w:rFonts w:ascii="Times New Roman" w:hAnsi="Times New Roman"/>
                <w:sz w:val="24"/>
                <w:szCs w:val="24"/>
              </w:rPr>
              <w:t>http://spkopanskoe.ru/administration/use-budget-funds/%D0%A0%D0%9C%D0%A1%20%D0%BD%D0%B0%2001.02.2019.xls</w:t>
            </w:r>
          </w:p>
        </w:tc>
        <w:tc>
          <w:tcPr>
            <w:tcW w:w="2098" w:type="dxa"/>
          </w:tcPr>
          <w:p w:rsidR="00357F25" w:rsidRPr="00C651DF" w:rsidRDefault="00357F25" w:rsidP="00CD5697">
            <w:pPr>
              <w:jc w:val="both"/>
              <w:rPr>
                <w:rFonts w:ascii="Times New Roman" w:hAnsi="Times New Roman"/>
                <w:bCs/>
                <w:sz w:val="24"/>
                <w:szCs w:val="24"/>
              </w:rPr>
            </w:pPr>
            <w:r w:rsidRPr="00C651DF">
              <w:rPr>
                <w:rFonts w:ascii="Times New Roman" w:hAnsi="Times New Roman"/>
                <w:sz w:val="24"/>
                <w:szCs w:val="24"/>
              </w:rPr>
              <w:t>Белокреницкая Екатерина Павловна, 886132-95339</w:t>
            </w:r>
          </w:p>
        </w:tc>
      </w:tr>
      <w:tr w:rsidR="00357F25" w:rsidRPr="00C651DF" w:rsidTr="00CD5697">
        <w:trPr>
          <w:trHeight w:val="405"/>
        </w:trPr>
        <w:tc>
          <w:tcPr>
            <w:tcW w:w="540" w:type="dxa"/>
          </w:tcPr>
          <w:p w:rsidR="00357F25" w:rsidRPr="00C651DF" w:rsidRDefault="00357F25" w:rsidP="00CD5697">
            <w:pPr>
              <w:tabs>
                <w:tab w:val="left" w:pos="851"/>
              </w:tabs>
              <w:jc w:val="both"/>
              <w:rPr>
                <w:rFonts w:ascii="Times New Roman" w:hAnsi="Times New Roman"/>
                <w:bCs/>
                <w:sz w:val="24"/>
                <w:szCs w:val="24"/>
              </w:rPr>
            </w:pPr>
            <w:r w:rsidRPr="00C651DF">
              <w:rPr>
                <w:rFonts w:ascii="Times New Roman" w:hAnsi="Times New Roman"/>
                <w:bCs/>
                <w:sz w:val="24"/>
                <w:szCs w:val="24"/>
              </w:rPr>
              <w:t>8</w:t>
            </w:r>
          </w:p>
        </w:tc>
        <w:tc>
          <w:tcPr>
            <w:tcW w:w="2021" w:type="dxa"/>
          </w:tcPr>
          <w:p w:rsidR="00357F25" w:rsidRPr="00C651DF" w:rsidRDefault="00357F25" w:rsidP="00CD5697">
            <w:pPr>
              <w:rPr>
                <w:rFonts w:ascii="Times New Roman" w:hAnsi="Times New Roman"/>
                <w:sz w:val="24"/>
                <w:szCs w:val="24"/>
              </w:rPr>
            </w:pPr>
            <w:r w:rsidRPr="00C651DF">
              <w:rPr>
                <w:rFonts w:ascii="Times New Roman" w:hAnsi="Times New Roman"/>
                <w:bCs/>
                <w:sz w:val="24"/>
                <w:szCs w:val="24"/>
              </w:rPr>
              <w:t>Красноармейское сельское поселение</w:t>
            </w:r>
          </w:p>
        </w:tc>
        <w:tc>
          <w:tcPr>
            <w:tcW w:w="5528" w:type="dxa"/>
          </w:tcPr>
          <w:p w:rsidR="00357F25" w:rsidRPr="000D577A" w:rsidRDefault="00BB5D81" w:rsidP="00CD5697">
            <w:pPr>
              <w:rPr>
                <w:rFonts w:ascii="Times New Roman" w:hAnsi="Times New Roman"/>
                <w:bCs/>
                <w:sz w:val="24"/>
                <w:szCs w:val="24"/>
              </w:rPr>
            </w:pPr>
            <w:hyperlink r:id="rId15" w:tgtFrame="_blank" w:history="1">
              <w:r w:rsidR="00357F25" w:rsidRPr="000D577A">
                <w:rPr>
                  <w:rStyle w:val="af"/>
                  <w:rFonts w:ascii="Times New Roman" w:hAnsi="Times New Roman"/>
                  <w:color w:val="auto"/>
                  <w:sz w:val="24"/>
                  <w:szCs w:val="24"/>
                  <w:u w:val="none"/>
                </w:rPr>
                <w:t>http://krasnoarmeiskoesp.ru/reestr-munitsipalnoj-sobstvennosti/</w:t>
              </w:r>
            </w:hyperlink>
          </w:p>
        </w:tc>
        <w:tc>
          <w:tcPr>
            <w:tcW w:w="2098" w:type="dxa"/>
          </w:tcPr>
          <w:p w:rsidR="00357F25" w:rsidRPr="00C651DF" w:rsidRDefault="00357F25" w:rsidP="00CD5697">
            <w:pPr>
              <w:rPr>
                <w:rFonts w:ascii="Times New Roman" w:hAnsi="Times New Roman"/>
                <w:bCs/>
                <w:sz w:val="24"/>
                <w:szCs w:val="24"/>
              </w:rPr>
            </w:pPr>
            <w:r w:rsidRPr="00C651DF">
              <w:rPr>
                <w:rFonts w:ascii="Times New Roman" w:hAnsi="Times New Roman"/>
                <w:bCs/>
                <w:sz w:val="24"/>
                <w:szCs w:val="24"/>
              </w:rPr>
              <w:t>Игнашова Светлана Александровна, 886132-67556</w:t>
            </w:r>
          </w:p>
        </w:tc>
      </w:tr>
      <w:tr w:rsidR="00357F25" w:rsidRPr="00C651DF" w:rsidTr="00CD5697">
        <w:trPr>
          <w:trHeight w:val="405"/>
        </w:trPr>
        <w:tc>
          <w:tcPr>
            <w:tcW w:w="540" w:type="dxa"/>
          </w:tcPr>
          <w:p w:rsidR="00357F25" w:rsidRPr="00C651DF" w:rsidRDefault="00357F25" w:rsidP="00CD5697">
            <w:pPr>
              <w:tabs>
                <w:tab w:val="left" w:pos="851"/>
              </w:tabs>
              <w:jc w:val="both"/>
              <w:rPr>
                <w:rFonts w:ascii="Times New Roman" w:hAnsi="Times New Roman"/>
                <w:bCs/>
                <w:sz w:val="24"/>
                <w:szCs w:val="24"/>
              </w:rPr>
            </w:pPr>
            <w:r w:rsidRPr="00C651DF">
              <w:rPr>
                <w:rFonts w:ascii="Times New Roman" w:hAnsi="Times New Roman"/>
                <w:bCs/>
                <w:sz w:val="24"/>
                <w:szCs w:val="24"/>
              </w:rPr>
              <w:t>9</w:t>
            </w:r>
          </w:p>
        </w:tc>
        <w:tc>
          <w:tcPr>
            <w:tcW w:w="2021" w:type="dxa"/>
          </w:tcPr>
          <w:p w:rsidR="00357F25" w:rsidRPr="00C651DF" w:rsidRDefault="00357F25" w:rsidP="00CD5697">
            <w:pPr>
              <w:rPr>
                <w:rFonts w:ascii="Times New Roman" w:hAnsi="Times New Roman"/>
                <w:sz w:val="24"/>
                <w:szCs w:val="24"/>
              </w:rPr>
            </w:pPr>
            <w:r w:rsidRPr="00C651DF">
              <w:rPr>
                <w:rFonts w:ascii="Times New Roman" w:hAnsi="Times New Roman"/>
                <w:bCs/>
                <w:sz w:val="24"/>
                <w:szCs w:val="24"/>
              </w:rPr>
              <w:t>Кухаривское сельское поселение</w:t>
            </w:r>
          </w:p>
        </w:tc>
        <w:tc>
          <w:tcPr>
            <w:tcW w:w="5528" w:type="dxa"/>
          </w:tcPr>
          <w:p w:rsidR="00357F25" w:rsidRPr="000D577A" w:rsidRDefault="00BB5D81" w:rsidP="00CD5697">
            <w:pPr>
              <w:rPr>
                <w:rFonts w:ascii="Times New Roman" w:hAnsi="Times New Roman"/>
                <w:bCs/>
                <w:sz w:val="24"/>
                <w:szCs w:val="24"/>
              </w:rPr>
            </w:pPr>
            <w:hyperlink r:id="rId16" w:history="1">
              <w:r w:rsidR="00357F25" w:rsidRPr="000D577A">
                <w:rPr>
                  <w:rStyle w:val="af"/>
                  <w:rFonts w:ascii="Times New Roman" w:hAnsi="Times New Roman"/>
                  <w:color w:val="auto"/>
                  <w:sz w:val="24"/>
                  <w:szCs w:val="24"/>
                  <w:u w:val="none"/>
                </w:rPr>
                <w:t>http://admkuharivka.ru/subyektam_malogo_i_srednego_predprinimatelstva/informatsiya.html</w:t>
              </w:r>
            </w:hyperlink>
          </w:p>
        </w:tc>
        <w:tc>
          <w:tcPr>
            <w:tcW w:w="2098" w:type="dxa"/>
          </w:tcPr>
          <w:p w:rsidR="00357F25" w:rsidRPr="00C651DF" w:rsidRDefault="00357F25" w:rsidP="00CD5697">
            <w:pPr>
              <w:jc w:val="both"/>
              <w:rPr>
                <w:rFonts w:ascii="Times New Roman" w:hAnsi="Times New Roman"/>
                <w:bCs/>
                <w:sz w:val="24"/>
                <w:szCs w:val="24"/>
              </w:rPr>
            </w:pPr>
            <w:r w:rsidRPr="00C651DF">
              <w:rPr>
                <w:rFonts w:ascii="Times New Roman" w:hAnsi="Times New Roman"/>
                <w:sz w:val="24"/>
                <w:szCs w:val="24"/>
              </w:rPr>
              <w:t>Беспалова Ольга Борисовна 886132</w:t>
            </w:r>
            <w:r w:rsidRPr="00C651DF">
              <w:rPr>
                <w:rFonts w:ascii="Times New Roman" w:hAnsi="Times New Roman"/>
                <w:sz w:val="24"/>
                <w:szCs w:val="24"/>
                <w:lang w:val="en-US"/>
              </w:rPr>
              <w:t>-</w:t>
            </w:r>
            <w:r w:rsidRPr="00C651DF">
              <w:rPr>
                <w:rFonts w:ascii="Times New Roman" w:hAnsi="Times New Roman"/>
                <w:sz w:val="24"/>
                <w:szCs w:val="24"/>
              </w:rPr>
              <w:t>99202</w:t>
            </w:r>
          </w:p>
        </w:tc>
      </w:tr>
      <w:tr w:rsidR="00357F25" w:rsidRPr="00C651DF" w:rsidTr="00CD5697">
        <w:trPr>
          <w:trHeight w:val="405"/>
        </w:trPr>
        <w:tc>
          <w:tcPr>
            <w:tcW w:w="540" w:type="dxa"/>
          </w:tcPr>
          <w:p w:rsidR="00357F25" w:rsidRPr="00C651DF" w:rsidRDefault="00357F25" w:rsidP="00CD5697">
            <w:pPr>
              <w:tabs>
                <w:tab w:val="left" w:pos="851"/>
              </w:tabs>
              <w:jc w:val="both"/>
              <w:rPr>
                <w:rFonts w:ascii="Times New Roman" w:hAnsi="Times New Roman"/>
                <w:bCs/>
                <w:sz w:val="24"/>
                <w:szCs w:val="24"/>
              </w:rPr>
            </w:pPr>
            <w:r w:rsidRPr="00C651DF">
              <w:rPr>
                <w:rFonts w:ascii="Times New Roman" w:hAnsi="Times New Roman"/>
                <w:bCs/>
                <w:sz w:val="24"/>
                <w:szCs w:val="24"/>
              </w:rPr>
              <w:t>10</w:t>
            </w:r>
          </w:p>
        </w:tc>
        <w:tc>
          <w:tcPr>
            <w:tcW w:w="2021" w:type="dxa"/>
          </w:tcPr>
          <w:p w:rsidR="00357F25" w:rsidRPr="00C651DF" w:rsidRDefault="00357F25" w:rsidP="00CD5697">
            <w:pPr>
              <w:rPr>
                <w:rFonts w:ascii="Times New Roman" w:hAnsi="Times New Roman"/>
                <w:sz w:val="24"/>
                <w:szCs w:val="24"/>
              </w:rPr>
            </w:pPr>
            <w:r w:rsidRPr="00C651DF">
              <w:rPr>
                <w:rFonts w:ascii="Times New Roman" w:hAnsi="Times New Roman"/>
                <w:bCs/>
                <w:sz w:val="24"/>
                <w:szCs w:val="24"/>
              </w:rPr>
              <w:t>Моревское сельское поселение</w:t>
            </w:r>
          </w:p>
        </w:tc>
        <w:tc>
          <w:tcPr>
            <w:tcW w:w="5528" w:type="dxa"/>
          </w:tcPr>
          <w:p w:rsidR="00357F25" w:rsidRPr="00C651DF" w:rsidRDefault="00BB5D81" w:rsidP="00CD5697">
            <w:pPr>
              <w:rPr>
                <w:rFonts w:ascii="Times New Roman" w:hAnsi="Times New Roman"/>
                <w:sz w:val="24"/>
                <w:szCs w:val="24"/>
              </w:rPr>
            </w:pPr>
            <w:hyperlink r:id="rId17" w:tgtFrame="_blank" w:history="1">
              <w:r w:rsidR="00357F25" w:rsidRPr="00C651DF">
                <w:rPr>
                  <w:rFonts w:ascii="Times New Roman" w:hAnsi="Times New Roman"/>
                  <w:sz w:val="24"/>
                  <w:szCs w:val="24"/>
                </w:rPr>
                <w:t>http://admmorevskoe.ru/kcfinder/upload/2843/files/reestr-mun.sobstvennosti-na-01.01.2019.xls</w:t>
              </w:r>
            </w:hyperlink>
          </w:p>
          <w:p w:rsidR="00357F25" w:rsidRPr="00C651DF" w:rsidRDefault="00357F25" w:rsidP="00CD5697">
            <w:pPr>
              <w:rPr>
                <w:rFonts w:ascii="Times New Roman" w:hAnsi="Times New Roman"/>
                <w:bCs/>
                <w:sz w:val="24"/>
                <w:szCs w:val="24"/>
              </w:rPr>
            </w:pPr>
          </w:p>
        </w:tc>
        <w:tc>
          <w:tcPr>
            <w:tcW w:w="2098" w:type="dxa"/>
          </w:tcPr>
          <w:p w:rsidR="00357F25" w:rsidRPr="00C651DF" w:rsidRDefault="00357F25" w:rsidP="00CD5697">
            <w:pPr>
              <w:rPr>
                <w:rFonts w:ascii="Times New Roman" w:hAnsi="Times New Roman"/>
                <w:bCs/>
                <w:sz w:val="24"/>
                <w:szCs w:val="24"/>
              </w:rPr>
            </w:pPr>
            <w:r w:rsidRPr="00C651DF">
              <w:rPr>
                <w:rFonts w:ascii="Times New Roman" w:hAnsi="Times New Roman"/>
                <w:sz w:val="24"/>
                <w:szCs w:val="24"/>
              </w:rPr>
              <w:t>Дикая Ольга Александровна, 886132-63429</w:t>
            </w:r>
          </w:p>
        </w:tc>
      </w:tr>
      <w:tr w:rsidR="00357F25" w:rsidRPr="00C651DF" w:rsidTr="00CD5697">
        <w:trPr>
          <w:trHeight w:val="405"/>
        </w:trPr>
        <w:tc>
          <w:tcPr>
            <w:tcW w:w="540" w:type="dxa"/>
          </w:tcPr>
          <w:p w:rsidR="00357F25" w:rsidRPr="00C651DF" w:rsidRDefault="00357F25" w:rsidP="00CD5697">
            <w:pPr>
              <w:tabs>
                <w:tab w:val="left" w:pos="851"/>
              </w:tabs>
              <w:jc w:val="both"/>
              <w:rPr>
                <w:rFonts w:ascii="Times New Roman" w:hAnsi="Times New Roman"/>
                <w:bCs/>
                <w:sz w:val="24"/>
                <w:szCs w:val="24"/>
              </w:rPr>
            </w:pPr>
            <w:r w:rsidRPr="00C651DF">
              <w:rPr>
                <w:rFonts w:ascii="Times New Roman" w:hAnsi="Times New Roman"/>
                <w:bCs/>
                <w:sz w:val="24"/>
                <w:szCs w:val="24"/>
              </w:rPr>
              <w:t>11</w:t>
            </w:r>
          </w:p>
        </w:tc>
        <w:tc>
          <w:tcPr>
            <w:tcW w:w="2021" w:type="dxa"/>
          </w:tcPr>
          <w:p w:rsidR="00357F25" w:rsidRPr="00C651DF" w:rsidRDefault="00357F25" w:rsidP="00CD5697">
            <w:pPr>
              <w:rPr>
                <w:rFonts w:ascii="Times New Roman" w:hAnsi="Times New Roman"/>
                <w:sz w:val="24"/>
                <w:szCs w:val="24"/>
              </w:rPr>
            </w:pPr>
            <w:r w:rsidRPr="00C651DF">
              <w:rPr>
                <w:rFonts w:ascii="Times New Roman" w:hAnsi="Times New Roman"/>
                <w:bCs/>
                <w:sz w:val="24"/>
                <w:szCs w:val="24"/>
              </w:rPr>
              <w:t>Трудовое сельское поселение</w:t>
            </w:r>
          </w:p>
        </w:tc>
        <w:tc>
          <w:tcPr>
            <w:tcW w:w="5528" w:type="dxa"/>
          </w:tcPr>
          <w:p w:rsidR="00357F25" w:rsidRPr="00C651DF" w:rsidRDefault="00BB5D81" w:rsidP="00CD5697">
            <w:pPr>
              <w:rPr>
                <w:rFonts w:ascii="Times New Roman" w:hAnsi="Times New Roman"/>
                <w:bCs/>
                <w:sz w:val="24"/>
                <w:szCs w:val="24"/>
              </w:rPr>
            </w:pPr>
            <w:hyperlink r:id="rId18" w:tgtFrame="_blank" w:history="1">
              <w:r w:rsidR="00357F25" w:rsidRPr="00C651DF">
                <w:rPr>
                  <w:rFonts w:ascii="Times New Roman" w:hAnsi="Times New Roman"/>
                  <w:sz w:val="24"/>
                  <w:szCs w:val="24"/>
                </w:rPr>
                <w:t>http://trudovoesp.ru/documents/bills/detail.php?id=842541</w:t>
              </w:r>
            </w:hyperlink>
            <w:r w:rsidR="00357F25" w:rsidRPr="00C651DF">
              <w:rPr>
                <w:rFonts w:ascii="Times New Roman" w:hAnsi="Times New Roman"/>
                <w:sz w:val="24"/>
                <w:szCs w:val="24"/>
              </w:rPr>
              <w:t> </w:t>
            </w:r>
          </w:p>
        </w:tc>
        <w:tc>
          <w:tcPr>
            <w:tcW w:w="2098" w:type="dxa"/>
          </w:tcPr>
          <w:p w:rsidR="00357F25" w:rsidRPr="00C651DF" w:rsidRDefault="00357F25" w:rsidP="00CD5697">
            <w:pPr>
              <w:rPr>
                <w:rFonts w:ascii="Times New Roman" w:hAnsi="Times New Roman"/>
                <w:bCs/>
                <w:sz w:val="24"/>
                <w:szCs w:val="24"/>
              </w:rPr>
            </w:pPr>
            <w:r w:rsidRPr="00C651DF">
              <w:rPr>
                <w:rFonts w:ascii="Times New Roman" w:hAnsi="Times New Roman"/>
                <w:sz w:val="24"/>
                <w:szCs w:val="24"/>
              </w:rPr>
              <w:t>Матвеенко Оксана Александровна, 88613-261102</w:t>
            </w:r>
          </w:p>
        </w:tc>
      </w:tr>
      <w:tr w:rsidR="00357F25" w:rsidRPr="00C651DF" w:rsidTr="00CD5697">
        <w:trPr>
          <w:trHeight w:val="405"/>
        </w:trPr>
        <w:tc>
          <w:tcPr>
            <w:tcW w:w="540" w:type="dxa"/>
          </w:tcPr>
          <w:p w:rsidR="00357F25" w:rsidRPr="00C651DF" w:rsidRDefault="00357F25" w:rsidP="00CD5697">
            <w:pPr>
              <w:tabs>
                <w:tab w:val="left" w:pos="851"/>
              </w:tabs>
              <w:jc w:val="both"/>
              <w:rPr>
                <w:rFonts w:ascii="Times New Roman" w:hAnsi="Times New Roman"/>
                <w:bCs/>
                <w:sz w:val="24"/>
                <w:szCs w:val="24"/>
              </w:rPr>
            </w:pPr>
            <w:r w:rsidRPr="00C651DF">
              <w:rPr>
                <w:rFonts w:ascii="Times New Roman" w:hAnsi="Times New Roman"/>
                <w:bCs/>
                <w:sz w:val="24"/>
                <w:szCs w:val="24"/>
              </w:rPr>
              <w:t>12</w:t>
            </w:r>
          </w:p>
        </w:tc>
        <w:tc>
          <w:tcPr>
            <w:tcW w:w="2021" w:type="dxa"/>
          </w:tcPr>
          <w:p w:rsidR="00357F25" w:rsidRPr="00C651DF" w:rsidRDefault="00357F25" w:rsidP="00CD5697">
            <w:pPr>
              <w:rPr>
                <w:rFonts w:ascii="Times New Roman" w:hAnsi="Times New Roman"/>
                <w:sz w:val="24"/>
                <w:szCs w:val="24"/>
              </w:rPr>
            </w:pPr>
            <w:r w:rsidRPr="00C651DF">
              <w:rPr>
                <w:rFonts w:ascii="Times New Roman" w:hAnsi="Times New Roman"/>
                <w:bCs/>
                <w:sz w:val="24"/>
                <w:szCs w:val="24"/>
              </w:rPr>
              <w:t xml:space="preserve">Ясенское сельское </w:t>
            </w:r>
            <w:r w:rsidRPr="00C651DF">
              <w:rPr>
                <w:rFonts w:ascii="Times New Roman" w:hAnsi="Times New Roman"/>
                <w:bCs/>
                <w:sz w:val="24"/>
                <w:szCs w:val="24"/>
              </w:rPr>
              <w:lastRenderedPageBreak/>
              <w:t>поселение</w:t>
            </w:r>
          </w:p>
        </w:tc>
        <w:tc>
          <w:tcPr>
            <w:tcW w:w="5528" w:type="dxa"/>
          </w:tcPr>
          <w:p w:rsidR="00357F25" w:rsidRPr="00C651DF" w:rsidRDefault="00357F25" w:rsidP="00CD5697">
            <w:pPr>
              <w:rPr>
                <w:rFonts w:ascii="Times New Roman" w:hAnsi="Times New Roman"/>
                <w:bCs/>
                <w:sz w:val="24"/>
                <w:szCs w:val="24"/>
              </w:rPr>
            </w:pPr>
            <w:r w:rsidRPr="00C651DF">
              <w:rPr>
                <w:rFonts w:ascii="Times New Roman" w:hAnsi="Times New Roman"/>
                <w:sz w:val="24"/>
                <w:szCs w:val="24"/>
              </w:rPr>
              <w:lastRenderedPageBreak/>
              <w:t>http://yasenckoe.ru/information/reestr_munitsipalnoy_sobstvennosti.html</w:t>
            </w:r>
          </w:p>
        </w:tc>
        <w:tc>
          <w:tcPr>
            <w:tcW w:w="2098" w:type="dxa"/>
          </w:tcPr>
          <w:p w:rsidR="00357F25" w:rsidRPr="00C651DF" w:rsidRDefault="00357F25" w:rsidP="00CD5697">
            <w:pPr>
              <w:rPr>
                <w:rFonts w:ascii="Times New Roman" w:hAnsi="Times New Roman"/>
                <w:bCs/>
                <w:sz w:val="24"/>
                <w:szCs w:val="24"/>
              </w:rPr>
            </w:pPr>
            <w:r w:rsidRPr="00C651DF">
              <w:rPr>
                <w:rFonts w:ascii="Times New Roman" w:hAnsi="Times New Roman"/>
                <w:sz w:val="24"/>
                <w:szCs w:val="24"/>
              </w:rPr>
              <w:t xml:space="preserve">Смольникова Алина Михайловна, </w:t>
            </w:r>
            <w:r w:rsidRPr="00C651DF">
              <w:rPr>
                <w:rFonts w:ascii="Times New Roman" w:hAnsi="Times New Roman"/>
                <w:sz w:val="24"/>
                <w:szCs w:val="24"/>
              </w:rPr>
              <w:lastRenderedPageBreak/>
              <w:t>886132-90343</w:t>
            </w:r>
          </w:p>
        </w:tc>
      </w:tr>
    </w:tbl>
    <w:p w:rsidR="00AB43AB" w:rsidRPr="0081523B" w:rsidRDefault="00AB43AB"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AB43AB" w:rsidRDefault="00851FE3" w:rsidP="00851FE3">
      <w:pPr>
        <w:autoSpaceDE w:val="0"/>
        <w:autoSpaceDN w:val="0"/>
        <w:adjustRightInd w:val="0"/>
        <w:spacing w:after="0" w:line="240" w:lineRule="auto"/>
        <w:jc w:val="center"/>
        <w:rPr>
          <w:rFonts w:ascii="Times New Roman" w:eastAsia="Times New Roman" w:hAnsi="Times New Roman"/>
          <w:b/>
          <w:sz w:val="28"/>
          <w:szCs w:val="28"/>
          <w:lang w:eastAsia="ru-RU"/>
        </w:rPr>
      </w:pPr>
      <w:r w:rsidRPr="00851FE3">
        <w:rPr>
          <w:rFonts w:ascii="Times New Roman" w:eastAsia="Times New Roman" w:hAnsi="Times New Roman"/>
          <w:b/>
          <w:sz w:val="28"/>
          <w:szCs w:val="28"/>
          <w:lang w:eastAsia="ru-RU"/>
        </w:rPr>
        <w:t>Р</w:t>
      </w:r>
      <w:r>
        <w:rPr>
          <w:rFonts w:ascii="Times New Roman" w:eastAsia="Times New Roman" w:hAnsi="Times New Roman"/>
          <w:b/>
          <w:sz w:val="28"/>
          <w:szCs w:val="28"/>
          <w:lang w:eastAsia="ru-RU"/>
        </w:rPr>
        <w:t>аздел</w:t>
      </w:r>
      <w:r w:rsidRPr="00851FE3">
        <w:rPr>
          <w:rFonts w:ascii="Times New Roman" w:eastAsia="Times New Roman" w:hAnsi="Times New Roman"/>
          <w:b/>
          <w:sz w:val="28"/>
          <w:szCs w:val="28"/>
          <w:lang w:eastAsia="ru-RU"/>
        </w:rPr>
        <w:t xml:space="preserve"> 5. </w:t>
      </w:r>
      <w:r>
        <w:rPr>
          <w:rFonts w:ascii="Times New Roman" w:eastAsia="Times New Roman" w:hAnsi="Times New Roman"/>
          <w:b/>
          <w:sz w:val="28"/>
          <w:szCs w:val="28"/>
          <w:lang w:eastAsia="ru-RU"/>
        </w:rPr>
        <w:t>Информация о реализации проектного подхода при внедрении Стандарта развития конкуренции на территории муниципального образования Ейский район</w:t>
      </w:r>
    </w:p>
    <w:p w:rsidR="00851FE3" w:rsidRDefault="00851FE3" w:rsidP="00851FE3">
      <w:pPr>
        <w:autoSpaceDE w:val="0"/>
        <w:autoSpaceDN w:val="0"/>
        <w:adjustRightInd w:val="0"/>
        <w:spacing w:after="0" w:line="240" w:lineRule="auto"/>
        <w:jc w:val="center"/>
        <w:rPr>
          <w:rFonts w:ascii="Times New Roman" w:eastAsia="Times New Roman" w:hAnsi="Times New Roman"/>
          <w:b/>
          <w:sz w:val="28"/>
          <w:szCs w:val="28"/>
          <w:lang w:eastAsia="ru-RU"/>
        </w:rPr>
      </w:pPr>
    </w:p>
    <w:p w:rsidR="00094938" w:rsidRPr="00DD3129" w:rsidRDefault="00094938" w:rsidP="00364899">
      <w:pPr>
        <w:pStyle w:val="ConsPlusTitle"/>
        <w:ind w:firstLine="708"/>
        <w:jc w:val="both"/>
        <w:rPr>
          <w:rFonts w:ascii="Times New Roman" w:hAnsi="Times New Roman" w:cs="Times New Roman"/>
          <w:b w:val="0"/>
          <w:color w:val="000000"/>
          <w:sz w:val="28"/>
          <w:szCs w:val="28"/>
        </w:rPr>
      </w:pPr>
      <w:r w:rsidRPr="00003C3C">
        <w:rPr>
          <w:rFonts w:ascii="Times New Roman" w:hAnsi="Times New Roman" w:cs="Times New Roman"/>
          <w:b w:val="0"/>
          <w:color w:val="000000"/>
          <w:sz w:val="28"/>
          <w:szCs w:val="28"/>
        </w:rPr>
        <w:t xml:space="preserve">В целях организации проектной деятельности в </w:t>
      </w:r>
      <w:r>
        <w:rPr>
          <w:rFonts w:ascii="Times New Roman" w:hAnsi="Times New Roman" w:cs="Times New Roman"/>
          <w:b w:val="0"/>
          <w:color w:val="000000"/>
          <w:sz w:val="28"/>
          <w:szCs w:val="28"/>
        </w:rPr>
        <w:t>муниципальном образовании Ейский район</w:t>
      </w:r>
      <w:r w:rsidRPr="00003C3C">
        <w:rPr>
          <w:rFonts w:ascii="Times New Roman" w:hAnsi="Times New Roman" w:cs="Times New Roman"/>
          <w:b w:val="0"/>
          <w:color w:val="000000"/>
          <w:sz w:val="28"/>
          <w:szCs w:val="28"/>
        </w:rPr>
        <w:t xml:space="preserve">, а также совершенствования работы по реализации приоритетных проектов или программ по основным направлениям стратегического развития </w:t>
      </w:r>
      <w:r>
        <w:rPr>
          <w:rFonts w:ascii="Times New Roman" w:hAnsi="Times New Roman" w:cs="Times New Roman"/>
          <w:b w:val="0"/>
          <w:color w:val="000000"/>
          <w:sz w:val="28"/>
          <w:szCs w:val="28"/>
        </w:rPr>
        <w:t>муниципального образования Ейский район, разработан и принят</w:t>
      </w:r>
      <w:r w:rsidRPr="00F65CD5">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ряд нормативных документов</w:t>
      </w:r>
      <w:r w:rsidR="00E55253">
        <w:rPr>
          <w:rFonts w:ascii="Times New Roman" w:hAnsi="Times New Roman" w:cs="Times New Roman"/>
          <w:b w:val="0"/>
          <w:color w:val="000000"/>
          <w:sz w:val="28"/>
          <w:szCs w:val="28"/>
        </w:rPr>
        <w:t xml:space="preserve"> (п</w:t>
      </w:r>
      <w:r w:rsidR="00DD3129">
        <w:rPr>
          <w:rFonts w:ascii="Times New Roman" w:hAnsi="Times New Roman" w:cs="Times New Roman"/>
          <w:b w:val="0"/>
          <w:color w:val="000000"/>
          <w:sz w:val="28"/>
          <w:szCs w:val="28"/>
        </w:rPr>
        <w:t>остановление администрации</w:t>
      </w:r>
      <w:r w:rsidR="00E2637D">
        <w:rPr>
          <w:rFonts w:ascii="Times New Roman" w:hAnsi="Times New Roman" w:cs="Times New Roman"/>
          <w:b w:val="0"/>
          <w:color w:val="000000"/>
          <w:sz w:val="28"/>
          <w:szCs w:val="28"/>
        </w:rPr>
        <w:t xml:space="preserve"> </w:t>
      </w:r>
      <w:r w:rsidR="00DD3129">
        <w:rPr>
          <w:rFonts w:ascii="Times New Roman" w:hAnsi="Times New Roman" w:cs="Times New Roman"/>
          <w:b w:val="0"/>
          <w:color w:val="000000"/>
          <w:sz w:val="28"/>
          <w:szCs w:val="28"/>
        </w:rPr>
        <w:t>муниципального образования Ейский район от 20 августа 2018 года № 647 «</w:t>
      </w:r>
      <w:r w:rsidR="00DD3129" w:rsidRPr="00DD3129">
        <w:rPr>
          <w:rFonts w:ascii="Times New Roman" w:hAnsi="Times New Roman" w:cs="Times New Roman"/>
          <w:b w:val="0"/>
          <w:color w:val="000000"/>
          <w:sz w:val="28"/>
          <w:szCs w:val="28"/>
        </w:rPr>
        <w:t>Об утверждении Положения об организации проектной деятельности в муниципальном образовании Ейский район</w:t>
      </w:r>
      <w:r w:rsidR="00DD3129">
        <w:rPr>
          <w:rFonts w:ascii="Times New Roman" w:hAnsi="Times New Roman" w:cs="Times New Roman"/>
          <w:b w:val="0"/>
          <w:color w:val="000000"/>
          <w:sz w:val="28"/>
          <w:szCs w:val="28"/>
        </w:rPr>
        <w:t xml:space="preserve">»; </w:t>
      </w:r>
      <w:r w:rsidR="00E55253">
        <w:rPr>
          <w:rFonts w:ascii="Times New Roman" w:hAnsi="Times New Roman" w:cs="Times New Roman"/>
          <w:b w:val="0"/>
          <w:color w:val="000000"/>
          <w:sz w:val="28"/>
          <w:szCs w:val="28"/>
        </w:rPr>
        <w:t>п</w:t>
      </w:r>
      <w:r w:rsidR="00E2637D">
        <w:rPr>
          <w:rFonts w:ascii="Times New Roman" w:hAnsi="Times New Roman" w:cs="Times New Roman"/>
          <w:b w:val="0"/>
          <w:color w:val="000000"/>
          <w:sz w:val="28"/>
          <w:szCs w:val="28"/>
        </w:rPr>
        <w:t>остановление администрации муниципального образования Ейский район от 3 июля 2019 года № 456 «О внесении изменений в постановление администрации муниципального образования Ейский район от 20 августа 2018 года «</w:t>
      </w:r>
      <w:r w:rsidR="008D166C" w:rsidRPr="00DD3129">
        <w:rPr>
          <w:rFonts w:ascii="Times New Roman" w:hAnsi="Times New Roman" w:cs="Times New Roman"/>
          <w:b w:val="0"/>
          <w:color w:val="000000"/>
          <w:sz w:val="28"/>
          <w:szCs w:val="28"/>
        </w:rPr>
        <w:t>Об утверждении Положения об организации проектной деятельности в муниципальном образовании Ейский район</w:t>
      </w:r>
      <w:r w:rsidR="008D166C">
        <w:rPr>
          <w:rFonts w:ascii="Times New Roman" w:hAnsi="Times New Roman" w:cs="Times New Roman"/>
          <w:b w:val="0"/>
          <w:color w:val="000000"/>
          <w:sz w:val="28"/>
          <w:szCs w:val="28"/>
        </w:rPr>
        <w:t>»).</w:t>
      </w:r>
    </w:p>
    <w:p w:rsidR="009469C4" w:rsidRDefault="009C760F" w:rsidP="00094938">
      <w:pPr>
        <w:pStyle w:val="ConsPlusTitle"/>
        <w:suppressAutoHyphens/>
        <w:ind w:firstLine="720"/>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Так же в муниципальном образовании создан муниципальный офис, утвержде</w:t>
      </w:r>
      <w:r w:rsidR="00E55253">
        <w:rPr>
          <w:rFonts w:ascii="Times New Roman" w:hAnsi="Times New Roman" w:cs="Times New Roman"/>
          <w:b w:val="0"/>
          <w:color w:val="000000"/>
          <w:sz w:val="28"/>
          <w:szCs w:val="28"/>
        </w:rPr>
        <w:t>но положение о нем и его состав (распоряжение администрации муниципального образования Ейский район от 21 января 2019 года № 19-р «О создании в муниципальном образовании Ейский район муниципального проектного офиса»).</w:t>
      </w:r>
    </w:p>
    <w:p w:rsidR="009C760F" w:rsidRDefault="008E1153" w:rsidP="00094938">
      <w:pPr>
        <w:pStyle w:val="ConsPlusTitle"/>
        <w:suppressAutoHyphens/>
        <w:ind w:firstLine="720"/>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Кроме того, в Ейском районе создан муниципальный проектный комитет и утверждено положение о м</w:t>
      </w:r>
      <w:r w:rsidR="002529B7">
        <w:rPr>
          <w:rFonts w:ascii="Times New Roman" w:hAnsi="Times New Roman" w:cs="Times New Roman"/>
          <w:b w:val="0"/>
          <w:color w:val="000000"/>
          <w:sz w:val="28"/>
          <w:szCs w:val="28"/>
        </w:rPr>
        <w:t>униципальном проектном комитете (распоряжение администрации муниципального образования Ейский район от 21 января 2019 года № 20-р ««О создании в муниципальном образовании Ейский район муниципального проектного комитета»).</w:t>
      </w:r>
    </w:p>
    <w:p w:rsidR="0066553B" w:rsidRPr="00FC5CDC" w:rsidRDefault="00A250B7" w:rsidP="00094938">
      <w:pPr>
        <w:pStyle w:val="ConsPlusTitle"/>
        <w:suppressAutoHyphens/>
        <w:ind w:firstLine="720"/>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Вся нормативная база размещена в информационно-телекоммуникационной сети Интернет (ссылка:  </w:t>
      </w:r>
      <w:hyperlink r:id="rId19" w:history="1">
        <w:r w:rsidR="00FC5CDC" w:rsidRPr="00FC5CDC">
          <w:rPr>
            <w:rStyle w:val="af"/>
            <w:rFonts w:ascii="Times New Roman" w:hAnsi="Times New Roman" w:cs="Times New Roman"/>
            <w:b w:val="0"/>
            <w:color w:val="auto"/>
            <w:sz w:val="28"/>
            <w:szCs w:val="28"/>
            <w:u w:val="none"/>
          </w:rPr>
          <w:t>https://www.yeiskraion.ru/prode/normativnaia_baza/</w:t>
        </w:r>
      </w:hyperlink>
      <w:r w:rsidRPr="00FC5CDC">
        <w:rPr>
          <w:rFonts w:ascii="Times New Roman" w:hAnsi="Times New Roman" w:cs="Times New Roman"/>
          <w:b w:val="0"/>
          <w:sz w:val="28"/>
          <w:szCs w:val="28"/>
        </w:rPr>
        <w:t>).</w:t>
      </w:r>
    </w:p>
    <w:p w:rsidR="00FC5CDC" w:rsidRDefault="00FC5CDC" w:rsidP="00FC5CDC">
      <w:pPr>
        <w:pStyle w:val="3"/>
        <w:jc w:val="both"/>
        <w:rPr>
          <w:rStyle w:val="afd"/>
          <w:rFonts w:ascii="Times New Roman" w:hAnsi="Times New Roman" w:cs="Times New Roman"/>
          <w:bCs/>
          <w:color w:val="auto"/>
          <w:sz w:val="28"/>
          <w:szCs w:val="28"/>
        </w:rPr>
      </w:pPr>
      <w:r w:rsidRPr="00FC5CDC">
        <w:rPr>
          <w:rFonts w:ascii="Times New Roman" w:eastAsia="Batang" w:hAnsi="Times New Roman"/>
          <w:b w:val="0"/>
          <w:bCs w:val="0"/>
          <w:color w:val="000000"/>
          <w:sz w:val="28"/>
          <w:szCs w:val="28"/>
          <w:lang w:eastAsia="ko-KR"/>
        </w:rPr>
        <w:tab/>
        <w:t xml:space="preserve">В целях реализации Указа Президента от 7 мая 2018 года № 204 </w:t>
      </w:r>
      <w:r w:rsidRPr="00FC5CDC">
        <w:rPr>
          <w:rStyle w:val="afd"/>
          <w:rFonts w:ascii="Times New Roman" w:hAnsi="Times New Roman" w:cs="Times New Roman"/>
          <w:bCs/>
          <w:color w:val="auto"/>
          <w:sz w:val="28"/>
          <w:szCs w:val="28"/>
        </w:rPr>
        <w:t>«О национальных целях и стратегических задачах развития Российской Федерации на</w:t>
      </w:r>
      <w:r w:rsidRPr="00FC5CDC">
        <w:rPr>
          <w:rStyle w:val="afd"/>
          <w:bCs/>
        </w:rPr>
        <w:t xml:space="preserve"> </w:t>
      </w:r>
      <w:r w:rsidRPr="00FC5CDC">
        <w:rPr>
          <w:rStyle w:val="afd"/>
          <w:rFonts w:ascii="Times New Roman" w:hAnsi="Times New Roman" w:cs="Times New Roman"/>
          <w:bCs/>
          <w:color w:val="auto"/>
          <w:sz w:val="28"/>
          <w:szCs w:val="28"/>
        </w:rPr>
        <w:t>период до 2024 года»</w:t>
      </w:r>
      <w:r w:rsidR="00E866F8">
        <w:rPr>
          <w:rStyle w:val="afd"/>
          <w:rFonts w:ascii="Times New Roman" w:hAnsi="Times New Roman" w:cs="Times New Roman"/>
          <w:bCs/>
          <w:color w:val="auto"/>
          <w:sz w:val="28"/>
          <w:szCs w:val="28"/>
        </w:rPr>
        <w:t xml:space="preserve"> в муниципальном образовании Ейский район приняты следующие нормативно-правовые акты</w:t>
      </w:r>
      <w:r w:rsidR="00EB1709">
        <w:rPr>
          <w:rStyle w:val="afd"/>
          <w:rFonts w:ascii="Times New Roman" w:hAnsi="Times New Roman" w:cs="Times New Roman"/>
          <w:bCs/>
          <w:color w:val="auto"/>
          <w:sz w:val="28"/>
          <w:szCs w:val="28"/>
        </w:rPr>
        <w:t xml:space="preserve"> (ссылка</w:t>
      </w:r>
      <w:r w:rsidR="00E866F8">
        <w:rPr>
          <w:rStyle w:val="afd"/>
          <w:rFonts w:ascii="Times New Roman" w:hAnsi="Times New Roman" w:cs="Times New Roman"/>
          <w:bCs/>
          <w:color w:val="auto"/>
          <w:sz w:val="28"/>
          <w:szCs w:val="28"/>
        </w:rPr>
        <w:t>:</w:t>
      </w:r>
      <w:r w:rsidR="00EB1709">
        <w:rPr>
          <w:rStyle w:val="afd"/>
          <w:rFonts w:ascii="Times New Roman" w:hAnsi="Times New Roman" w:cs="Times New Roman"/>
          <w:bCs/>
          <w:color w:val="auto"/>
          <w:sz w:val="28"/>
          <w:szCs w:val="28"/>
        </w:rPr>
        <w:t xml:space="preserve"> </w:t>
      </w:r>
      <w:r w:rsidR="00F138CE" w:rsidRPr="00F138CE">
        <w:rPr>
          <w:rStyle w:val="afd"/>
          <w:rFonts w:ascii="Times New Roman" w:hAnsi="Times New Roman" w:cs="Times New Roman"/>
          <w:bCs/>
          <w:color w:val="auto"/>
          <w:sz w:val="28"/>
          <w:szCs w:val="28"/>
        </w:rPr>
        <w:t>https://www.yeiskraion.ru/prode/realizaciia_ukaza_prezidenta_rf_ot_7_maia_2018_goda_n_204/</w:t>
      </w:r>
      <w:r w:rsidR="00F138CE">
        <w:rPr>
          <w:rStyle w:val="afd"/>
          <w:rFonts w:ascii="Times New Roman" w:hAnsi="Times New Roman" w:cs="Times New Roman"/>
          <w:bCs/>
          <w:color w:val="auto"/>
          <w:sz w:val="28"/>
          <w:szCs w:val="28"/>
        </w:rPr>
        <w:t>):</w:t>
      </w:r>
    </w:p>
    <w:p w:rsidR="00E866F8" w:rsidRDefault="00E866F8" w:rsidP="00E866F8">
      <w:pPr>
        <w:spacing w:after="0"/>
        <w:jc w:val="both"/>
        <w:rPr>
          <w:rStyle w:val="afd"/>
          <w:rFonts w:ascii="Times New Roman" w:hAnsi="Times New Roman"/>
          <w:b w:val="0"/>
          <w:sz w:val="28"/>
          <w:szCs w:val="28"/>
        </w:rPr>
      </w:pPr>
      <w:r w:rsidRPr="00E866F8">
        <w:rPr>
          <w:rFonts w:ascii="Times New Roman" w:hAnsi="Times New Roman"/>
          <w:sz w:val="28"/>
          <w:szCs w:val="28"/>
        </w:rPr>
        <w:t xml:space="preserve">- распоряжение администрации </w:t>
      </w:r>
      <w:r>
        <w:rPr>
          <w:rFonts w:ascii="Times New Roman" w:hAnsi="Times New Roman"/>
          <w:sz w:val="28"/>
          <w:szCs w:val="28"/>
        </w:rPr>
        <w:t xml:space="preserve">муниципального образования Ейский район от 27.05.2019 г. № 162-р </w:t>
      </w:r>
      <w:r w:rsidRPr="00E866F8">
        <w:rPr>
          <w:rStyle w:val="afd"/>
          <w:rFonts w:ascii="Times New Roman" w:hAnsi="Times New Roman"/>
          <w:b w:val="0"/>
          <w:sz w:val="28"/>
          <w:szCs w:val="28"/>
        </w:rPr>
        <w:t>«Об утверждении мер по реализации национальных проектов (программ) на территории муниципального образования Ейский район»</w:t>
      </w:r>
      <w:r>
        <w:rPr>
          <w:rStyle w:val="afd"/>
          <w:rFonts w:ascii="Times New Roman" w:hAnsi="Times New Roman"/>
          <w:b w:val="0"/>
          <w:sz w:val="28"/>
          <w:szCs w:val="28"/>
        </w:rPr>
        <w:t>;</w:t>
      </w:r>
    </w:p>
    <w:p w:rsidR="00E866F8" w:rsidRDefault="00E866F8" w:rsidP="00E866F8">
      <w:pPr>
        <w:spacing w:after="0"/>
        <w:jc w:val="both"/>
        <w:rPr>
          <w:rStyle w:val="afd"/>
          <w:rFonts w:ascii="Times New Roman" w:hAnsi="Times New Roman"/>
          <w:b w:val="0"/>
          <w:sz w:val="28"/>
          <w:szCs w:val="28"/>
        </w:rPr>
      </w:pPr>
      <w:r>
        <w:rPr>
          <w:rStyle w:val="afd"/>
          <w:rFonts w:ascii="Times New Roman" w:hAnsi="Times New Roman"/>
          <w:b w:val="0"/>
          <w:sz w:val="28"/>
          <w:szCs w:val="28"/>
        </w:rPr>
        <w:lastRenderedPageBreak/>
        <w:t xml:space="preserve">- </w:t>
      </w:r>
      <w:r w:rsidRPr="00E866F8">
        <w:rPr>
          <w:rFonts w:ascii="Times New Roman" w:hAnsi="Times New Roman"/>
          <w:sz w:val="28"/>
          <w:szCs w:val="28"/>
        </w:rPr>
        <w:t xml:space="preserve">распоряжение администрации </w:t>
      </w:r>
      <w:r>
        <w:rPr>
          <w:rFonts w:ascii="Times New Roman" w:hAnsi="Times New Roman"/>
          <w:sz w:val="28"/>
          <w:szCs w:val="28"/>
        </w:rPr>
        <w:t xml:space="preserve">муниципального образования Ейский район от 24.12.2019 г. № 433-р </w:t>
      </w:r>
      <w:r w:rsidRPr="00E866F8">
        <w:rPr>
          <w:rStyle w:val="afd"/>
          <w:rFonts w:ascii="Times New Roman" w:hAnsi="Times New Roman"/>
          <w:b w:val="0"/>
          <w:sz w:val="28"/>
          <w:szCs w:val="28"/>
        </w:rPr>
        <w:t>«</w:t>
      </w:r>
      <w:r w:rsidR="00CF4BFA">
        <w:rPr>
          <w:rStyle w:val="afd"/>
          <w:rFonts w:ascii="Times New Roman" w:hAnsi="Times New Roman"/>
          <w:b w:val="0"/>
          <w:sz w:val="28"/>
          <w:szCs w:val="28"/>
        </w:rPr>
        <w:t xml:space="preserve">О внесении изменений в распоряжение </w:t>
      </w:r>
      <w:r w:rsidR="00CF4BFA" w:rsidRPr="00E866F8">
        <w:rPr>
          <w:rFonts w:ascii="Times New Roman" w:hAnsi="Times New Roman"/>
          <w:sz w:val="28"/>
          <w:szCs w:val="28"/>
        </w:rPr>
        <w:t xml:space="preserve">администрации </w:t>
      </w:r>
      <w:r w:rsidR="00CF4BFA">
        <w:rPr>
          <w:rFonts w:ascii="Times New Roman" w:hAnsi="Times New Roman"/>
          <w:sz w:val="28"/>
          <w:szCs w:val="28"/>
        </w:rPr>
        <w:t>муниципального образования Ейский район от 27.05.2019 г. № 162-р</w:t>
      </w:r>
      <w:r w:rsidR="00CF4BFA">
        <w:rPr>
          <w:rStyle w:val="afd"/>
          <w:rFonts w:ascii="Times New Roman" w:hAnsi="Times New Roman"/>
          <w:b w:val="0"/>
          <w:sz w:val="28"/>
          <w:szCs w:val="28"/>
        </w:rPr>
        <w:t xml:space="preserve"> «</w:t>
      </w:r>
      <w:r w:rsidRPr="00E866F8">
        <w:rPr>
          <w:rStyle w:val="afd"/>
          <w:rFonts w:ascii="Times New Roman" w:hAnsi="Times New Roman"/>
          <w:b w:val="0"/>
          <w:sz w:val="28"/>
          <w:szCs w:val="28"/>
        </w:rPr>
        <w:t>Об утверждении мер по реализации национальных проектов (программ) на территории муниципального образования Ейский район»</w:t>
      </w:r>
      <w:r>
        <w:rPr>
          <w:rStyle w:val="afd"/>
          <w:rFonts w:ascii="Times New Roman" w:hAnsi="Times New Roman"/>
          <w:b w:val="0"/>
          <w:sz w:val="28"/>
          <w:szCs w:val="28"/>
        </w:rPr>
        <w:t>;</w:t>
      </w:r>
    </w:p>
    <w:p w:rsidR="00255607" w:rsidRDefault="00255607" w:rsidP="00E866F8">
      <w:pPr>
        <w:spacing w:after="0"/>
        <w:jc w:val="both"/>
        <w:rPr>
          <w:rFonts w:ascii="Times New Roman" w:hAnsi="Times New Roman"/>
          <w:sz w:val="28"/>
          <w:szCs w:val="28"/>
        </w:rPr>
      </w:pPr>
      <w:r>
        <w:rPr>
          <w:rStyle w:val="afd"/>
          <w:rFonts w:ascii="Times New Roman" w:hAnsi="Times New Roman"/>
          <w:b w:val="0"/>
          <w:sz w:val="28"/>
          <w:szCs w:val="28"/>
        </w:rPr>
        <w:t xml:space="preserve">- </w:t>
      </w:r>
      <w:r w:rsidR="00732D7A">
        <w:rPr>
          <w:rStyle w:val="afd"/>
          <w:rFonts w:ascii="Times New Roman" w:hAnsi="Times New Roman"/>
          <w:b w:val="0"/>
          <w:sz w:val="28"/>
          <w:szCs w:val="28"/>
        </w:rPr>
        <w:t xml:space="preserve">распоряжение администрации муниципального образования Ейский район от 2.08.2019 г. № 252-р </w:t>
      </w:r>
      <w:r w:rsidR="00FC0BAE" w:rsidRPr="00FC0BAE">
        <w:rPr>
          <w:rFonts w:ascii="Times New Roman" w:hAnsi="Times New Roman"/>
          <w:sz w:val="28"/>
          <w:szCs w:val="28"/>
        </w:rPr>
        <w:t>«О принятии комплекса мер по реализации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региональных проектов на территории муниципального образования Ейский район»</w:t>
      </w:r>
      <w:r w:rsidR="00FC0BAE">
        <w:rPr>
          <w:rFonts w:ascii="Times New Roman" w:hAnsi="Times New Roman"/>
          <w:sz w:val="28"/>
          <w:szCs w:val="28"/>
        </w:rPr>
        <w:t>.</w:t>
      </w:r>
    </w:p>
    <w:p w:rsidR="00590D92" w:rsidRPr="00A82C84" w:rsidRDefault="00590D92" w:rsidP="00A82C84">
      <w:pPr>
        <w:pStyle w:val="a5"/>
        <w:ind w:left="0"/>
        <w:jc w:val="both"/>
        <w:rPr>
          <w:rFonts w:ascii="Times New Roman" w:hAnsi="Times New Roman" w:cs="Times New Roman"/>
          <w:sz w:val="28"/>
          <w:szCs w:val="28"/>
        </w:rPr>
      </w:pPr>
      <w:r>
        <w:rPr>
          <w:rFonts w:ascii="Times New Roman" w:hAnsi="Times New Roman"/>
          <w:sz w:val="28"/>
          <w:szCs w:val="28"/>
        </w:rPr>
        <w:tab/>
      </w:r>
      <w:r w:rsidRPr="00590D92">
        <w:rPr>
          <w:rFonts w:ascii="Times New Roman" w:hAnsi="Times New Roman" w:cs="Times New Roman"/>
          <w:sz w:val="28"/>
          <w:szCs w:val="28"/>
        </w:rPr>
        <w:t>В реестр паспортов проектов муниципального образования Ейский</w:t>
      </w:r>
      <w:r>
        <w:rPr>
          <w:rFonts w:ascii="Times New Roman" w:hAnsi="Times New Roman" w:cs="Times New Roman"/>
          <w:sz w:val="28"/>
          <w:szCs w:val="28"/>
        </w:rPr>
        <w:t xml:space="preserve"> </w:t>
      </w:r>
      <w:r w:rsidRPr="00590D92">
        <w:rPr>
          <w:rFonts w:ascii="Times New Roman" w:hAnsi="Times New Roman" w:cs="Times New Roman"/>
          <w:sz w:val="28"/>
          <w:szCs w:val="28"/>
        </w:rPr>
        <w:t xml:space="preserve">район </w:t>
      </w:r>
      <w:r w:rsidRPr="00590D92">
        <w:rPr>
          <w:rFonts w:ascii="Times New Roman" w:eastAsia="Calibri" w:hAnsi="Times New Roman" w:cs="Times New Roman"/>
          <w:sz w:val="28"/>
          <w:szCs w:val="28"/>
        </w:rPr>
        <w:t>в рамках реализации Указа Прези</w:t>
      </w:r>
      <w:r w:rsidR="008536E5">
        <w:rPr>
          <w:rFonts w:ascii="Times New Roman" w:eastAsia="Calibri" w:hAnsi="Times New Roman" w:cs="Times New Roman"/>
          <w:sz w:val="28"/>
          <w:szCs w:val="28"/>
        </w:rPr>
        <w:t>дента Российской Федерации от 7 </w:t>
      </w:r>
      <w:r w:rsidRPr="00590D92">
        <w:rPr>
          <w:rFonts w:ascii="Times New Roman" w:eastAsia="Calibri" w:hAnsi="Times New Roman" w:cs="Times New Roman"/>
          <w:sz w:val="28"/>
          <w:szCs w:val="28"/>
        </w:rPr>
        <w:t>мая 2018 года № 204 «О национальных целях и стратегических задачах развития Российской Федерации на период до 2024 года»</w:t>
      </w:r>
      <w:r w:rsidR="00A82C84">
        <w:rPr>
          <w:rFonts w:ascii="Times New Roman" w:hAnsi="Times New Roman" w:cs="Times New Roman"/>
          <w:sz w:val="28"/>
          <w:szCs w:val="28"/>
        </w:rPr>
        <w:t xml:space="preserve"> внесен проект </w:t>
      </w:r>
      <w:r w:rsidR="00A82C84" w:rsidRPr="00A82C84">
        <w:rPr>
          <w:rFonts w:ascii="Times New Roman" w:hAnsi="Times New Roman" w:cs="Times New Roman"/>
          <w:sz w:val="28"/>
          <w:szCs w:val="28"/>
        </w:rPr>
        <w:t>«</w:t>
      </w:r>
      <w:r w:rsidR="00A82C84" w:rsidRPr="00A82C84">
        <w:rPr>
          <w:rFonts w:ascii="Times New Roman" w:eastAsia="Calibri" w:hAnsi="Times New Roman" w:cs="Times New Roman"/>
          <w:sz w:val="28"/>
          <w:szCs w:val="28"/>
        </w:rPr>
        <w:t>Малое и среднее предпринимательство</w:t>
      </w:r>
      <w:r w:rsidR="00A82C84">
        <w:rPr>
          <w:rFonts w:ascii="Times New Roman" w:hAnsi="Times New Roman" w:cs="Times New Roman"/>
          <w:sz w:val="28"/>
          <w:szCs w:val="28"/>
        </w:rPr>
        <w:t xml:space="preserve"> </w:t>
      </w:r>
      <w:r w:rsidR="00A82C84" w:rsidRPr="00A82C84">
        <w:rPr>
          <w:rFonts w:ascii="Times New Roman" w:eastAsia="Calibri" w:hAnsi="Times New Roman" w:cs="Times New Roman"/>
          <w:sz w:val="28"/>
          <w:szCs w:val="28"/>
        </w:rPr>
        <w:t>и поддержка индивидуальной предпринимательской инициативы</w:t>
      </w:r>
      <w:r w:rsidR="00A82C84" w:rsidRPr="00A82C84">
        <w:rPr>
          <w:rFonts w:ascii="Times New Roman" w:hAnsi="Times New Roman" w:cs="Times New Roman"/>
          <w:sz w:val="28"/>
          <w:szCs w:val="28"/>
        </w:rPr>
        <w:t>»</w:t>
      </w:r>
      <w:r w:rsidR="00CC7447">
        <w:rPr>
          <w:rFonts w:ascii="Times New Roman" w:hAnsi="Times New Roman" w:cs="Times New Roman"/>
          <w:sz w:val="28"/>
          <w:szCs w:val="28"/>
        </w:rPr>
        <w:t>, срок реализации 2019-2024 гг.</w:t>
      </w:r>
      <w:r w:rsidR="001E7EF3">
        <w:rPr>
          <w:rFonts w:ascii="Times New Roman" w:hAnsi="Times New Roman" w:cs="Times New Roman"/>
          <w:sz w:val="28"/>
          <w:szCs w:val="28"/>
        </w:rPr>
        <w:t>, утвержден протоколом МПК от 08.07.2019 г. № 1.</w:t>
      </w:r>
    </w:p>
    <w:p w:rsidR="00DB138F" w:rsidRDefault="00DB138F" w:rsidP="00E866F8">
      <w:pPr>
        <w:spacing w:after="0"/>
        <w:jc w:val="both"/>
        <w:rPr>
          <w:rFonts w:ascii="Times New Roman" w:hAnsi="Times New Roman"/>
          <w:sz w:val="28"/>
          <w:szCs w:val="28"/>
        </w:rPr>
      </w:pPr>
    </w:p>
    <w:p w:rsidR="00DB138F" w:rsidRDefault="00FB129B" w:rsidP="00FB129B">
      <w:pPr>
        <w:spacing w:after="0"/>
        <w:jc w:val="center"/>
        <w:rPr>
          <w:rFonts w:ascii="Times New Roman" w:hAnsi="Times New Roman"/>
          <w:b/>
          <w:sz w:val="28"/>
          <w:szCs w:val="28"/>
        </w:rPr>
      </w:pPr>
      <w:r w:rsidRPr="00FB129B">
        <w:rPr>
          <w:rFonts w:ascii="Times New Roman" w:hAnsi="Times New Roman"/>
          <w:b/>
          <w:sz w:val="28"/>
          <w:szCs w:val="28"/>
        </w:rPr>
        <w:t>Раздел 6. Информация для проведения оценки деятельности муниципального образования Ейский район по содействию развитию конкуренции за 2019 г.</w:t>
      </w:r>
    </w:p>
    <w:p w:rsidR="007F4F50" w:rsidRDefault="007F4F50" w:rsidP="00183450">
      <w:pPr>
        <w:spacing w:after="0"/>
        <w:rPr>
          <w:rFonts w:ascii="Times New Roman" w:hAnsi="Times New Roman"/>
          <w:b/>
          <w:sz w:val="28"/>
          <w:szCs w:val="28"/>
        </w:rPr>
      </w:pPr>
    </w:p>
    <w:p w:rsidR="00285D15" w:rsidRPr="00EC5E22" w:rsidRDefault="00285D15" w:rsidP="00285D15">
      <w:pPr>
        <w:spacing w:after="0"/>
        <w:ind w:firstLine="709"/>
        <w:jc w:val="both"/>
        <w:rPr>
          <w:rFonts w:ascii="Times New Roman" w:hAnsi="Times New Roman"/>
          <w:sz w:val="28"/>
          <w:szCs w:val="28"/>
        </w:rPr>
      </w:pPr>
      <w:r w:rsidRPr="00EC5E22">
        <w:rPr>
          <w:rFonts w:ascii="Times New Roman" w:hAnsi="Times New Roman"/>
          <w:sz w:val="28"/>
          <w:szCs w:val="28"/>
        </w:rPr>
        <w:t>В рамках Государственной поддержки малого и среднего предпринимательства в Краснодарском крае, с целью повышения грамотности физических лиц, планирующих развивать сельское предпринимательство, 28 ноября 2019</w:t>
      </w:r>
      <w:r w:rsidR="0093496C">
        <w:rPr>
          <w:rFonts w:ascii="Times New Roman" w:hAnsi="Times New Roman"/>
          <w:sz w:val="28"/>
          <w:szCs w:val="28"/>
        </w:rPr>
        <w:t xml:space="preserve"> года  в г. Ейск, по адресу ул. </w:t>
      </w:r>
      <w:r w:rsidRPr="00EC5E22">
        <w:rPr>
          <w:rFonts w:ascii="Times New Roman" w:hAnsi="Times New Roman"/>
          <w:sz w:val="28"/>
          <w:szCs w:val="28"/>
        </w:rPr>
        <w:t>Свердл</w:t>
      </w:r>
      <w:r>
        <w:rPr>
          <w:rFonts w:ascii="Times New Roman" w:hAnsi="Times New Roman"/>
          <w:sz w:val="28"/>
          <w:szCs w:val="28"/>
        </w:rPr>
        <w:t>ова, 106, консалтинговой</w:t>
      </w:r>
      <w:r w:rsidRPr="00EC5E22">
        <w:rPr>
          <w:rFonts w:ascii="Times New Roman" w:hAnsi="Times New Roman"/>
          <w:sz w:val="28"/>
          <w:szCs w:val="28"/>
        </w:rPr>
        <w:t xml:space="preserve"> компани</w:t>
      </w:r>
      <w:r>
        <w:rPr>
          <w:rFonts w:ascii="Times New Roman" w:hAnsi="Times New Roman"/>
          <w:sz w:val="28"/>
          <w:szCs w:val="28"/>
        </w:rPr>
        <w:t>ей</w:t>
      </w:r>
      <w:r w:rsidRPr="00EC5E22">
        <w:rPr>
          <w:rFonts w:ascii="Times New Roman" w:hAnsi="Times New Roman"/>
          <w:sz w:val="28"/>
          <w:szCs w:val="28"/>
        </w:rPr>
        <w:t xml:space="preserve"> «РЕНОМЕ Онлайн» пров</w:t>
      </w:r>
      <w:r>
        <w:rPr>
          <w:rFonts w:ascii="Times New Roman" w:hAnsi="Times New Roman"/>
          <w:sz w:val="28"/>
          <w:szCs w:val="28"/>
        </w:rPr>
        <w:t xml:space="preserve">еден </w:t>
      </w:r>
      <w:r w:rsidRPr="00EC5E22">
        <w:rPr>
          <w:rFonts w:ascii="Times New Roman" w:hAnsi="Times New Roman"/>
          <w:sz w:val="28"/>
          <w:szCs w:val="28"/>
        </w:rPr>
        <w:t xml:space="preserve">бесплатный семинар на тему: </w:t>
      </w:r>
      <w:r>
        <w:rPr>
          <w:rFonts w:ascii="Times New Roman" w:hAnsi="Times New Roman"/>
          <w:sz w:val="28"/>
          <w:szCs w:val="28"/>
        </w:rPr>
        <w:t>«</w:t>
      </w:r>
      <w:r w:rsidRPr="00EC5E22">
        <w:rPr>
          <w:rFonts w:ascii="Times New Roman" w:hAnsi="Times New Roman"/>
          <w:sz w:val="28"/>
          <w:szCs w:val="28"/>
        </w:rPr>
        <w:t>Развитие сельского предпринимательства</w:t>
      </w:r>
      <w:r>
        <w:rPr>
          <w:rFonts w:ascii="Times New Roman" w:hAnsi="Times New Roman"/>
          <w:sz w:val="28"/>
          <w:szCs w:val="28"/>
        </w:rPr>
        <w:t>»</w:t>
      </w:r>
      <w:r w:rsidRPr="00EC5E22">
        <w:rPr>
          <w:rFonts w:ascii="Times New Roman" w:hAnsi="Times New Roman"/>
          <w:sz w:val="28"/>
          <w:szCs w:val="28"/>
        </w:rPr>
        <w:t xml:space="preserve">. </w:t>
      </w:r>
    </w:p>
    <w:p w:rsidR="00285D15" w:rsidRPr="00EC5E22" w:rsidRDefault="00285D15" w:rsidP="00285D15">
      <w:pPr>
        <w:spacing w:after="0"/>
        <w:ind w:firstLine="709"/>
        <w:jc w:val="both"/>
        <w:rPr>
          <w:rFonts w:ascii="Times New Roman" w:hAnsi="Times New Roman"/>
          <w:sz w:val="28"/>
          <w:szCs w:val="28"/>
        </w:rPr>
      </w:pPr>
      <w:r w:rsidRPr="00EC5E22">
        <w:rPr>
          <w:rFonts w:ascii="Times New Roman" w:hAnsi="Times New Roman"/>
          <w:sz w:val="28"/>
          <w:szCs w:val="28"/>
        </w:rPr>
        <w:t>На семинаре рассмотрены вопросы: </w:t>
      </w:r>
    </w:p>
    <w:p w:rsidR="00285D15" w:rsidRPr="00EC5E22" w:rsidRDefault="00285D15" w:rsidP="00285D15">
      <w:pPr>
        <w:spacing w:after="0"/>
        <w:ind w:firstLine="709"/>
        <w:jc w:val="both"/>
        <w:rPr>
          <w:rFonts w:ascii="Times New Roman" w:hAnsi="Times New Roman"/>
          <w:sz w:val="28"/>
          <w:szCs w:val="28"/>
        </w:rPr>
      </w:pPr>
      <w:r>
        <w:rPr>
          <w:rFonts w:ascii="Times New Roman" w:hAnsi="Times New Roman"/>
          <w:sz w:val="28"/>
          <w:szCs w:val="28"/>
        </w:rPr>
        <w:t>1.</w:t>
      </w:r>
      <w:r w:rsidRPr="00EC5E22">
        <w:rPr>
          <w:rFonts w:ascii="Times New Roman" w:hAnsi="Times New Roman"/>
          <w:sz w:val="28"/>
          <w:szCs w:val="28"/>
        </w:rPr>
        <w:t>Сельскохозяйственный бизнес — с чего начать: советы для успешного старта, как избежать ошибок и потерь.</w:t>
      </w:r>
    </w:p>
    <w:p w:rsidR="00285D15" w:rsidRPr="00EC5E22" w:rsidRDefault="00285D15" w:rsidP="00285D15">
      <w:pPr>
        <w:spacing w:after="0"/>
        <w:ind w:firstLine="709"/>
        <w:jc w:val="both"/>
        <w:rPr>
          <w:rFonts w:ascii="Times New Roman" w:hAnsi="Times New Roman"/>
          <w:sz w:val="28"/>
          <w:szCs w:val="28"/>
        </w:rPr>
      </w:pPr>
      <w:r>
        <w:rPr>
          <w:rFonts w:ascii="Times New Roman" w:hAnsi="Times New Roman"/>
          <w:sz w:val="28"/>
          <w:szCs w:val="28"/>
        </w:rPr>
        <w:t>2.</w:t>
      </w:r>
      <w:r w:rsidRPr="00EC5E22">
        <w:rPr>
          <w:rFonts w:ascii="Times New Roman" w:hAnsi="Times New Roman"/>
          <w:sz w:val="28"/>
          <w:szCs w:val="28"/>
        </w:rPr>
        <w:t>Потенциальные проблемы развития сельскохозяйственного предпринимательства и их пути решения.</w:t>
      </w:r>
    </w:p>
    <w:p w:rsidR="00285D15" w:rsidRPr="00EC5E22" w:rsidRDefault="00285D15" w:rsidP="00285D15">
      <w:pPr>
        <w:spacing w:after="0"/>
        <w:ind w:firstLine="709"/>
        <w:jc w:val="both"/>
        <w:rPr>
          <w:rFonts w:ascii="Times New Roman" w:hAnsi="Times New Roman"/>
          <w:sz w:val="28"/>
          <w:szCs w:val="28"/>
        </w:rPr>
      </w:pPr>
      <w:r>
        <w:rPr>
          <w:rFonts w:ascii="Times New Roman" w:hAnsi="Times New Roman"/>
          <w:sz w:val="28"/>
          <w:szCs w:val="28"/>
        </w:rPr>
        <w:t>3.</w:t>
      </w:r>
      <w:r w:rsidRPr="00EC5E22">
        <w:rPr>
          <w:rFonts w:ascii="Times New Roman" w:hAnsi="Times New Roman"/>
          <w:sz w:val="28"/>
          <w:szCs w:val="28"/>
        </w:rPr>
        <w:t>Условия и предпосылки для успешного развития сельскохозяйственного бизнеса.</w:t>
      </w:r>
    </w:p>
    <w:p w:rsidR="00285D15" w:rsidRPr="00EC5E22" w:rsidRDefault="00285D15" w:rsidP="00285D15">
      <w:pPr>
        <w:spacing w:after="0"/>
        <w:ind w:firstLine="709"/>
        <w:jc w:val="both"/>
        <w:rPr>
          <w:rFonts w:ascii="Times New Roman" w:hAnsi="Times New Roman"/>
          <w:sz w:val="28"/>
          <w:szCs w:val="28"/>
        </w:rPr>
      </w:pPr>
      <w:r>
        <w:rPr>
          <w:rFonts w:ascii="Times New Roman" w:hAnsi="Times New Roman"/>
          <w:sz w:val="28"/>
          <w:szCs w:val="28"/>
        </w:rPr>
        <w:t>4.</w:t>
      </w:r>
      <w:r w:rsidRPr="00EC5E22">
        <w:rPr>
          <w:rFonts w:ascii="Times New Roman" w:hAnsi="Times New Roman"/>
          <w:sz w:val="28"/>
          <w:szCs w:val="28"/>
        </w:rPr>
        <w:t>Как выбрать систему налогообложения</w:t>
      </w:r>
      <w:r>
        <w:rPr>
          <w:rFonts w:ascii="Times New Roman" w:hAnsi="Times New Roman"/>
          <w:sz w:val="28"/>
          <w:szCs w:val="28"/>
        </w:rPr>
        <w:t>.</w:t>
      </w:r>
    </w:p>
    <w:p w:rsidR="00285D15" w:rsidRDefault="00285D15" w:rsidP="00285D15">
      <w:pPr>
        <w:spacing w:after="0"/>
        <w:ind w:firstLine="709"/>
        <w:jc w:val="both"/>
        <w:rPr>
          <w:rFonts w:ascii="Times New Roman" w:hAnsi="Times New Roman"/>
          <w:sz w:val="28"/>
          <w:szCs w:val="28"/>
        </w:rPr>
      </w:pPr>
      <w:r>
        <w:rPr>
          <w:rFonts w:ascii="Times New Roman" w:hAnsi="Times New Roman"/>
          <w:sz w:val="28"/>
          <w:szCs w:val="28"/>
        </w:rPr>
        <w:t>5.</w:t>
      </w:r>
      <w:r w:rsidRPr="00EC5E22">
        <w:rPr>
          <w:rFonts w:ascii="Times New Roman" w:hAnsi="Times New Roman"/>
          <w:sz w:val="28"/>
          <w:szCs w:val="28"/>
        </w:rPr>
        <w:t>Ответы на вопросы, консультации, практические рекомендации.</w:t>
      </w:r>
    </w:p>
    <w:p w:rsidR="00B9426D" w:rsidRPr="00B9426D" w:rsidRDefault="00285D15" w:rsidP="00B9426D">
      <w:pPr>
        <w:spacing w:after="0"/>
        <w:ind w:firstLine="709"/>
        <w:jc w:val="both"/>
        <w:rPr>
          <w:rFonts w:ascii="Times New Roman" w:hAnsi="Times New Roman"/>
          <w:sz w:val="28"/>
          <w:szCs w:val="28"/>
        </w:rPr>
      </w:pPr>
      <w:r>
        <w:rPr>
          <w:rFonts w:ascii="Times New Roman" w:hAnsi="Times New Roman"/>
          <w:sz w:val="28"/>
          <w:szCs w:val="28"/>
        </w:rPr>
        <w:lastRenderedPageBreak/>
        <w:t xml:space="preserve">На мероприятии присутствовало более 40 </w:t>
      </w:r>
      <w:r w:rsidRPr="00EC5E22">
        <w:rPr>
          <w:rFonts w:ascii="Times New Roman" w:hAnsi="Times New Roman"/>
          <w:sz w:val="28"/>
          <w:szCs w:val="28"/>
        </w:rPr>
        <w:t>физических лиц, планирующих развивать сельское предпринимательство</w:t>
      </w:r>
      <w:r w:rsidR="00B9426D">
        <w:rPr>
          <w:rFonts w:ascii="Times New Roman" w:hAnsi="Times New Roman"/>
          <w:sz w:val="28"/>
          <w:szCs w:val="28"/>
        </w:rPr>
        <w:t xml:space="preserve"> (ссылка </w:t>
      </w:r>
      <w:hyperlink r:id="rId20" w:history="1">
        <w:r w:rsidR="00B9426D" w:rsidRPr="00B9426D">
          <w:rPr>
            <w:rStyle w:val="af"/>
            <w:rFonts w:ascii="Times New Roman" w:hAnsi="Times New Roman"/>
            <w:color w:val="auto"/>
            <w:sz w:val="28"/>
            <w:szCs w:val="28"/>
            <w:u w:val="none"/>
          </w:rPr>
          <w:t>https://www.yeiskraion.ru/mnews/item/22621/</w:t>
        </w:r>
      </w:hyperlink>
      <w:r w:rsidR="00B9426D">
        <w:rPr>
          <w:rFonts w:ascii="Times New Roman" w:hAnsi="Times New Roman"/>
          <w:sz w:val="28"/>
          <w:szCs w:val="28"/>
        </w:rPr>
        <w:t>).</w:t>
      </w:r>
    </w:p>
    <w:p w:rsidR="00D16DCC" w:rsidRPr="00CB56DA" w:rsidRDefault="00D16DCC" w:rsidP="00D16DCC">
      <w:pPr>
        <w:spacing w:after="0" w:line="240" w:lineRule="auto"/>
        <w:ind w:firstLine="709"/>
        <w:jc w:val="both"/>
        <w:rPr>
          <w:rFonts w:ascii="Times New Roman" w:hAnsi="Times New Roman"/>
          <w:sz w:val="28"/>
          <w:szCs w:val="28"/>
        </w:rPr>
      </w:pPr>
      <w:r w:rsidRPr="00CB56DA">
        <w:rPr>
          <w:rFonts w:ascii="Times New Roman" w:hAnsi="Times New Roman"/>
          <w:color w:val="000000"/>
          <w:sz w:val="28"/>
          <w:szCs w:val="28"/>
        </w:rPr>
        <w:t xml:space="preserve">В рамках Государственной поддержки малого и среднего предпринимательства в Краснодарском крае, </w:t>
      </w:r>
      <w:r w:rsidRPr="00CB56DA">
        <w:rPr>
          <w:rFonts w:ascii="Times New Roman" w:hAnsi="Times New Roman"/>
          <w:sz w:val="28"/>
          <w:szCs w:val="28"/>
        </w:rPr>
        <w:t xml:space="preserve">с целью повышения грамотности субъектов малого и среднего предпринимательства по вопросам развития предприятий малого бизнеса, возможностей для расширения предпринимательской деятельности. </w:t>
      </w:r>
    </w:p>
    <w:p w:rsidR="00D16DCC" w:rsidRPr="00CB56DA" w:rsidRDefault="00D16DCC" w:rsidP="00D16DCC">
      <w:pPr>
        <w:spacing w:after="0" w:line="240" w:lineRule="auto"/>
        <w:ind w:firstLine="709"/>
        <w:jc w:val="both"/>
        <w:rPr>
          <w:rFonts w:ascii="Times New Roman" w:hAnsi="Times New Roman"/>
          <w:sz w:val="28"/>
          <w:szCs w:val="28"/>
        </w:rPr>
      </w:pPr>
      <w:r w:rsidRPr="00CB56DA">
        <w:rPr>
          <w:rFonts w:ascii="Times New Roman" w:hAnsi="Times New Roman"/>
          <w:sz w:val="28"/>
          <w:szCs w:val="28"/>
        </w:rPr>
        <w:t>5 ноября</w:t>
      </w:r>
      <w:r w:rsidRPr="00CB56DA">
        <w:rPr>
          <w:rFonts w:ascii="Times New Roman" w:hAnsi="Times New Roman"/>
          <w:bCs/>
          <w:sz w:val="28"/>
          <w:szCs w:val="28"/>
        </w:rPr>
        <w:t xml:space="preserve"> 2019 г.</w:t>
      </w:r>
      <w:r w:rsidRPr="00CB56DA">
        <w:rPr>
          <w:rFonts w:ascii="Times New Roman" w:eastAsia="Times New Roman" w:hAnsi="Times New Roman"/>
          <w:sz w:val="28"/>
          <w:szCs w:val="28"/>
        </w:rPr>
        <w:t xml:space="preserve"> ООО «Прайвеси Групп»</w:t>
      </w:r>
      <w:r w:rsidRPr="00CB56DA">
        <w:rPr>
          <w:rFonts w:ascii="Times New Roman" w:hAnsi="Times New Roman"/>
          <w:bCs/>
          <w:sz w:val="28"/>
          <w:szCs w:val="28"/>
        </w:rPr>
        <w:t xml:space="preserve"> по адресу: </w:t>
      </w:r>
      <w:r w:rsidRPr="00CB56DA">
        <w:rPr>
          <w:rFonts w:ascii="Times New Roman" w:hAnsi="Times New Roman"/>
          <w:color w:val="333333"/>
          <w:sz w:val="28"/>
          <w:szCs w:val="28"/>
          <w:shd w:val="clear" w:color="auto" w:fill="FFFFFF"/>
        </w:rPr>
        <w:t xml:space="preserve">Краснодарский край, </w:t>
      </w:r>
      <w:r w:rsidRPr="00CB56DA">
        <w:rPr>
          <w:rFonts w:ascii="Times New Roman" w:hAnsi="Times New Roman"/>
          <w:sz w:val="28"/>
          <w:szCs w:val="28"/>
        </w:rPr>
        <w:t>г. Ейск, ул. Свердлова, д.106</w:t>
      </w:r>
      <w:bookmarkStart w:id="0" w:name="_GoBack"/>
      <w:bookmarkEnd w:id="0"/>
      <w:r w:rsidRPr="00CB56DA">
        <w:rPr>
          <w:rFonts w:ascii="Times New Roman" w:hAnsi="Times New Roman"/>
          <w:color w:val="000000" w:themeColor="text1"/>
          <w:sz w:val="28"/>
          <w:szCs w:val="28"/>
          <w:shd w:val="clear" w:color="auto" w:fill="FFFFFF"/>
        </w:rPr>
        <w:t xml:space="preserve">, проведен </w:t>
      </w:r>
      <w:r w:rsidRPr="00CB56DA">
        <w:rPr>
          <w:rFonts w:ascii="Times New Roman" w:hAnsi="Times New Roman"/>
          <w:sz w:val="28"/>
          <w:szCs w:val="28"/>
        </w:rPr>
        <w:t xml:space="preserve">бесплатный семинар на тему: </w:t>
      </w:r>
      <w:r w:rsidRPr="00CB56DA">
        <w:rPr>
          <w:rFonts w:ascii="Times New Roman" w:eastAsia="Times New Roman" w:hAnsi="Times New Roman"/>
          <w:sz w:val="28"/>
          <w:szCs w:val="28"/>
        </w:rPr>
        <w:t>«Правовые аспекты ведения бизнеса»</w:t>
      </w:r>
      <w:r w:rsidRPr="00CB56DA">
        <w:rPr>
          <w:rFonts w:ascii="Times New Roman" w:eastAsia="Times New Roman" w:hAnsi="Times New Roman"/>
          <w:color w:val="000000"/>
          <w:sz w:val="28"/>
          <w:szCs w:val="28"/>
        </w:rPr>
        <w:t>.</w:t>
      </w:r>
    </w:p>
    <w:p w:rsidR="00D16DCC" w:rsidRPr="00D16DCC" w:rsidRDefault="00D16DCC" w:rsidP="00D16DCC">
      <w:pPr>
        <w:spacing w:after="0" w:line="240" w:lineRule="auto"/>
        <w:ind w:firstLine="709"/>
        <w:jc w:val="both"/>
        <w:rPr>
          <w:rFonts w:ascii="Times New Roman" w:hAnsi="Times New Roman"/>
          <w:color w:val="000000"/>
          <w:sz w:val="28"/>
          <w:szCs w:val="28"/>
        </w:rPr>
      </w:pPr>
      <w:r w:rsidRPr="00CB56DA">
        <w:rPr>
          <w:rFonts w:ascii="Times New Roman" w:hAnsi="Times New Roman"/>
          <w:color w:val="000000"/>
          <w:sz w:val="28"/>
          <w:szCs w:val="28"/>
        </w:rPr>
        <w:t xml:space="preserve">На семинаре рассмотрены вопросы: </w:t>
      </w:r>
    </w:p>
    <w:p w:rsidR="00D16DCC" w:rsidRPr="00CB56DA" w:rsidRDefault="00D16DCC" w:rsidP="00D16DCC">
      <w:pPr>
        <w:pStyle w:val="a5"/>
        <w:numPr>
          <w:ilvl w:val="0"/>
          <w:numId w:val="22"/>
        </w:numPr>
        <w:autoSpaceDE w:val="0"/>
        <w:autoSpaceDN w:val="0"/>
        <w:adjustRightInd w:val="0"/>
        <w:spacing w:after="0" w:line="240" w:lineRule="auto"/>
        <w:ind w:left="0" w:firstLine="851"/>
        <w:rPr>
          <w:rFonts w:ascii="Times New Roman" w:hAnsi="Times New Roman" w:cs="Times New Roman"/>
          <w:sz w:val="28"/>
          <w:szCs w:val="28"/>
        </w:rPr>
      </w:pPr>
      <w:r w:rsidRPr="00CB56DA">
        <w:rPr>
          <w:rFonts w:ascii="Times New Roman" w:hAnsi="Times New Roman" w:cs="Times New Roman"/>
          <w:sz w:val="28"/>
          <w:szCs w:val="28"/>
        </w:rPr>
        <w:t>Договор, как основа бизнеса.</w:t>
      </w:r>
    </w:p>
    <w:p w:rsidR="00D16DCC" w:rsidRPr="00CB56DA" w:rsidRDefault="00D16DCC" w:rsidP="00D16DCC">
      <w:pPr>
        <w:pStyle w:val="a5"/>
        <w:numPr>
          <w:ilvl w:val="0"/>
          <w:numId w:val="22"/>
        </w:numPr>
        <w:autoSpaceDE w:val="0"/>
        <w:autoSpaceDN w:val="0"/>
        <w:adjustRightInd w:val="0"/>
        <w:spacing w:after="0" w:line="240" w:lineRule="auto"/>
        <w:ind w:left="0" w:firstLine="851"/>
        <w:rPr>
          <w:rFonts w:ascii="Times New Roman" w:hAnsi="Times New Roman" w:cs="Times New Roman"/>
          <w:sz w:val="28"/>
          <w:szCs w:val="28"/>
        </w:rPr>
      </w:pPr>
      <w:r w:rsidRPr="00CB56DA">
        <w:rPr>
          <w:rFonts w:ascii="Times New Roman" w:hAnsi="Times New Roman" w:cs="Times New Roman"/>
          <w:sz w:val="28"/>
          <w:szCs w:val="28"/>
        </w:rPr>
        <w:t>Ошибки при заключении договоров.</w:t>
      </w:r>
    </w:p>
    <w:p w:rsidR="00D16DCC" w:rsidRPr="00CB56DA" w:rsidRDefault="00D16DCC" w:rsidP="00D16DCC">
      <w:pPr>
        <w:pStyle w:val="a5"/>
        <w:numPr>
          <w:ilvl w:val="0"/>
          <w:numId w:val="22"/>
        </w:numPr>
        <w:autoSpaceDE w:val="0"/>
        <w:autoSpaceDN w:val="0"/>
        <w:adjustRightInd w:val="0"/>
        <w:spacing w:after="0" w:line="240" w:lineRule="auto"/>
        <w:ind w:left="0" w:firstLine="851"/>
        <w:rPr>
          <w:rFonts w:ascii="Times New Roman" w:hAnsi="Times New Roman" w:cs="Times New Roman"/>
          <w:sz w:val="28"/>
          <w:szCs w:val="28"/>
        </w:rPr>
      </w:pPr>
      <w:r w:rsidRPr="00CB56DA">
        <w:rPr>
          <w:rFonts w:ascii="Times New Roman" w:hAnsi="Times New Roman" w:cs="Times New Roman"/>
          <w:sz w:val="28"/>
          <w:szCs w:val="28"/>
        </w:rPr>
        <w:t>Выбор системы налогообложения.</w:t>
      </w:r>
    </w:p>
    <w:p w:rsidR="00D16DCC" w:rsidRPr="00CB56DA" w:rsidRDefault="00D16DCC" w:rsidP="00D16DCC">
      <w:pPr>
        <w:pStyle w:val="a5"/>
        <w:numPr>
          <w:ilvl w:val="0"/>
          <w:numId w:val="22"/>
        </w:numPr>
        <w:autoSpaceDE w:val="0"/>
        <w:autoSpaceDN w:val="0"/>
        <w:adjustRightInd w:val="0"/>
        <w:spacing w:after="0" w:line="240" w:lineRule="auto"/>
        <w:ind w:left="0" w:firstLine="851"/>
        <w:rPr>
          <w:rFonts w:ascii="Times New Roman" w:hAnsi="Times New Roman" w:cs="Times New Roman"/>
          <w:sz w:val="28"/>
          <w:szCs w:val="28"/>
        </w:rPr>
      </w:pPr>
      <w:r w:rsidRPr="00CB56DA">
        <w:rPr>
          <w:rFonts w:ascii="Times New Roman" w:hAnsi="Times New Roman" w:cs="Times New Roman"/>
          <w:sz w:val="28"/>
          <w:szCs w:val="28"/>
        </w:rPr>
        <w:t>Применение ККТ.</w:t>
      </w:r>
    </w:p>
    <w:p w:rsidR="00D16DCC" w:rsidRPr="00CB56DA" w:rsidRDefault="00D16DCC" w:rsidP="00D16DCC">
      <w:pPr>
        <w:ind w:firstLine="709"/>
        <w:jc w:val="both"/>
        <w:rPr>
          <w:rFonts w:ascii="Times New Roman" w:hAnsi="Times New Roman"/>
          <w:sz w:val="28"/>
          <w:szCs w:val="28"/>
        </w:rPr>
      </w:pPr>
      <w:r w:rsidRPr="00CB56DA">
        <w:rPr>
          <w:rFonts w:ascii="Times New Roman" w:hAnsi="Times New Roman"/>
          <w:color w:val="000000"/>
          <w:sz w:val="28"/>
          <w:szCs w:val="28"/>
        </w:rPr>
        <w:t>В указанном мероприятии приняло участие 25 индивидуальных предпринимателей и 12 физических лиц планирующих открыть свое дело.</w:t>
      </w:r>
    </w:p>
    <w:p w:rsidR="00AB43AB" w:rsidRPr="00851FE3" w:rsidRDefault="00AB43AB" w:rsidP="00387616">
      <w:pPr>
        <w:autoSpaceDE w:val="0"/>
        <w:autoSpaceDN w:val="0"/>
        <w:adjustRightInd w:val="0"/>
        <w:spacing w:after="0" w:line="240" w:lineRule="auto"/>
        <w:jc w:val="both"/>
        <w:rPr>
          <w:rFonts w:ascii="Times New Roman" w:eastAsia="Times New Roman" w:hAnsi="Times New Roman"/>
          <w:sz w:val="28"/>
          <w:szCs w:val="28"/>
          <w:lang w:eastAsia="ru-RU"/>
        </w:rPr>
      </w:pPr>
    </w:p>
    <w:tbl>
      <w:tblPr>
        <w:tblW w:w="9600" w:type="dxa"/>
        <w:tblInd w:w="91" w:type="dxa"/>
        <w:tblLook w:val="04A0"/>
      </w:tblPr>
      <w:tblGrid>
        <w:gridCol w:w="486"/>
        <w:gridCol w:w="3075"/>
        <w:gridCol w:w="1576"/>
        <w:gridCol w:w="1576"/>
        <w:gridCol w:w="1580"/>
        <w:gridCol w:w="1307"/>
      </w:tblGrid>
      <w:tr w:rsidR="00703A3A" w:rsidRPr="00703A3A" w:rsidTr="00703A3A">
        <w:trPr>
          <w:trHeight w:val="600"/>
        </w:trPr>
        <w:tc>
          <w:tcPr>
            <w:tcW w:w="9600" w:type="dxa"/>
            <w:gridSpan w:val="6"/>
            <w:tcBorders>
              <w:top w:val="nil"/>
              <w:left w:val="nil"/>
              <w:bottom w:val="nil"/>
              <w:right w:val="nil"/>
            </w:tcBorders>
            <w:shd w:val="clear" w:color="auto" w:fill="auto"/>
            <w:noWrap/>
            <w:vAlign w:val="center"/>
            <w:hideMark/>
          </w:tcPr>
          <w:p w:rsidR="00703A3A" w:rsidRPr="00703A3A" w:rsidRDefault="00703A3A" w:rsidP="00183450">
            <w:pPr>
              <w:spacing w:after="0" w:line="240" w:lineRule="auto"/>
              <w:rPr>
                <w:rFonts w:ascii="Times New Roman" w:eastAsia="Times New Roman" w:hAnsi="Times New Roman"/>
                <w:color w:val="FF0000"/>
                <w:sz w:val="24"/>
                <w:szCs w:val="24"/>
                <w:lang w:eastAsia="ru-RU"/>
              </w:rPr>
            </w:pPr>
          </w:p>
        </w:tc>
      </w:tr>
      <w:tr w:rsidR="00703A3A" w:rsidRPr="00703A3A" w:rsidTr="00703A3A">
        <w:trPr>
          <w:trHeight w:val="276"/>
        </w:trPr>
        <w:tc>
          <w:tcPr>
            <w:tcW w:w="9600" w:type="dxa"/>
            <w:gridSpan w:val="6"/>
            <w:vMerge w:val="restart"/>
            <w:tcBorders>
              <w:top w:val="nil"/>
              <w:left w:val="nil"/>
              <w:bottom w:val="single" w:sz="4" w:space="0" w:color="000000"/>
              <w:right w:val="nil"/>
            </w:tcBorders>
            <w:shd w:val="clear" w:color="auto" w:fill="auto"/>
            <w:vAlign w:val="center"/>
            <w:hideMark/>
          </w:tcPr>
          <w:p w:rsidR="00703A3A" w:rsidRDefault="00703A3A" w:rsidP="00703A3A">
            <w:pPr>
              <w:spacing w:after="0" w:line="240" w:lineRule="auto"/>
              <w:jc w:val="center"/>
              <w:rPr>
                <w:rFonts w:ascii="Times New Roman" w:eastAsia="Times New Roman" w:hAnsi="Times New Roman"/>
                <w:b/>
                <w:i/>
                <w:color w:val="000000"/>
                <w:sz w:val="24"/>
                <w:szCs w:val="24"/>
                <w:u w:val="single"/>
                <w:lang w:eastAsia="ru-RU"/>
              </w:rPr>
            </w:pPr>
            <w:r w:rsidRPr="00A863A7">
              <w:rPr>
                <w:rFonts w:ascii="Times New Roman" w:eastAsia="Times New Roman" w:hAnsi="Times New Roman"/>
                <w:b/>
                <w:i/>
                <w:color w:val="000000"/>
                <w:sz w:val="24"/>
                <w:szCs w:val="24"/>
                <w:u w:val="single"/>
                <w:lang w:eastAsia="ru-RU"/>
              </w:rPr>
              <w:t xml:space="preserve">Информация о достижении ключевого показателя Национального плана развития конкуренции в Российской Федерации в части присутствия на каждом товарном рынке не менее трех хозяйствующих субъектов, не менее чем один из которых относится к частному бизнесу по итогам 2019 года </w:t>
            </w:r>
          </w:p>
          <w:p w:rsidR="00D25262" w:rsidRPr="00A863A7" w:rsidRDefault="00D25262" w:rsidP="00703A3A">
            <w:pPr>
              <w:spacing w:after="0" w:line="240" w:lineRule="auto"/>
              <w:jc w:val="center"/>
              <w:rPr>
                <w:rFonts w:ascii="Times New Roman" w:eastAsia="Times New Roman" w:hAnsi="Times New Roman"/>
                <w:b/>
                <w:i/>
                <w:color w:val="000000"/>
                <w:sz w:val="24"/>
                <w:szCs w:val="24"/>
                <w:u w:val="single"/>
                <w:lang w:eastAsia="ru-RU"/>
              </w:rPr>
            </w:pPr>
          </w:p>
        </w:tc>
      </w:tr>
      <w:tr w:rsidR="00703A3A" w:rsidRPr="00703A3A" w:rsidTr="00703A3A">
        <w:trPr>
          <w:trHeight w:val="1260"/>
        </w:trPr>
        <w:tc>
          <w:tcPr>
            <w:tcW w:w="9600" w:type="dxa"/>
            <w:gridSpan w:val="6"/>
            <w:vMerge/>
            <w:tcBorders>
              <w:top w:val="nil"/>
              <w:left w:val="nil"/>
              <w:bottom w:val="single" w:sz="4" w:space="0" w:color="000000"/>
              <w:right w:val="nil"/>
            </w:tcBorders>
            <w:vAlign w:val="center"/>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p>
        </w:tc>
      </w:tr>
      <w:tr w:rsidR="00703A3A" w:rsidRPr="00703A3A" w:rsidTr="00703A3A">
        <w:trPr>
          <w:trHeight w:val="217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 п/п</w:t>
            </w:r>
          </w:p>
        </w:tc>
        <w:tc>
          <w:tcPr>
            <w:tcW w:w="3075" w:type="dxa"/>
            <w:tcBorders>
              <w:top w:val="nil"/>
              <w:left w:val="nil"/>
              <w:bottom w:val="single" w:sz="4" w:space="0" w:color="auto"/>
              <w:right w:val="single" w:sz="4" w:space="0" w:color="auto"/>
            </w:tcBorders>
            <w:shd w:val="clear" w:color="auto" w:fill="auto"/>
            <w:vAlign w:val="center"/>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 xml:space="preserve">Наименование товарного рынка </w:t>
            </w:r>
          </w:p>
        </w:tc>
        <w:tc>
          <w:tcPr>
            <w:tcW w:w="1576" w:type="dxa"/>
            <w:tcBorders>
              <w:top w:val="nil"/>
              <w:left w:val="nil"/>
              <w:bottom w:val="single" w:sz="4" w:space="0" w:color="auto"/>
              <w:right w:val="single" w:sz="4" w:space="0" w:color="auto"/>
            </w:tcBorders>
            <w:shd w:val="clear" w:color="auto" w:fill="auto"/>
            <w:vAlign w:val="center"/>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 xml:space="preserve">Число хозяйствующих субъектов, всего в единицах </w:t>
            </w:r>
          </w:p>
        </w:tc>
        <w:tc>
          <w:tcPr>
            <w:tcW w:w="1576" w:type="dxa"/>
            <w:tcBorders>
              <w:top w:val="nil"/>
              <w:left w:val="nil"/>
              <w:bottom w:val="single" w:sz="4" w:space="0" w:color="auto"/>
              <w:right w:val="single" w:sz="4" w:space="0" w:color="auto"/>
            </w:tcBorders>
            <w:shd w:val="clear" w:color="auto" w:fill="auto"/>
            <w:vAlign w:val="center"/>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 xml:space="preserve">в том числе количество  хозяйствующих субъектов частной формы собственности, в единицах </w:t>
            </w:r>
          </w:p>
        </w:tc>
        <w:tc>
          <w:tcPr>
            <w:tcW w:w="1580" w:type="dxa"/>
            <w:tcBorders>
              <w:top w:val="nil"/>
              <w:left w:val="nil"/>
              <w:bottom w:val="single" w:sz="4" w:space="0" w:color="auto"/>
              <w:right w:val="single" w:sz="4" w:space="0" w:color="auto"/>
            </w:tcBorders>
            <w:shd w:val="clear" w:color="auto" w:fill="auto"/>
            <w:vAlign w:val="center"/>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 xml:space="preserve">в том числе количество  хозяйствующих субъектов муниципальной формы собственности, в единицах </w:t>
            </w:r>
          </w:p>
        </w:tc>
        <w:tc>
          <w:tcPr>
            <w:tcW w:w="1307" w:type="dxa"/>
            <w:tcBorders>
              <w:top w:val="nil"/>
              <w:left w:val="nil"/>
              <w:bottom w:val="single" w:sz="4" w:space="0" w:color="auto"/>
              <w:right w:val="single" w:sz="4" w:space="0" w:color="auto"/>
            </w:tcBorders>
            <w:shd w:val="clear" w:color="auto" w:fill="auto"/>
            <w:vAlign w:val="center"/>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 xml:space="preserve">Доля присутствия на товарном рынке частного бизнеса, в процентах </w:t>
            </w:r>
          </w:p>
        </w:tc>
      </w:tr>
      <w:tr w:rsidR="00703A3A" w:rsidRPr="00703A3A" w:rsidTr="00703A3A">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1</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услуг дополнительного образования детей</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10</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8</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20</w:t>
            </w:r>
          </w:p>
        </w:tc>
      </w:tr>
      <w:tr w:rsidR="00703A3A" w:rsidRPr="00703A3A" w:rsidTr="00703A3A">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2</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теплоснабжения (производство тепловой энергии)</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4</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3</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75</w:t>
            </w:r>
          </w:p>
        </w:tc>
      </w:tr>
      <w:tr w:rsidR="00703A3A" w:rsidRPr="00703A3A" w:rsidTr="00703A3A">
        <w:trPr>
          <w:trHeight w:val="79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3</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услуг по сбору и транспортированию твердых коммунальных отходов</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8</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7</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87,5</w:t>
            </w:r>
          </w:p>
        </w:tc>
      </w:tr>
      <w:tr w:rsidR="00703A3A" w:rsidRPr="00703A3A" w:rsidTr="00703A3A">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4</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выполнения работ по благоустройству городской среды</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8</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7</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87,5</w:t>
            </w:r>
          </w:p>
        </w:tc>
      </w:tr>
      <w:tr w:rsidR="00703A3A" w:rsidRPr="00703A3A" w:rsidTr="00703A3A">
        <w:trPr>
          <w:trHeight w:val="10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5</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выполнения работ по содержанию и текущему ремонту общего имущества собственников помещений в многоквартирном доме</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11</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11</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100</w:t>
            </w:r>
          </w:p>
        </w:tc>
      </w:tr>
      <w:tr w:rsidR="00703A3A" w:rsidRPr="00703A3A" w:rsidTr="00703A3A">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lastRenderedPageBreak/>
              <w:t>6</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 xml:space="preserve">Рынок поставки сжиженного газа в баллонах </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50</w:t>
            </w:r>
          </w:p>
        </w:tc>
      </w:tr>
      <w:tr w:rsidR="00703A3A" w:rsidRPr="00703A3A" w:rsidTr="00703A3A">
        <w:trPr>
          <w:trHeight w:val="10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7</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7</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6</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85,7</w:t>
            </w:r>
          </w:p>
        </w:tc>
      </w:tr>
      <w:tr w:rsidR="00703A3A" w:rsidRPr="00703A3A" w:rsidTr="00703A3A">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8</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архитектурно-строительного проектирования</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6</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4</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66,7</w:t>
            </w:r>
          </w:p>
        </w:tc>
      </w:tr>
      <w:tr w:rsidR="00703A3A" w:rsidRPr="00703A3A" w:rsidTr="00703A3A">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9</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кадастровых и землеустроительных работ</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11</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9</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81</w:t>
            </w:r>
          </w:p>
        </w:tc>
      </w:tr>
      <w:tr w:rsidR="00703A3A" w:rsidRPr="00703A3A" w:rsidTr="00703A3A">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10</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вылова водных биоресурсов</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8</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8</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100</w:t>
            </w:r>
          </w:p>
        </w:tc>
      </w:tr>
      <w:tr w:rsidR="00703A3A" w:rsidRPr="00703A3A" w:rsidTr="00703A3A">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11</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товарной аквакультуры</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100</w:t>
            </w:r>
          </w:p>
        </w:tc>
      </w:tr>
      <w:tr w:rsidR="00703A3A" w:rsidRPr="00703A3A" w:rsidTr="00703A3A">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12</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нефтепродуктов</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5</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5</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100</w:t>
            </w:r>
          </w:p>
        </w:tc>
      </w:tr>
      <w:tr w:rsidR="00703A3A" w:rsidRPr="00703A3A" w:rsidTr="00703A3A">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13</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Сфера наружной рекламы</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11</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10</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90,9</w:t>
            </w:r>
          </w:p>
        </w:tc>
      </w:tr>
      <w:tr w:rsidR="00703A3A" w:rsidRPr="00703A3A" w:rsidTr="00703A3A">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14</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 xml:space="preserve">Рынок реализации сельскохозяйственной продукции </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240</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240</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100</w:t>
            </w:r>
          </w:p>
        </w:tc>
      </w:tr>
      <w:tr w:rsidR="00703A3A" w:rsidRPr="00703A3A" w:rsidTr="00703A3A">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15</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Розничная торговля</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2553</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2552</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99,96</w:t>
            </w:r>
          </w:p>
        </w:tc>
      </w:tr>
      <w:tr w:rsidR="00703A3A" w:rsidRPr="00703A3A" w:rsidTr="00703A3A">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16</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бытовых услуг</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210</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208</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99,04</w:t>
            </w:r>
          </w:p>
        </w:tc>
      </w:tr>
      <w:tr w:rsidR="00703A3A" w:rsidRPr="00703A3A" w:rsidTr="00703A3A">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17</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санаторно-курортных и туристских услуг</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76</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76</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100</w:t>
            </w:r>
          </w:p>
        </w:tc>
      </w:tr>
      <w:tr w:rsidR="00703A3A" w:rsidRPr="00703A3A" w:rsidTr="00703A3A">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18</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финансовых услуг</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28</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28</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100</w:t>
            </w:r>
          </w:p>
        </w:tc>
      </w:tr>
      <w:tr w:rsidR="00703A3A" w:rsidRPr="00703A3A" w:rsidTr="00703A3A">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19</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ритуальных услуг</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3</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0</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3</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0</w:t>
            </w:r>
          </w:p>
        </w:tc>
      </w:tr>
      <w:tr w:rsidR="00703A3A" w:rsidRPr="00703A3A" w:rsidTr="00703A3A">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20</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 xml:space="preserve">Рынок водоснабжения и водоотведения </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2</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50</w:t>
            </w:r>
          </w:p>
        </w:tc>
      </w:tr>
      <w:tr w:rsidR="00703A3A" w:rsidRPr="00703A3A" w:rsidTr="00703A3A">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3A3A" w:rsidRPr="00703A3A" w:rsidRDefault="00703A3A" w:rsidP="00703A3A">
            <w:pPr>
              <w:spacing w:after="0" w:line="240" w:lineRule="auto"/>
              <w:jc w:val="right"/>
              <w:rPr>
                <w:rFonts w:eastAsia="Times New Roman"/>
                <w:color w:val="000000"/>
                <w:sz w:val="20"/>
                <w:szCs w:val="20"/>
                <w:lang w:eastAsia="ru-RU"/>
              </w:rPr>
            </w:pPr>
            <w:r w:rsidRPr="00703A3A">
              <w:rPr>
                <w:rFonts w:eastAsia="Times New Roman"/>
                <w:color w:val="000000"/>
                <w:sz w:val="20"/>
                <w:szCs w:val="20"/>
                <w:lang w:eastAsia="ru-RU"/>
              </w:rPr>
              <w:t>21</w:t>
            </w:r>
          </w:p>
        </w:tc>
        <w:tc>
          <w:tcPr>
            <w:tcW w:w="3075"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Рынок оказания услуг по ремонту автотранспортных средств</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80</w:t>
            </w:r>
          </w:p>
        </w:tc>
        <w:tc>
          <w:tcPr>
            <w:tcW w:w="1576"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80</w:t>
            </w:r>
          </w:p>
        </w:tc>
        <w:tc>
          <w:tcPr>
            <w:tcW w:w="1580"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703A3A" w:rsidRPr="00703A3A" w:rsidRDefault="00703A3A" w:rsidP="00703A3A">
            <w:pPr>
              <w:spacing w:after="0" w:line="240" w:lineRule="auto"/>
              <w:jc w:val="center"/>
              <w:rPr>
                <w:rFonts w:ascii="Times New Roman" w:eastAsia="Times New Roman" w:hAnsi="Times New Roman"/>
                <w:color w:val="000000"/>
                <w:sz w:val="20"/>
                <w:szCs w:val="20"/>
                <w:lang w:eastAsia="ru-RU"/>
              </w:rPr>
            </w:pPr>
            <w:r w:rsidRPr="00703A3A">
              <w:rPr>
                <w:rFonts w:ascii="Times New Roman" w:eastAsia="Times New Roman" w:hAnsi="Times New Roman"/>
                <w:color w:val="000000"/>
                <w:sz w:val="20"/>
                <w:szCs w:val="20"/>
                <w:lang w:eastAsia="ru-RU"/>
              </w:rPr>
              <w:t>100</w:t>
            </w:r>
          </w:p>
        </w:tc>
      </w:tr>
    </w:tbl>
    <w:p w:rsidR="00AB43AB" w:rsidRPr="0081523B" w:rsidRDefault="00AB43AB"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F90B48" w:rsidRPr="0081523B" w:rsidRDefault="00F90B48"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B759A5" w:rsidRDefault="00B759A5" w:rsidP="00B759A5">
      <w:pPr>
        <w:autoSpaceDE w:val="0"/>
        <w:autoSpaceDN w:val="0"/>
        <w:adjustRightInd w:val="0"/>
        <w:spacing w:after="0" w:line="240" w:lineRule="auto"/>
        <w:jc w:val="center"/>
        <w:rPr>
          <w:rFonts w:ascii="Times New Roman" w:eastAsia="Times New Roman" w:hAnsi="Times New Roman"/>
          <w:b/>
          <w:sz w:val="28"/>
          <w:szCs w:val="28"/>
          <w:lang w:eastAsia="ru-RU"/>
        </w:rPr>
      </w:pPr>
      <w:r w:rsidRPr="00B759A5">
        <w:rPr>
          <w:rFonts w:ascii="Times New Roman" w:eastAsia="Times New Roman" w:hAnsi="Times New Roman"/>
          <w:b/>
          <w:sz w:val="28"/>
          <w:szCs w:val="28"/>
          <w:lang w:eastAsia="ru-RU"/>
        </w:rPr>
        <w:t>Раздел 7. Сведения о лучших региональных практиках содействия развитию конкуренции, внедренных в муниципальном образовании</w:t>
      </w:r>
    </w:p>
    <w:p w:rsidR="002E1867" w:rsidRDefault="00B759A5" w:rsidP="00B759A5">
      <w:pPr>
        <w:autoSpaceDE w:val="0"/>
        <w:autoSpaceDN w:val="0"/>
        <w:adjustRightInd w:val="0"/>
        <w:spacing w:after="0" w:line="240" w:lineRule="auto"/>
        <w:jc w:val="center"/>
        <w:rPr>
          <w:rFonts w:ascii="Times New Roman" w:eastAsia="Times New Roman" w:hAnsi="Times New Roman"/>
          <w:b/>
          <w:sz w:val="28"/>
          <w:szCs w:val="28"/>
          <w:lang w:eastAsia="ru-RU"/>
        </w:rPr>
      </w:pPr>
      <w:r w:rsidRPr="00B759A5">
        <w:rPr>
          <w:rFonts w:ascii="Times New Roman" w:eastAsia="Times New Roman" w:hAnsi="Times New Roman"/>
          <w:b/>
          <w:sz w:val="28"/>
          <w:szCs w:val="28"/>
          <w:lang w:eastAsia="ru-RU"/>
        </w:rPr>
        <w:t xml:space="preserve"> в 2019 году</w:t>
      </w:r>
    </w:p>
    <w:p w:rsidR="00861D06" w:rsidRPr="00B759A5" w:rsidRDefault="00861D06" w:rsidP="00861D06">
      <w:pPr>
        <w:autoSpaceDE w:val="0"/>
        <w:autoSpaceDN w:val="0"/>
        <w:adjustRightInd w:val="0"/>
        <w:spacing w:after="0" w:line="240" w:lineRule="auto"/>
        <w:jc w:val="both"/>
        <w:rPr>
          <w:rFonts w:ascii="Times New Roman" w:eastAsia="Times New Roman" w:hAnsi="Times New Roman"/>
          <w:b/>
          <w:sz w:val="28"/>
          <w:szCs w:val="28"/>
          <w:lang w:eastAsia="ru-RU"/>
        </w:rPr>
      </w:pPr>
    </w:p>
    <w:p w:rsidR="00B71AB3" w:rsidRPr="00E61C38" w:rsidRDefault="00E61C38" w:rsidP="00E61C38">
      <w:pPr>
        <w:pStyle w:val="2"/>
        <w:tabs>
          <w:tab w:val="left" w:pos="1134"/>
        </w:tabs>
        <w:spacing w:line="240" w:lineRule="auto"/>
        <w:ind w:right="-30"/>
        <w:contextualSpacing/>
        <w:jc w:val="both"/>
        <w:rPr>
          <w:sz w:val="28"/>
          <w:szCs w:val="28"/>
        </w:rPr>
      </w:pPr>
      <w:r>
        <w:rPr>
          <w:sz w:val="28"/>
          <w:szCs w:val="28"/>
        </w:rPr>
        <w:tab/>
      </w:r>
      <w:r w:rsidR="00B71AB3" w:rsidRPr="00E61C38">
        <w:rPr>
          <w:sz w:val="28"/>
          <w:szCs w:val="28"/>
        </w:rPr>
        <w:t xml:space="preserve">В муниципальном образовании Ейский район сформирована рабочая группа по содействию развитию конкуренции на территории МО Ейский район с привлечением отраслевых структурных подразделений, глав сельских поселений, экспертов, представителей общественных организаций, бизнеса и научных сообществ и утвержден ее состав (распоряжение администрации муниципального образования Ейский район от 18 ноября 2016 года № 565-р). </w:t>
      </w:r>
    </w:p>
    <w:p w:rsidR="00B71AB3" w:rsidRPr="00E61C38" w:rsidRDefault="00B71AB3" w:rsidP="00E61C38">
      <w:pPr>
        <w:pStyle w:val="2"/>
        <w:tabs>
          <w:tab w:val="left" w:pos="1134"/>
        </w:tabs>
        <w:spacing w:line="240" w:lineRule="auto"/>
        <w:ind w:right="-30"/>
        <w:contextualSpacing/>
        <w:jc w:val="both"/>
        <w:rPr>
          <w:sz w:val="28"/>
          <w:szCs w:val="28"/>
        </w:rPr>
      </w:pPr>
      <w:r w:rsidRPr="00E61C38">
        <w:rPr>
          <w:sz w:val="28"/>
          <w:szCs w:val="28"/>
        </w:rPr>
        <w:tab/>
        <w:t xml:space="preserve">Рабочая группа является консультативным органом, образованным в целях содействия развитию конкуренции на территории Ейского района, основными задачами которой является: </w:t>
      </w:r>
    </w:p>
    <w:p w:rsidR="00B71AB3" w:rsidRPr="00E61C38" w:rsidRDefault="00B71AB3" w:rsidP="00E61C38">
      <w:pPr>
        <w:pStyle w:val="2"/>
        <w:tabs>
          <w:tab w:val="left" w:pos="1134"/>
        </w:tabs>
        <w:spacing w:line="240" w:lineRule="auto"/>
        <w:ind w:right="-30"/>
        <w:contextualSpacing/>
        <w:jc w:val="both"/>
        <w:rPr>
          <w:sz w:val="28"/>
          <w:szCs w:val="28"/>
        </w:rPr>
      </w:pPr>
      <w:r w:rsidRPr="00E61C38">
        <w:rPr>
          <w:sz w:val="28"/>
          <w:szCs w:val="28"/>
        </w:rPr>
        <w:t xml:space="preserve">- оценка исполнения указов и распоряжений Президента Российской Федерации, постановлений Правительства Российской Федерации, правовых актов Краснодарского края, органов местного самоуправления  по вопросам развития конкуренции и совершенствования антимонопольной политики; </w:t>
      </w:r>
    </w:p>
    <w:p w:rsidR="00B71AB3" w:rsidRPr="00E61C38" w:rsidRDefault="00B71AB3" w:rsidP="00E61C38">
      <w:pPr>
        <w:pStyle w:val="2"/>
        <w:tabs>
          <w:tab w:val="left" w:pos="1134"/>
        </w:tabs>
        <w:spacing w:line="240" w:lineRule="auto"/>
        <w:ind w:right="-30"/>
        <w:contextualSpacing/>
        <w:jc w:val="both"/>
        <w:rPr>
          <w:sz w:val="28"/>
          <w:szCs w:val="28"/>
        </w:rPr>
      </w:pPr>
      <w:r w:rsidRPr="00E61C38">
        <w:rPr>
          <w:sz w:val="28"/>
          <w:szCs w:val="28"/>
        </w:rPr>
        <w:t xml:space="preserve">- определение приоритетных направлений работы в отношении внедрения </w:t>
      </w:r>
      <w:r w:rsidRPr="00E61C38">
        <w:rPr>
          <w:sz w:val="28"/>
          <w:szCs w:val="28"/>
        </w:rPr>
        <w:lastRenderedPageBreak/>
        <w:t xml:space="preserve">Стандарта на территории МО Ейский район; </w:t>
      </w:r>
    </w:p>
    <w:p w:rsidR="00B71AB3" w:rsidRPr="00E61C38" w:rsidRDefault="00B71AB3" w:rsidP="00E61C38">
      <w:pPr>
        <w:pStyle w:val="2"/>
        <w:tabs>
          <w:tab w:val="left" w:pos="1134"/>
        </w:tabs>
        <w:spacing w:line="240" w:lineRule="auto"/>
        <w:ind w:right="-30"/>
        <w:contextualSpacing/>
        <w:jc w:val="both"/>
        <w:rPr>
          <w:sz w:val="28"/>
          <w:szCs w:val="28"/>
        </w:rPr>
      </w:pPr>
      <w:r w:rsidRPr="00E61C38">
        <w:rPr>
          <w:sz w:val="28"/>
          <w:szCs w:val="28"/>
        </w:rPr>
        <w:t>- анализ развития конкуренции на приоритетных и социально-значимых рынках товаров, работ и услуг на территории МО Ейский район;</w:t>
      </w:r>
    </w:p>
    <w:p w:rsidR="00B71AB3" w:rsidRPr="00E61C38" w:rsidRDefault="00B71AB3" w:rsidP="00E61C38">
      <w:pPr>
        <w:pStyle w:val="2"/>
        <w:tabs>
          <w:tab w:val="left" w:pos="1134"/>
        </w:tabs>
        <w:spacing w:line="240" w:lineRule="auto"/>
        <w:ind w:right="-30"/>
        <w:contextualSpacing/>
        <w:jc w:val="both"/>
        <w:rPr>
          <w:sz w:val="28"/>
          <w:szCs w:val="28"/>
        </w:rPr>
      </w:pPr>
      <w:r w:rsidRPr="00E61C38">
        <w:rPr>
          <w:sz w:val="28"/>
          <w:szCs w:val="28"/>
        </w:rPr>
        <w:t>- рассмотрение предложений о реализации внедрения Стандарта на территории МО Ейский район;</w:t>
      </w:r>
    </w:p>
    <w:p w:rsidR="00B71AB3" w:rsidRPr="00E61C38" w:rsidRDefault="00B71AB3" w:rsidP="00E61C38">
      <w:pPr>
        <w:pStyle w:val="2"/>
        <w:tabs>
          <w:tab w:val="left" w:pos="1134"/>
        </w:tabs>
        <w:spacing w:line="240" w:lineRule="auto"/>
        <w:ind w:right="-30"/>
        <w:contextualSpacing/>
        <w:jc w:val="both"/>
        <w:rPr>
          <w:sz w:val="28"/>
          <w:szCs w:val="28"/>
        </w:rPr>
      </w:pPr>
      <w:r w:rsidRPr="00E61C38">
        <w:rPr>
          <w:sz w:val="28"/>
          <w:szCs w:val="28"/>
        </w:rPr>
        <w:t>- координация выполнения мероприятий, предусмотренных планом мероприятий («дорожной картой») по содействию развитию конкуренции, а так же контроль за их реализацией;</w:t>
      </w:r>
    </w:p>
    <w:p w:rsidR="00B71AB3" w:rsidRPr="00E61C38" w:rsidRDefault="00B71AB3" w:rsidP="00E61C38">
      <w:pPr>
        <w:pStyle w:val="2"/>
        <w:tabs>
          <w:tab w:val="left" w:pos="1134"/>
        </w:tabs>
        <w:spacing w:line="240" w:lineRule="auto"/>
        <w:ind w:right="-30"/>
        <w:contextualSpacing/>
        <w:jc w:val="both"/>
        <w:rPr>
          <w:sz w:val="28"/>
          <w:szCs w:val="28"/>
        </w:rPr>
      </w:pPr>
      <w:r w:rsidRPr="00E61C38">
        <w:rPr>
          <w:sz w:val="28"/>
          <w:szCs w:val="28"/>
        </w:rPr>
        <w:t>- выработка рекомендаций по вопросам внедрения Стандарта на территории МО Ейский район.</w:t>
      </w:r>
    </w:p>
    <w:p w:rsidR="00B71AB3" w:rsidRPr="00E61C38" w:rsidRDefault="00E61C38" w:rsidP="00E61C38">
      <w:pPr>
        <w:pStyle w:val="2"/>
        <w:tabs>
          <w:tab w:val="left" w:pos="1134"/>
        </w:tabs>
        <w:spacing w:line="240" w:lineRule="auto"/>
        <w:ind w:right="-30"/>
        <w:contextualSpacing/>
        <w:jc w:val="both"/>
        <w:rPr>
          <w:sz w:val="28"/>
          <w:szCs w:val="28"/>
        </w:rPr>
      </w:pPr>
      <w:r>
        <w:rPr>
          <w:sz w:val="28"/>
          <w:szCs w:val="28"/>
        </w:rPr>
        <w:tab/>
      </w:r>
      <w:r w:rsidR="00B71AB3" w:rsidRPr="00E61C38">
        <w:rPr>
          <w:sz w:val="28"/>
          <w:szCs w:val="28"/>
        </w:rPr>
        <w:t>Ежегодно проводятся мониторинги состояния и развития конкурентной среды на рынках товаров, работ, услуг путем анкетирования и субъектов  предпринимательской деятельности, и потребителей услуг.</w:t>
      </w:r>
    </w:p>
    <w:p w:rsidR="00B71AB3" w:rsidRPr="00E61C38" w:rsidRDefault="00B71AB3" w:rsidP="00E61C38">
      <w:pPr>
        <w:pStyle w:val="2"/>
        <w:tabs>
          <w:tab w:val="left" w:pos="1134"/>
        </w:tabs>
        <w:spacing w:line="240" w:lineRule="auto"/>
        <w:ind w:right="-30"/>
        <w:contextualSpacing/>
        <w:jc w:val="both"/>
        <w:rPr>
          <w:sz w:val="28"/>
          <w:szCs w:val="28"/>
        </w:rPr>
      </w:pPr>
      <w:r w:rsidRPr="00E61C38">
        <w:rPr>
          <w:sz w:val="28"/>
          <w:szCs w:val="28"/>
          <w:lang w:eastAsia="ru-RU"/>
        </w:rPr>
        <w:tab/>
      </w:r>
      <w:r w:rsidRPr="00E61C38">
        <w:rPr>
          <w:sz w:val="28"/>
          <w:szCs w:val="28"/>
        </w:rPr>
        <w:t>На официальном сайте администрации муниципального образования Ейский район создан раздел «Стандарт развития конкуренции».</w:t>
      </w:r>
    </w:p>
    <w:p w:rsidR="002E1867" w:rsidRDefault="00B71AB3" w:rsidP="00E61C38">
      <w:pPr>
        <w:autoSpaceDE w:val="0"/>
        <w:autoSpaceDN w:val="0"/>
        <w:adjustRightInd w:val="0"/>
        <w:spacing w:after="0" w:line="240" w:lineRule="auto"/>
        <w:jc w:val="both"/>
        <w:rPr>
          <w:rFonts w:ascii="Times New Roman" w:hAnsi="Times New Roman"/>
          <w:sz w:val="28"/>
          <w:szCs w:val="28"/>
        </w:rPr>
      </w:pPr>
      <w:r w:rsidRPr="00E61C38">
        <w:rPr>
          <w:rFonts w:ascii="Times New Roman" w:hAnsi="Times New Roman"/>
          <w:sz w:val="28"/>
          <w:szCs w:val="28"/>
        </w:rPr>
        <w:tab/>
      </w:r>
      <w:r w:rsidR="00E61C38">
        <w:rPr>
          <w:rFonts w:ascii="Times New Roman" w:hAnsi="Times New Roman"/>
          <w:sz w:val="28"/>
          <w:szCs w:val="28"/>
        </w:rPr>
        <w:t xml:space="preserve">       </w:t>
      </w:r>
      <w:r w:rsidRPr="00E61C38">
        <w:rPr>
          <w:rFonts w:ascii="Times New Roman" w:hAnsi="Times New Roman"/>
          <w:sz w:val="28"/>
          <w:szCs w:val="28"/>
        </w:rPr>
        <w:t>В целях развития конкуренции и обеспечения условий для благоприятного инвестиционного климата на территории Ейского района действуют следующие муниципальные программы:</w:t>
      </w:r>
    </w:p>
    <w:p w:rsidR="00E61C38" w:rsidRDefault="00E61C38" w:rsidP="00E61C38">
      <w:pPr>
        <w:autoSpaceDE w:val="0"/>
        <w:autoSpaceDN w:val="0"/>
        <w:adjustRightInd w:val="0"/>
        <w:spacing w:after="0" w:line="240" w:lineRule="auto"/>
        <w:jc w:val="both"/>
        <w:rPr>
          <w:rFonts w:ascii="Times New Roman" w:hAnsi="Times New Roman"/>
          <w:sz w:val="28"/>
          <w:szCs w:val="28"/>
        </w:rPr>
      </w:pPr>
    </w:p>
    <w:tbl>
      <w:tblPr>
        <w:tblW w:w="9639" w:type="dxa"/>
        <w:tblInd w:w="108" w:type="dxa"/>
        <w:tblLook w:val="0120"/>
      </w:tblPr>
      <w:tblGrid>
        <w:gridCol w:w="636"/>
        <w:gridCol w:w="4326"/>
        <w:gridCol w:w="4677"/>
      </w:tblGrid>
      <w:tr w:rsidR="00E61C38" w:rsidRPr="005B47D9" w:rsidTr="00CD5697">
        <w:trPr>
          <w:trHeight w:val="529"/>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w:t>
            </w:r>
            <w:r w:rsidRPr="005B47D9">
              <w:rPr>
                <w:rFonts w:ascii="Times New Roman" w:hAnsi="Times New Roman"/>
              </w:rPr>
              <w:br/>
              <w:t>п/п</w:t>
            </w:r>
          </w:p>
        </w:tc>
        <w:tc>
          <w:tcPr>
            <w:tcW w:w="4326" w:type="dxa"/>
            <w:tcBorders>
              <w:top w:val="single" w:sz="4" w:space="0" w:color="auto"/>
              <w:left w:val="nil"/>
              <w:bottom w:val="single" w:sz="4" w:space="0" w:color="auto"/>
              <w:right w:val="nil"/>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Наименование муниципальной программы (подпрограммы)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Координатор программы (подпрограммы)</w:t>
            </w:r>
          </w:p>
        </w:tc>
      </w:tr>
      <w:tr w:rsidR="00E61C38" w:rsidRPr="005B47D9" w:rsidTr="00CD5697">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rPr>
            </w:pPr>
            <w:r w:rsidRPr="005B47D9">
              <w:rPr>
                <w:rFonts w:ascii="Times New Roman" w:hAnsi="Times New Roman"/>
              </w:rPr>
              <w:t>1</w:t>
            </w:r>
          </w:p>
        </w:tc>
        <w:tc>
          <w:tcPr>
            <w:tcW w:w="4326" w:type="dxa"/>
            <w:tcBorders>
              <w:top w:val="nil"/>
              <w:left w:val="nil"/>
              <w:bottom w:val="single" w:sz="4" w:space="0" w:color="auto"/>
              <w:right w:val="nil"/>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2</w:t>
            </w:r>
          </w:p>
        </w:tc>
        <w:tc>
          <w:tcPr>
            <w:tcW w:w="4677" w:type="dxa"/>
            <w:tcBorders>
              <w:top w:val="nil"/>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3</w:t>
            </w:r>
          </w:p>
        </w:tc>
      </w:tr>
      <w:tr w:rsidR="00E61C38" w:rsidRPr="005B47D9" w:rsidTr="00CD5697">
        <w:trPr>
          <w:trHeight w:val="1014"/>
        </w:trPr>
        <w:tc>
          <w:tcPr>
            <w:tcW w:w="636" w:type="dxa"/>
            <w:tcBorders>
              <w:top w:val="nil"/>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1</w:t>
            </w:r>
          </w:p>
        </w:tc>
        <w:tc>
          <w:tcPr>
            <w:tcW w:w="4326"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Муниципальная программа «Развитие образования в Ейском районе»</w:t>
            </w:r>
          </w:p>
        </w:tc>
        <w:tc>
          <w:tcPr>
            <w:tcW w:w="4677"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образованием администрации муниципального образования Ейский район</w:t>
            </w:r>
          </w:p>
        </w:tc>
      </w:tr>
      <w:tr w:rsidR="00E61C38" w:rsidRPr="005B47D9" w:rsidTr="00CD5697">
        <w:trPr>
          <w:trHeight w:val="984"/>
        </w:trPr>
        <w:tc>
          <w:tcPr>
            <w:tcW w:w="636" w:type="dxa"/>
            <w:tcBorders>
              <w:top w:val="nil"/>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1.1</w:t>
            </w:r>
          </w:p>
        </w:tc>
        <w:tc>
          <w:tcPr>
            <w:tcW w:w="4326"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Подпрограмма «Развитие дошкольного, общего и дополнительного образования детей»</w:t>
            </w:r>
          </w:p>
        </w:tc>
        <w:tc>
          <w:tcPr>
            <w:tcW w:w="4677"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образованием администрации муниципального образования Ейский район</w:t>
            </w:r>
          </w:p>
        </w:tc>
      </w:tr>
      <w:tr w:rsidR="00E61C38" w:rsidRPr="005B47D9" w:rsidTr="00CD5697">
        <w:trPr>
          <w:trHeight w:val="986"/>
        </w:trPr>
        <w:tc>
          <w:tcPr>
            <w:tcW w:w="636" w:type="dxa"/>
            <w:tcBorders>
              <w:top w:val="nil"/>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2</w:t>
            </w:r>
          </w:p>
        </w:tc>
        <w:tc>
          <w:tcPr>
            <w:tcW w:w="4326"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Муниципальная программа «Развитие физической культуры и спорта в Ейском районе»</w:t>
            </w:r>
          </w:p>
        </w:tc>
        <w:tc>
          <w:tcPr>
            <w:tcW w:w="4677"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отдел по физической культуре и спорту администрации муниципального образования Ейский район</w:t>
            </w:r>
          </w:p>
        </w:tc>
      </w:tr>
      <w:tr w:rsidR="00E61C38" w:rsidRPr="005B47D9" w:rsidTr="00CD5697">
        <w:trPr>
          <w:trHeight w:val="972"/>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2.1</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 xml:space="preserve">Подпрограмма «Развитие физической культуры и массового спорта» </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отдел по физической культуре и спорту администрации муниципального образования Ейский район</w:t>
            </w:r>
          </w:p>
        </w:tc>
      </w:tr>
      <w:tr w:rsidR="00E61C38" w:rsidRPr="005B47D9" w:rsidTr="00CD5697">
        <w:trPr>
          <w:trHeight w:val="986"/>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2.2</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Подпрограмма «Развитие спорта высших достижений и системы подготовки спортивного резерва»</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отдел по физической культуре и спорту администрации муниципального образования Ейский район</w:t>
            </w:r>
          </w:p>
        </w:tc>
      </w:tr>
      <w:tr w:rsidR="00E61C38" w:rsidRPr="005B47D9" w:rsidTr="00CD5697">
        <w:trPr>
          <w:trHeight w:val="1271"/>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3</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Муниципальная программа «Развитие культуры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культуры администрации муниципального образования Ейский район</w:t>
            </w:r>
          </w:p>
        </w:tc>
      </w:tr>
      <w:tr w:rsidR="00E61C38" w:rsidRPr="005B47D9" w:rsidTr="00CD5697">
        <w:trPr>
          <w:trHeight w:val="1116"/>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lastRenderedPageBreak/>
              <w:t>3.1</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 xml:space="preserve">Подпрограмма «Совершенствование деятельности муниципальных учреждений культуры» </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культуры администрации муниципального образования Ейский район</w:t>
            </w:r>
          </w:p>
        </w:tc>
      </w:tr>
      <w:tr w:rsidR="00E61C38" w:rsidRPr="005B47D9" w:rsidTr="00CD5697">
        <w:trPr>
          <w:trHeight w:val="1132"/>
        </w:trPr>
        <w:tc>
          <w:tcPr>
            <w:tcW w:w="636" w:type="dxa"/>
            <w:tcBorders>
              <w:top w:val="nil"/>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3.2</w:t>
            </w:r>
          </w:p>
        </w:tc>
        <w:tc>
          <w:tcPr>
            <w:tcW w:w="4326"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 xml:space="preserve">Подпрограмма «Совершенствование деятельности образовательных учреждений» </w:t>
            </w:r>
          </w:p>
        </w:tc>
        <w:tc>
          <w:tcPr>
            <w:tcW w:w="4677"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культуры администрации муниципального образования Ейский район</w:t>
            </w:r>
          </w:p>
        </w:tc>
      </w:tr>
      <w:tr w:rsidR="00E61C38" w:rsidRPr="005B47D9" w:rsidTr="00CD5697">
        <w:trPr>
          <w:trHeight w:val="1261"/>
        </w:trPr>
        <w:tc>
          <w:tcPr>
            <w:tcW w:w="636" w:type="dxa"/>
            <w:tcBorders>
              <w:top w:val="nil"/>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4</w:t>
            </w:r>
          </w:p>
        </w:tc>
        <w:tc>
          <w:tcPr>
            <w:tcW w:w="4326"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 xml:space="preserve">Муниципальная программа «Развитие санаторно-курортного и туристского комплекса в Ейском районе» </w:t>
            </w:r>
          </w:p>
        </w:tc>
        <w:tc>
          <w:tcPr>
            <w:tcW w:w="4677"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отдел по вопросам курорта и туризма администрации муниципального образования Ейский район</w:t>
            </w:r>
          </w:p>
        </w:tc>
      </w:tr>
      <w:tr w:rsidR="00E61C38" w:rsidRPr="005B47D9" w:rsidTr="00CD5697">
        <w:trPr>
          <w:trHeight w:val="1377"/>
        </w:trPr>
        <w:tc>
          <w:tcPr>
            <w:tcW w:w="636" w:type="dxa"/>
            <w:tcBorders>
              <w:top w:val="nil"/>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5</w:t>
            </w:r>
          </w:p>
        </w:tc>
        <w:tc>
          <w:tcPr>
            <w:tcW w:w="4326"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Муниципальная программа «Развитие жилищно-коммунального и дорожного хозяйства в Ейском районе»</w:t>
            </w:r>
          </w:p>
        </w:tc>
        <w:tc>
          <w:tcPr>
            <w:tcW w:w="4677"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жилищно-коммунального хозяйства и капитального строительства администрации муниципального образования Ейский район</w:t>
            </w:r>
          </w:p>
        </w:tc>
      </w:tr>
      <w:tr w:rsidR="00E61C38" w:rsidRPr="005B47D9" w:rsidTr="00CD5697">
        <w:trPr>
          <w:trHeight w:val="1429"/>
        </w:trPr>
        <w:tc>
          <w:tcPr>
            <w:tcW w:w="636" w:type="dxa"/>
            <w:tcBorders>
              <w:top w:val="nil"/>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6</w:t>
            </w:r>
          </w:p>
        </w:tc>
        <w:tc>
          <w:tcPr>
            <w:tcW w:w="4326"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Муниципальная программа «Развитие топливно-энергетического комплекса в Ейском районе»</w:t>
            </w:r>
          </w:p>
        </w:tc>
        <w:tc>
          <w:tcPr>
            <w:tcW w:w="4677"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жилищно-коммунального хозяйства и капитального строительства администрации муниципального образования Ейский район</w:t>
            </w:r>
          </w:p>
        </w:tc>
      </w:tr>
      <w:tr w:rsidR="00E61C38" w:rsidRPr="005B47D9" w:rsidTr="00CD5697">
        <w:trPr>
          <w:trHeight w:val="1401"/>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7</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Муниципальная программа «Комплексное и устойчивое развитие Ейского района в сфере строительства и архитектуры»</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архитектуры и градостроительства администрации муниципального образования Ейский район</w:t>
            </w:r>
          </w:p>
        </w:tc>
      </w:tr>
      <w:tr w:rsidR="00E61C38" w:rsidRPr="005B47D9" w:rsidTr="00CD5697">
        <w:trPr>
          <w:trHeight w:val="1266"/>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8</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highlight w:val="red"/>
              </w:rPr>
            </w:pPr>
            <w:r w:rsidRPr="005B47D9">
              <w:rPr>
                <w:rFonts w:ascii="Times New Roman" w:hAnsi="Times New Roman"/>
              </w:rPr>
              <w:t>Муниципальная программа «Инвестиционное развитие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экономического развития администрации муниципального образования Ейский район</w:t>
            </w:r>
          </w:p>
        </w:tc>
      </w:tr>
      <w:tr w:rsidR="00E61C38" w:rsidRPr="005B47D9" w:rsidTr="00CD5697">
        <w:trPr>
          <w:trHeight w:val="1326"/>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9</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highlight w:val="red"/>
              </w:rPr>
            </w:pPr>
            <w:r w:rsidRPr="005B47D9">
              <w:rPr>
                <w:rFonts w:ascii="Times New Roman" w:hAnsi="Times New Roman"/>
              </w:rPr>
              <w:t>Муниципальная программа поддержки малого и среднего предпринимательства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экономического развития администрации муниципального образования Ейский район</w:t>
            </w:r>
          </w:p>
        </w:tc>
      </w:tr>
      <w:tr w:rsidR="00E61C38" w:rsidRPr="005B47D9" w:rsidTr="00CD5697">
        <w:trPr>
          <w:trHeight w:val="1204"/>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10</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Муниципальная программа «Информационное общество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отдел по взаимодействию со СМИ администрации муниципального образования Ейский район</w:t>
            </w:r>
          </w:p>
          <w:p w:rsidR="00E61C38" w:rsidRPr="005B47D9" w:rsidRDefault="00E61C38" w:rsidP="00CD5697">
            <w:pPr>
              <w:rPr>
                <w:rFonts w:ascii="Times New Roman" w:hAnsi="Times New Roman"/>
              </w:rPr>
            </w:pPr>
          </w:p>
        </w:tc>
      </w:tr>
      <w:tr w:rsidR="00E61C38" w:rsidRPr="005B47D9" w:rsidTr="00CD5697">
        <w:trPr>
          <w:trHeight w:val="989"/>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10.1</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Подпрограмма «Информационное обеспечение и сопровождение»</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отдел по взаимодействию со СМИ администрации муниципального образования Ейский район</w:t>
            </w:r>
          </w:p>
          <w:p w:rsidR="00E61C38" w:rsidRPr="005B47D9" w:rsidRDefault="00E61C38" w:rsidP="00CD5697">
            <w:pPr>
              <w:rPr>
                <w:rFonts w:ascii="Times New Roman" w:hAnsi="Times New Roman"/>
              </w:rPr>
            </w:pPr>
          </w:p>
        </w:tc>
      </w:tr>
      <w:tr w:rsidR="00E61C38" w:rsidRPr="005B47D9" w:rsidTr="00CD5697">
        <w:trPr>
          <w:trHeight w:val="975"/>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10.2</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Подпрограмма «Информационный Ейский регион»</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отдел информатизации администрации муниципального образования Ейский район</w:t>
            </w:r>
          </w:p>
          <w:p w:rsidR="00E61C38" w:rsidRPr="005B47D9" w:rsidRDefault="00E61C38" w:rsidP="00CD5697">
            <w:pPr>
              <w:rPr>
                <w:rFonts w:ascii="Times New Roman" w:hAnsi="Times New Roman"/>
              </w:rPr>
            </w:pPr>
          </w:p>
        </w:tc>
      </w:tr>
      <w:tr w:rsidR="00E61C38" w:rsidRPr="005B47D9" w:rsidTr="00CD5697">
        <w:trPr>
          <w:trHeight w:val="1144"/>
        </w:trPr>
        <w:tc>
          <w:tcPr>
            <w:tcW w:w="636" w:type="dxa"/>
            <w:tcBorders>
              <w:top w:val="nil"/>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lastRenderedPageBreak/>
              <w:t>11</w:t>
            </w:r>
          </w:p>
        </w:tc>
        <w:tc>
          <w:tcPr>
            <w:tcW w:w="4326"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Муниципальная программа «Обеспечение безопасности населения Ейского района»</w:t>
            </w:r>
          </w:p>
        </w:tc>
        <w:tc>
          <w:tcPr>
            <w:tcW w:w="4677"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отдел ГО и ЧС администрации муниципального образования Ейский район</w:t>
            </w:r>
          </w:p>
        </w:tc>
      </w:tr>
      <w:tr w:rsidR="00E61C38" w:rsidRPr="005B47D9" w:rsidTr="00CD5697">
        <w:trPr>
          <w:trHeight w:val="1569"/>
        </w:trPr>
        <w:tc>
          <w:tcPr>
            <w:tcW w:w="636" w:type="dxa"/>
            <w:tcBorders>
              <w:top w:val="nil"/>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rPr>
            </w:pPr>
            <w:r w:rsidRPr="005B47D9">
              <w:rPr>
                <w:rFonts w:ascii="Times New Roman" w:hAnsi="Times New Roman"/>
              </w:rPr>
              <w:t>11.1</w:t>
            </w:r>
          </w:p>
        </w:tc>
        <w:tc>
          <w:tcPr>
            <w:tcW w:w="4326"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Подпрограмма «Мероприятия по защите населения и территории от чрезвычайных ситуаций природного и техногенного характера, гражданской обороне»</w:t>
            </w:r>
          </w:p>
        </w:tc>
        <w:tc>
          <w:tcPr>
            <w:tcW w:w="4677"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отдел ГО и ЧС администрации муниципального образования Ейский район</w:t>
            </w:r>
          </w:p>
        </w:tc>
      </w:tr>
      <w:tr w:rsidR="00E61C38" w:rsidRPr="005B47D9" w:rsidTr="00CD5697">
        <w:trPr>
          <w:trHeight w:val="967"/>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rPr>
            </w:pPr>
            <w:r w:rsidRPr="005B47D9">
              <w:rPr>
                <w:rFonts w:ascii="Times New Roman" w:hAnsi="Times New Roman"/>
              </w:rPr>
              <w:t>11.2</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Подпрограмма «Построение (развитие) аппаратно – программного комплекса «Безопасный город»</w:t>
            </w:r>
          </w:p>
          <w:p w:rsidR="00E61C38" w:rsidRPr="005B47D9" w:rsidRDefault="00E61C38" w:rsidP="00CD5697">
            <w:pPr>
              <w:rPr>
                <w:rFonts w:ascii="Times New Roman" w:hAnsi="Times New Roman"/>
              </w:rPr>
            </w:pP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отдел ГО и ЧС администрации муниципального образования Ейский район</w:t>
            </w:r>
          </w:p>
        </w:tc>
      </w:tr>
      <w:tr w:rsidR="00E61C38" w:rsidRPr="005B47D9" w:rsidTr="00CD5697">
        <w:trPr>
          <w:trHeight w:val="1154"/>
        </w:trPr>
        <w:tc>
          <w:tcPr>
            <w:tcW w:w="636" w:type="dxa"/>
            <w:tcBorders>
              <w:top w:val="nil"/>
              <w:left w:val="single" w:sz="4" w:space="0" w:color="auto"/>
              <w:bottom w:val="single" w:sz="4" w:space="0" w:color="auto"/>
              <w:right w:val="single" w:sz="4" w:space="0" w:color="auto"/>
            </w:tcBorders>
            <w:shd w:val="clear" w:color="auto" w:fill="auto"/>
          </w:tcPr>
          <w:p w:rsidR="00E61C38" w:rsidRPr="005B47D9" w:rsidRDefault="00E61C38" w:rsidP="00CD5697">
            <w:pPr>
              <w:jc w:val="center"/>
              <w:rPr>
                <w:rFonts w:ascii="Times New Roman" w:hAnsi="Times New Roman"/>
              </w:rPr>
            </w:pPr>
            <w:r w:rsidRPr="005B47D9">
              <w:rPr>
                <w:rFonts w:ascii="Times New Roman" w:hAnsi="Times New Roman"/>
              </w:rPr>
              <w:t>11.3</w:t>
            </w:r>
          </w:p>
        </w:tc>
        <w:tc>
          <w:tcPr>
            <w:tcW w:w="4326"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Подпрограмма «Обеспечение комплексной безопасности образовательных учреждений»</w:t>
            </w:r>
          </w:p>
          <w:p w:rsidR="00E61C38" w:rsidRPr="005B47D9" w:rsidRDefault="00E61C38" w:rsidP="00CD5697">
            <w:pPr>
              <w:rPr>
                <w:rFonts w:ascii="Times New Roman" w:hAnsi="Times New Roman"/>
              </w:rPr>
            </w:pPr>
          </w:p>
        </w:tc>
        <w:tc>
          <w:tcPr>
            <w:tcW w:w="4677"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образованием администрации муниципального образования Ейский район</w:t>
            </w:r>
          </w:p>
        </w:tc>
      </w:tr>
      <w:tr w:rsidR="00E61C38" w:rsidRPr="005B47D9" w:rsidTr="00CD5697">
        <w:trPr>
          <w:trHeight w:val="1838"/>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rPr>
            </w:pPr>
            <w:r w:rsidRPr="005B47D9">
              <w:rPr>
                <w:rFonts w:ascii="Times New Roman" w:hAnsi="Times New Roman"/>
              </w:rPr>
              <w:t>12</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Муниципальная программа по профилактике терроризма, укреплению правопорядка, профилактике правонарушений, усилению борьбы с преступностью и противодействию коррупции в Ейском районе</w:t>
            </w:r>
          </w:p>
          <w:p w:rsidR="00E61C38" w:rsidRPr="005B47D9" w:rsidRDefault="00E61C38" w:rsidP="00CD5697">
            <w:pPr>
              <w:rPr>
                <w:rFonts w:ascii="Times New Roman" w:hAnsi="Times New Roman"/>
              </w:rPr>
            </w:pP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внутренней политики и территориальной безопасности администрации муниципального образования Ейский район</w:t>
            </w:r>
          </w:p>
        </w:tc>
      </w:tr>
      <w:tr w:rsidR="00E61C38" w:rsidRPr="005B47D9" w:rsidTr="00CD5697">
        <w:trPr>
          <w:trHeight w:val="1212"/>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rPr>
            </w:pPr>
            <w:r w:rsidRPr="005B47D9">
              <w:rPr>
                <w:rFonts w:ascii="Times New Roman" w:hAnsi="Times New Roman"/>
              </w:rPr>
              <w:t>13</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Муниципальная программа «Поддержка Ейского районного казачьего общества»</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отдел по делам казачества и военным вопросам администрации муниципального образования Ейский район</w:t>
            </w:r>
          </w:p>
          <w:p w:rsidR="00E61C38" w:rsidRPr="005B47D9" w:rsidRDefault="00E61C38" w:rsidP="00CD5697">
            <w:pPr>
              <w:rPr>
                <w:rFonts w:ascii="Times New Roman" w:hAnsi="Times New Roman"/>
              </w:rPr>
            </w:pPr>
          </w:p>
        </w:tc>
      </w:tr>
      <w:tr w:rsidR="00E61C38" w:rsidRPr="005B47D9" w:rsidTr="00CD5697">
        <w:trPr>
          <w:trHeight w:val="1242"/>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color w:val="000000"/>
              </w:rPr>
            </w:pPr>
            <w:r w:rsidRPr="005B47D9">
              <w:rPr>
                <w:rFonts w:ascii="Times New Roman" w:hAnsi="Times New Roman"/>
                <w:color w:val="000000"/>
              </w:rPr>
              <w:t>14</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color w:val="000000"/>
              </w:rPr>
            </w:pPr>
            <w:r w:rsidRPr="005B47D9">
              <w:rPr>
                <w:rFonts w:ascii="Times New Roman" w:hAnsi="Times New Roman"/>
                <w:color w:val="000000"/>
              </w:rPr>
              <w:t>Муниципальная программа «Дети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color w:val="000000"/>
              </w:rPr>
            </w:pPr>
            <w:r w:rsidRPr="005B47D9">
              <w:rPr>
                <w:rFonts w:ascii="Times New Roman" w:hAnsi="Times New Roman"/>
                <w:color w:val="000000"/>
              </w:rPr>
              <w:t>управление по вопросам семьи и детства администрации муниципального образования Ейский район</w:t>
            </w:r>
          </w:p>
          <w:p w:rsidR="00E61C38" w:rsidRPr="005B47D9" w:rsidRDefault="00E61C38" w:rsidP="00CD5697">
            <w:pPr>
              <w:rPr>
                <w:rFonts w:ascii="Times New Roman" w:hAnsi="Times New Roman"/>
                <w:color w:val="000000"/>
              </w:rPr>
            </w:pPr>
          </w:p>
        </w:tc>
      </w:tr>
      <w:tr w:rsidR="00E61C38" w:rsidRPr="005B47D9" w:rsidTr="00CD5697">
        <w:trPr>
          <w:trHeight w:val="1244"/>
        </w:trPr>
        <w:tc>
          <w:tcPr>
            <w:tcW w:w="636" w:type="dxa"/>
            <w:tcBorders>
              <w:top w:val="nil"/>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color w:val="000000"/>
              </w:rPr>
            </w:pPr>
            <w:r w:rsidRPr="005B47D9">
              <w:rPr>
                <w:rFonts w:ascii="Times New Roman" w:hAnsi="Times New Roman"/>
                <w:color w:val="000000"/>
              </w:rPr>
              <w:t>14.1</w:t>
            </w:r>
          </w:p>
        </w:tc>
        <w:tc>
          <w:tcPr>
            <w:tcW w:w="4326"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color w:val="000000"/>
              </w:rPr>
            </w:pPr>
            <w:r w:rsidRPr="005B47D9">
              <w:rPr>
                <w:rFonts w:ascii="Times New Roman" w:hAnsi="Times New Roman"/>
                <w:color w:val="000000"/>
              </w:rPr>
              <w:t>Подпрограмма «Одаренные дети»</w:t>
            </w:r>
          </w:p>
        </w:tc>
        <w:tc>
          <w:tcPr>
            <w:tcW w:w="4677"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color w:val="000000"/>
              </w:rPr>
            </w:pPr>
            <w:r w:rsidRPr="005B47D9">
              <w:rPr>
                <w:rFonts w:ascii="Times New Roman" w:hAnsi="Times New Roman"/>
              </w:rPr>
              <w:t>управление образованием администрации муниципального образования Ейский район</w:t>
            </w:r>
            <w:r w:rsidRPr="005B47D9">
              <w:rPr>
                <w:rFonts w:ascii="Times New Roman" w:hAnsi="Times New Roman"/>
                <w:color w:val="000000"/>
              </w:rPr>
              <w:t xml:space="preserve"> </w:t>
            </w:r>
          </w:p>
          <w:p w:rsidR="00E61C38" w:rsidRPr="005B47D9" w:rsidRDefault="00E61C38" w:rsidP="00CD5697">
            <w:pPr>
              <w:rPr>
                <w:rFonts w:ascii="Times New Roman" w:hAnsi="Times New Roman"/>
                <w:color w:val="000000"/>
              </w:rPr>
            </w:pPr>
          </w:p>
        </w:tc>
      </w:tr>
      <w:tr w:rsidR="00E61C38" w:rsidRPr="005B47D9" w:rsidTr="00CD5697">
        <w:trPr>
          <w:trHeight w:val="984"/>
        </w:trPr>
        <w:tc>
          <w:tcPr>
            <w:tcW w:w="636" w:type="dxa"/>
            <w:tcBorders>
              <w:top w:val="nil"/>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color w:val="000000"/>
              </w:rPr>
            </w:pPr>
            <w:r w:rsidRPr="005B47D9">
              <w:rPr>
                <w:rFonts w:ascii="Times New Roman" w:hAnsi="Times New Roman"/>
                <w:color w:val="000000"/>
              </w:rPr>
              <w:t>14.2</w:t>
            </w:r>
          </w:p>
        </w:tc>
        <w:tc>
          <w:tcPr>
            <w:tcW w:w="4326"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color w:val="000000"/>
              </w:rPr>
            </w:pPr>
            <w:r w:rsidRPr="005B47D9">
              <w:rPr>
                <w:rFonts w:ascii="Times New Roman" w:hAnsi="Times New Roman"/>
                <w:color w:val="000000"/>
              </w:rPr>
              <w:t>Подпрограмма «Профилактика безнадзорности и правонарушений несовершеннолетних»</w:t>
            </w:r>
          </w:p>
        </w:tc>
        <w:tc>
          <w:tcPr>
            <w:tcW w:w="4677"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color w:val="000000"/>
              </w:rPr>
            </w:pPr>
            <w:r w:rsidRPr="005B47D9">
              <w:rPr>
                <w:rFonts w:ascii="Times New Roman" w:hAnsi="Times New Roman"/>
                <w:color w:val="000000"/>
              </w:rPr>
              <w:t>отдел по делам несовершеннолетних администрации муниципального образования Ейский район</w:t>
            </w:r>
          </w:p>
          <w:p w:rsidR="00E61C38" w:rsidRPr="005B47D9" w:rsidRDefault="00E61C38" w:rsidP="00CD5697">
            <w:pPr>
              <w:rPr>
                <w:rFonts w:ascii="Times New Roman" w:hAnsi="Times New Roman"/>
                <w:color w:val="000000"/>
              </w:rPr>
            </w:pPr>
          </w:p>
        </w:tc>
      </w:tr>
      <w:tr w:rsidR="00E61C38" w:rsidRPr="005B47D9" w:rsidTr="00CD5697">
        <w:trPr>
          <w:trHeight w:val="1013"/>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color w:val="000000"/>
              </w:rPr>
            </w:pPr>
            <w:r w:rsidRPr="005B47D9">
              <w:rPr>
                <w:rFonts w:ascii="Times New Roman" w:hAnsi="Times New Roman"/>
                <w:color w:val="000000"/>
              </w:rPr>
              <w:t>14.3</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color w:val="000000"/>
              </w:rPr>
            </w:pPr>
            <w:r w:rsidRPr="005B47D9">
              <w:rPr>
                <w:rFonts w:ascii="Times New Roman" w:hAnsi="Times New Roman"/>
                <w:color w:val="000000"/>
              </w:rPr>
              <w:t>Подпрограмма «Организация оздоровления, отдыха и занятости детей»</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color w:val="000000"/>
              </w:rPr>
            </w:pPr>
            <w:r w:rsidRPr="005B47D9">
              <w:rPr>
                <w:rFonts w:ascii="Times New Roman" w:hAnsi="Times New Roman"/>
                <w:color w:val="000000"/>
              </w:rPr>
              <w:t>управление по вопросам семьи и детства администрации муниципального образования Ейский район</w:t>
            </w:r>
          </w:p>
          <w:p w:rsidR="00E61C38" w:rsidRPr="005B47D9" w:rsidRDefault="00E61C38" w:rsidP="00CD5697">
            <w:pPr>
              <w:rPr>
                <w:rFonts w:ascii="Times New Roman" w:hAnsi="Times New Roman"/>
                <w:color w:val="000000"/>
              </w:rPr>
            </w:pPr>
          </w:p>
        </w:tc>
      </w:tr>
      <w:tr w:rsidR="00E61C38" w:rsidRPr="005B47D9" w:rsidTr="00CD5697">
        <w:trPr>
          <w:trHeight w:val="1256"/>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color w:val="000000"/>
              </w:rPr>
            </w:pPr>
            <w:r w:rsidRPr="005B47D9">
              <w:rPr>
                <w:rFonts w:ascii="Times New Roman" w:hAnsi="Times New Roman"/>
                <w:color w:val="000000"/>
              </w:rPr>
              <w:lastRenderedPageBreak/>
              <w:t>14.4</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Подпрограмма «Дети-сироты»</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жилищно-коммунального хозяйства и капитального строительства администрации муниципального образования Ейский район</w:t>
            </w:r>
          </w:p>
          <w:p w:rsidR="00E61C38" w:rsidRPr="005B47D9" w:rsidRDefault="00E61C38" w:rsidP="00CD5697">
            <w:pPr>
              <w:rPr>
                <w:rFonts w:ascii="Times New Roman" w:hAnsi="Times New Roman"/>
                <w:sz w:val="16"/>
              </w:rPr>
            </w:pPr>
          </w:p>
        </w:tc>
      </w:tr>
      <w:tr w:rsidR="00E61C38" w:rsidRPr="005B47D9" w:rsidTr="00CD5697">
        <w:trPr>
          <w:trHeight w:val="1388"/>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color w:val="000000"/>
              </w:rPr>
            </w:pPr>
            <w:r w:rsidRPr="005B47D9">
              <w:rPr>
                <w:rFonts w:ascii="Times New Roman" w:hAnsi="Times New Roman"/>
                <w:color w:val="000000"/>
              </w:rPr>
              <w:t>15</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color w:val="000000"/>
              </w:rPr>
            </w:pPr>
            <w:r w:rsidRPr="005B47D9">
              <w:rPr>
                <w:rFonts w:ascii="Times New Roman" w:hAnsi="Times New Roman"/>
              </w:rPr>
              <w:t xml:space="preserve">Муниципальная программа </w:t>
            </w:r>
            <w:r w:rsidRPr="005B47D9">
              <w:rPr>
                <w:rFonts w:ascii="Times New Roman" w:hAnsi="Times New Roman"/>
                <w:color w:val="000000"/>
              </w:rPr>
              <w:t>«Эффективное управление муниципальным имуществом и земельными ресурсами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муниципальных ресурсов администрации муниципального образования Ейский район</w:t>
            </w:r>
          </w:p>
        </w:tc>
      </w:tr>
      <w:tr w:rsidR="00E61C38" w:rsidRPr="005B47D9" w:rsidTr="00CD5697">
        <w:trPr>
          <w:trHeight w:val="1279"/>
        </w:trPr>
        <w:tc>
          <w:tcPr>
            <w:tcW w:w="636" w:type="dxa"/>
            <w:tcBorders>
              <w:top w:val="nil"/>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color w:val="000000"/>
              </w:rPr>
            </w:pPr>
            <w:r w:rsidRPr="005B47D9">
              <w:rPr>
                <w:rFonts w:ascii="Times New Roman" w:hAnsi="Times New Roman"/>
                <w:color w:val="000000"/>
              </w:rPr>
              <w:t>16</w:t>
            </w:r>
          </w:p>
        </w:tc>
        <w:tc>
          <w:tcPr>
            <w:tcW w:w="4326"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color w:val="000000"/>
              </w:rPr>
            </w:pPr>
            <w:r w:rsidRPr="005B47D9">
              <w:rPr>
                <w:rFonts w:ascii="Times New Roman" w:hAnsi="Times New Roman"/>
              </w:rPr>
              <w:t xml:space="preserve">Муниципальная программа </w:t>
            </w:r>
            <w:r w:rsidRPr="005B47D9">
              <w:rPr>
                <w:rFonts w:ascii="Times New Roman" w:hAnsi="Times New Roman"/>
                <w:color w:val="000000"/>
              </w:rPr>
              <w:t>«Поддержка деятельности социально – ориентированных общественных организаций Ейского района»</w:t>
            </w:r>
          </w:p>
        </w:tc>
        <w:tc>
          <w:tcPr>
            <w:tcW w:w="4677"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внутренней политики и территориальной безопасности администрации муниципального образования Ейский район</w:t>
            </w:r>
          </w:p>
        </w:tc>
      </w:tr>
      <w:tr w:rsidR="00E61C38" w:rsidRPr="005B47D9" w:rsidTr="00CD5697">
        <w:trPr>
          <w:trHeight w:val="973"/>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rPr>
            </w:pPr>
            <w:r w:rsidRPr="005B47D9">
              <w:rPr>
                <w:rFonts w:ascii="Times New Roman" w:hAnsi="Times New Roman"/>
              </w:rPr>
              <w:t>17</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Муниципальная программа «Социальная поддержка граждан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по вопросам семьи и детства администрации муниципального образования Ейский район</w:t>
            </w:r>
          </w:p>
        </w:tc>
      </w:tr>
      <w:tr w:rsidR="00E61C38" w:rsidRPr="005B47D9" w:rsidTr="00CD5697">
        <w:trPr>
          <w:trHeight w:val="1500"/>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rPr>
            </w:pPr>
            <w:r w:rsidRPr="005B47D9">
              <w:rPr>
                <w:rFonts w:ascii="Times New Roman" w:hAnsi="Times New Roman"/>
              </w:rPr>
              <w:t>18</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сельского хозяйства и продовольствия администрации муниципального образования Ейский район</w:t>
            </w:r>
          </w:p>
        </w:tc>
      </w:tr>
      <w:tr w:rsidR="00E61C38" w:rsidRPr="005B47D9" w:rsidTr="00CD5697">
        <w:trPr>
          <w:trHeight w:val="965"/>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rPr>
            </w:pPr>
            <w:r w:rsidRPr="005B47D9">
              <w:rPr>
                <w:rFonts w:ascii="Times New Roman" w:hAnsi="Times New Roman"/>
              </w:rPr>
              <w:t>19</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Муниципальная программа «Молодежь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по делам молодежи администрации муниципального образования Ейский район</w:t>
            </w:r>
          </w:p>
        </w:tc>
      </w:tr>
      <w:tr w:rsidR="00E61C38" w:rsidRPr="005B47D9" w:rsidTr="00CD5697">
        <w:trPr>
          <w:trHeight w:val="1236"/>
        </w:trPr>
        <w:tc>
          <w:tcPr>
            <w:tcW w:w="636" w:type="dxa"/>
            <w:tcBorders>
              <w:top w:val="nil"/>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rPr>
            </w:pPr>
            <w:r w:rsidRPr="005B47D9">
              <w:rPr>
                <w:rFonts w:ascii="Times New Roman" w:hAnsi="Times New Roman"/>
              </w:rPr>
              <w:t>20</w:t>
            </w:r>
          </w:p>
        </w:tc>
        <w:tc>
          <w:tcPr>
            <w:tcW w:w="4326"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Муниципальная программа «Развитие здравоохранения в Ейском районе»</w:t>
            </w:r>
          </w:p>
        </w:tc>
        <w:tc>
          <w:tcPr>
            <w:tcW w:w="4677" w:type="dxa"/>
            <w:tcBorders>
              <w:top w:val="nil"/>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жилищно-коммунального хозяйства и капитального строительства администрации муниципального образования Ейский район</w:t>
            </w:r>
          </w:p>
        </w:tc>
      </w:tr>
      <w:tr w:rsidR="00E61C38" w:rsidRPr="005B47D9" w:rsidTr="00CD5697">
        <w:trPr>
          <w:trHeight w:val="1494"/>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rPr>
            </w:pPr>
            <w:r w:rsidRPr="005B47D9">
              <w:rPr>
                <w:rFonts w:ascii="Times New Roman" w:hAnsi="Times New Roman"/>
              </w:rPr>
              <w:t>20.1</w:t>
            </w:r>
          </w:p>
        </w:tc>
        <w:tc>
          <w:tcPr>
            <w:tcW w:w="4326"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4677" w:type="dxa"/>
            <w:tcBorders>
              <w:top w:val="single" w:sz="4" w:space="0" w:color="auto"/>
              <w:left w:val="nil"/>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управление жилищно-коммунального хозяйства и капитального строительства администрации муниципального образования Ейский район</w:t>
            </w:r>
          </w:p>
        </w:tc>
      </w:tr>
      <w:tr w:rsidR="00E61C38" w:rsidRPr="005B47D9" w:rsidTr="00CD5697">
        <w:trPr>
          <w:trHeight w:val="1058"/>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color w:val="000000"/>
              </w:rPr>
            </w:pPr>
            <w:r w:rsidRPr="005B47D9">
              <w:rPr>
                <w:rFonts w:ascii="Times New Roman" w:hAnsi="Times New Roman"/>
                <w:color w:val="000000"/>
              </w:rPr>
              <w:t>21</w:t>
            </w:r>
          </w:p>
        </w:tc>
        <w:tc>
          <w:tcPr>
            <w:tcW w:w="4326"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rPr>
                <w:rFonts w:ascii="Times New Roman" w:hAnsi="Times New Roman"/>
                <w:color w:val="000000"/>
              </w:rPr>
            </w:pPr>
            <w:r w:rsidRPr="005B47D9">
              <w:rPr>
                <w:rFonts w:ascii="Times New Roman" w:hAnsi="Times New Roman"/>
                <w:color w:val="000000"/>
              </w:rPr>
              <w:t xml:space="preserve">Муниципальная программа </w:t>
            </w:r>
          </w:p>
          <w:p w:rsidR="00E61C38" w:rsidRPr="005B47D9" w:rsidRDefault="00E61C38" w:rsidP="00CD5697">
            <w:pPr>
              <w:rPr>
                <w:rFonts w:ascii="Times New Roman" w:hAnsi="Times New Roman"/>
                <w:color w:val="000000"/>
              </w:rPr>
            </w:pPr>
            <w:r w:rsidRPr="005B47D9">
              <w:rPr>
                <w:rFonts w:ascii="Times New Roman" w:hAnsi="Times New Roman"/>
                <w:color w:val="000000"/>
              </w:rPr>
              <w:t xml:space="preserve">«Управление муниципальными финансами Ейского района» </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финансовое управление администрации муниципального образования Ейский район</w:t>
            </w:r>
          </w:p>
        </w:tc>
      </w:tr>
      <w:tr w:rsidR="00E61C38" w:rsidRPr="005B47D9" w:rsidTr="00CD5697">
        <w:trPr>
          <w:trHeight w:val="1201"/>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color w:val="000000"/>
              </w:rPr>
            </w:pPr>
            <w:r w:rsidRPr="005B47D9">
              <w:rPr>
                <w:rFonts w:ascii="Times New Roman" w:hAnsi="Times New Roman"/>
                <w:color w:val="000000"/>
              </w:rPr>
              <w:t>21.1</w:t>
            </w:r>
          </w:p>
        </w:tc>
        <w:tc>
          <w:tcPr>
            <w:tcW w:w="4326"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rPr>
                <w:rFonts w:ascii="Times New Roman" w:hAnsi="Times New Roman"/>
                <w:color w:val="000000"/>
              </w:rPr>
            </w:pPr>
            <w:r w:rsidRPr="005B47D9">
              <w:rPr>
                <w:rFonts w:ascii="Times New Roman" w:hAnsi="Times New Roman"/>
                <w:color w:val="000000"/>
              </w:rPr>
              <w:t>Подпрограмма «Совершенствование бюджетного процесса и обеспечение сбалансированности районного бюджета»</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61C38" w:rsidRPr="005B47D9" w:rsidRDefault="00E61C38" w:rsidP="00CD5697">
            <w:pPr>
              <w:rPr>
                <w:rFonts w:ascii="Times New Roman" w:hAnsi="Times New Roman"/>
              </w:rPr>
            </w:pPr>
            <w:r w:rsidRPr="005B47D9">
              <w:rPr>
                <w:rFonts w:ascii="Times New Roman" w:hAnsi="Times New Roman"/>
              </w:rPr>
              <w:t>финансовое управление администрации муниципального образования Ейский район</w:t>
            </w:r>
          </w:p>
          <w:p w:rsidR="00E61C38" w:rsidRPr="005B47D9" w:rsidRDefault="00E61C38" w:rsidP="00CD5697">
            <w:pPr>
              <w:rPr>
                <w:rFonts w:ascii="Times New Roman" w:hAnsi="Times New Roman"/>
                <w:color w:val="000000"/>
              </w:rPr>
            </w:pPr>
          </w:p>
        </w:tc>
      </w:tr>
      <w:tr w:rsidR="00E61C38" w:rsidRPr="005B47D9" w:rsidTr="00CD5697">
        <w:trPr>
          <w:trHeight w:val="918"/>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color w:val="000000"/>
              </w:rPr>
            </w:pPr>
            <w:r w:rsidRPr="005B47D9">
              <w:rPr>
                <w:rFonts w:ascii="Times New Roman" w:hAnsi="Times New Roman"/>
                <w:color w:val="000000"/>
              </w:rPr>
              <w:lastRenderedPageBreak/>
              <w:t>21.2</w:t>
            </w:r>
          </w:p>
        </w:tc>
        <w:tc>
          <w:tcPr>
            <w:tcW w:w="432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rPr>
                <w:rFonts w:ascii="Times New Roman" w:hAnsi="Times New Roman"/>
                <w:color w:val="000000"/>
              </w:rPr>
            </w:pPr>
            <w:r w:rsidRPr="005B47D9">
              <w:rPr>
                <w:rFonts w:ascii="Times New Roman" w:hAnsi="Times New Roman"/>
                <w:color w:val="000000"/>
              </w:rPr>
              <w:t>Подпрограмма «Совершенствование межбюджетных отношений»</w:t>
            </w:r>
          </w:p>
        </w:tc>
        <w:tc>
          <w:tcPr>
            <w:tcW w:w="4677"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rPr>
                <w:rFonts w:ascii="Times New Roman" w:hAnsi="Times New Roman"/>
                <w:sz w:val="16"/>
                <w:szCs w:val="16"/>
              </w:rPr>
            </w:pPr>
            <w:r w:rsidRPr="005B47D9">
              <w:rPr>
                <w:rFonts w:ascii="Times New Roman" w:hAnsi="Times New Roman"/>
              </w:rPr>
              <w:t>финансовое управление администрации муниципального образования Ейский район</w:t>
            </w:r>
          </w:p>
        </w:tc>
      </w:tr>
      <w:tr w:rsidR="00E61C38" w:rsidRPr="005B47D9" w:rsidTr="00CD5697">
        <w:trPr>
          <w:trHeight w:val="375"/>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color w:val="000000"/>
              </w:rPr>
            </w:pPr>
            <w:r w:rsidRPr="005B47D9">
              <w:rPr>
                <w:rFonts w:ascii="Times New Roman" w:hAnsi="Times New Roman"/>
                <w:color w:val="000000"/>
              </w:rPr>
              <w:t>21.3</w:t>
            </w:r>
          </w:p>
        </w:tc>
        <w:tc>
          <w:tcPr>
            <w:tcW w:w="432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rPr>
                <w:rFonts w:ascii="Times New Roman" w:hAnsi="Times New Roman"/>
                <w:color w:val="000000"/>
              </w:rPr>
            </w:pPr>
            <w:r w:rsidRPr="005B47D9">
              <w:rPr>
                <w:rFonts w:ascii="Times New Roman" w:hAnsi="Times New Roman"/>
                <w:color w:val="000000"/>
              </w:rPr>
              <w:t>Подпрограмма «Управление муниципальным долгом»</w:t>
            </w:r>
          </w:p>
          <w:p w:rsidR="00E61C38" w:rsidRPr="005B47D9" w:rsidRDefault="00E61C38" w:rsidP="00CD5697">
            <w:pPr>
              <w:rPr>
                <w:rFonts w:ascii="Times New Roman"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rPr>
                <w:rFonts w:ascii="Times New Roman" w:hAnsi="Times New Roman"/>
                <w:sz w:val="16"/>
                <w:szCs w:val="16"/>
              </w:rPr>
            </w:pPr>
            <w:r w:rsidRPr="005B47D9">
              <w:rPr>
                <w:rFonts w:ascii="Times New Roman" w:hAnsi="Times New Roman"/>
              </w:rPr>
              <w:t>финансовое управление администрации муниципального образования Ейский район</w:t>
            </w:r>
          </w:p>
        </w:tc>
      </w:tr>
      <w:tr w:rsidR="00E61C38" w:rsidRPr="005B47D9" w:rsidTr="00CD5697">
        <w:trPr>
          <w:trHeight w:val="375"/>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jc w:val="center"/>
              <w:rPr>
                <w:rFonts w:ascii="Times New Roman" w:hAnsi="Times New Roman"/>
                <w:color w:val="000000"/>
              </w:rPr>
            </w:pPr>
            <w:r w:rsidRPr="005B47D9">
              <w:rPr>
                <w:rFonts w:ascii="Times New Roman" w:hAnsi="Times New Roman"/>
                <w:color w:val="000000"/>
              </w:rPr>
              <w:t>22</w:t>
            </w:r>
          </w:p>
        </w:tc>
        <w:tc>
          <w:tcPr>
            <w:tcW w:w="4326"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rPr>
                <w:rFonts w:ascii="Times New Roman" w:hAnsi="Times New Roman"/>
                <w:color w:val="000000"/>
              </w:rPr>
            </w:pPr>
            <w:r w:rsidRPr="005B47D9">
              <w:rPr>
                <w:rFonts w:ascii="Times New Roman" w:hAnsi="Times New Roman"/>
                <w:color w:val="000000"/>
              </w:rPr>
              <w:t>Муниципальная программа «Энергосбережение и повышение энергетической эффективности муниципального образования Ейский район»</w:t>
            </w:r>
          </w:p>
          <w:p w:rsidR="00E61C38" w:rsidRPr="005B47D9" w:rsidRDefault="00E61C38" w:rsidP="00CD5697">
            <w:pPr>
              <w:rPr>
                <w:rFonts w:ascii="Times New Roman" w:hAnsi="Times New Roman"/>
                <w:color w:val="000000"/>
                <w:sz w:val="16"/>
                <w:szCs w:val="1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tcPr>
          <w:p w:rsidR="00E61C38" w:rsidRPr="005B47D9" w:rsidRDefault="00E61C38" w:rsidP="00CD5697">
            <w:pPr>
              <w:rPr>
                <w:rFonts w:ascii="Times New Roman" w:hAnsi="Times New Roman"/>
              </w:rPr>
            </w:pPr>
            <w:r w:rsidRPr="005B47D9">
              <w:rPr>
                <w:rFonts w:ascii="Times New Roman" w:hAnsi="Times New Roman"/>
              </w:rPr>
              <w:t>управление жилищно-коммунального хозяйства и капитального строительства администрации муниципального образования Ейский район</w:t>
            </w:r>
          </w:p>
        </w:tc>
      </w:tr>
    </w:tbl>
    <w:p w:rsidR="00E61C38" w:rsidRPr="00E61C38" w:rsidRDefault="00E61C38" w:rsidP="00E61C38">
      <w:pPr>
        <w:autoSpaceDE w:val="0"/>
        <w:autoSpaceDN w:val="0"/>
        <w:adjustRightInd w:val="0"/>
        <w:spacing w:after="0" w:line="240" w:lineRule="auto"/>
        <w:jc w:val="both"/>
        <w:rPr>
          <w:rFonts w:ascii="Times New Roman" w:eastAsia="Times New Roman" w:hAnsi="Times New Roman"/>
          <w:sz w:val="28"/>
          <w:szCs w:val="28"/>
          <w:lang w:eastAsia="ru-RU"/>
        </w:rPr>
      </w:pPr>
    </w:p>
    <w:p w:rsidR="002E1867" w:rsidRDefault="002E1867" w:rsidP="00E61C38">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9E7201" w:rsidRDefault="009E7201" w:rsidP="009E7201">
      <w:pPr>
        <w:ind w:firstLine="708"/>
        <w:jc w:val="both"/>
        <w:rPr>
          <w:rFonts w:ascii="Times New Roman" w:hAnsi="Times New Roman"/>
          <w:sz w:val="28"/>
          <w:szCs w:val="28"/>
        </w:rPr>
      </w:pPr>
      <w:r>
        <w:rPr>
          <w:rFonts w:ascii="Times New Roman" w:hAnsi="Times New Roman"/>
          <w:sz w:val="28"/>
          <w:szCs w:val="28"/>
        </w:rPr>
        <w:t>На реализацию муниципальной программы «Поддержка малого и среднего предпринимательства в Ейском районе» в 2019 году выделено 200,00 тыс. руб., из которых освоено 180,57 тыс. руб. или 90%.</w:t>
      </w:r>
    </w:p>
    <w:p w:rsidR="009E7201" w:rsidRDefault="001F2BD0" w:rsidP="009E7201">
      <w:pPr>
        <w:jc w:val="both"/>
        <w:rPr>
          <w:rFonts w:ascii="Times New Roman" w:hAnsi="Times New Roman"/>
          <w:b/>
          <w:sz w:val="28"/>
          <w:szCs w:val="28"/>
        </w:rPr>
      </w:pPr>
      <w:r>
        <w:rPr>
          <w:rFonts w:ascii="Times New Roman" w:hAnsi="Times New Roman"/>
          <w:b/>
          <w:sz w:val="28"/>
          <w:szCs w:val="28"/>
        </w:rPr>
        <w:t>И</w:t>
      </w:r>
      <w:r w:rsidR="009E7201">
        <w:rPr>
          <w:rFonts w:ascii="Times New Roman" w:hAnsi="Times New Roman"/>
          <w:b/>
          <w:sz w:val="28"/>
          <w:szCs w:val="28"/>
        </w:rPr>
        <w:t>сполнение мероприятий муниципальной Программы «Поддержка малого и среднего предпринимательства в Ейском районе» в 2019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
        <w:gridCol w:w="2175"/>
        <w:gridCol w:w="1843"/>
        <w:gridCol w:w="1559"/>
        <w:gridCol w:w="3367"/>
      </w:tblGrid>
      <w:tr w:rsidR="009E7201" w:rsidTr="009E7201">
        <w:tc>
          <w:tcPr>
            <w:tcW w:w="910"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jc w:val="center"/>
              <w:rPr>
                <w:rFonts w:ascii="Times New Roman" w:hAnsi="Times New Roman"/>
                <w:sz w:val="24"/>
                <w:szCs w:val="24"/>
              </w:rPr>
            </w:pPr>
            <w:r>
              <w:rPr>
                <w:rFonts w:ascii="Times New Roman" w:hAnsi="Times New Roman"/>
                <w:sz w:val="24"/>
                <w:szCs w:val="24"/>
              </w:rPr>
              <w:t>№ п/п</w:t>
            </w:r>
          </w:p>
        </w:tc>
        <w:tc>
          <w:tcPr>
            <w:tcW w:w="2175"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Утверждено муниципальной программой (рублей)</w:t>
            </w:r>
          </w:p>
        </w:tc>
        <w:tc>
          <w:tcPr>
            <w:tcW w:w="1559"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Фактически исполнено (рублей)</w:t>
            </w:r>
          </w:p>
        </w:tc>
        <w:tc>
          <w:tcPr>
            <w:tcW w:w="3367"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 xml:space="preserve">Информация об исполнении мероприятий муниципальной программы </w:t>
            </w:r>
          </w:p>
        </w:tc>
      </w:tr>
      <w:tr w:rsidR="009E7201" w:rsidTr="009E7201">
        <w:tc>
          <w:tcPr>
            <w:tcW w:w="910"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jc w:val="center"/>
              <w:rPr>
                <w:rFonts w:ascii="Times New Roman" w:hAnsi="Times New Roman"/>
                <w:sz w:val="24"/>
                <w:szCs w:val="24"/>
              </w:rPr>
            </w:pPr>
            <w:r>
              <w:rPr>
                <w:rFonts w:ascii="Times New Roman" w:hAnsi="Times New Roman"/>
                <w:sz w:val="24"/>
                <w:szCs w:val="24"/>
              </w:rPr>
              <w:t>1</w:t>
            </w:r>
          </w:p>
        </w:tc>
        <w:tc>
          <w:tcPr>
            <w:tcW w:w="2175"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Оказание консультационных услуг субъектам малого и среднего предпринимательства</w:t>
            </w:r>
          </w:p>
        </w:tc>
        <w:tc>
          <w:tcPr>
            <w:tcW w:w="1843"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100 000</w:t>
            </w:r>
          </w:p>
        </w:tc>
        <w:tc>
          <w:tcPr>
            <w:tcW w:w="1559"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99630</w:t>
            </w:r>
          </w:p>
        </w:tc>
        <w:tc>
          <w:tcPr>
            <w:tcW w:w="3367"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Заключен прямой договор на оказание консультационных услуг субъектам малого и среднего предпринимательства с 1 апреля по 20 декабря 2019 года</w:t>
            </w:r>
          </w:p>
        </w:tc>
      </w:tr>
      <w:tr w:rsidR="009E7201" w:rsidTr="009E7201">
        <w:tc>
          <w:tcPr>
            <w:tcW w:w="910"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jc w:val="center"/>
              <w:rPr>
                <w:rFonts w:ascii="Times New Roman" w:hAnsi="Times New Roman"/>
                <w:sz w:val="24"/>
                <w:szCs w:val="24"/>
              </w:rPr>
            </w:pPr>
            <w:r>
              <w:rPr>
                <w:rFonts w:ascii="Times New Roman" w:hAnsi="Times New Roman"/>
                <w:sz w:val="24"/>
                <w:szCs w:val="24"/>
              </w:rPr>
              <w:t>2</w:t>
            </w:r>
          </w:p>
        </w:tc>
        <w:tc>
          <w:tcPr>
            <w:tcW w:w="2175"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Изготовление информационных материалов</w:t>
            </w:r>
          </w:p>
        </w:tc>
        <w:tc>
          <w:tcPr>
            <w:tcW w:w="1843"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60 000</w:t>
            </w:r>
          </w:p>
        </w:tc>
        <w:tc>
          <w:tcPr>
            <w:tcW w:w="1559"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43144</w:t>
            </w:r>
          </w:p>
        </w:tc>
        <w:tc>
          <w:tcPr>
            <w:tcW w:w="3367"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экономия образовалась в результате проведения аукциона</w:t>
            </w:r>
          </w:p>
        </w:tc>
      </w:tr>
      <w:tr w:rsidR="009E7201" w:rsidTr="009E7201">
        <w:tc>
          <w:tcPr>
            <w:tcW w:w="910"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jc w:val="center"/>
              <w:rPr>
                <w:rFonts w:ascii="Times New Roman" w:hAnsi="Times New Roman"/>
                <w:sz w:val="24"/>
                <w:szCs w:val="24"/>
              </w:rPr>
            </w:pPr>
            <w:r>
              <w:rPr>
                <w:rFonts w:ascii="Times New Roman" w:hAnsi="Times New Roman"/>
                <w:sz w:val="24"/>
                <w:szCs w:val="24"/>
              </w:rPr>
              <w:t>3</w:t>
            </w:r>
          </w:p>
        </w:tc>
        <w:tc>
          <w:tcPr>
            <w:tcW w:w="2175"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Организация мероприятия «Неделя малого и среднего бизнеса Ейского района»</w:t>
            </w:r>
          </w:p>
        </w:tc>
        <w:tc>
          <w:tcPr>
            <w:tcW w:w="1843"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40 000</w:t>
            </w:r>
          </w:p>
        </w:tc>
        <w:tc>
          <w:tcPr>
            <w:tcW w:w="1559"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37798</w:t>
            </w:r>
          </w:p>
        </w:tc>
        <w:tc>
          <w:tcPr>
            <w:tcW w:w="3367" w:type="dxa"/>
            <w:tcBorders>
              <w:top w:val="single" w:sz="4" w:space="0" w:color="auto"/>
              <w:left w:val="single" w:sz="4" w:space="0" w:color="auto"/>
              <w:bottom w:val="single" w:sz="4" w:space="0" w:color="auto"/>
              <w:right w:val="single" w:sz="4" w:space="0" w:color="auto"/>
            </w:tcBorders>
            <w:hideMark/>
          </w:tcPr>
          <w:p w:rsidR="009E7201" w:rsidRDefault="009E7201">
            <w:pPr>
              <w:spacing w:after="200" w:line="276" w:lineRule="auto"/>
              <w:rPr>
                <w:rFonts w:ascii="Times New Roman" w:hAnsi="Times New Roman"/>
                <w:sz w:val="24"/>
                <w:szCs w:val="24"/>
              </w:rPr>
            </w:pPr>
            <w:r>
              <w:rPr>
                <w:rFonts w:ascii="Times New Roman" w:hAnsi="Times New Roman"/>
                <w:sz w:val="24"/>
                <w:szCs w:val="24"/>
              </w:rPr>
              <w:t>Мероприятие проведено с 25.11.2019 по 29.11.2019</w:t>
            </w:r>
          </w:p>
        </w:tc>
      </w:tr>
    </w:tbl>
    <w:p w:rsidR="009E7201" w:rsidRDefault="009E7201" w:rsidP="009E7201">
      <w:pPr>
        <w:pStyle w:val="af5"/>
        <w:spacing w:after="0"/>
        <w:ind w:left="0" w:firstLine="709"/>
        <w:jc w:val="both"/>
        <w:rPr>
          <w:sz w:val="28"/>
          <w:szCs w:val="28"/>
        </w:rPr>
      </w:pPr>
    </w:p>
    <w:p w:rsidR="009E7201" w:rsidRDefault="009E7201" w:rsidP="009E7201">
      <w:pPr>
        <w:pStyle w:val="af5"/>
        <w:spacing w:after="0"/>
        <w:ind w:left="0" w:firstLine="709"/>
        <w:jc w:val="both"/>
        <w:rPr>
          <w:sz w:val="28"/>
          <w:szCs w:val="28"/>
        </w:rPr>
      </w:pPr>
      <w:r>
        <w:rPr>
          <w:sz w:val="28"/>
          <w:szCs w:val="28"/>
        </w:rPr>
        <w:lastRenderedPageBreak/>
        <w:t xml:space="preserve">Фактические расходы на развитие субъектов малого и среднего предпринимательства в рамках «Муниципальной программы развития малого и среднего предпринимательства в Ейском районе», в 2019 году составили 180572,42 рублей, экономия образовалась в результате проведения аукциона. </w:t>
      </w:r>
    </w:p>
    <w:p w:rsidR="009E7201" w:rsidRDefault="009E7201" w:rsidP="009E7201">
      <w:pPr>
        <w:spacing w:after="0"/>
        <w:ind w:firstLine="708"/>
        <w:jc w:val="both"/>
        <w:rPr>
          <w:rFonts w:ascii="Times New Roman" w:hAnsi="Times New Roman"/>
          <w:sz w:val="28"/>
          <w:szCs w:val="28"/>
        </w:rPr>
      </w:pPr>
      <w:r>
        <w:rPr>
          <w:rFonts w:ascii="Times New Roman" w:hAnsi="Times New Roman"/>
          <w:sz w:val="28"/>
          <w:szCs w:val="28"/>
        </w:rPr>
        <w:t>В целях информирования субъектов малого и среднего предпринимательства об имеющихся программах по поддержке и развитию бизнеса на официальном сайте муниципального образования Ейский район (</w:t>
      </w:r>
      <w:r>
        <w:rPr>
          <w:rFonts w:ascii="Times New Roman" w:hAnsi="Times New Roman"/>
          <w:sz w:val="28"/>
          <w:szCs w:val="28"/>
          <w:lang w:val="en-US"/>
        </w:rPr>
        <w:t>yeiskraion</w:t>
      </w:r>
      <w:r>
        <w:rPr>
          <w:rFonts w:ascii="Times New Roman" w:hAnsi="Times New Roman"/>
          <w:sz w:val="28"/>
          <w:szCs w:val="28"/>
        </w:rPr>
        <w:t>.</w:t>
      </w:r>
      <w:r>
        <w:rPr>
          <w:rFonts w:ascii="Times New Roman" w:hAnsi="Times New Roman"/>
          <w:sz w:val="28"/>
          <w:szCs w:val="28"/>
          <w:lang w:val="en-US"/>
        </w:rPr>
        <w:t>ru</w:t>
      </w:r>
      <w:r>
        <w:rPr>
          <w:rFonts w:ascii="Times New Roman" w:hAnsi="Times New Roman"/>
          <w:sz w:val="28"/>
          <w:szCs w:val="28"/>
        </w:rPr>
        <w:t>), на инвестиционном портале администрации муниципального образования Ейский район (</w:t>
      </w:r>
      <w:r>
        <w:rPr>
          <w:rFonts w:ascii="Times New Roman" w:hAnsi="Times New Roman"/>
          <w:sz w:val="28"/>
          <w:szCs w:val="28"/>
          <w:lang w:val="en-US"/>
        </w:rPr>
        <w:t>invest</w:t>
      </w:r>
      <w:r>
        <w:rPr>
          <w:rFonts w:ascii="Times New Roman" w:hAnsi="Times New Roman"/>
          <w:sz w:val="28"/>
          <w:szCs w:val="28"/>
        </w:rPr>
        <w:t>-</w:t>
      </w:r>
      <w:r>
        <w:rPr>
          <w:rFonts w:ascii="Times New Roman" w:hAnsi="Times New Roman"/>
          <w:sz w:val="28"/>
          <w:szCs w:val="28"/>
          <w:lang w:val="en-US"/>
        </w:rPr>
        <w:t>eisk</w:t>
      </w:r>
      <w:r>
        <w:rPr>
          <w:rFonts w:ascii="Times New Roman" w:hAnsi="Times New Roman"/>
          <w:sz w:val="28"/>
          <w:szCs w:val="28"/>
        </w:rPr>
        <w:t>.</w:t>
      </w:r>
      <w:r>
        <w:rPr>
          <w:rFonts w:ascii="Times New Roman" w:hAnsi="Times New Roman"/>
          <w:sz w:val="28"/>
          <w:szCs w:val="28"/>
          <w:lang w:val="en-US"/>
        </w:rPr>
        <w:t>ru</w:t>
      </w:r>
      <w:r>
        <w:rPr>
          <w:rFonts w:ascii="Times New Roman" w:hAnsi="Times New Roman"/>
          <w:sz w:val="28"/>
          <w:szCs w:val="28"/>
        </w:rPr>
        <w:t>) и на официальном сайте администрации города Ейска (</w:t>
      </w:r>
      <w:r>
        <w:rPr>
          <w:rFonts w:ascii="Times New Roman" w:hAnsi="Times New Roman"/>
          <w:sz w:val="28"/>
          <w:szCs w:val="28"/>
          <w:lang w:val="en-US"/>
        </w:rPr>
        <w:t>adm</w:t>
      </w:r>
      <w:r>
        <w:rPr>
          <w:rFonts w:ascii="Times New Roman" w:hAnsi="Times New Roman"/>
          <w:sz w:val="28"/>
          <w:szCs w:val="28"/>
        </w:rPr>
        <w:t>-</w:t>
      </w:r>
      <w:r>
        <w:rPr>
          <w:rFonts w:ascii="Times New Roman" w:hAnsi="Times New Roman"/>
          <w:sz w:val="28"/>
          <w:szCs w:val="28"/>
          <w:lang w:val="en-US"/>
        </w:rPr>
        <w:t>yeisk</w:t>
      </w:r>
      <w:r>
        <w:rPr>
          <w:rFonts w:ascii="Times New Roman" w:hAnsi="Times New Roman"/>
          <w:sz w:val="28"/>
          <w:szCs w:val="28"/>
        </w:rPr>
        <w:t>.</w:t>
      </w:r>
      <w:r>
        <w:rPr>
          <w:rFonts w:ascii="Times New Roman" w:hAnsi="Times New Roman"/>
          <w:sz w:val="28"/>
          <w:szCs w:val="28"/>
          <w:lang w:val="en-US"/>
        </w:rPr>
        <w:t>ru</w:t>
      </w:r>
      <w:r>
        <w:rPr>
          <w:rFonts w:ascii="Times New Roman" w:hAnsi="Times New Roman"/>
          <w:sz w:val="28"/>
          <w:szCs w:val="28"/>
        </w:rPr>
        <w:t>) размещается тематическая информация для субъектов малого и среднего предпринимательства района, а также баннеры, содержащие активную ссылку для перехода на официальные сайты Гарантийного фонда (</w:t>
      </w:r>
      <w:hyperlink r:id="rId21" w:history="1">
        <w:r w:rsidRPr="009E7201">
          <w:rPr>
            <w:rStyle w:val="af"/>
            <w:rFonts w:ascii="Times New Roman" w:hAnsi="Times New Roman"/>
            <w:color w:val="auto"/>
            <w:sz w:val="28"/>
            <w:szCs w:val="28"/>
            <w:u w:val="none"/>
          </w:rPr>
          <w:t>www.gfkuban.ru</w:t>
        </w:r>
      </w:hyperlink>
      <w:r w:rsidRPr="009E7201">
        <w:rPr>
          <w:rFonts w:ascii="Times New Roman" w:hAnsi="Times New Roman"/>
          <w:sz w:val="28"/>
          <w:szCs w:val="28"/>
        </w:rPr>
        <w:t xml:space="preserve">) </w:t>
      </w:r>
      <w:r>
        <w:rPr>
          <w:rFonts w:ascii="Times New Roman" w:hAnsi="Times New Roman"/>
          <w:sz w:val="28"/>
          <w:szCs w:val="28"/>
        </w:rPr>
        <w:t>и Фонда микрофинансирования (</w:t>
      </w:r>
      <w:hyperlink r:id="rId22" w:history="1">
        <w:r w:rsidRPr="009E7201">
          <w:rPr>
            <w:rStyle w:val="af"/>
            <w:rFonts w:ascii="Times New Roman" w:hAnsi="Times New Roman"/>
            <w:color w:val="auto"/>
            <w:sz w:val="28"/>
            <w:szCs w:val="28"/>
            <w:u w:val="none"/>
          </w:rPr>
          <w:t>www.fmkk.ru</w:t>
        </w:r>
      </w:hyperlink>
      <w:r>
        <w:rPr>
          <w:rFonts w:ascii="Times New Roman" w:hAnsi="Times New Roman"/>
          <w:sz w:val="28"/>
          <w:szCs w:val="28"/>
        </w:rPr>
        <w:t xml:space="preserve">). В средствах массовой информации по вопросам развития малого и среднего предпринимательства опубликовано 100 газетных публикаций; на интернет-сайте размещено 185 сообщений. </w:t>
      </w:r>
    </w:p>
    <w:p w:rsidR="009E7201" w:rsidRDefault="009E7201" w:rsidP="009E7201">
      <w:pPr>
        <w:spacing w:after="0"/>
        <w:ind w:firstLine="708"/>
        <w:jc w:val="both"/>
        <w:rPr>
          <w:rFonts w:ascii="Times New Roman" w:hAnsi="Times New Roman"/>
          <w:sz w:val="28"/>
          <w:szCs w:val="28"/>
        </w:rPr>
      </w:pPr>
      <w:r>
        <w:rPr>
          <w:rFonts w:ascii="Times New Roman" w:hAnsi="Times New Roman"/>
          <w:sz w:val="28"/>
          <w:szCs w:val="28"/>
        </w:rPr>
        <w:t xml:space="preserve">В 2019 году функционировал «Центр поддержки предпринимательства Ейский район» в ТК «Меотида». </w:t>
      </w:r>
      <w:r>
        <w:rPr>
          <w:rFonts w:ascii="Times New Roman" w:hAnsi="Times New Roman"/>
          <w:color w:val="00000A"/>
          <w:sz w:val="28"/>
          <w:szCs w:val="28"/>
          <w:lang w:eastAsia="ar-SA"/>
        </w:rPr>
        <w:t>63 субъектам МСП, оказано 252 консультации,</w:t>
      </w:r>
      <w:r>
        <w:rPr>
          <w:rFonts w:ascii="Times New Roman" w:hAnsi="Times New Roman"/>
          <w:sz w:val="28"/>
          <w:szCs w:val="28"/>
        </w:rPr>
        <w:t xml:space="preserve"> методическая помощь, выдавались буклеты, брошюры о деятельности Фонда микрофинансирования Краснодарского края, Гарантийного Фонда Краснодарского края. П</w:t>
      </w:r>
      <w:r>
        <w:rPr>
          <w:rFonts w:ascii="Times New Roman" w:hAnsi="Times New Roman"/>
          <w:color w:val="00000A"/>
          <w:sz w:val="28"/>
          <w:szCs w:val="28"/>
          <w:lang w:eastAsia="ar-SA"/>
        </w:rPr>
        <w:t>роведено 9 мероприятий (семинаров, круглых столов, мастер – классов), в которых приняли участие более 90 субъектов МСП.</w:t>
      </w:r>
    </w:p>
    <w:p w:rsidR="00CE014F" w:rsidRPr="0081523B" w:rsidRDefault="00CE014F" w:rsidP="009E7201">
      <w:pPr>
        <w:spacing w:after="0"/>
        <w:outlineLvl w:val="0"/>
        <w:rPr>
          <w:rFonts w:ascii="Times New Roman" w:hAnsi="Times New Roman"/>
          <w:b/>
          <w:i/>
          <w:color w:val="FF0000"/>
          <w:sz w:val="28"/>
          <w:szCs w:val="28"/>
        </w:rPr>
      </w:pPr>
    </w:p>
    <w:p w:rsidR="00BC3041" w:rsidRPr="0081523B" w:rsidRDefault="00BC3041" w:rsidP="001F1A47">
      <w:pPr>
        <w:spacing w:after="0" w:line="240" w:lineRule="auto"/>
        <w:rPr>
          <w:rFonts w:ascii="Times New Roman" w:hAnsi="Times New Roman"/>
          <w:b/>
          <w:color w:val="FF0000"/>
          <w:sz w:val="28"/>
          <w:szCs w:val="28"/>
        </w:rPr>
      </w:pPr>
    </w:p>
    <w:p w:rsidR="005B5BFA" w:rsidRPr="005A3852" w:rsidRDefault="00563501" w:rsidP="00235081">
      <w:pPr>
        <w:spacing w:after="0" w:line="240" w:lineRule="auto"/>
        <w:ind w:firstLine="851"/>
        <w:jc w:val="center"/>
        <w:rPr>
          <w:rFonts w:ascii="Times New Roman" w:hAnsi="Times New Roman"/>
          <w:b/>
          <w:sz w:val="28"/>
          <w:szCs w:val="28"/>
        </w:rPr>
      </w:pPr>
      <w:r w:rsidRPr="005A3852">
        <w:rPr>
          <w:rFonts w:ascii="Times New Roman" w:hAnsi="Times New Roman"/>
          <w:b/>
          <w:sz w:val="28"/>
          <w:szCs w:val="28"/>
        </w:rPr>
        <w:t xml:space="preserve">Раздел </w:t>
      </w:r>
      <w:r w:rsidR="00B32470" w:rsidRPr="005A3852">
        <w:rPr>
          <w:rFonts w:ascii="Times New Roman" w:hAnsi="Times New Roman"/>
          <w:b/>
          <w:sz w:val="28"/>
          <w:szCs w:val="28"/>
        </w:rPr>
        <w:t xml:space="preserve">8. Информация о наличии в муниципальной практике проектов с применением механизмов </w:t>
      </w:r>
    </w:p>
    <w:p w:rsidR="00FC799D" w:rsidRPr="005A3852" w:rsidRDefault="00B32470" w:rsidP="00FC799D">
      <w:pPr>
        <w:spacing w:after="0" w:line="240" w:lineRule="auto"/>
        <w:ind w:firstLine="851"/>
        <w:jc w:val="center"/>
        <w:rPr>
          <w:rFonts w:ascii="Times New Roman" w:hAnsi="Times New Roman"/>
          <w:b/>
          <w:sz w:val="28"/>
          <w:szCs w:val="28"/>
        </w:rPr>
      </w:pPr>
      <w:r w:rsidRPr="005A3852">
        <w:rPr>
          <w:rFonts w:ascii="Times New Roman" w:hAnsi="Times New Roman"/>
          <w:b/>
          <w:sz w:val="28"/>
          <w:szCs w:val="28"/>
        </w:rPr>
        <w:t xml:space="preserve">муниципально-частного партнерства, в том числе </w:t>
      </w:r>
    </w:p>
    <w:p w:rsidR="00B32470" w:rsidRPr="005A3852" w:rsidRDefault="00B32470" w:rsidP="00FC799D">
      <w:pPr>
        <w:spacing w:after="0" w:line="240" w:lineRule="auto"/>
        <w:ind w:firstLine="851"/>
        <w:jc w:val="center"/>
        <w:rPr>
          <w:rFonts w:ascii="Times New Roman" w:hAnsi="Times New Roman"/>
          <w:b/>
          <w:sz w:val="28"/>
          <w:szCs w:val="28"/>
        </w:rPr>
      </w:pPr>
      <w:r w:rsidRPr="005A3852">
        <w:rPr>
          <w:rFonts w:ascii="Times New Roman" w:hAnsi="Times New Roman"/>
          <w:b/>
          <w:sz w:val="28"/>
          <w:szCs w:val="28"/>
        </w:rPr>
        <w:t>посредством заключения концессионных соглашений</w:t>
      </w:r>
    </w:p>
    <w:p w:rsidR="002E601B" w:rsidRPr="0081523B" w:rsidRDefault="002E601B" w:rsidP="00235081">
      <w:pPr>
        <w:spacing w:after="0" w:line="240" w:lineRule="auto"/>
        <w:ind w:firstLine="851"/>
        <w:jc w:val="center"/>
        <w:rPr>
          <w:rFonts w:ascii="Times New Roman" w:hAnsi="Times New Roman"/>
          <w:b/>
          <w:color w:val="FF0000"/>
          <w:sz w:val="28"/>
          <w:szCs w:val="28"/>
        </w:rPr>
      </w:pPr>
    </w:p>
    <w:p w:rsidR="00336298" w:rsidRPr="00336298" w:rsidRDefault="00336298" w:rsidP="00336298">
      <w:pPr>
        <w:spacing w:after="0" w:line="240" w:lineRule="auto"/>
        <w:ind w:firstLine="709"/>
        <w:jc w:val="both"/>
        <w:rPr>
          <w:rFonts w:ascii="Times New Roman" w:hAnsi="Times New Roman"/>
          <w:bCs/>
          <w:sz w:val="28"/>
          <w:szCs w:val="28"/>
        </w:rPr>
      </w:pPr>
      <w:r w:rsidRPr="00336298">
        <w:rPr>
          <w:rFonts w:ascii="Times New Roman" w:hAnsi="Times New Roman"/>
          <w:bCs/>
          <w:sz w:val="28"/>
          <w:szCs w:val="28"/>
        </w:rPr>
        <w:t>В 2019 году на территории муниципального образования Ейский район не реализовывались инвестиционные проекты с применением механизмов муниципально - частного партнерства, в том числе посредством заключения концессионных соглашений.</w:t>
      </w:r>
    </w:p>
    <w:p w:rsidR="00336298" w:rsidRPr="00336298" w:rsidRDefault="00336298" w:rsidP="00336298">
      <w:pPr>
        <w:spacing w:after="0" w:line="240" w:lineRule="auto"/>
        <w:ind w:firstLine="851"/>
        <w:jc w:val="both"/>
        <w:rPr>
          <w:rFonts w:ascii="Times New Roman" w:hAnsi="Times New Roman"/>
          <w:sz w:val="28"/>
          <w:szCs w:val="28"/>
        </w:rPr>
      </w:pPr>
      <w:r w:rsidRPr="00336298">
        <w:rPr>
          <w:rFonts w:ascii="Times New Roman" w:hAnsi="Times New Roman"/>
          <w:sz w:val="28"/>
          <w:szCs w:val="28"/>
        </w:rPr>
        <w:t xml:space="preserve">В 2019 году в соответствии с постановлением администрации муниципального образования Ейский район от 23 января 2019 года № 33  «Об утверждении перечня объектов водопроводного хозяйства, в отношении которых планируется заключение концессионного соглашения в 2019 году» утвержден перечень объектов водопроводного хозяйства, состоящих в реестре муниципальной собственности муниципального образования Ейский район, в отношении которых планируется заключение концессионного соглашения в 2019 году. </w:t>
      </w:r>
    </w:p>
    <w:p w:rsidR="00336298" w:rsidRPr="00336298" w:rsidRDefault="00336298" w:rsidP="00336298">
      <w:pPr>
        <w:spacing w:after="0" w:line="240" w:lineRule="auto"/>
        <w:ind w:firstLine="709"/>
        <w:jc w:val="both"/>
        <w:rPr>
          <w:rFonts w:ascii="Times New Roman" w:hAnsi="Times New Roman"/>
          <w:sz w:val="28"/>
          <w:szCs w:val="28"/>
        </w:rPr>
      </w:pPr>
      <w:r w:rsidRPr="00336298">
        <w:rPr>
          <w:rFonts w:ascii="Times New Roman" w:hAnsi="Times New Roman"/>
          <w:sz w:val="28"/>
          <w:szCs w:val="28"/>
        </w:rPr>
        <w:lastRenderedPageBreak/>
        <w:t xml:space="preserve">На основании постановления администрации муниципального образования Ейский район от 23 января 2019 года № 34 «Об утверждении перечня объектов теплового хозяйства, в отношении которых планируется заключение концессионного соглашения в 2019 году» утвержден перечень объектов теплового хозяйства, состоящих в реестре муниципальной собственности муниципального образования Ейский район, в отношении которых планируется заключение концессионного соглашения в 2019 году. </w:t>
      </w:r>
    </w:p>
    <w:p w:rsidR="00336298" w:rsidRPr="00336298" w:rsidRDefault="00336298" w:rsidP="00336298">
      <w:pPr>
        <w:spacing w:after="0" w:line="240" w:lineRule="auto"/>
        <w:ind w:firstLine="709"/>
        <w:jc w:val="both"/>
        <w:rPr>
          <w:rFonts w:ascii="Times New Roman" w:hAnsi="Times New Roman"/>
          <w:sz w:val="28"/>
          <w:szCs w:val="28"/>
        </w:rPr>
      </w:pPr>
      <w:r w:rsidRPr="00336298">
        <w:rPr>
          <w:rFonts w:ascii="Times New Roman" w:hAnsi="Times New Roman"/>
          <w:sz w:val="28"/>
          <w:szCs w:val="28"/>
        </w:rPr>
        <w:t xml:space="preserve">Также в соответствии с постановлением администрации муниципального образования Ейский район от 31 января 2019 года № 68  «Об утверждении перечня объектов, в отношении которых планируется заключение концессионного соглашения в 2019 году» утвержден перечень объектов, в отношении которых планируется заключение концессионного соглашения в 2019 году. </w:t>
      </w:r>
    </w:p>
    <w:p w:rsidR="00336298" w:rsidRPr="00336298" w:rsidRDefault="00336298" w:rsidP="00336298">
      <w:pPr>
        <w:spacing w:after="0" w:line="240" w:lineRule="auto"/>
        <w:ind w:firstLine="851"/>
        <w:jc w:val="both"/>
        <w:rPr>
          <w:rFonts w:ascii="Times New Roman" w:hAnsi="Times New Roman"/>
          <w:sz w:val="28"/>
          <w:szCs w:val="28"/>
        </w:rPr>
      </w:pPr>
      <w:r w:rsidRPr="00336298">
        <w:rPr>
          <w:rFonts w:ascii="Times New Roman" w:hAnsi="Times New Roman"/>
          <w:sz w:val="28"/>
          <w:szCs w:val="28"/>
        </w:rPr>
        <w:t xml:space="preserve">В 2020 году в соответствии с постановлением администрации муниципального образования Ейский район от 14 января 2020 года № 19  «Об утверждении перечня объектов водопроводного хозяйства, в отношении которых планируется заключение концессионного соглашения в 2020 году» утвержден перечень объектов водопроводного хозяйства, состоящих в реестре муниципальной собственности муниципального образования Ейский район, в отношении которых планируется заключение концессионного соглашения в 2020 году. </w:t>
      </w:r>
    </w:p>
    <w:p w:rsidR="00336298" w:rsidRPr="00336298" w:rsidRDefault="00336298" w:rsidP="00336298">
      <w:pPr>
        <w:spacing w:after="0" w:line="240" w:lineRule="auto"/>
        <w:ind w:firstLine="709"/>
        <w:jc w:val="both"/>
        <w:rPr>
          <w:rFonts w:ascii="Times New Roman" w:hAnsi="Times New Roman"/>
          <w:sz w:val="28"/>
          <w:szCs w:val="28"/>
        </w:rPr>
      </w:pPr>
      <w:r w:rsidRPr="00336298">
        <w:rPr>
          <w:rFonts w:ascii="Times New Roman" w:hAnsi="Times New Roman"/>
          <w:sz w:val="28"/>
          <w:szCs w:val="28"/>
        </w:rPr>
        <w:t xml:space="preserve">На основании постановления администрации муниципального образования Ейский район от 16 января 2020 года № 29 «Об утверждении перечня объектов теплового хозяйства, в отношении которых планируется заключение концессионного соглашения в 2020 году» утвержден перечень объектов теплового хозяйства, состоящих в реестре муниципальной собственности муниципального образования Ейский район, в отношении которых планируется заключение концессионного соглашения в 2020 году. </w:t>
      </w:r>
    </w:p>
    <w:p w:rsidR="002E58DB" w:rsidRPr="00336298" w:rsidRDefault="00336298" w:rsidP="00336298">
      <w:pPr>
        <w:spacing w:after="0" w:line="240" w:lineRule="auto"/>
        <w:ind w:firstLine="851"/>
        <w:jc w:val="both"/>
        <w:rPr>
          <w:rFonts w:ascii="Times New Roman" w:hAnsi="Times New Roman"/>
          <w:b/>
          <w:sz w:val="28"/>
          <w:szCs w:val="28"/>
        </w:rPr>
      </w:pPr>
      <w:r w:rsidRPr="00336298">
        <w:rPr>
          <w:rFonts w:ascii="Times New Roman" w:hAnsi="Times New Roman"/>
          <w:sz w:val="28"/>
          <w:szCs w:val="28"/>
        </w:rPr>
        <w:t xml:space="preserve">Вышеуказанные Перечни </w:t>
      </w:r>
      <w:r w:rsidRPr="00336298">
        <w:rPr>
          <w:rFonts w:ascii="Times New Roman" w:hAnsi="Times New Roman"/>
          <w:bCs/>
          <w:sz w:val="28"/>
          <w:szCs w:val="28"/>
        </w:rPr>
        <w:t xml:space="preserve">размещены на официальном сайте </w:t>
      </w:r>
      <w:r w:rsidRPr="00336298">
        <w:rPr>
          <w:rFonts w:ascii="Times New Roman" w:hAnsi="Times New Roman"/>
          <w:sz w:val="28"/>
          <w:szCs w:val="28"/>
        </w:rPr>
        <w:t>торгов www.torgi.gov.ru в информационно-телекоммуникационной сети «Интернет».</w:t>
      </w:r>
    </w:p>
    <w:p w:rsidR="00AE4B09" w:rsidRPr="0081523B" w:rsidRDefault="00AE4B09" w:rsidP="006E1206">
      <w:pPr>
        <w:spacing w:after="0" w:line="240" w:lineRule="auto"/>
        <w:ind w:firstLine="851"/>
        <w:jc w:val="both"/>
        <w:rPr>
          <w:rFonts w:ascii="Times New Roman" w:hAnsi="Times New Roman"/>
          <w:b/>
          <w:color w:val="FF0000"/>
          <w:sz w:val="28"/>
          <w:szCs w:val="28"/>
        </w:rPr>
      </w:pPr>
    </w:p>
    <w:p w:rsidR="00E22C13" w:rsidRPr="0081523B" w:rsidRDefault="00E22C13" w:rsidP="006E1206">
      <w:pPr>
        <w:spacing w:after="0" w:line="240" w:lineRule="auto"/>
        <w:ind w:firstLine="851"/>
        <w:jc w:val="both"/>
        <w:rPr>
          <w:rFonts w:ascii="Times New Roman" w:hAnsi="Times New Roman"/>
          <w:b/>
          <w:color w:val="FF0000"/>
          <w:sz w:val="28"/>
          <w:szCs w:val="28"/>
        </w:rPr>
      </w:pPr>
    </w:p>
    <w:p w:rsidR="00085276" w:rsidRDefault="00AE4B09" w:rsidP="007F001D">
      <w:pPr>
        <w:spacing w:after="0" w:line="276" w:lineRule="auto"/>
        <w:ind w:firstLine="709"/>
        <w:jc w:val="center"/>
        <w:rPr>
          <w:rFonts w:ascii="Times New Roman" w:eastAsia="Times New Roman" w:hAnsi="Times New Roman"/>
          <w:b/>
          <w:sz w:val="28"/>
          <w:szCs w:val="28"/>
          <w:lang w:eastAsia="ru-RU"/>
        </w:rPr>
      </w:pPr>
      <w:r w:rsidRPr="008538D0">
        <w:rPr>
          <w:rFonts w:ascii="Times New Roman" w:eastAsia="Times New Roman" w:hAnsi="Times New Roman"/>
          <w:b/>
          <w:sz w:val="28"/>
          <w:szCs w:val="28"/>
          <w:lang w:eastAsia="ru-RU"/>
        </w:rPr>
        <w:t>Раздел</w:t>
      </w:r>
      <w:r w:rsidR="007F001D" w:rsidRPr="008538D0">
        <w:rPr>
          <w:rFonts w:ascii="Times New Roman" w:eastAsia="Times New Roman" w:hAnsi="Times New Roman"/>
          <w:b/>
          <w:sz w:val="28"/>
          <w:szCs w:val="28"/>
          <w:lang w:eastAsia="ru-RU"/>
        </w:rPr>
        <w:t xml:space="preserve"> </w:t>
      </w:r>
      <w:r w:rsidRPr="008538D0">
        <w:rPr>
          <w:rFonts w:ascii="Times New Roman" w:eastAsia="Times New Roman" w:hAnsi="Times New Roman"/>
          <w:b/>
          <w:sz w:val="28"/>
          <w:szCs w:val="28"/>
          <w:lang w:eastAsia="ru-RU"/>
        </w:rPr>
        <w:t xml:space="preserve"> 9. </w:t>
      </w:r>
      <w:r w:rsidR="008538D0" w:rsidRPr="008538D0">
        <w:rPr>
          <w:rFonts w:ascii="Times New Roman" w:eastAsia="Times New Roman" w:hAnsi="Times New Roman"/>
          <w:b/>
          <w:sz w:val="28"/>
          <w:szCs w:val="28"/>
          <w:lang w:eastAsia="ru-RU"/>
        </w:rPr>
        <w:t>Сведения о тематиках обучающих мероприятий и тренингов по вопросам содействия развитию конкуренции в муниципальном образовании</w:t>
      </w:r>
    </w:p>
    <w:p w:rsidR="00FA5EDF" w:rsidRPr="008538D0" w:rsidRDefault="00FA5EDF" w:rsidP="007F001D">
      <w:pPr>
        <w:spacing w:after="0" w:line="276" w:lineRule="auto"/>
        <w:ind w:firstLine="709"/>
        <w:jc w:val="center"/>
        <w:rPr>
          <w:rFonts w:ascii="Times New Roman" w:eastAsia="Times New Roman" w:hAnsi="Times New Roman"/>
          <w:b/>
          <w:sz w:val="28"/>
          <w:szCs w:val="28"/>
          <w:lang w:eastAsia="ru-RU"/>
        </w:rPr>
      </w:pPr>
    </w:p>
    <w:p w:rsidR="006234FF" w:rsidRDefault="00FA5EDF" w:rsidP="00FA5EDF">
      <w:pPr>
        <w:spacing w:after="0" w:line="276" w:lineRule="auto"/>
        <w:ind w:firstLine="709"/>
        <w:jc w:val="both"/>
        <w:rPr>
          <w:rFonts w:ascii="Times New Roman" w:eastAsia="Times New Roman" w:hAnsi="Times New Roman"/>
          <w:sz w:val="28"/>
          <w:szCs w:val="28"/>
          <w:lang w:eastAsia="ru-RU"/>
        </w:rPr>
      </w:pPr>
      <w:r w:rsidRPr="00FA5EDF">
        <w:rPr>
          <w:rFonts w:ascii="Times New Roman" w:eastAsia="Times New Roman" w:hAnsi="Times New Roman"/>
          <w:sz w:val="28"/>
          <w:szCs w:val="28"/>
          <w:lang w:eastAsia="ru-RU"/>
        </w:rPr>
        <w:t>Перечень тем, которые целесообразно включить на 2020 год в ежегодный образовательный цикл онлайн-семинаров о содействии развитию конкуренции и повышению качества процессов, связанных с предоставление</w:t>
      </w:r>
      <w:r w:rsidR="00492012">
        <w:rPr>
          <w:rFonts w:ascii="Times New Roman" w:eastAsia="Times New Roman" w:hAnsi="Times New Roman"/>
          <w:sz w:val="28"/>
          <w:szCs w:val="28"/>
          <w:lang w:eastAsia="ru-RU"/>
        </w:rPr>
        <w:t>м</w:t>
      </w:r>
      <w:r w:rsidRPr="00FA5EDF">
        <w:rPr>
          <w:rFonts w:ascii="Times New Roman" w:eastAsia="Times New Roman" w:hAnsi="Times New Roman"/>
          <w:sz w:val="28"/>
          <w:szCs w:val="28"/>
          <w:lang w:eastAsia="ru-RU"/>
        </w:rPr>
        <w:t xml:space="preserve"> услуг, влияющих на развитие конкуренции.</w:t>
      </w:r>
    </w:p>
    <w:p w:rsidR="00FA5EDF" w:rsidRDefault="00FA5EDF" w:rsidP="00FA5EDF">
      <w:pPr>
        <w:spacing w:after="0" w:line="276" w:lineRule="auto"/>
        <w:ind w:firstLine="709"/>
        <w:jc w:val="both"/>
        <w:rPr>
          <w:rFonts w:ascii="Times New Roman" w:eastAsia="Times New Roman" w:hAnsi="Times New Roman"/>
          <w:sz w:val="28"/>
          <w:szCs w:val="28"/>
          <w:lang w:eastAsia="ru-RU"/>
        </w:rPr>
      </w:pPr>
    </w:p>
    <w:p w:rsidR="003747AD" w:rsidRDefault="003747AD" w:rsidP="00FA5EDF">
      <w:pPr>
        <w:spacing w:after="0" w:line="276" w:lineRule="auto"/>
        <w:ind w:firstLine="709"/>
        <w:jc w:val="both"/>
        <w:rPr>
          <w:rFonts w:ascii="Times New Roman" w:eastAsia="Times New Roman" w:hAnsi="Times New Roman"/>
          <w:sz w:val="28"/>
          <w:szCs w:val="28"/>
          <w:lang w:eastAsia="ru-RU"/>
        </w:rPr>
      </w:pPr>
    </w:p>
    <w:p w:rsidR="003747AD" w:rsidRDefault="003747AD" w:rsidP="00FA5EDF">
      <w:pPr>
        <w:spacing w:after="0" w:line="276" w:lineRule="auto"/>
        <w:ind w:firstLine="709"/>
        <w:jc w:val="both"/>
        <w:rPr>
          <w:rFonts w:ascii="Times New Roman" w:eastAsia="Times New Roman" w:hAnsi="Times New Roman"/>
          <w:sz w:val="28"/>
          <w:szCs w:val="28"/>
          <w:lang w:eastAsia="ru-RU"/>
        </w:rPr>
      </w:pPr>
    </w:p>
    <w:tbl>
      <w:tblPr>
        <w:tblStyle w:val="a8"/>
        <w:tblW w:w="0" w:type="auto"/>
        <w:tblLook w:val="04A0"/>
      </w:tblPr>
      <w:tblGrid>
        <w:gridCol w:w="4785"/>
        <w:gridCol w:w="4786"/>
      </w:tblGrid>
      <w:tr w:rsidR="0025095A" w:rsidRPr="0025095A" w:rsidTr="0025095A">
        <w:tc>
          <w:tcPr>
            <w:tcW w:w="4785" w:type="dxa"/>
          </w:tcPr>
          <w:p w:rsidR="0025095A" w:rsidRPr="0025095A" w:rsidRDefault="0025095A" w:rsidP="00FA5EDF">
            <w:pPr>
              <w:spacing w:after="0" w:line="276" w:lineRule="auto"/>
              <w:jc w:val="both"/>
              <w:rPr>
                <w:rFonts w:ascii="Times New Roman" w:eastAsia="Times New Roman" w:hAnsi="Times New Roman"/>
                <w:b/>
                <w:sz w:val="28"/>
                <w:szCs w:val="28"/>
              </w:rPr>
            </w:pPr>
            <w:r w:rsidRPr="0025095A">
              <w:rPr>
                <w:rFonts w:ascii="Times New Roman" w:eastAsia="Times New Roman" w:hAnsi="Times New Roman"/>
                <w:b/>
                <w:sz w:val="28"/>
                <w:szCs w:val="28"/>
              </w:rPr>
              <w:lastRenderedPageBreak/>
              <w:t>Наименование товарного рынка</w:t>
            </w:r>
          </w:p>
        </w:tc>
        <w:tc>
          <w:tcPr>
            <w:tcW w:w="4786" w:type="dxa"/>
          </w:tcPr>
          <w:p w:rsidR="0025095A" w:rsidRPr="0025095A" w:rsidRDefault="0025095A" w:rsidP="00FA5EDF">
            <w:pPr>
              <w:spacing w:after="0" w:line="276" w:lineRule="auto"/>
              <w:jc w:val="both"/>
              <w:rPr>
                <w:rFonts w:ascii="Times New Roman" w:eastAsia="Times New Roman" w:hAnsi="Times New Roman"/>
                <w:b/>
                <w:sz w:val="28"/>
                <w:szCs w:val="28"/>
              </w:rPr>
            </w:pPr>
            <w:r w:rsidRPr="0025095A">
              <w:rPr>
                <w:rFonts w:ascii="Times New Roman" w:eastAsia="Times New Roman" w:hAnsi="Times New Roman"/>
                <w:b/>
                <w:sz w:val="28"/>
                <w:szCs w:val="28"/>
              </w:rPr>
              <w:t>Тема обучающего мероприятия</w:t>
            </w:r>
          </w:p>
        </w:tc>
      </w:tr>
      <w:tr w:rsidR="0025095A" w:rsidTr="0025095A">
        <w:tc>
          <w:tcPr>
            <w:tcW w:w="4785" w:type="dxa"/>
          </w:tcPr>
          <w:p w:rsidR="005B599A" w:rsidRDefault="005B599A" w:rsidP="005B599A">
            <w:pPr>
              <w:spacing w:after="0" w:line="240" w:lineRule="auto"/>
              <w:rPr>
                <w:rFonts w:ascii="Times New Roman" w:hAnsi="Times New Roman"/>
                <w:sz w:val="28"/>
                <w:szCs w:val="28"/>
              </w:rPr>
            </w:pPr>
            <w:r>
              <w:rPr>
                <w:rFonts w:ascii="Times New Roman" w:hAnsi="Times New Roman"/>
                <w:sz w:val="28"/>
                <w:szCs w:val="28"/>
              </w:rPr>
              <w:t>Рынки услуг:</w:t>
            </w:r>
          </w:p>
          <w:p w:rsidR="005B599A" w:rsidRPr="005B599A" w:rsidRDefault="005B599A" w:rsidP="005B599A">
            <w:pPr>
              <w:spacing w:after="0" w:line="240" w:lineRule="auto"/>
              <w:rPr>
                <w:rFonts w:ascii="Times New Roman" w:hAnsi="Times New Roman"/>
                <w:sz w:val="28"/>
                <w:szCs w:val="28"/>
              </w:rPr>
            </w:pPr>
            <w:r>
              <w:rPr>
                <w:rFonts w:ascii="Times New Roman" w:hAnsi="Times New Roman"/>
                <w:sz w:val="28"/>
                <w:szCs w:val="28"/>
              </w:rPr>
              <w:t>- дошкольного образования</w:t>
            </w:r>
          </w:p>
          <w:p w:rsidR="005B599A" w:rsidRPr="005B599A" w:rsidRDefault="005B599A" w:rsidP="005B599A">
            <w:pPr>
              <w:spacing w:after="0" w:line="240" w:lineRule="auto"/>
              <w:rPr>
                <w:rFonts w:ascii="Times New Roman" w:hAnsi="Times New Roman"/>
                <w:sz w:val="28"/>
                <w:szCs w:val="28"/>
              </w:rPr>
            </w:pPr>
            <w:r>
              <w:rPr>
                <w:rFonts w:ascii="Times New Roman" w:hAnsi="Times New Roman"/>
                <w:sz w:val="28"/>
                <w:szCs w:val="28"/>
              </w:rPr>
              <w:t xml:space="preserve">- </w:t>
            </w:r>
            <w:r w:rsidRPr="005B599A">
              <w:rPr>
                <w:rFonts w:ascii="Times New Roman" w:hAnsi="Times New Roman"/>
                <w:sz w:val="28"/>
                <w:szCs w:val="28"/>
              </w:rPr>
              <w:t>д</w:t>
            </w:r>
            <w:r>
              <w:rPr>
                <w:rFonts w:ascii="Times New Roman" w:hAnsi="Times New Roman"/>
                <w:sz w:val="28"/>
                <w:szCs w:val="28"/>
              </w:rPr>
              <w:t>етского отдыха и восстановления</w:t>
            </w:r>
          </w:p>
          <w:p w:rsidR="005B599A" w:rsidRPr="005B599A" w:rsidRDefault="005B599A" w:rsidP="005B599A">
            <w:pPr>
              <w:spacing w:after="0" w:line="240" w:lineRule="auto"/>
              <w:rPr>
                <w:rFonts w:ascii="Times New Roman" w:hAnsi="Times New Roman"/>
                <w:sz w:val="28"/>
                <w:szCs w:val="28"/>
              </w:rPr>
            </w:pPr>
            <w:r>
              <w:rPr>
                <w:rFonts w:ascii="Times New Roman" w:hAnsi="Times New Roman"/>
                <w:sz w:val="28"/>
                <w:szCs w:val="28"/>
              </w:rPr>
              <w:t xml:space="preserve">- </w:t>
            </w:r>
            <w:r w:rsidRPr="005B599A">
              <w:rPr>
                <w:rFonts w:ascii="Times New Roman" w:hAnsi="Times New Roman"/>
                <w:sz w:val="28"/>
                <w:szCs w:val="28"/>
              </w:rPr>
              <w:t>дополнительного образования</w:t>
            </w:r>
          </w:p>
          <w:p w:rsidR="005B599A" w:rsidRPr="005B599A" w:rsidRDefault="005B599A" w:rsidP="005B599A">
            <w:pPr>
              <w:spacing w:after="0" w:line="240" w:lineRule="auto"/>
              <w:rPr>
                <w:rFonts w:ascii="Times New Roman" w:hAnsi="Times New Roman"/>
                <w:sz w:val="28"/>
                <w:szCs w:val="28"/>
              </w:rPr>
            </w:pPr>
            <w:r>
              <w:rPr>
                <w:rFonts w:ascii="Times New Roman" w:hAnsi="Times New Roman"/>
                <w:sz w:val="28"/>
                <w:szCs w:val="28"/>
              </w:rPr>
              <w:t xml:space="preserve">- </w:t>
            </w:r>
            <w:r w:rsidR="006D4FBA">
              <w:rPr>
                <w:rFonts w:ascii="Times New Roman" w:hAnsi="Times New Roman"/>
                <w:sz w:val="28"/>
                <w:szCs w:val="28"/>
              </w:rPr>
              <w:t>медицинских услуг</w:t>
            </w:r>
          </w:p>
          <w:p w:rsidR="005B599A" w:rsidRPr="005B599A" w:rsidRDefault="005B599A" w:rsidP="005B599A">
            <w:pPr>
              <w:spacing w:after="0" w:line="240" w:lineRule="auto"/>
              <w:rPr>
                <w:rFonts w:ascii="Times New Roman" w:hAnsi="Times New Roman"/>
                <w:sz w:val="28"/>
                <w:szCs w:val="28"/>
              </w:rPr>
            </w:pPr>
            <w:r>
              <w:rPr>
                <w:rFonts w:ascii="Times New Roman" w:hAnsi="Times New Roman"/>
                <w:sz w:val="28"/>
                <w:szCs w:val="28"/>
              </w:rPr>
              <w:t xml:space="preserve">- </w:t>
            </w:r>
            <w:r w:rsidRPr="005B599A">
              <w:rPr>
                <w:rFonts w:ascii="Times New Roman" w:hAnsi="Times New Roman"/>
                <w:sz w:val="28"/>
                <w:szCs w:val="28"/>
              </w:rPr>
              <w:t>психолого-педагогического сопровождения детей с ограниченными воз</w:t>
            </w:r>
            <w:r>
              <w:rPr>
                <w:rFonts w:ascii="Times New Roman" w:hAnsi="Times New Roman"/>
                <w:sz w:val="28"/>
                <w:szCs w:val="28"/>
              </w:rPr>
              <w:t>можностями здоровья</w:t>
            </w:r>
          </w:p>
          <w:p w:rsidR="005B599A" w:rsidRPr="005B599A" w:rsidRDefault="005B599A" w:rsidP="005B599A">
            <w:pPr>
              <w:spacing w:after="0" w:line="240" w:lineRule="auto"/>
              <w:rPr>
                <w:rFonts w:ascii="Times New Roman" w:hAnsi="Times New Roman"/>
                <w:sz w:val="28"/>
                <w:szCs w:val="28"/>
              </w:rPr>
            </w:pPr>
            <w:r>
              <w:rPr>
                <w:rFonts w:ascii="Times New Roman" w:hAnsi="Times New Roman"/>
                <w:sz w:val="28"/>
                <w:szCs w:val="28"/>
              </w:rPr>
              <w:t xml:space="preserve">- </w:t>
            </w:r>
            <w:r w:rsidR="006D4FBA">
              <w:rPr>
                <w:rFonts w:ascii="Times New Roman" w:hAnsi="Times New Roman"/>
                <w:sz w:val="28"/>
                <w:szCs w:val="28"/>
              </w:rPr>
              <w:t>в сфере культуры</w:t>
            </w:r>
          </w:p>
          <w:p w:rsidR="005B599A" w:rsidRPr="005B599A" w:rsidRDefault="005B599A" w:rsidP="005B599A">
            <w:pPr>
              <w:spacing w:after="0" w:line="240" w:lineRule="auto"/>
              <w:rPr>
                <w:rFonts w:ascii="Times New Roman" w:hAnsi="Times New Roman"/>
                <w:sz w:val="28"/>
                <w:szCs w:val="28"/>
              </w:rPr>
            </w:pPr>
            <w:r>
              <w:rPr>
                <w:rFonts w:ascii="Times New Roman" w:hAnsi="Times New Roman"/>
                <w:sz w:val="28"/>
                <w:szCs w:val="28"/>
              </w:rPr>
              <w:t xml:space="preserve">- </w:t>
            </w:r>
            <w:r w:rsidRPr="005B599A">
              <w:rPr>
                <w:rFonts w:ascii="Times New Roman" w:hAnsi="Times New Roman"/>
                <w:sz w:val="28"/>
                <w:szCs w:val="28"/>
              </w:rPr>
              <w:t xml:space="preserve">в сфере </w:t>
            </w:r>
            <w:r w:rsidR="006D4FBA">
              <w:rPr>
                <w:rFonts w:ascii="Times New Roman" w:hAnsi="Times New Roman"/>
                <w:sz w:val="28"/>
                <w:szCs w:val="28"/>
              </w:rPr>
              <w:t>жилищно-коммунального хозяйства</w:t>
            </w:r>
          </w:p>
          <w:p w:rsidR="005B599A" w:rsidRPr="005B599A" w:rsidRDefault="005B599A" w:rsidP="005B599A">
            <w:pPr>
              <w:spacing w:after="0" w:line="240" w:lineRule="auto"/>
              <w:rPr>
                <w:rFonts w:ascii="Times New Roman" w:hAnsi="Times New Roman"/>
                <w:sz w:val="28"/>
                <w:szCs w:val="28"/>
              </w:rPr>
            </w:pPr>
            <w:r>
              <w:rPr>
                <w:rFonts w:ascii="Times New Roman" w:hAnsi="Times New Roman"/>
                <w:sz w:val="28"/>
                <w:szCs w:val="28"/>
              </w:rPr>
              <w:t>- р</w:t>
            </w:r>
            <w:r w:rsidR="006D4FBA">
              <w:rPr>
                <w:rFonts w:ascii="Times New Roman" w:hAnsi="Times New Roman"/>
                <w:sz w:val="28"/>
                <w:szCs w:val="28"/>
              </w:rPr>
              <w:t>озничная торговля</w:t>
            </w:r>
          </w:p>
          <w:p w:rsidR="005B599A" w:rsidRPr="005B599A" w:rsidRDefault="005B599A" w:rsidP="005B599A">
            <w:pPr>
              <w:spacing w:after="0" w:line="240" w:lineRule="auto"/>
              <w:rPr>
                <w:rFonts w:ascii="Times New Roman" w:hAnsi="Times New Roman"/>
                <w:sz w:val="28"/>
                <w:szCs w:val="28"/>
              </w:rPr>
            </w:pPr>
            <w:r>
              <w:rPr>
                <w:rFonts w:ascii="Times New Roman" w:hAnsi="Times New Roman"/>
                <w:sz w:val="28"/>
                <w:szCs w:val="28"/>
              </w:rPr>
              <w:t xml:space="preserve">- </w:t>
            </w:r>
            <w:r w:rsidRPr="005B599A">
              <w:rPr>
                <w:rFonts w:ascii="Times New Roman" w:hAnsi="Times New Roman"/>
                <w:sz w:val="28"/>
                <w:szCs w:val="28"/>
              </w:rPr>
              <w:t xml:space="preserve">перевозок пассажиров </w:t>
            </w:r>
            <w:r w:rsidR="006D4FBA">
              <w:rPr>
                <w:rFonts w:ascii="Times New Roman" w:hAnsi="Times New Roman"/>
                <w:sz w:val="28"/>
                <w:szCs w:val="28"/>
              </w:rPr>
              <w:t>наземным транспортом</w:t>
            </w:r>
          </w:p>
          <w:p w:rsidR="005B599A" w:rsidRPr="005B599A" w:rsidRDefault="005B599A" w:rsidP="005B599A">
            <w:pPr>
              <w:spacing w:after="0" w:line="240" w:lineRule="auto"/>
              <w:rPr>
                <w:rFonts w:ascii="Times New Roman" w:hAnsi="Times New Roman"/>
                <w:sz w:val="28"/>
                <w:szCs w:val="28"/>
              </w:rPr>
            </w:pPr>
            <w:r>
              <w:rPr>
                <w:rFonts w:ascii="Times New Roman" w:hAnsi="Times New Roman"/>
                <w:sz w:val="28"/>
                <w:szCs w:val="28"/>
              </w:rPr>
              <w:t xml:space="preserve">- </w:t>
            </w:r>
            <w:r w:rsidR="006D4FBA">
              <w:rPr>
                <w:rFonts w:ascii="Times New Roman" w:hAnsi="Times New Roman"/>
                <w:sz w:val="28"/>
                <w:szCs w:val="28"/>
              </w:rPr>
              <w:t xml:space="preserve"> связи</w:t>
            </w:r>
          </w:p>
          <w:p w:rsidR="005B599A" w:rsidRDefault="005B599A" w:rsidP="005B599A">
            <w:pPr>
              <w:spacing w:after="0" w:line="240" w:lineRule="auto"/>
              <w:rPr>
                <w:sz w:val="28"/>
                <w:szCs w:val="28"/>
              </w:rPr>
            </w:pPr>
            <w:r>
              <w:rPr>
                <w:rFonts w:ascii="Times New Roman" w:hAnsi="Times New Roman"/>
                <w:sz w:val="28"/>
                <w:szCs w:val="28"/>
              </w:rPr>
              <w:t xml:space="preserve">- </w:t>
            </w:r>
            <w:r w:rsidRPr="005B599A">
              <w:rPr>
                <w:rFonts w:ascii="Times New Roman" w:hAnsi="Times New Roman"/>
                <w:sz w:val="28"/>
                <w:szCs w:val="28"/>
              </w:rPr>
              <w:t>социального обслуживания населения</w:t>
            </w:r>
          </w:p>
          <w:p w:rsidR="0025095A" w:rsidRDefault="0025095A" w:rsidP="00FA5EDF">
            <w:pPr>
              <w:spacing w:after="0" w:line="276" w:lineRule="auto"/>
              <w:jc w:val="both"/>
              <w:rPr>
                <w:rFonts w:ascii="Times New Roman" w:eastAsia="Times New Roman" w:hAnsi="Times New Roman"/>
                <w:sz w:val="28"/>
                <w:szCs w:val="28"/>
              </w:rPr>
            </w:pPr>
          </w:p>
        </w:tc>
        <w:tc>
          <w:tcPr>
            <w:tcW w:w="4786" w:type="dxa"/>
          </w:tcPr>
          <w:p w:rsidR="0025095A" w:rsidRPr="00661623" w:rsidRDefault="0025095A" w:rsidP="00FA5EDF">
            <w:pPr>
              <w:spacing w:after="0" w:line="276" w:lineRule="auto"/>
              <w:jc w:val="both"/>
              <w:rPr>
                <w:rFonts w:ascii="Times New Roman" w:eastAsia="Times New Roman" w:hAnsi="Times New Roman"/>
                <w:sz w:val="28"/>
                <w:szCs w:val="28"/>
              </w:rPr>
            </w:pPr>
            <w:r w:rsidRPr="00661623">
              <w:rPr>
                <w:rFonts w:ascii="Times New Roman" w:eastAsia="Times New Roman" w:hAnsi="Times New Roman"/>
                <w:sz w:val="28"/>
                <w:szCs w:val="28"/>
              </w:rPr>
              <w:t>Развитие конкуренции на социально-значимых рынках</w:t>
            </w:r>
          </w:p>
        </w:tc>
      </w:tr>
      <w:tr w:rsidR="0025095A" w:rsidTr="0025095A">
        <w:tc>
          <w:tcPr>
            <w:tcW w:w="4785" w:type="dxa"/>
          </w:tcPr>
          <w:p w:rsidR="0025095A" w:rsidRDefault="005119BE" w:rsidP="00FA5EDF">
            <w:pPr>
              <w:spacing w:after="0"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Рынки услуг дошкольного и дополнительного образования детей; рынок услуг </w:t>
            </w:r>
            <w:r w:rsidRPr="005B599A">
              <w:rPr>
                <w:rFonts w:ascii="Times New Roman" w:hAnsi="Times New Roman"/>
                <w:sz w:val="28"/>
                <w:szCs w:val="28"/>
              </w:rPr>
              <w:t>психолого-педагогического сопровождения детей с ограниченными воз</w:t>
            </w:r>
            <w:r>
              <w:rPr>
                <w:rFonts w:ascii="Times New Roman" w:hAnsi="Times New Roman"/>
                <w:sz w:val="28"/>
                <w:szCs w:val="28"/>
              </w:rPr>
              <w:t>можностями</w:t>
            </w:r>
            <w:r w:rsidR="00014CDC">
              <w:rPr>
                <w:rFonts w:ascii="Times New Roman" w:hAnsi="Times New Roman"/>
                <w:sz w:val="28"/>
                <w:szCs w:val="28"/>
              </w:rPr>
              <w:t xml:space="preserve"> здоровья</w:t>
            </w:r>
          </w:p>
        </w:tc>
        <w:tc>
          <w:tcPr>
            <w:tcW w:w="4786" w:type="dxa"/>
          </w:tcPr>
          <w:p w:rsidR="0025095A" w:rsidRPr="00661623" w:rsidRDefault="0025095A" w:rsidP="00FA5EDF">
            <w:pPr>
              <w:spacing w:after="0" w:line="276" w:lineRule="auto"/>
              <w:jc w:val="both"/>
              <w:rPr>
                <w:rFonts w:ascii="Times New Roman" w:eastAsia="Times New Roman" w:hAnsi="Times New Roman"/>
                <w:sz w:val="28"/>
                <w:szCs w:val="28"/>
              </w:rPr>
            </w:pPr>
            <w:r w:rsidRPr="00661623">
              <w:rPr>
                <w:rFonts w:ascii="Times New Roman" w:eastAsia="Times New Roman" w:hAnsi="Times New Roman"/>
                <w:sz w:val="28"/>
                <w:szCs w:val="28"/>
              </w:rPr>
              <w:t>Опыт развития конкуренции на рынках услуг дошкольного и дополнительного образования детей, психолого-педагогического сопровождения детей с ограниченными возможностями здоровья</w:t>
            </w:r>
          </w:p>
        </w:tc>
      </w:tr>
      <w:tr w:rsidR="0025095A" w:rsidTr="0025095A">
        <w:tc>
          <w:tcPr>
            <w:tcW w:w="4785" w:type="dxa"/>
          </w:tcPr>
          <w:p w:rsidR="00CC524F" w:rsidRPr="00044D41" w:rsidRDefault="00D83157" w:rsidP="00D83157">
            <w:pPr>
              <w:spacing w:after="0" w:line="276" w:lineRule="auto"/>
              <w:jc w:val="both"/>
              <w:rPr>
                <w:rFonts w:ascii="Times New Roman" w:eastAsia="Times New Roman" w:hAnsi="Times New Roman"/>
                <w:sz w:val="28"/>
                <w:szCs w:val="28"/>
              </w:rPr>
            </w:pPr>
            <w:r>
              <w:rPr>
                <w:rFonts w:ascii="Times New Roman" w:eastAsia="Times New Roman" w:hAnsi="Times New Roman"/>
                <w:sz w:val="28"/>
                <w:szCs w:val="28"/>
              </w:rPr>
              <w:t>Коммунальная инфраструктура (объекты обращения с ТКО, холодное и горячее водоснабжение (водоотведение), объекты благоустройства. Социальная инфраструктура (объекты здравоохранения, образования, физкультуры и спорта, культуры и культурного наследия, социального и социально-бытового обслуживания населения)</w:t>
            </w:r>
            <w:r w:rsidR="00044D41">
              <w:rPr>
                <w:rFonts w:ascii="Times New Roman" w:eastAsia="Times New Roman" w:hAnsi="Times New Roman"/>
                <w:sz w:val="28"/>
                <w:szCs w:val="28"/>
              </w:rPr>
              <w:t xml:space="preserve">. Энергетическая инфраструктура (объекты передачи и распределения электрической и тепловой энергии, системы уличного </w:t>
            </w:r>
            <w:r w:rsidR="00044D41">
              <w:rPr>
                <w:rFonts w:ascii="Times New Roman" w:eastAsia="Times New Roman" w:hAnsi="Times New Roman"/>
                <w:sz w:val="28"/>
                <w:szCs w:val="28"/>
              </w:rPr>
              <w:lastRenderedPageBreak/>
              <w:t xml:space="preserve">и дорожного освещения). </w:t>
            </w:r>
            <w:r w:rsidR="00044D41">
              <w:rPr>
                <w:rFonts w:ascii="Times New Roman" w:eastAsia="Times New Roman" w:hAnsi="Times New Roman"/>
                <w:sz w:val="28"/>
                <w:szCs w:val="28"/>
                <w:lang w:val="en-US"/>
              </w:rPr>
              <w:t>IT</w:t>
            </w:r>
            <w:r w:rsidR="00044D41">
              <w:rPr>
                <w:rFonts w:ascii="Times New Roman" w:eastAsia="Times New Roman" w:hAnsi="Times New Roman"/>
                <w:sz w:val="28"/>
                <w:szCs w:val="28"/>
              </w:rPr>
              <w:t>-инфраструктура (системы фото и видео фиксации правил дорожного движения).</w:t>
            </w:r>
          </w:p>
        </w:tc>
        <w:tc>
          <w:tcPr>
            <w:tcW w:w="4786" w:type="dxa"/>
          </w:tcPr>
          <w:p w:rsidR="0025095A" w:rsidRPr="00661623" w:rsidRDefault="00B60914" w:rsidP="00FA5EDF">
            <w:pPr>
              <w:spacing w:after="0" w:line="276"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Муниципально-частное партнерство</w:t>
            </w:r>
          </w:p>
        </w:tc>
      </w:tr>
      <w:tr w:rsidR="0025095A" w:rsidTr="0025095A">
        <w:tc>
          <w:tcPr>
            <w:tcW w:w="4785" w:type="dxa"/>
          </w:tcPr>
          <w:p w:rsidR="009257DB" w:rsidRDefault="009257DB" w:rsidP="009257DB">
            <w:pPr>
              <w:spacing w:after="0" w:line="240" w:lineRule="auto"/>
              <w:rPr>
                <w:rFonts w:ascii="Times New Roman" w:hAnsi="Times New Roman"/>
                <w:sz w:val="28"/>
                <w:szCs w:val="28"/>
              </w:rPr>
            </w:pPr>
            <w:r>
              <w:rPr>
                <w:rFonts w:ascii="Times New Roman" w:hAnsi="Times New Roman"/>
                <w:sz w:val="28"/>
                <w:szCs w:val="28"/>
              </w:rPr>
              <w:lastRenderedPageBreak/>
              <w:t>Рынки услуг:</w:t>
            </w:r>
          </w:p>
          <w:p w:rsidR="009257DB" w:rsidRPr="005B599A" w:rsidRDefault="009257DB" w:rsidP="009257DB">
            <w:pPr>
              <w:spacing w:after="0" w:line="240" w:lineRule="auto"/>
              <w:rPr>
                <w:rFonts w:ascii="Times New Roman" w:hAnsi="Times New Roman"/>
                <w:sz w:val="28"/>
                <w:szCs w:val="28"/>
              </w:rPr>
            </w:pPr>
            <w:r>
              <w:rPr>
                <w:rFonts w:ascii="Times New Roman" w:hAnsi="Times New Roman"/>
                <w:sz w:val="28"/>
                <w:szCs w:val="28"/>
              </w:rPr>
              <w:t>- дошкольного образования</w:t>
            </w:r>
          </w:p>
          <w:p w:rsidR="009257DB" w:rsidRPr="005B599A" w:rsidRDefault="009257DB" w:rsidP="009257DB">
            <w:pPr>
              <w:spacing w:after="0" w:line="240" w:lineRule="auto"/>
              <w:rPr>
                <w:rFonts w:ascii="Times New Roman" w:hAnsi="Times New Roman"/>
                <w:sz w:val="28"/>
                <w:szCs w:val="28"/>
              </w:rPr>
            </w:pPr>
            <w:r>
              <w:rPr>
                <w:rFonts w:ascii="Times New Roman" w:hAnsi="Times New Roman"/>
                <w:sz w:val="28"/>
                <w:szCs w:val="28"/>
              </w:rPr>
              <w:t xml:space="preserve">- </w:t>
            </w:r>
            <w:r w:rsidRPr="005B599A">
              <w:rPr>
                <w:rFonts w:ascii="Times New Roman" w:hAnsi="Times New Roman"/>
                <w:sz w:val="28"/>
                <w:szCs w:val="28"/>
              </w:rPr>
              <w:t>дополнительного образования</w:t>
            </w:r>
          </w:p>
          <w:p w:rsidR="009257DB" w:rsidRPr="005B599A" w:rsidRDefault="009257DB" w:rsidP="009257DB">
            <w:pPr>
              <w:spacing w:after="0" w:line="240" w:lineRule="auto"/>
              <w:rPr>
                <w:rFonts w:ascii="Times New Roman" w:hAnsi="Times New Roman"/>
                <w:sz w:val="28"/>
                <w:szCs w:val="28"/>
              </w:rPr>
            </w:pPr>
            <w:r>
              <w:rPr>
                <w:rFonts w:ascii="Times New Roman" w:hAnsi="Times New Roman"/>
                <w:sz w:val="28"/>
                <w:szCs w:val="28"/>
              </w:rPr>
              <w:t xml:space="preserve">- </w:t>
            </w:r>
            <w:r w:rsidRPr="005B599A">
              <w:rPr>
                <w:rFonts w:ascii="Times New Roman" w:hAnsi="Times New Roman"/>
                <w:sz w:val="28"/>
                <w:szCs w:val="28"/>
              </w:rPr>
              <w:t xml:space="preserve">в сфере </w:t>
            </w:r>
            <w:r>
              <w:rPr>
                <w:rFonts w:ascii="Times New Roman" w:hAnsi="Times New Roman"/>
                <w:sz w:val="28"/>
                <w:szCs w:val="28"/>
              </w:rPr>
              <w:t>жилищно-коммунального хозяйства</w:t>
            </w:r>
          </w:p>
          <w:p w:rsidR="009257DB" w:rsidRDefault="009257DB" w:rsidP="009257DB">
            <w:pPr>
              <w:spacing w:after="0" w:line="240" w:lineRule="auto"/>
              <w:rPr>
                <w:sz w:val="28"/>
                <w:szCs w:val="28"/>
              </w:rPr>
            </w:pPr>
            <w:r>
              <w:rPr>
                <w:rFonts w:ascii="Times New Roman" w:hAnsi="Times New Roman"/>
                <w:sz w:val="28"/>
                <w:szCs w:val="28"/>
              </w:rPr>
              <w:t xml:space="preserve">- </w:t>
            </w:r>
            <w:r w:rsidRPr="005B599A">
              <w:rPr>
                <w:rFonts w:ascii="Times New Roman" w:hAnsi="Times New Roman"/>
                <w:sz w:val="28"/>
                <w:szCs w:val="28"/>
              </w:rPr>
              <w:t>социального обслуживания населения</w:t>
            </w:r>
          </w:p>
          <w:p w:rsidR="0025095A" w:rsidRDefault="0025095A" w:rsidP="00FA5EDF">
            <w:pPr>
              <w:spacing w:after="0" w:line="276" w:lineRule="auto"/>
              <w:jc w:val="both"/>
              <w:rPr>
                <w:rFonts w:ascii="Times New Roman" w:eastAsia="Times New Roman" w:hAnsi="Times New Roman"/>
                <w:sz w:val="28"/>
                <w:szCs w:val="28"/>
              </w:rPr>
            </w:pPr>
          </w:p>
        </w:tc>
        <w:tc>
          <w:tcPr>
            <w:tcW w:w="4786" w:type="dxa"/>
          </w:tcPr>
          <w:p w:rsidR="0025095A" w:rsidRPr="00661623" w:rsidRDefault="0025095A" w:rsidP="00FA5EDF">
            <w:pPr>
              <w:spacing w:after="0" w:line="276" w:lineRule="auto"/>
              <w:jc w:val="both"/>
              <w:rPr>
                <w:rFonts w:ascii="Times New Roman" w:eastAsia="Times New Roman" w:hAnsi="Times New Roman"/>
                <w:sz w:val="28"/>
                <w:szCs w:val="28"/>
              </w:rPr>
            </w:pPr>
            <w:r w:rsidRPr="00661623">
              <w:rPr>
                <w:rFonts w:ascii="Times New Roman" w:eastAsia="Times New Roman" w:hAnsi="Times New Roman"/>
                <w:sz w:val="28"/>
                <w:szCs w:val="28"/>
              </w:rPr>
              <w:t>Практика заключения концессионных соглашений в социальных сферах</w:t>
            </w:r>
          </w:p>
        </w:tc>
      </w:tr>
      <w:tr w:rsidR="0025095A" w:rsidTr="0025095A">
        <w:tc>
          <w:tcPr>
            <w:tcW w:w="4785" w:type="dxa"/>
          </w:tcPr>
          <w:p w:rsidR="0025095A" w:rsidRDefault="0006284D" w:rsidP="00FA5EDF">
            <w:pPr>
              <w:spacing w:after="0" w:line="276" w:lineRule="auto"/>
              <w:jc w:val="both"/>
              <w:rPr>
                <w:rFonts w:ascii="Times New Roman" w:eastAsia="Times New Roman" w:hAnsi="Times New Roman"/>
                <w:sz w:val="28"/>
                <w:szCs w:val="28"/>
              </w:rPr>
            </w:pPr>
            <w:r>
              <w:rPr>
                <w:rFonts w:ascii="Times New Roman" w:eastAsia="Times New Roman" w:hAnsi="Times New Roman"/>
                <w:sz w:val="28"/>
                <w:szCs w:val="28"/>
              </w:rPr>
              <w:t>В сфере</w:t>
            </w:r>
            <w:r w:rsidR="006B26B9">
              <w:rPr>
                <w:rFonts w:ascii="Times New Roman" w:eastAsia="Times New Roman" w:hAnsi="Times New Roman"/>
                <w:sz w:val="28"/>
                <w:szCs w:val="28"/>
              </w:rPr>
              <w:t xml:space="preserve"> жилищно-коммунального хозяйства, рынок </w:t>
            </w:r>
            <w:r w:rsidR="00CD5697">
              <w:rPr>
                <w:rFonts w:ascii="Times New Roman" w:eastAsia="Times New Roman" w:hAnsi="Times New Roman"/>
                <w:sz w:val="28"/>
                <w:szCs w:val="28"/>
              </w:rPr>
              <w:t xml:space="preserve">жилищного </w:t>
            </w:r>
            <w:r w:rsidR="006B26B9">
              <w:rPr>
                <w:rFonts w:ascii="Times New Roman" w:eastAsia="Times New Roman" w:hAnsi="Times New Roman"/>
                <w:sz w:val="28"/>
                <w:szCs w:val="28"/>
              </w:rPr>
              <w:t>строительства</w:t>
            </w:r>
            <w:r w:rsidR="00CD5697">
              <w:rPr>
                <w:rFonts w:ascii="Times New Roman" w:eastAsia="Times New Roman" w:hAnsi="Times New Roman"/>
                <w:sz w:val="28"/>
                <w:szCs w:val="28"/>
              </w:rPr>
              <w:t>, рынок</w:t>
            </w:r>
            <w:r w:rsidR="00E9696F">
              <w:rPr>
                <w:rFonts w:ascii="Times New Roman" w:eastAsia="Times New Roman" w:hAnsi="Times New Roman"/>
                <w:sz w:val="28"/>
                <w:szCs w:val="28"/>
              </w:rPr>
              <w:t xml:space="preserve"> строительства </w:t>
            </w:r>
            <w:r w:rsidR="00E9696F" w:rsidRPr="00E9696F">
              <w:rPr>
                <w:rFonts w:ascii="Times New Roman" w:hAnsi="Times New Roman"/>
                <w:sz w:val="28"/>
                <w:szCs w:val="28"/>
              </w:rPr>
              <w:t>объектов капитального строительства</w:t>
            </w:r>
            <w:r w:rsidR="00E9696F">
              <w:rPr>
                <w:rFonts w:ascii="Times New Roman" w:hAnsi="Times New Roman"/>
                <w:sz w:val="28"/>
                <w:szCs w:val="28"/>
              </w:rPr>
              <w:t xml:space="preserve"> (за исключением жилищного и дорожного строительства).</w:t>
            </w:r>
          </w:p>
        </w:tc>
        <w:tc>
          <w:tcPr>
            <w:tcW w:w="4786" w:type="dxa"/>
          </w:tcPr>
          <w:p w:rsidR="0025095A" w:rsidRPr="00661623" w:rsidRDefault="0025095A" w:rsidP="00FA5EDF">
            <w:pPr>
              <w:spacing w:after="0" w:line="276" w:lineRule="auto"/>
              <w:jc w:val="both"/>
              <w:rPr>
                <w:rFonts w:ascii="Times New Roman" w:eastAsia="Times New Roman" w:hAnsi="Times New Roman"/>
                <w:sz w:val="28"/>
                <w:szCs w:val="28"/>
              </w:rPr>
            </w:pPr>
            <w:r w:rsidRPr="00661623">
              <w:rPr>
                <w:rFonts w:ascii="Times New Roman" w:eastAsia="Times New Roman" w:hAnsi="Times New Roman"/>
                <w:sz w:val="28"/>
                <w:szCs w:val="28"/>
              </w:rPr>
              <w:t>Создание условий для развития конкуренции на рынках услуг жилищно-коммунального хозяйства и рынке строительства</w:t>
            </w:r>
          </w:p>
        </w:tc>
      </w:tr>
      <w:tr w:rsidR="0025095A" w:rsidTr="0025095A">
        <w:tc>
          <w:tcPr>
            <w:tcW w:w="4785" w:type="dxa"/>
          </w:tcPr>
          <w:p w:rsidR="0025095A" w:rsidRPr="008276EC" w:rsidRDefault="008276EC" w:rsidP="008276EC">
            <w:pPr>
              <w:spacing w:after="0" w:line="276" w:lineRule="auto"/>
              <w:jc w:val="both"/>
              <w:rPr>
                <w:rFonts w:ascii="Times New Roman" w:eastAsia="Times New Roman" w:hAnsi="Times New Roman"/>
                <w:sz w:val="28"/>
                <w:szCs w:val="28"/>
              </w:rPr>
            </w:pPr>
            <w:r>
              <w:rPr>
                <w:rFonts w:ascii="Times New Roman" w:hAnsi="Times New Roman"/>
                <w:sz w:val="28"/>
                <w:szCs w:val="28"/>
              </w:rPr>
              <w:t>С</w:t>
            </w:r>
            <w:r w:rsidRPr="008276EC">
              <w:rPr>
                <w:rFonts w:ascii="Times New Roman" w:hAnsi="Times New Roman"/>
                <w:sz w:val="28"/>
                <w:szCs w:val="28"/>
              </w:rPr>
              <w:t xml:space="preserve">феры деятельности органов </w:t>
            </w:r>
            <w:r>
              <w:rPr>
                <w:rFonts w:ascii="Times New Roman" w:hAnsi="Times New Roman"/>
                <w:sz w:val="28"/>
                <w:szCs w:val="28"/>
              </w:rPr>
              <w:t>местного самоуправления</w:t>
            </w:r>
            <w:r w:rsidRPr="008276EC">
              <w:rPr>
                <w:rFonts w:ascii="Times New Roman" w:hAnsi="Times New Roman"/>
                <w:sz w:val="28"/>
                <w:szCs w:val="28"/>
              </w:rPr>
              <w:t>, в которых возможно наибольшее количество нарушений антимонопольного законодательства.</w:t>
            </w:r>
          </w:p>
        </w:tc>
        <w:tc>
          <w:tcPr>
            <w:tcW w:w="4786" w:type="dxa"/>
          </w:tcPr>
          <w:p w:rsidR="0025095A" w:rsidRPr="00661623" w:rsidRDefault="0025095A" w:rsidP="00FA5EDF">
            <w:pPr>
              <w:spacing w:after="0" w:line="276" w:lineRule="auto"/>
              <w:jc w:val="both"/>
              <w:rPr>
                <w:rFonts w:ascii="Times New Roman" w:eastAsia="Times New Roman" w:hAnsi="Times New Roman"/>
                <w:sz w:val="28"/>
                <w:szCs w:val="28"/>
              </w:rPr>
            </w:pPr>
            <w:r w:rsidRPr="00661623">
              <w:rPr>
                <w:rFonts w:ascii="Times New Roman" w:eastAsia="Times New Roman" w:hAnsi="Times New Roman"/>
                <w:sz w:val="28"/>
                <w:szCs w:val="28"/>
              </w:rPr>
              <w:t>Антимонопольный комплаенс. Практика применения</w:t>
            </w:r>
          </w:p>
        </w:tc>
      </w:tr>
    </w:tbl>
    <w:p w:rsidR="00FA5EDF" w:rsidRPr="00FA5EDF" w:rsidRDefault="00FA5EDF" w:rsidP="00FA5EDF">
      <w:pPr>
        <w:spacing w:after="0" w:line="276" w:lineRule="auto"/>
        <w:jc w:val="both"/>
        <w:rPr>
          <w:rFonts w:ascii="Times New Roman" w:eastAsia="Times New Roman" w:hAnsi="Times New Roman"/>
          <w:sz w:val="28"/>
          <w:szCs w:val="28"/>
          <w:lang w:eastAsia="ru-RU"/>
        </w:rPr>
      </w:pPr>
    </w:p>
    <w:p w:rsidR="00EA2F94" w:rsidRDefault="00EA2F94" w:rsidP="00C81C0C">
      <w:pPr>
        <w:pStyle w:val="2"/>
        <w:tabs>
          <w:tab w:val="left" w:pos="1134"/>
        </w:tabs>
        <w:spacing w:after="120" w:line="240" w:lineRule="auto"/>
        <w:ind w:right="-30"/>
        <w:contextualSpacing/>
        <w:jc w:val="both"/>
        <w:rPr>
          <w:color w:val="FF0000"/>
          <w:sz w:val="28"/>
          <w:szCs w:val="28"/>
        </w:rPr>
      </w:pPr>
    </w:p>
    <w:p w:rsidR="00C649EE" w:rsidRPr="0081523B" w:rsidRDefault="00C649EE" w:rsidP="00C81C0C">
      <w:pPr>
        <w:pStyle w:val="2"/>
        <w:tabs>
          <w:tab w:val="left" w:pos="1134"/>
        </w:tabs>
        <w:spacing w:after="120" w:line="240" w:lineRule="auto"/>
        <w:ind w:right="-30"/>
        <w:contextualSpacing/>
        <w:jc w:val="both"/>
        <w:rPr>
          <w:color w:val="FF0000"/>
          <w:sz w:val="28"/>
          <w:szCs w:val="28"/>
        </w:rPr>
      </w:pPr>
    </w:p>
    <w:p w:rsidR="003C4D13" w:rsidRPr="00A60622" w:rsidRDefault="00E248D8" w:rsidP="00310834">
      <w:pPr>
        <w:spacing w:after="0"/>
        <w:jc w:val="center"/>
        <w:outlineLvl w:val="0"/>
        <w:rPr>
          <w:rFonts w:ascii="Times New Roman" w:hAnsi="Times New Roman"/>
          <w:b/>
          <w:sz w:val="28"/>
          <w:szCs w:val="28"/>
        </w:rPr>
      </w:pPr>
      <w:r w:rsidRPr="00A60622">
        <w:rPr>
          <w:rFonts w:ascii="Times New Roman" w:hAnsi="Times New Roman"/>
          <w:b/>
          <w:sz w:val="28"/>
          <w:szCs w:val="28"/>
        </w:rPr>
        <w:t xml:space="preserve">Раздел </w:t>
      </w:r>
      <w:r w:rsidR="00566A7F" w:rsidRPr="00A60622">
        <w:rPr>
          <w:rFonts w:ascii="Times New Roman" w:hAnsi="Times New Roman"/>
          <w:b/>
          <w:sz w:val="28"/>
          <w:szCs w:val="28"/>
        </w:rPr>
        <w:t>1</w:t>
      </w:r>
      <w:r w:rsidR="00A60622" w:rsidRPr="00A60622">
        <w:rPr>
          <w:rFonts w:ascii="Times New Roman" w:hAnsi="Times New Roman"/>
          <w:b/>
          <w:sz w:val="28"/>
          <w:szCs w:val="28"/>
        </w:rPr>
        <w:t>0</w:t>
      </w:r>
      <w:r w:rsidR="00A8121C" w:rsidRPr="00A60622">
        <w:rPr>
          <w:rFonts w:ascii="Times New Roman" w:hAnsi="Times New Roman"/>
          <w:b/>
          <w:sz w:val="28"/>
          <w:szCs w:val="28"/>
        </w:rPr>
        <w:t xml:space="preserve">. </w:t>
      </w:r>
      <w:r w:rsidRPr="00A60622">
        <w:rPr>
          <w:rFonts w:ascii="Times New Roman" w:hAnsi="Times New Roman"/>
          <w:b/>
          <w:sz w:val="28"/>
          <w:szCs w:val="28"/>
        </w:rPr>
        <w:t xml:space="preserve"> </w:t>
      </w:r>
      <w:r w:rsidR="00A8121C" w:rsidRPr="00A60622">
        <w:rPr>
          <w:rFonts w:ascii="Times New Roman" w:hAnsi="Times New Roman"/>
          <w:b/>
          <w:sz w:val="28"/>
          <w:szCs w:val="28"/>
        </w:rPr>
        <w:t xml:space="preserve">Дополнительные комментарии со стороны </w:t>
      </w:r>
    </w:p>
    <w:p w:rsidR="00A8121C" w:rsidRPr="0081523B" w:rsidRDefault="00A8121C" w:rsidP="00B27194">
      <w:pPr>
        <w:spacing w:after="0"/>
        <w:jc w:val="center"/>
        <w:rPr>
          <w:rFonts w:ascii="Times New Roman" w:hAnsi="Times New Roman"/>
          <w:b/>
          <w:color w:val="FF0000"/>
          <w:sz w:val="28"/>
          <w:szCs w:val="28"/>
        </w:rPr>
      </w:pPr>
      <w:r w:rsidRPr="00A60622">
        <w:rPr>
          <w:rFonts w:ascii="Times New Roman" w:hAnsi="Times New Roman"/>
          <w:b/>
          <w:sz w:val="28"/>
          <w:szCs w:val="28"/>
        </w:rPr>
        <w:t>муниципального образования</w:t>
      </w:r>
      <w:r w:rsidR="0042730B" w:rsidRPr="00A60622">
        <w:rPr>
          <w:rFonts w:ascii="Times New Roman" w:hAnsi="Times New Roman"/>
          <w:b/>
          <w:sz w:val="28"/>
          <w:szCs w:val="28"/>
        </w:rPr>
        <w:t xml:space="preserve"> («обратная связь»)</w:t>
      </w:r>
      <w:r w:rsidRPr="0081523B">
        <w:rPr>
          <w:rFonts w:ascii="Times New Roman" w:hAnsi="Times New Roman"/>
          <w:b/>
          <w:color w:val="FF0000"/>
          <w:sz w:val="28"/>
          <w:szCs w:val="28"/>
        </w:rPr>
        <w:t xml:space="preserve"> </w:t>
      </w:r>
    </w:p>
    <w:p w:rsidR="00B27194" w:rsidRPr="0081523B" w:rsidRDefault="00B27194" w:rsidP="00B27194">
      <w:pPr>
        <w:spacing w:after="0"/>
        <w:jc w:val="center"/>
        <w:rPr>
          <w:rFonts w:ascii="Times New Roman" w:hAnsi="Times New Roman"/>
          <w:b/>
          <w:color w:val="FF0000"/>
          <w:sz w:val="28"/>
          <w:szCs w:val="28"/>
        </w:rPr>
      </w:pPr>
    </w:p>
    <w:p w:rsidR="00C176BA" w:rsidRPr="000E2FF7" w:rsidRDefault="00C176BA" w:rsidP="00157E03">
      <w:pPr>
        <w:spacing w:after="0"/>
        <w:ind w:firstLine="708"/>
        <w:jc w:val="both"/>
        <w:rPr>
          <w:rFonts w:ascii="Times New Roman" w:hAnsi="Times New Roman"/>
          <w:sz w:val="28"/>
          <w:szCs w:val="28"/>
        </w:rPr>
      </w:pPr>
      <w:r w:rsidRPr="000E2FF7">
        <w:rPr>
          <w:rFonts w:ascii="Times New Roman" w:hAnsi="Times New Roman"/>
          <w:sz w:val="28"/>
          <w:szCs w:val="28"/>
        </w:rPr>
        <w:t>С целью стимулирования новых предпринимательских инициатив ГКУ КК «Центр занятости населения Ейского района» проводит обучение по курсу «Основы предпринимательской деятельности» для безработных граждан, желающие начать предпринимательскую деятельность, открыть собственное дело</w:t>
      </w:r>
      <w:r w:rsidR="008C69C6" w:rsidRPr="000E2FF7">
        <w:rPr>
          <w:rFonts w:ascii="Times New Roman" w:hAnsi="Times New Roman"/>
          <w:sz w:val="28"/>
          <w:szCs w:val="28"/>
        </w:rPr>
        <w:t xml:space="preserve">, </w:t>
      </w:r>
      <w:r w:rsidRPr="000E2FF7">
        <w:rPr>
          <w:rFonts w:ascii="Times New Roman" w:hAnsi="Times New Roman"/>
          <w:sz w:val="28"/>
          <w:szCs w:val="28"/>
        </w:rPr>
        <w:t>оказываются консультационные услуги по составлению бизнес-планов на открытие собственного дела.</w:t>
      </w:r>
    </w:p>
    <w:p w:rsidR="002A7382" w:rsidRPr="000E2FF7" w:rsidRDefault="002A7382" w:rsidP="00157E03">
      <w:pPr>
        <w:spacing w:after="0" w:line="240" w:lineRule="auto"/>
        <w:ind w:firstLine="851"/>
        <w:contextualSpacing/>
        <w:jc w:val="both"/>
        <w:rPr>
          <w:rFonts w:ascii="Times New Roman" w:hAnsi="Times New Roman"/>
          <w:sz w:val="28"/>
          <w:szCs w:val="28"/>
        </w:rPr>
      </w:pPr>
      <w:r w:rsidRPr="000E2FF7">
        <w:rPr>
          <w:rFonts w:ascii="Times New Roman" w:eastAsia="Times New Roman" w:hAnsi="Times New Roman"/>
          <w:sz w:val="28"/>
          <w:szCs w:val="28"/>
        </w:rPr>
        <w:t xml:space="preserve">В целях поддержки технического и научно-технического творчества детей и молодежи управлением </w:t>
      </w:r>
      <w:r w:rsidRPr="000E2FF7">
        <w:rPr>
          <w:rFonts w:ascii="Times New Roman" w:hAnsi="Times New Roman"/>
          <w:sz w:val="28"/>
          <w:szCs w:val="28"/>
        </w:rPr>
        <w:t>по делам молодежи администрации муниципального образования Ейский район проводится ряд мероприятий:</w:t>
      </w:r>
    </w:p>
    <w:p w:rsidR="002A7382" w:rsidRPr="000E2FF7" w:rsidRDefault="002A7382" w:rsidP="00157E03">
      <w:pPr>
        <w:spacing w:after="0" w:line="240" w:lineRule="auto"/>
        <w:ind w:firstLine="851"/>
        <w:jc w:val="both"/>
        <w:rPr>
          <w:rFonts w:ascii="Times New Roman" w:hAnsi="Times New Roman"/>
          <w:sz w:val="28"/>
          <w:szCs w:val="28"/>
        </w:rPr>
      </w:pPr>
      <w:r w:rsidRPr="000E2FF7">
        <w:rPr>
          <w:rFonts w:ascii="Times New Roman" w:hAnsi="Times New Roman"/>
          <w:sz w:val="28"/>
          <w:szCs w:val="28"/>
        </w:rPr>
        <w:t>- организация участия молодежи Ейского района в  краевых и российских мероприятиях, направленных на</w:t>
      </w:r>
      <w:r w:rsidRPr="000E2FF7">
        <w:rPr>
          <w:rFonts w:ascii="Times New Roman" w:hAnsi="Times New Roman"/>
        </w:rPr>
        <w:t xml:space="preserve"> </w:t>
      </w:r>
      <w:r w:rsidRPr="000E2FF7">
        <w:rPr>
          <w:rFonts w:ascii="Times New Roman" w:hAnsi="Times New Roman"/>
          <w:sz w:val="28"/>
          <w:szCs w:val="28"/>
        </w:rPr>
        <w:t xml:space="preserve">развитие инновационной </w:t>
      </w:r>
      <w:r w:rsidRPr="000E2FF7">
        <w:rPr>
          <w:rFonts w:ascii="Times New Roman" w:hAnsi="Times New Roman"/>
          <w:sz w:val="28"/>
          <w:szCs w:val="28"/>
        </w:rPr>
        <w:lastRenderedPageBreak/>
        <w:t>деятельности и вовлечение молодежи в предпринимательскую деятельность (конкурсы, проекты, форумы и др.);</w:t>
      </w:r>
    </w:p>
    <w:p w:rsidR="002A7382" w:rsidRPr="000E2FF7" w:rsidRDefault="002A7382" w:rsidP="00157E03">
      <w:pPr>
        <w:spacing w:after="0"/>
        <w:ind w:firstLine="708"/>
        <w:jc w:val="both"/>
        <w:rPr>
          <w:rFonts w:ascii="Times New Roman" w:hAnsi="Times New Roman"/>
          <w:sz w:val="28"/>
          <w:szCs w:val="28"/>
        </w:rPr>
      </w:pPr>
      <w:r w:rsidRPr="000E2FF7">
        <w:rPr>
          <w:rFonts w:ascii="Times New Roman" w:hAnsi="Times New Roman"/>
          <w:sz w:val="28"/>
          <w:szCs w:val="28"/>
        </w:rPr>
        <w:t>- проведение информационных мероприятий, направленных на популяризацию инновационной и предпринимательской деятельности среди молодежи (круглые столы, тренинги и др.)</w:t>
      </w:r>
      <w:r w:rsidR="00931D3D" w:rsidRPr="000E2FF7">
        <w:rPr>
          <w:rFonts w:ascii="Times New Roman" w:hAnsi="Times New Roman"/>
          <w:sz w:val="28"/>
          <w:szCs w:val="28"/>
        </w:rPr>
        <w:t>.</w:t>
      </w:r>
    </w:p>
    <w:p w:rsidR="00E908CB" w:rsidRPr="000E2FF7" w:rsidRDefault="00E908CB" w:rsidP="00157E03">
      <w:pPr>
        <w:tabs>
          <w:tab w:val="left" w:pos="975"/>
        </w:tabs>
        <w:spacing w:after="0"/>
        <w:ind w:firstLine="851"/>
        <w:jc w:val="both"/>
        <w:rPr>
          <w:rFonts w:ascii="Times New Roman" w:hAnsi="Times New Roman"/>
          <w:sz w:val="28"/>
          <w:szCs w:val="28"/>
        </w:rPr>
      </w:pPr>
      <w:r w:rsidRPr="000E2FF7">
        <w:rPr>
          <w:rFonts w:ascii="Times New Roman" w:hAnsi="Times New Roman"/>
          <w:sz w:val="28"/>
          <w:szCs w:val="28"/>
        </w:rPr>
        <w:t xml:space="preserve">Для обеспечения равных условий доступа к информации о реализации имущества, находящегося в собственности муниципального образования Ейский район, управлением муниципальных ресурсов администрации </w:t>
      </w:r>
      <w:r w:rsidR="0008659A" w:rsidRPr="000E2FF7">
        <w:rPr>
          <w:rFonts w:ascii="Times New Roman" w:hAnsi="Times New Roman"/>
          <w:sz w:val="28"/>
          <w:szCs w:val="28"/>
        </w:rPr>
        <w:t>МО</w:t>
      </w:r>
      <w:r w:rsidRPr="000E2FF7">
        <w:rPr>
          <w:rFonts w:ascii="Times New Roman" w:hAnsi="Times New Roman"/>
          <w:sz w:val="28"/>
          <w:szCs w:val="28"/>
        </w:rPr>
        <w:t xml:space="preserve"> Ейский район  информационные извещения о проведении аукциона по продаже муниципального имущества, а также о проведении аукциона на право заключения договора аренды муниципального имущества размещаются на официальном сайте проведения торгов Российской Федерации www.torgi.gov.ru. в информационно-телекоммуникационной  сети «Интернет».</w:t>
      </w:r>
    </w:p>
    <w:p w:rsidR="0098190C" w:rsidRPr="00C119D6" w:rsidRDefault="007C79E4" w:rsidP="0098190C">
      <w:pPr>
        <w:spacing w:after="0" w:line="240" w:lineRule="auto"/>
        <w:ind w:firstLine="851"/>
        <w:contextualSpacing/>
        <w:jc w:val="both"/>
        <w:rPr>
          <w:rFonts w:ascii="Times New Roman" w:eastAsia="Times New Roman" w:hAnsi="Times New Roman"/>
          <w:sz w:val="28"/>
          <w:szCs w:val="28"/>
        </w:rPr>
      </w:pPr>
      <w:r w:rsidRPr="00C119D6">
        <w:rPr>
          <w:rFonts w:ascii="Times New Roman" w:eastAsia="Times New Roman" w:hAnsi="Times New Roman"/>
          <w:sz w:val="28"/>
          <w:szCs w:val="28"/>
        </w:rPr>
        <w:t xml:space="preserve">В целях исполнения Указа Президента </w:t>
      </w:r>
      <w:r w:rsidR="006B0145" w:rsidRPr="00C119D6">
        <w:rPr>
          <w:rFonts w:ascii="Times New Roman" w:eastAsia="Times New Roman" w:hAnsi="Times New Roman"/>
          <w:sz w:val="28"/>
          <w:szCs w:val="28"/>
        </w:rPr>
        <w:t>России от 7 мая 2012 года №</w:t>
      </w:r>
      <w:r w:rsidR="000E2FF7" w:rsidRPr="00C119D6">
        <w:rPr>
          <w:rFonts w:ascii="Times New Roman" w:eastAsia="Times New Roman" w:hAnsi="Times New Roman"/>
          <w:sz w:val="28"/>
          <w:szCs w:val="28"/>
        </w:rPr>
        <w:t> </w:t>
      </w:r>
      <w:r w:rsidR="006B0145" w:rsidRPr="00C119D6">
        <w:rPr>
          <w:rFonts w:ascii="Times New Roman" w:eastAsia="Times New Roman" w:hAnsi="Times New Roman"/>
          <w:sz w:val="28"/>
          <w:szCs w:val="28"/>
        </w:rPr>
        <w:t xml:space="preserve">601 </w:t>
      </w:r>
      <w:r w:rsidRPr="00C119D6">
        <w:rPr>
          <w:rFonts w:ascii="Times New Roman" w:eastAsia="Times New Roman" w:hAnsi="Times New Roman"/>
          <w:sz w:val="28"/>
          <w:szCs w:val="28"/>
        </w:rPr>
        <w:t>«Об основных направлениях совершенствования системы государственного управления» на территории Ейского района осуществляет деятельность муниципальное бюджетное учреждение муниципального образования Ейский район «Многофункциональный центр по предоставлению государственных и муниципальных услуг». Деятельность многофункционального центра направлена на повышение качества и доступности предоставляемых государственных и муниципальных услуг, а также функционирования системы межведомственного электронного взаимодействия.</w:t>
      </w:r>
      <w:r w:rsidR="0098190C" w:rsidRPr="00C119D6">
        <w:rPr>
          <w:rFonts w:ascii="Times New Roman" w:eastAsia="Times New Roman" w:hAnsi="Times New Roman"/>
          <w:sz w:val="28"/>
          <w:szCs w:val="28"/>
        </w:rPr>
        <w:t xml:space="preserve"> </w:t>
      </w:r>
    </w:p>
    <w:p w:rsidR="00E908CB" w:rsidRPr="0081523B" w:rsidRDefault="00E908CB" w:rsidP="002A7382">
      <w:pPr>
        <w:ind w:firstLine="708"/>
        <w:jc w:val="both"/>
        <w:rPr>
          <w:rFonts w:ascii="Times New Roman" w:hAnsi="Times New Roman"/>
          <w:iCs/>
          <w:color w:val="FF0000"/>
          <w:sz w:val="28"/>
          <w:szCs w:val="28"/>
        </w:rPr>
      </w:pPr>
    </w:p>
    <w:p w:rsidR="00A8121C" w:rsidRPr="00DE53D9" w:rsidRDefault="00A8121C" w:rsidP="00DE53D9">
      <w:pPr>
        <w:spacing w:before="120" w:after="120" w:line="276" w:lineRule="auto"/>
        <w:rPr>
          <w:rFonts w:ascii="Times New Roman" w:eastAsiaTheme="minorHAnsi" w:hAnsi="Times New Roman"/>
          <w:iCs/>
          <w:color w:val="FF0000"/>
          <w:sz w:val="28"/>
          <w:szCs w:val="28"/>
        </w:rPr>
      </w:pPr>
    </w:p>
    <w:p w:rsidR="00A8121C" w:rsidRPr="0081523B" w:rsidRDefault="00A8121C" w:rsidP="00995311">
      <w:pPr>
        <w:pStyle w:val="ConsPlusNormal"/>
        <w:spacing w:before="120" w:after="120" w:line="276" w:lineRule="auto"/>
        <w:ind w:firstLine="709"/>
        <w:rPr>
          <w:color w:val="FF0000"/>
        </w:rPr>
      </w:pPr>
    </w:p>
    <w:p w:rsidR="00A8121C" w:rsidRPr="0081523B" w:rsidRDefault="00A8121C" w:rsidP="00995311">
      <w:pPr>
        <w:pStyle w:val="ConsPlusNormal"/>
        <w:spacing w:before="120" w:after="120" w:line="276" w:lineRule="auto"/>
        <w:ind w:firstLine="709"/>
        <w:rPr>
          <w:color w:val="FF0000"/>
        </w:rPr>
      </w:pPr>
    </w:p>
    <w:p w:rsidR="00A8121C" w:rsidRPr="0081523B" w:rsidRDefault="00A8121C" w:rsidP="00995311">
      <w:pPr>
        <w:pStyle w:val="ConsPlusNormal"/>
        <w:spacing w:before="120" w:after="120" w:line="276" w:lineRule="auto"/>
        <w:ind w:firstLine="709"/>
        <w:rPr>
          <w:color w:val="FF0000"/>
        </w:rPr>
      </w:pPr>
    </w:p>
    <w:p w:rsidR="00A8121C" w:rsidRPr="0081523B" w:rsidRDefault="00A8121C" w:rsidP="00995311">
      <w:pPr>
        <w:pStyle w:val="ConsPlusNormal"/>
        <w:spacing w:before="120" w:after="120" w:line="276" w:lineRule="auto"/>
        <w:ind w:firstLine="709"/>
        <w:rPr>
          <w:color w:val="FF0000"/>
        </w:rPr>
      </w:pPr>
    </w:p>
    <w:p w:rsidR="00A8121C" w:rsidRPr="0081523B" w:rsidRDefault="00A8121C" w:rsidP="00995311">
      <w:pPr>
        <w:pStyle w:val="ConsPlusNormal"/>
        <w:spacing w:before="120" w:after="120" w:line="276" w:lineRule="auto"/>
        <w:ind w:firstLine="709"/>
        <w:rPr>
          <w:color w:val="FF0000"/>
        </w:rPr>
      </w:pPr>
    </w:p>
    <w:p w:rsidR="00A8121C" w:rsidRPr="0081523B" w:rsidRDefault="00A8121C" w:rsidP="00995311">
      <w:pPr>
        <w:pStyle w:val="ConsPlusNormal"/>
        <w:spacing w:before="120" w:after="120" w:line="276" w:lineRule="auto"/>
        <w:ind w:firstLine="709"/>
        <w:rPr>
          <w:color w:val="FF0000"/>
        </w:rPr>
      </w:pPr>
    </w:p>
    <w:p w:rsidR="00A8121C" w:rsidRPr="0081523B" w:rsidRDefault="00A8121C" w:rsidP="00995311">
      <w:pPr>
        <w:pStyle w:val="ConsPlusNormal"/>
        <w:spacing w:before="120" w:after="120" w:line="276" w:lineRule="auto"/>
        <w:ind w:firstLine="709"/>
        <w:rPr>
          <w:color w:val="FF0000"/>
        </w:rPr>
      </w:pPr>
    </w:p>
    <w:p w:rsidR="00A8121C" w:rsidRPr="0081523B" w:rsidRDefault="00A8121C" w:rsidP="00995311">
      <w:pPr>
        <w:pStyle w:val="ConsPlusNormal"/>
        <w:spacing w:before="120" w:after="120" w:line="276" w:lineRule="auto"/>
        <w:ind w:firstLine="709"/>
        <w:rPr>
          <w:color w:val="FF0000"/>
        </w:rPr>
      </w:pPr>
    </w:p>
    <w:p w:rsidR="00A8121C" w:rsidRPr="0081523B" w:rsidRDefault="00A8121C" w:rsidP="00995311">
      <w:pPr>
        <w:pStyle w:val="ConsPlusNormal"/>
        <w:spacing w:before="120" w:after="120" w:line="276" w:lineRule="auto"/>
        <w:ind w:firstLine="709"/>
        <w:rPr>
          <w:color w:val="FF0000"/>
        </w:rPr>
      </w:pPr>
    </w:p>
    <w:p w:rsidR="00A8121C" w:rsidRPr="0081523B" w:rsidRDefault="00A8121C" w:rsidP="00C858DE">
      <w:pPr>
        <w:pStyle w:val="ConsPlusNormal"/>
        <w:spacing w:before="120" w:after="120" w:line="276" w:lineRule="auto"/>
        <w:rPr>
          <w:color w:val="FF0000"/>
        </w:rPr>
      </w:pPr>
    </w:p>
    <w:p w:rsidR="00A8121C" w:rsidRPr="0081523B" w:rsidRDefault="00A8121C" w:rsidP="00995311">
      <w:pPr>
        <w:pStyle w:val="ConsPlusNormal"/>
        <w:spacing w:before="120" w:after="120" w:line="276" w:lineRule="auto"/>
        <w:ind w:firstLine="709"/>
        <w:rPr>
          <w:color w:val="FF0000"/>
        </w:rPr>
      </w:pPr>
    </w:p>
    <w:sectPr w:rsidR="00A8121C" w:rsidRPr="0081523B" w:rsidSect="000A641E">
      <w:headerReference w:type="default" r:id="rId23"/>
      <w:pgSz w:w="11906" w:h="16838"/>
      <w:pgMar w:top="993"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FE7" w:rsidRDefault="005D3FE7" w:rsidP="00F07113">
      <w:pPr>
        <w:spacing w:after="0" w:line="240" w:lineRule="auto"/>
      </w:pPr>
      <w:r>
        <w:separator/>
      </w:r>
    </w:p>
  </w:endnote>
  <w:endnote w:type="continuationSeparator" w:id="1">
    <w:p w:rsidR="005D3FE7" w:rsidRDefault="005D3FE7" w:rsidP="00F07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ragmatica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FE7" w:rsidRDefault="005D3FE7" w:rsidP="00F07113">
      <w:pPr>
        <w:spacing w:after="0" w:line="240" w:lineRule="auto"/>
      </w:pPr>
      <w:r>
        <w:separator/>
      </w:r>
    </w:p>
  </w:footnote>
  <w:footnote w:type="continuationSeparator" w:id="1">
    <w:p w:rsidR="005D3FE7" w:rsidRDefault="005D3FE7" w:rsidP="00F07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533007"/>
      <w:docPartObj>
        <w:docPartGallery w:val="Page Numbers (Top of Page)"/>
        <w:docPartUnique/>
      </w:docPartObj>
    </w:sdtPr>
    <w:sdtContent>
      <w:p w:rsidR="00CD5697" w:rsidRDefault="00BB5D81">
        <w:pPr>
          <w:pStyle w:val="ab"/>
          <w:jc w:val="center"/>
        </w:pPr>
        <w:fldSimple w:instr="PAGE   \* MERGEFORMAT">
          <w:r w:rsidR="00C858DE">
            <w:rPr>
              <w:noProof/>
            </w:rPr>
            <w:t>52</w:t>
          </w:r>
        </w:fldSimple>
      </w:p>
    </w:sdtContent>
  </w:sdt>
  <w:p w:rsidR="00CD5697" w:rsidRDefault="00CD569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5AC"/>
    <w:multiLevelType w:val="hybridMultilevel"/>
    <w:tmpl w:val="2E8AA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81B7B"/>
    <w:multiLevelType w:val="hybridMultilevel"/>
    <w:tmpl w:val="3606FF56"/>
    <w:lvl w:ilvl="0" w:tplc="3004911C">
      <w:start w:val="2"/>
      <w:numFmt w:val="decimal"/>
      <w:lvlText w:val="%1)"/>
      <w:lvlJc w:val="left"/>
      <w:pPr>
        <w:ind w:left="4614" w:hanging="360"/>
      </w:pPr>
      <w:rPr>
        <w:rFonts w:eastAsia="Calibri" w:hint="default"/>
        <w:color w:val="000000"/>
      </w:rPr>
    </w:lvl>
    <w:lvl w:ilvl="1" w:tplc="04190019" w:tentative="1">
      <w:start w:val="1"/>
      <w:numFmt w:val="lowerLetter"/>
      <w:lvlText w:val="%2."/>
      <w:lvlJc w:val="left"/>
      <w:pPr>
        <w:ind w:left="5334" w:hanging="360"/>
      </w:pPr>
    </w:lvl>
    <w:lvl w:ilvl="2" w:tplc="0419001B" w:tentative="1">
      <w:start w:val="1"/>
      <w:numFmt w:val="lowerRoman"/>
      <w:lvlText w:val="%3."/>
      <w:lvlJc w:val="right"/>
      <w:pPr>
        <w:ind w:left="6054" w:hanging="180"/>
      </w:pPr>
    </w:lvl>
    <w:lvl w:ilvl="3" w:tplc="0419000F" w:tentative="1">
      <w:start w:val="1"/>
      <w:numFmt w:val="decimal"/>
      <w:lvlText w:val="%4."/>
      <w:lvlJc w:val="left"/>
      <w:pPr>
        <w:ind w:left="6774" w:hanging="360"/>
      </w:pPr>
    </w:lvl>
    <w:lvl w:ilvl="4" w:tplc="04190019" w:tentative="1">
      <w:start w:val="1"/>
      <w:numFmt w:val="lowerLetter"/>
      <w:lvlText w:val="%5."/>
      <w:lvlJc w:val="left"/>
      <w:pPr>
        <w:ind w:left="7494" w:hanging="360"/>
      </w:pPr>
    </w:lvl>
    <w:lvl w:ilvl="5" w:tplc="0419001B" w:tentative="1">
      <w:start w:val="1"/>
      <w:numFmt w:val="lowerRoman"/>
      <w:lvlText w:val="%6."/>
      <w:lvlJc w:val="right"/>
      <w:pPr>
        <w:ind w:left="8214" w:hanging="180"/>
      </w:pPr>
    </w:lvl>
    <w:lvl w:ilvl="6" w:tplc="0419000F" w:tentative="1">
      <w:start w:val="1"/>
      <w:numFmt w:val="decimal"/>
      <w:lvlText w:val="%7."/>
      <w:lvlJc w:val="left"/>
      <w:pPr>
        <w:ind w:left="8934" w:hanging="360"/>
      </w:pPr>
    </w:lvl>
    <w:lvl w:ilvl="7" w:tplc="04190019" w:tentative="1">
      <w:start w:val="1"/>
      <w:numFmt w:val="lowerLetter"/>
      <w:lvlText w:val="%8."/>
      <w:lvlJc w:val="left"/>
      <w:pPr>
        <w:ind w:left="9654" w:hanging="360"/>
      </w:pPr>
    </w:lvl>
    <w:lvl w:ilvl="8" w:tplc="0419001B" w:tentative="1">
      <w:start w:val="1"/>
      <w:numFmt w:val="lowerRoman"/>
      <w:lvlText w:val="%9."/>
      <w:lvlJc w:val="right"/>
      <w:pPr>
        <w:ind w:left="10374" w:hanging="180"/>
      </w:pPr>
    </w:lvl>
  </w:abstractNum>
  <w:abstractNum w:abstractNumId="2">
    <w:nsid w:val="038B20E4"/>
    <w:multiLevelType w:val="hybridMultilevel"/>
    <w:tmpl w:val="70304D64"/>
    <w:lvl w:ilvl="0" w:tplc="5A9EC6A4">
      <w:start w:val="1"/>
      <w:numFmt w:val="decimal"/>
      <w:lvlText w:val="%1)"/>
      <w:lvlJc w:val="left"/>
      <w:pPr>
        <w:ind w:left="1353" w:hanging="360"/>
      </w:pPr>
      <w:rPr>
        <w:rFonts w:hint="default"/>
        <w:b w:val="0"/>
        <w:sz w:val="28"/>
      </w:rPr>
    </w:lvl>
    <w:lvl w:ilvl="1" w:tplc="04190019" w:tentative="1">
      <w:start w:val="1"/>
      <w:numFmt w:val="lowerLetter"/>
      <w:lvlText w:val="%2."/>
      <w:lvlJc w:val="left"/>
      <w:pPr>
        <w:ind w:left="230" w:hanging="360"/>
      </w:pPr>
    </w:lvl>
    <w:lvl w:ilvl="2" w:tplc="0419001B" w:tentative="1">
      <w:start w:val="1"/>
      <w:numFmt w:val="lowerRoman"/>
      <w:lvlText w:val="%3."/>
      <w:lvlJc w:val="right"/>
      <w:pPr>
        <w:ind w:left="950" w:hanging="180"/>
      </w:pPr>
    </w:lvl>
    <w:lvl w:ilvl="3" w:tplc="0419000F" w:tentative="1">
      <w:start w:val="1"/>
      <w:numFmt w:val="decimal"/>
      <w:lvlText w:val="%4."/>
      <w:lvlJc w:val="left"/>
      <w:pPr>
        <w:ind w:left="1670" w:hanging="360"/>
      </w:pPr>
    </w:lvl>
    <w:lvl w:ilvl="4" w:tplc="04190019" w:tentative="1">
      <w:start w:val="1"/>
      <w:numFmt w:val="lowerLetter"/>
      <w:lvlText w:val="%5."/>
      <w:lvlJc w:val="left"/>
      <w:pPr>
        <w:ind w:left="2390" w:hanging="360"/>
      </w:pPr>
    </w:lvl>
    <w:lvl w:ilvl="5" w:tplc="0419001B" w:tentative="1">
      <w:start w:val="1"/>
      <w:numFmt w:val="lowerRoman"/>
      <w:lvlText w:val="%6."/>
      <w:lvlJc w:val="right"/>
      <w:pPr>
        <w:ind w:left="3110" w:hanging="180"/>
      </w:pPr>
    </w:lvl>
    <w:lvl w:ilvl="6" w:tplc="0419000F" w:tentative="1">
      <w:start w:val="1"/>
      <w:numFmt w:val="decimal"/>
      <w:lvlText w:val="%7."/>
      <w:lvlJc w:val="left"/>
      <w:pPr>
        <w:ind w:left="3830" w:hanging="360"/>
      </w:pPr>
    </w:lvl>
    <w:lvl w:ilvl="7" w:tplc="04190019" w:tentative="1">
      <w:start w:val="1"/>
      <w:numFmt w:val="lowerLetter"/>
      <w:lvlText w:val="%8."/>
      <w:lvlJc w:val="left"/>
      <w:pPr>
        <w:ind w:left="4550" w:hanging="360"/>
      </w:pPr>
    </w:lvl>
    <w:lvl w:ilvl="8" w:tplc="0419001B" w:tentative="1">
      <w:start w:val="1"/>
      <w:numFmt w:val="lowerRoman"/>
      <w:lvlText w:val="%9."/>
      <w:lvlJc w:val="right"/>
      <w:pPr>
        <w:ind w:left="5270" w:hanging="180"/>
      </w:pPr>
    </w:lvl>
  </w:abstractNum>
  <w:abstractNum w:abstractNumId="3">
    <w:nsid w:val="048919FA"/>
    <w:multiLevelType w:val="hybridMultilevel"/>
    <w:tmpl w:val="79CE74C0"/>
    <w:lvl w:ilvl="0" w:tplc="9F38AED8">
      <w:start w:val="1"/>
      <w:numFmt w:val="bullet"/>
      <w:lvlText w:val="˗"/>
      <w:lvlJc w:val="left"/>
      <w:pPr>
        <w:ind w:left="3054"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6603D40"/>
    <w:multiLevelType w:val="hybridMultilevel"/>
    <w:tmpl w:val="4BF0A4A6"/>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9356801"/>
    <w:multiLevelType w:val="hybridMultilevel"/>
    <w:tmpl w:val="9B4A03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1EC328A"/>
    <w:multiLevelType w:val="hybridMultilevel"/>
    <w:tmpl w:val="9EC43464"/>
    <w:lvl w:ilvl="0" w:tplc="45B22004">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4705116"/>
    <w:multiLevelType w:val="hybridMultilevel"/>
    <w:tmpl w:val="1EFE4B42"/>
    <w:lvl w:ilvl="0" w:tplc="0D282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46FEC"/>
    <w:multiLevelType w:val="multilevel"/>
    <w:tmpl w:val="FA86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897DCC"/>
    <w:multiLevelType w:val="multilevel"/>
    <w:tmpl w:val="3C501B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B30491D"/>
    <w:multiLevelType w:val="hybridMultilevel"/>
    <w:tmpl w:val="AB6489A8"/>
    <w:lvl w:ilvl="0" w:tplc="A1F853F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08C2CF5"/>
    <w:multiLevelType w:val="multilevel"/>
    <w:tmpl w:val="5EE604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BD39F1"/>
    <w:multiLevelType w:val="hybridMultilevel"/>
    <w:tmpl w:val="3E86EC22"/>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9F24B60"/>
    <w:multiLevelType w:val="hybridMultilevel"/>
    <w:tmpl w:val="8D9283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D0D6CFF"/>
    <w:multiLevelType w:val="multilevel"/>
    <w:tmpl w:val="732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3D3BCA"/>
    <w:multiLevelType w:val="hybridMultilevel"/>
    <w:tmpl w:val="D0D415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EE24546"/>
    <w:multiLevelType w:val="multilevel"/>
    <w:tmpl w:val="954626D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nsid w:val="6A643D9D"/>
    <w:multiLevelType w:val="hybridMultilevel"/>
    <w:tmpl w:val="83C0F908"/>
    <w:lvl w:ilvl="0" w:tplc="ACDE4E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F7358AA"/>
    <w:multiLevelType w:val="hybridMultilevel"/>
    <w:tmpl w:val="05A62F7E"/>
    <w:lvl w:ilvl="0" w:tplc="6F7A35FA">
      <w:start w:val="1"/>
      <w:numFmt w:val="decimal"/>
      <w:lvlText w:val="%1."/>
      <w:lvlJc w:val="left"/>
      <w:pPr>
        <w:ind w:left="1070" w:hanging="360"/>
      </w:pPr>
      <w:rPr>
        <w:rFonts w:hint="default"/>
        <w:b/>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CA6DE0"/>
    <w:multiLevelType w:val="hybridMultilevel"/>
    <w:tmpl w:val="2780A3AA"/>
    <w:lvl w:ilvl="0" w:tplc="0C7C49E4">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nsid w:val="742A307B"/>
    <w:multiLevelType w:val="multilevel"/>
    <w:tmpl w:val="7B0025A4"/>
    <w:lvl w:ilvl="0">
      <w:start w:val="1"/>
      <w:numFmt w:val="decimal"/>
      <w:lvlText w:val="%1."/>
      <w:lvlJc w:val="left"/>
      <w:pPr>
        <w:ind w:left="1068" w:hanging="360"/>
      </w:pPr>
      <w:rPr>
        <w:rFonts w:hint="default"/>
      </w:rPr>
    </w:lvl>
    <w:lvl w:ilvl="1">
      <w:start w:val="3"/>
      <w:numFmt w:val="decimal"/>
      <w:isLgl/>
      <w:lvlText w:val="%1.%2."/>
      <w:lvlJc w:val="left"/>
      <w:pPr>
        <w:ind w:left="1608" w:hanging="900"/>
      </w:pPr>
      <w:rPr>
        <w:rFonts w:hint="default"/>
      </w:rPr>
    </w:lvl>
    <w:lvl w:ilvl="2">
      <w:start w:val="12"/>
      <w:numFmt w:val="decimal"/>
      <w:isLgl/>
      <w:lvlText w:val="%1.%2.%3."/>
      <w:lvlJc w:val="left"/>
      <w:pPr>
        <w:ind w:left="1468" w:hanging="90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nsid w:val="7565680C"/>
    <w:multiLevelType w:val="hybridMultilevel"/>
    <w:tmpl w:val="DFFC7B84"/>
    <w:lvl w:ilvl="0" w:tplc="E076B97A">
      <w:start w:val="1"/>
      <w:numFmt w:val="decimal"/>
      <w:lvlText w:val="%1)"/>
      <w:lvlJc w:val="left"/>
      <w:pPr>
        <w:ind w:left="1212" w:hanging="360"/>
      </w:pPr>
      <w:rPr>
        <w:rFonts w:hint="default"/>
        <w:b w:val="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3"/>
  </w:num>
  <w:num w:numId="2">
    <w:abstractNumId w:val="8"/>
  </w:num>
  <w:num w:numId="3">
    <w:abstractNumId w:val="12"/>
  </w:num>
  <w:num w:numId="4">
    <w:abstractNumId w:val="6"/>
  </w:num>
  <w:num w:numId="5">
    <w:abstractNumId w:val="4"/>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0"/>
  </w:num>
  <w:num w:numId="9">
    <w:abstractNumId w:val="20"/>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7"/>
  </w:num>
  <w:num w:numId="14">
    <w:abstractNumId w:val="5"/>
  </w:num>
  <w:num w:numId="15">
    <w:abstractNumId w:val="9"/>
  </w:num>
  <w:num w:numId="16">
    <w:abstractNumId w:val="2"/>
  </w:num>
  <w:num w:numId="17">
    <w:abstractNumId w:val="21"/>
  </w:num>
  <w:num w:numId="18">
    <w:abstractNumId w:val="1"/>
  </w:num>
  <w:num w:numId="19">
    <w:abstractNumId w:val="11"/>
  </w:num>
  <w:num w:numId="20">
    <w:abstractNumId w:val="17"/>
  </w:num>
  <w:num w:numId="21">
    <w:abstractNumId w:val="18"/>
  </w:num>
  <w:num w:numId="22">
    <w:abstractNumId w:val="10"/>
  </w:num>
  <w:num w:numId="23">
    <w:abstractNumId w:val="14"/>
  </w:num>
  <w:num w:numId="24">
    <w:abstractNumId w:val="1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219138"/>
  </w:hdrShapeDefaults>
  <w:footnotePr>
    <w:footnote w:id="0"/>
    <w:footnote w:id="1"/>
  </w:footnotePr>
  <w:endnotePr>
    <w:endnote w:id="0"/>
    <w:endnote w:id="1"/>
  </w:endnotePr>
  <w:compat/>
  <w:rsids>
    <w:rsidRoot w:val="00C90B87"/>
    <w:rsid w:val="000000F6"/>
    <w:rsid w:val="00000EAD"/>
    <w:rsid w:val="0000104F"/>
    <w:rsid w:val="00001393"/>
    <w:rsid w:val="000027B9"/>
    <w:rsid w:val="00003264"/>
    <w:rsid w:val="000043A9"/>
    <w:rsid w:val="0000441B"/>
    <w:rsid w:val="00005067"/>
    <w:rsid w:val="00006945"/>
    <w:rsid w:val="00006FD3"/>
    <w:rsid w:val="00007447"/>
    <w:rsid w:val="00007F2D"/>
    <w:rsid w:val="00010226"/>
    <w:rsid w:val="00010B2C"/>
    <w:rsid w:val="00011F45"/>
    <w:rsid w:val="000121A7"/>
    <w:rsid w:val="000121E8"/>
    <w:rsid w:val="000140B4"/>
    <w:rsid w:val="00014383"/>
    <w:rsid w:val="00014CDC"/>
    <w:rsid w:val="000178A6"/>
    <w:rsid w:val="0002019B"/>
    <w:rsid w:val="00021694"/>
    <w:rsid w:val="00022684"/>
    <w:rsid w:val="000226D7"/>
    <w:rsid w:val="00023E1E"/>
    <w:rsid w:val="00023E3C"/>
    <w:rsid w:val="0002505E"/>
    <w:rsid w:val="00026826"/>
    <w:rsid w:val="00030DF7"/>
    <w:rsid w:val="00030EB4"/>
    <w:rsid w:val="000322D5"/>
    <w:rsid w:val="000326B8"/>
    <w:rsid w:val="00032809"/>
    <w:rsid w:val="00034DB8"/>
    <w:rsid w:val="00034EA8"/>
    <w:rsid w:val="00034F06"/>
    <w:rsid w:val="00035E17"/>
    <w:rsid w:val="00037AD0"/>
    <w:rsid w:val="00040750"/>
    <w:rsid w:val="000410A6"/>
    <w:rsid w:val="000412F5"/>
    <w:rsid w:val="000416A1"/>
    <w:rsid w:val="000420AF"/>
    <w:rsid w:val="00042F1D"/>
    <w:rsid w:val="000430FA"/>
    <w:rsid w:val="00044A6B"/>
    <w:rsid w:val="00044D41"/>
    <w:rsid w:val="00046814"/>
    <w:rsid w:val="0004723F"/>
    <w:rsid w:val="00047688"/>
    <w:rsid w:val="000513C0"/>
    <w:rsid w:val="0005280D"/>
    <w:rsid w:val="00052897"/>
    <w:rsid w:val="00052C04"/>
    <w:rsid w:val="0005369D"/>
    <w:rsid w:val="00053D7C"/>
    <w:rsid w:val="0005482E"/>
    <w:rsid w:val="000549B8"/>
    <w:rsid w:val="00055551"/>
    <w:rsid w:val="000564B2"/>
    <w:rsid w:val="000564F1"/>
    <w:rsid w:val="000565FA"/>
    <w:rsid w:val="000573DF"/>
    <w:rsid w:val="00060163"/>
    <w:rsid w:val="00060B2C"/>
    <w:rsid w:val="00060D9C"/>
    <w:rsid w:val="0006284D"/>
    <w:rsid w:val="00063430"/>
    <w:rsid w:val="00063443"/>
    <w:rsid w:val="00063DEE"/>
    <w:rsid w:val="000650A9"/>
    <w:rsid w:val="00065CFB"/>
    <w:rsid w:val="0007014D"/>
    <w:rsid w:val="00070651"/>
    <w:rsid w:val="00071C8F"/>
    <w:rsid w:val="0007250B"/>
    <w:rsid w:val="000725B8"/>
    <w:rsid w:val="00072829"/>
    <w:rsid w:val="00073940"/>
    <w:rsid w:val="00073FD4"/>
    <w:rsid w:val="00075488"/>
    <w:rsid w:val="00075588"/>
    <w:rsid w:val="000762E5"/>
    <w:rsid w:val="000764F2"/>
    <w:rsid w:val="000770C3"/>
    <w:rsid w:val="000805F2"/>
    <w:rsid w:val="0008103C"/>
    <w:rsid w:val="00081510"/>
    <w:rsid w:val="00081A88"/>
    <w:rsid w:val="00081DEA"/>
    <w:rsid w:val="00081E2B"/>
    <w:rsid w:val="000823E2"/>
    <w:rsid w:val="00082D70"/>
    <w:rsid w:val="00083504"/>
    <w:rsid w:val="000836F3"/>
    <w:rsid w:val="000847C1"/>
    <w:rsid w:val="0008524D"/>
    <w:rsid w:val="00085276"/>
    <w:rsid w:val="0008659A"/>
    <w:rsid w:val="000922BC"/>
    <w:rsid w:val="000923C8"/>
    <w:rsid w:val="000928BC"/>
    <w:rsid w:val="00093C71"/>
    <w:rsid w:val="00093C88"/>
    <w:rsid w:val="00094157"/>
    <w:rsid w:val="00094640"/>
    <w:rsid w:val="00094938"/>
    <w:rsid w:val="00095D29"/>
    <w:rsid w:val="00096259"/>
    <w:rsid w:val="000967BF"/>
    <w:rsid w:val="0009733D"/>
    <w:rsid w:val="00097A04"/>
    <w:rsid w:val="000A1789"/>
    <w:rsid w:val="000A232F"/>
    <w:rsid w:val="000A365D"/>
    <w:rsid w:val="000A376E"/>
    <w:rsid w:val="000A641E"/>
    <w:rsid w:val="000A6970"/>
    <w:rsid w:val="000B0D0D"/>
    <w:rsid w:val="000B131D"/>
    <w:rsid w:val="000B1755"/>
    <w:rsid w:val="000B1B7A"/>
    <w:rsid w:val="000B1C25"/>
    <w:rsid w:val="000B342A"/>
    <w:rsid w:val="000B3B2A"/>
    <w:rsid w:val="000B3EE7"/>
    <w:rsid w:val="000B40C2"/>
    <w:rsid w:val="000B5FFC"/>
    <w:rsid w:val="000B6823"/>
    <w:rsid w:val="000B6A3A"/>
    <w:rsid w:val="000B6F3D"/>
    <w:rsid w:val="000B7A6B"/>
    <w:rsid w:val="000B7ADA"/>
    <w:rsid w:val="000B7F7F"/>
    <w:rsid w:val="000C080F"/>
    <w:rsid w:val="000C100E"/>
    <w:rsid w:val="000C138B"/>
    <w:rsid w:val="000C23CB"/>
    <w:rsid w:val="000C3321"/>
    <w:rsid w:val="000C36BC"/>
    <w:rsid w:val="000C37D5"/>
    <w:rsid w:val="000C4494"/>
    <w:rsid w:val="000C4F70"/>
    <w:rsid w:val="000C5626"/>
    <w:rsid w:val="000C58CE"/>
    <w:rsid w:val="000C609D"/>
    <w:rsid w:val="000C60B1"/>
    <w:rsid w:val="000C7942"/>
    <w:rsid w:val="000D1ED1"/>
    <w:rsid w:val="000D2035"/>
    <w:rsid w:val="000D3658"/>
    <w:rsid w:val="000D406A"/>
    <w:rsid w:val="000D4C4A"/>
    <w:rsid w:val="000D5324"/>
    <w:rsid w:val="000D541F"/>
    <w:rsid w:val="000D577A"/>
    <w:rsid w:val="000D61B6"/>
    <w:rsid w:val="000D6ED5"/>
    <w:rsid w:val="000D7770"/>
    <w:rsid w:val="000D78CD"/>
    <w:rsid w:val="000E094A"/>
    <w:rsid w:val="000E185D"/>
    <w:rsid w:val="000E2FF7"/>
    <w:rsid w:val="000E3280"/>
    <w:rsid w:val="000E3665"/>
    <w:rsid w:val="000E3A62"/>
    <w:rsid w:val="000E4064"/>
    <w:rsid w:val="000E4F16"/>
    <w:rsid w:val="000E5DB6"/>
    <w:rsid w:val="000E656D"/>
    <w:rsid w:val="000E6C52"/>
    <w:rsid w:val="000E7048"/>
    <w:rsid w:val="000E729F"/>
    <w:rsid w:val="000E78DD"/>
    <w:rsid w:val="000F12CF"/>
    <w:rsid w:val="000F1EFA"/>
    <w:rsid w:val="000F3972"/>
    <w:rsid w:val="000F41E7"/>
    <w:rsid w:val="000F5423"/>
    <w:rsid w:val="000F7B86"/>
    <w:rsid w:val="00100F9F"/>
    <w:rsid w:val="00102045"/>
    <w:rsid w:val="00102726"/>
    <w:rsid w:val="00103F9F"/>
    <w:rsid w:val="001100E1"/>
    <w:rsid w:val="0011057D"/>
    <w:rsid w:val="00110777"/>
    <w:rsid w:val="00111E4A"/>
    <w:rsid w:val="00112121"/>
    <w:rsid w:val="001121D6"/>
    <w:rsid w:val="001134B5"/>
    <w:rsid w:val="00113560"/>
    <w:rsid w:val="001137DC"/>
    <w:rsid w:val="0011475D"/>
    <w:rsid w:val="00116734"/>
    <w:rsid w:val="00116B6D"/>
    <w:rsid w:val="00117542"/>
    <w:rsid w:val="00117DDA"/>
    <w:rsid w:val="00121628"/>
    <w:rsid w:val="0012247C"/>
    <w:rsid w:val="0012326D"/>
    <w:rsid w:val="0012439B"/>
    <w:rsid w:val="001245AC"/>
    <w:rsid w:val="001258F8"/>
    <w:rsid w:val="00125A58"/>
    <w:rsid w:val="00126987"/>
    <w:rsid w:val="00126CFB"/>
    <w:rsid w:val="001303D4"/>
    <w:rsid w:val="0013044B"/>
    <w:rsid w:val="001311CF"/>
    <w:rsid w:val="00133BA9"/>
    <w:rsid w:val="00134846"/>
    <w:rsid w:val="0013492A"/>
    <w:rsid w:val="001351AB"/>
    <w:rsid w:val="00135272"/>
    <w:rsid w:val="001354D6"/>
    <w:rsid w:val="001363A5"/>
    <w:rsid w:val="001370B9"/>
    <w:rsid w:val="0013795D"/>
    <w:rsid w:val="00142264"/>
    <w:rsid w:val="00142CDE"/>
    <w:rsid w:val="00142E77"/>
    <w:rsid w:val="0014415E"/>
    <w:rsid w:val="001448CB"/>
    <w:rsid w:val="00146797"/>
    <w:rsid w:val="00147396"/>
    <w:rsid w:val="00151407"/>
    <w:rsid w:val="0015148C"/>
    <w:rsid w:val="0015156E"/>
    <w:rsid w:val="00151982"/>
    <w:rsid w:val="0015328B"/>
    <w:rsid w:val="0015386D"/>
    <w:rsid w:val="0015451A"/>
    <w:rsid w:val="00154F62"/>
    <w:rsid w:val="00155FB0"/>
    <w:rsid w:val="00157A74"/>
    <w:rsid w:val="00157E03"/>
    <w:rsid w:val="0016012E"/>
    <w:rsid w:val="00160892"/>
    <w:rsid w:val="0016098F"/>
    <w:rsid w:val="0016203C"/>
    <w:rsid w:val="00162717"/>
    <w:rsid w:val="00162B22"/>
    <w:rsid w:val="00162D60"/>
    <w:rsid w:val="001634DD"/>
    <w:rsid w:val="001644DC"/>
    <w:rsid w:val="001653F9"/>
    <w:rsid w:val="00165F4E"/>
    <w:rsid w:val="00166654"/>
    <w:rsid w:val="0016774A"/>
    <w:rsid w:val="00170F25"/>
    <w:rsid w:val="00170FCE"/>
    <w:rsid w:val="001716E3"/>
    <w:rsid w:val="001718A0"/>
    <w:rsid w:val="00173043"/>
    <w:rsid w:val="00174FF0"/>
    <w:rsid w:val="00175DEB"/>
    <w:rsid w:val="00175E7A"/>
    <w:rsid w:val="001761FB"/>
    <w:rsid w:val="00176F86"/>
    <w:rsid w:val="00177265"/>
    <w:rsid w:val="001802CF"/>
    <w:rsid w:val="00180455"/>
    <w:rsid w:val="00180B7B"/>
    <w:rsid w:val="001810EC"/>
    <w:rsid w:val="00181B3A"/>
    <w:rsid w:val="00182682"/>
    <w:rsid w:val="00182BA4"/>
    <w:rsid w:val="00183450"/>
    <w:rsid w:val="001840F9"/>
    <w:rsid w:val="00185313"/>
    <w:rsid w:val="00187768"/>
    <w:rsid w:val="00187B3C"/>
    <w:rsid w:val="001905D3"/>
    <w:rsid w:val="001909B9"/>
    <w:rsid w:val="001917FA"/>
    <w:rsid w:val="00192660"/>
    <w:rsid w:val="00192B7F"/>
    <w:rsid w:val="001932B1"/>
    <w:rsid w:val="00195014"/>
    <w:rsid w:val="00197505"/>
    <w:rsid w:val="001A3E89"/>
    <w:rsid w:val="001A4A9C"/>
    <w:rsid w:val="001A4D6A"/>
    <w:rsid w:val="001A52E1"/>
    <w:rsid w:val="001A7920"/>
    <w:rsid w:val="001A7DE4"/>
    <w:rsid w:val="001B011C"/>
    <w:rsid w:val="001B091C"/>
    <w:rsid w:val="001B1135"/>
    <w:rsid w:val="001B170E"/>
    <w:rsid w:val="001B17FD"/>
    <w:rsid w:val="001B20DE"/>
    <w:rsid w:val="001B212B"/>
    <w:rsid w:val="001B2703"/>
    <w:rsid w:val="001B2B5D"/>
    <w:rsid w:val="001B2F86"/>
    <w:rsid w:val="001B2FCE"/>
    <w:rsid w:val="001B4343"/>
    <w:rsid w:val="001B4889"/>
    <w:rsid w:val="001B4D5F"/>
    <w:rsid w:val="001B58C1"/>
    <w:rsid w:val="001B6DF1"/>
    <w:rsid w:val="001B6E75"/>
    <w:rsid w:val="001B7813"/>
    <w:rsid w:val="001B78E4"/>
    <w:rsid w:val="001B7F33"/>
    <w:rsid w:val="001C0F27"/>
    <w:rsid w:val="001C0F81"/>
    <w:rsid w:val="001C103F"/>
    <w:rsid w:val="001C24AF"/>
    <w:rsid w:val="001C3165"/>
    <w:rsid w:val="001C39E1"/>
    <w:rsid w:val="001C3ABC"/>
    <w:rsid w:val="001C43BE"/>
    <w:rsid w:val="001C4454"/>
    <w:rsid w:val="001C4E68"/>
    <w:rsid w:val="001C5CF7"/>
    <w:rsid w:val="001C6A61"/>
    <w:rsid w:val="001C6CA3"/>
    <w:rsid w:val="001C7230"/>
    <w:rsid w:val="001D0A0C"/>
    <w:rsid w:val="001D12CE"/>
    <w:rsid w:val="001D24C3"/>
    <w:rsid w:val="001D33CD"/>
    <w:rsid w:val="001D3D98"/>
    <w:rsid w:val="001D5DA4"/>
    <w:rsid w:val="001D6010"/>
    <w:rsid w:val="001D67FA"/>
    <w:rsid w:val="001D7807"/>
    <w:rsid w:val="001D780B"/>
    <w:rsid w:val="001E02C4"/>
    <w:rsid w:val="001E031F"/>
    <w:rsid w:val="001E0548"/>
    <w:rsid w:val="001E2F32"/>
    <w:rsid w:val="001E3CBC"/>
    <w:rsid w:val="001E4251"/>
    <w:rsid w:val="001E4916"/>
    <w:rsid w:val="001E4E12"/>
    <w:rsid w:val="001E4F18"/>
    <w:rsid w:val="001E54B4"/>
    <w:rsid w:val="001E5A9F"/>
    <w:rsid w:val="001E6A45"/>
    <w:rsid w:val="001E6B88"/>
    <w:rsid w:val="001E7EF3"/>
    <w:rsid w:val="001F078A"/>
    <w:rsid w:val="001F1A47"/>
    <w:rsid w:val="001F25FC"/>
    <w:rsid w:val="001F26C3"/>
    <w:rsid w:val="001F2BD0"/>
    <w:rsid w:val="001F3079"/>
    <w:rsid w:val="001F4601"/>
    <w:rsid w:val="001F470B"/>
    <w:rsid w:val="001F4B74"/>
    <w:rsid w:val="001F4CAC"/>
    <w:rsid w:val="001F4E8D"/>
    <w:rsid w:val="001F5944"/>
    <w:rsid w:val="001F6232"/>
    <w:rsid w:val="001F634C"/>
    <w:rsid w:val="001F666C"/>
    <w:rsid w:val="001F6B8F"/>
    <w:rsid w:val="00201C8C"/>
    <w:rsid w:val="00201DA7"/>
    <w:rsid w:val="002027CD"/>
    <w:rsid w:val="00202DA6"/>
    <w:rsid w:val="00203758"/>
    <w:rsid w:val="00205865"/>
    <w:rsid w:val="00206127"/>
    <w:rsid w:val="00206C2B"/>
    <w:rsid w:val="002070AD"/>
    <w:rsid w:val="002106B1"/>
    <w:rsid w:val="002116F4"/>
    <w:rsid w:val="002117CF"/>
    <w:rsid w:val="00212802"/>
    <w:rsid w:val="00212AD6"/>
    <w:rsid w:val="002157C9"/>
    <w:rsid w:val="00220B25"/>
    <w:rsid w:val="002215A8"/>
    <w:rsid w:val="0022161E"/>
    <w:rsid w:val="00221C56"/>
    <w:rsid w:val="00221E01"/>
    <w:rsid w:val="0022287C"/>
    <w:rsid w:val="00222CA9"/>
    <w:rsid w:val="00226115"/>
    <w:rsid w:val="00226570"/>
    <w:rsid w:val="00232073"/>
    <w:rsid w:val="0023213E"/>
    <w:rsid w:val="00232377"/>
    <w:rsid w:val="00233335"/>
    <w:rsid w:val="0023341E"/>
    <w:rsid w:val="00233681"/>
    <w:rsid w:val="00233FD0"/>
    <w:rsid w:val="00234DBC"/>
    <w:rsid w:val="0023506B"/>
    <w:rsid w:val="00235081"/>
    <w:rsid w:val="002355F0"/>
    <w:rsid w:val="0023581C"/>
    <w:rsid w:val="00235858"/>
    <w:rsid w:val="002376A6"/>
    <w:rsid w:val="0024326D"/>
    <w:rsid w:val="002433E0"/>
    <w:rsid w:val="002446E3"/>
    <w:rsid w:val="00244B47"/>
    <w:rsid w:val="002453DB"/>
    <w:rsid w:val="00245B03"/>
    <w:rsid w:val="00246206"/>
    <w:rsid w:val="002468C0"/>
    <w:rsid w:val="002471B9"/>
    <w:rsid w:val="002471E4"/>
    <w:rsid w:val="00247887"/>
    <w:rsid w:val="00247B67"/>
    <w:rsid w:val="00247E15"/>
    <w:rsid w:val="0025095A"/>
    <w:rsid w:val="00251A62"/>
    <w:rsid w:val="00251DB2"/>
    <w:rsid w:val="002526F7"/>
    <w:rsid w:val="002529B7"/>
    <w:rsid w:val="00252FB4"/>
    <w:rsid w:val="002530E9"/>
    <w:rsid w:val="0025397D"/>
    <w:rsid w:val="00255607"/>
    <w:rsid w:val="00255D56"/>
    <w:rsid w:val="0025603B"/>
    <w:rsid w:val="00256F4D"/>
    <w:rsid w:val="002572EB"/>
    <w:rsid w:val="00257DEB"/>
    <w:rsid w:val="00257F65"/>
    <w:rsid w:val="002618B6"/>
    <w:rsid w:val="00261F66"/>
    <w:rsid w:val="00262D60"/>
    <w:rsid w:val="00263EE4"/>
    <w:rsid w:val="00264A85"/>
    <w:rsid w:val="002650A9"/>
    <w:rsid w:val="002652AC"/>
    <w:rsid w:val="00265867"/>
    <w:rsid w:val="002669F3"/>
    <w:rsid w:val="00270528"/>
    <w:rsid w:val="00270DC2"/>
    <w:rsid w:val="0027126A"/>
    <w:rsid w:val="00273EF0"/>
    <w:rsid w:val="00274B1B"/>
    <w:rsid w:val="0027593D"/>
    <w:rsid w:val="00275957"/>
    <w:rsid w:val="00275FE9"/>
    <w:rsid w:val="002762AF"/>
    <w:rsid w:val="00276902"/>
    <w:rsid w:val="00277420"/>
    <w:rsid w:val="002775B8"/>
    <w:rsid w:val="0027770B"/>
    <w:rsid w:val="00277AFA"/>
    <w:rsid w:val="0028138A"/>
    <w:rsid w:val="0028247C"/>
    <w:rsid w:val="00282EE9"/>
    <w:rsid w:val="0028468B"/>
    <w:rsid w:val="00284D65"/>
    <w:rsid w:val="00285D15"/>
    <w:rsid w:val="0028678A"/>
    <w:rsid w:val="002914FC"/>
    <w:rsid w:val="0029172F"/>
    <w:rsid w:val="0029186F"/>
    <w:rsid w:val="0029251D"/>
    <w:rsid w:val="0029255D"/>
    <w:rsid w:val="002929EE"/>
    <w:rsid w:val="002930E3"/>
    <w:rsid w:val="00293594"/>
    <w:rsid w:val="00294CAA"/>
    <w:rsid w:val="0029549E"/>
    <w:rsid w:val="0029578C"/>
    <w:rsid w:val="002968B0"/>
    <w:rsid w:val="00296AD8"/>
    <w:rsid w:val="0029740E"/>
    <w:rsid w:val="002A03EE"/>
    <w:rsid w:val="002A0483"/>
    <w:rsid w:val="002A184E"/>
    <w:rsid w:val="002A18A0"/>
    <w:rsid w:val="002A26B7"/>
    <w:rsid w:val="002A3A41"/>
    <w:rsid w:val="002A45F9"/>
    <w:rsid w:val="002A4D74"/>
    <w:rsid w:val="002A510E"/>
    <w:rsid w:val="002A573A"/>
    <w:rsid w:val="002A5774"/>
    <w:rsid w:val="002A6053"/>
    <w:rsid w:val="002A6645"/>
    <w:rsid w:val="002A6A4B"/>
    <w:rsid w:val="002A6C63"/>
    <w:rsid w:val="002A7382"/>
    <w:rsid w:val="002A7C98"/>
    <w:rsid w:val="002A7E01"/>
    <w:rsid w:val="002B15D2"/>
    <w:rsid w:val="002B1BC4"/>
    <w:rsid w:val="002B49EB"/>
    <w:rsid w:val="002B577C"/>
    <w:rsid w:val="002B636F"/>
    <w:rsid w:val="002B6D0B"/>
    <w:rsid w:val="002B721E"/>
    <w:rsid w:val="002B72D5"/>
    <w:rsid w:val="002B76FA"/>
    <w:rsid w:val="002B799B"/>
    <w:rsid w:val="002B7C86"/>
    <w:rsid w:val="002C0A0C"/>
    <w:rsid w:val="002C0BD6"/>
    <w:rsid w:val="002C0FB9"/>
    <w:rsid w:val="002C13EC"/>
    <w:rsid w:val="002C27D9"/>
    <w:rsid w:val="002C3028"/>
    <w:rsid w:val="002C42CB"/>
    <w:rsid w:val="002C5819"/>
    <w:rsid w:val="002C6024"/>
    <w:rsid w:val="002C6CA4"/>
    <w:rsid w:val="002C6E65"/>
    <w:rsid w:val="002C7800"/>
    <w:rsid w:val="002D06C6"/>
    <w:rsid w:val="002D102B"/>
    <w:rsid w:val="002D1919"/>
    <w:rsid w:val="002D2611"/>
    <w:rsid w:val="002D2902"/>
    <w:rsid w:val="002D2D8B"/>
    <w:rsid w:val="002D2ECF"/>
    <w:rsid w:val="002D5D25"/>
    <w:rsid w:val="002D672D"/>
    <w:rsid w:val="002D71EB"/>
    <w:rsid w:val="002E153E"/>
    <w:rsid w:val="002E1867"/>
    <w:rsid w:val="002E3E91"/>
    <w:rsid w:val="002E46BD"/>
    <w:rsid w:val="002E4937"/>
    <w:rsid w:val="002E58DB"/>
    <w:rsid w:val="002E601B"/>
    <w:rsid w:val="002E6FEE"/>
    <w:rsid w:val="002E79D4"/>
    <w:rsid w:val="002E7C18"/>
    <w:rsid w:val="002F04F0"/>
    <w:rsid w:val="002F14FD"/>
    <w:rsid w:val="002F1D55"/>
    <w:rsid w:val="002F289A"/>
    <w:rsid w:val="002F3490"/>
    <w:rsid w:val="002F36B8"/>
    <w:rsid w:val="002F3AC2"/>
    <w:rsid w:val="002F4068"/>
    <w:rsid w:val="002F4696"/>
    <w:rsid w:val="002F5176"/>
    <w:rsid w:val="002F536F"/>
    <w:rsid w:val="002F63DD"/>
    <w:rsid w:val="002F6471"/>
    <w:rsid w:val="002F66DF"/>
    <w:rsid w:val="002F7183"/>
    <w:rsid w:val="002F7214"/>
    <w:rsid w:val="002F73D6"/>
    <w:rsid w:val="002F7606"/>
    <w:rsid w:val="002F782D"/>
    <w:rsid w:val="0030108A"/>
    <w:rsid w:val="0030117A"/>
    <w:rsid w:val="00301645"/>
    <w:rsid w:val="003017A4"/>
    <w:rsid w:val="00301891"/>
    <w:rsid w:val="003024E1"/>
    <w:rsid w:val="003029D6"/>
    <w:rsid w:val="00302B5A"/>
    <w:rsid w:val="00302DAF"/>
    <w:rsid w:val="003030FB"/>
    <w:rsid w:val="003041CD"/>
    <w:rsid w:val="00304D68"/>
    <w:rsid w:val="00304FAD"/>
    <w:rsid w:val="00306C3F"/>
    <w:rsid w:val="0030747D"/>
    <w:rsid w:val="00310834"/>
    <w:rsid w:val="00310F9A"/>
    <w:rsid w:val="00312BF3"/>
    <w:rsid w:val="00312EBA"/>
    <w:rsid w:val="00312F34"/>
    <w:rsid w:val="00313508"/>
    <w:rsid w:val="00313681"/>
    <w:rsid w:val="00314383"/>
    <w:rsid w:val="00314835"/>
    <w:rsid w:val="00316910"/>
    <w:rsid w:val="00316F6A"/>
    <w:rsid w:val="00320363"/>
    <w:rsid w:val="00320B05"/>
    <w:rsid w:val="00320F32"/>
    <w:rsid w:val="00320FAB"/>
    <w:rsid w:val="00322922"/>
    <w:rsid w:val="0032409C"/>
    <w:rsid w:val="00324ADB"/>
    <w:rsid w:val="00324E21"/>
    <w:rsid w:val="00327937"/>
    <w:rsid w:val="00327F54"/>
    <w:rsid w:val="00327F84"/>
    <w:rsid w:val="0033026F"/>
    <w:rsid w:val="0033071D"/>
    <w:rsid w:val="00331B0B"/>
    <w:rsid w:val="00331B48"/>
    <w:rsid w:val="00331DF0"/>
    <w:rsid w:val="003334F7"/>
    <w:rsid w:val="00334902"/>
    <w:rsid w:val="00334F0B"/>
    <w:rsid w:val="00334FF8"/>
    <w:rsid w:val="00335FC4"/>
    <w:rsid w:val="00336298"/>
    <w:rsid w:val="0033692C"/>
    <w:rsid w:val="00337129"/>
    <w:rsid w:val="00337B83"/>
    <w:rsid w:val="00340707"/>
    <w:rsid w:val="00341393"/>
    <w:rsid w:val="003425A3"/>
    <w:rsid w:val="003447FC"/>
    <w:rsid w:val="00344E34"/>
    <w:rsid w:val="00345BF6"/>
    <w:rsid w:val="003462F3"/>
    <w:rsid w:val="00347CCB"/>
    <w:rsid w:val="003501E5"/>
    <w:rsid w:val="00351D9A"/>
    <w:rsid w:val="0035205D"/>
    <w:rsid w:val="003523EC"/>
    <w:rsid w:val="00353007"/>
    <w:rsid w:val="003533B7"/>
    <w:rsid w:val="00353524"/>
    <w:rsid w:val="003538CA"/>
    <w:rsid w:val="00353EBE"/>
    <w:rsid w:val="003544DB"/>
    <w:rsid w:val="00356CA9"/>
    <w:rsid w:val="0035714E"/>
    <w:rsid w:val="00357623"/>
    <w:rsid w:val="00357BC7"/>
    <w:rsid w:val="00357C51"/>
    <w:rsid w:val="00357F25"/>
    <w:rsid w:val="00360219"/>
    <w:rsid w:val="00361202"/>
    <w:rsid w:val="00361366"/>
    <w:rsid w:val="0036163B"/>
    <w:rsid w:val="00361D5F"/>
    <w:rsid w:val="0036214F"/>
    <w:rsid w:val="003629C3"/>
    <w:rsid w:val="0036374C"/>
    <w:rsid w:val="00363B05"/>
    <w:rsid w:val="00364899"/>
    <w:rsid w:val="003657CE"/>
    <w:rsid w:val="003665EB"/>
    <w:rsid w:val="00370D2C"/>
    <w:rsid w:val="0037134C"/>
    <w:rsid w:val="003734BF"/>
    <w:rsid w:val="003740E1"/>
    <w:rsid w:val="00374202"/>
    <w:rsid w:val="003747AD"/>
    <w:rsid w:val="003767A8"/>
    <w:rsid w:val="00377646"/>
    <w:rsid w:val="0037791B"/>
    <w:rsid w:val="003802C0"/>
    <w:rsid w:val="00381179"/>
    <w:rsid w:val="00381EF2"/>
    <w:rsid w:val="003829A0"/>
    <w:rsid w:val="003835E5"/>
    <w:rsid w:val="00384396"/>
    <w:rsid w:val="00385DE0"/>
    <w:rsid w:val="0038611A"/>
    <w:rsid w:val="0038675C"/>
    <w:rsid w:val="00386822"/>
    <w:rsid w:val="00387616"/>
    <w:rsid w:val="003903CA"/>
    <w:rsid w:val="00390CDC"/>
    <w:rsid w:val="0039253F"/>
    <w:rsid w:val="003927BE"/>
    <w:rsid w:val="003929A2"/>
    <w:rsid w:val="00393737"/>
    <w:rsid w:val="0039428C"/>
    <w:rsid w:val="003954A5"/>
    <w:rsid w:val="003955E8"/>
    <w:rsid w:val="00395DE5"/>
    <w:rsid w:val="003962C1"/>
    <w:rsid w:val="003969F3"/>
    <w:rsid w:val="00396B07"/>
    <w:rsid w:val="00396EC8"/>
    <w:rsid w:val="0039791C"/>
    <w:rsid w:val="00397C34"/>
    <w:rsid w:val="003A0F9A"/>
    <w:rsid w:val="003A1F9D"/>
    <w:rsid w:val="003A30A1"/>
    <w:rsid w:val="003A3658"/>
    <w:rsid w:val="003A4BD6"/>
    <w:rsid w:val="003A79DC"/>
    <w:rsid w:val="003B0E5E"/>
    <w:rsid w:val="003B24A3"/>
    <w:rsid w:val="003B2824"/>
    <w:rsid w:val="003B2BDA"/>
    <w:rsid w:val="003B4747"/>
    <w:rsid w:val="003B4786"/>
    <w:rsid w:val="003B4AB7"/>
    <w:rsid w:val="003B534D"/>
    <w:rsid w:val="003B5545"/>
    <w:rsid w:val="003B5713"/>
    <w:rsid w:val="003B58AA"/>
    <w:rsid w:val="003B5ED3"/>
    <w:rsid w:val="003B727D"/>
    <w:rsid w:val="003B7C42"/>
    <w:rsid w:val="003C00BB"/>
    <w:rsid w:val="003C01E7"/>
    <w:rsid w:val="003C0CB9"/>
    <w:rsid w:val="003C119F"/>
    <w:rsid w:val="003C1F36"/>
    <w:rsid w:val="003C2755"/>
    <w:rsid w:val="003C2C46"/>
    <w:rsid w:val="003C39A2"/>
    <w:rsid w:val="003C45D4"/>
    <w:rsid w:val="003C4D13"/>
    <w:rsid w:val="003C5746"/>
    <w:rsid w:val="003C67BB"/>
    <w:rsid w:val="003C6C31"/>
    <w:rsid w:val="003C7676"/>
    <w:rsid w:val="003D0204"/>
    <w:rsid w:val="003D0789"/>
    <w:rsid w:val="003D1064"/>
    <w:rsid w:val="003D3B20"/>
    <w:rsid w:val="003D40B8"/>
    <w:rsid w:val="003D4321"/>
    <w:rsid w:val="003D710D"/>
    <w:rsid w:val="003D7BD9"/>
    <w:rsid w:val="003E06D5"/>
    <w:rsid w:val="003E07B8"/>
    <w:rsid w:val="003E0AB4"/>
    <w:rsid w:val="003E0BAB"/>
    <w:rsid w:val="003E0C78"/>
    <w:rsid w:val="003E2883"/>
    <w:rsid w:val="003E2A9B"/>
    <w:rsid w:val="003E35BC"/>
    <w:rsid w:val="003E3D8F"/>
    <w:rsid w:val="003E59AB"/>
    <w:rsid w:val="003E6184"/>
    <w:rsid w:val="003E6326"/>
    <w:rsid w:val="003E6CCB"/>
    <w:rsid w:val="003E716B"/>
    <w:rsid w:val="003E7533"/>
    <w:rsid w:val="003F0D3D"/>
    <w:rsid w:val="003F2252"/>
    <w:rsid w:val="003F2E14"/>
    <w:rsid w:val="003F2EFE"/>
    <w:rsid w:val="003F2FDB"/>
    <w:rsid w:val="003F3542"/>
    <w:rsid w:val="003F3A43"/>
    <w:rsid w:val="003F406E"/>
    <w:rsid w:val="003F5639"/>
    <w:rsid w:val="003F7164"/>
    <w:rsid w:val="00400800"/>
    <w:rsid w:val="00400890"/>
    <w:rsid w:val="00402BA5"/>
    <w:rsid w:val="00402D77"/>
    <w:rsid w:val="00402E7E"/>
    <w:rsid w:val="004030BD"/>
    <w:rsid w:val="00403C85"/>
    <w:rsid w:val="0040415E"/>
    <w:rsid w:val="00404E31"/>
    <w:rsid w:val="00405225"/>
    <w:rsid w:val="004076D6"/>
    <w:rsid w:val="004120F7"/>
    <w:rsid w:val="0041452A"/>
    <w:rsid w:val="00414549"/>
    <w:rsid w:val="004148BD"/>
    <w:rsid w:val="00415181"/>
    <w:rsid w:val="00415B28"/>
    <w:rsid w:val="0041601D"/>
    <w:rsid w:val="00416F18"/>
    <w:rsid w:val="00417184"/>
    <w:rsid w:val="00417C80"/>
    <w:rsid w:val="00417F05"/>
    <w:rsid w:val="00420091"/>
    <w:rsid w:val="0042175E"/>
    <w:rsid w:val="00422032"/>
    <w:rsid w:val="00422875"/>
    <w:rsid w:val="0042305B"/>
    <w:rsid w:val="00423090"/>
    <w:rsid w:val="00423B45"/>
    <w:rsid w:val="0042498F"/>
    <w:rsid w:val="00426121"/>
    <w:rsid w:val="00426E84"/>
    <w:rsid w:val="0042730B"/>
    <w:rsid w:val="00427C67"/>
    <w:rsid w:val="004316DB"/>
    <w:rsid w:val="00431A7D"/>
    <w:rsid w:val="00433D21"/>
    <w:rsid w:val="004350F9"/>
    <w:rsid w:val="00435CB2"/>
    <w:rsid w:val="00436632"/>
    <w:rsid w:val="00436A5E"/>
    <w:rsid w:val="00437BA6"/>
    <w:rsid w:val="00440C45"/>
    <w:rsid w:val="00441854"/>
    <w:rsid w:val="00441B28"/>
    <w:rsid w:val="004439EA"/>
    <w:rsid w:val="004465F8"/>
    <w:rsid w:val="0044707B"/>
    <w:rsid w:val="004473F9"/>
    <w:rsid w:val="004477C1"/>
    <w:rsid w:val="00447839"/>
    <w:rsid w:val="004478BF"/>
    <w:rsid w:val="00450479"/>
    <w:rsid w:val="00451198"/>
    <w:rsid w:val="00453E54"/>
    <w:rsid w:val="00453F2E"/>
    <w:rsid w:val="00454577"/>
    <w:rsid w:val="00454B30"/>
    <w:rsid w:val="0045514C"/>
    <w:rsid w:val="0045671A"/>
    <w:rsid w:val="00456FF5"/>
    <w:rsid w:val="00457840"/>
    <w:rsid w:val="00457D2D"/>
    <w:rsid w:val="00461C25"/>
    <w:rsid w:val="00462F29"/>
    <w:rsid w:val="00463884"/>
    <w:rsid w:val="00464066"/>
    <w:rsid w:val="0046445C"/>
    <w:rsid w:val="004666E8"/>
    <w:rsid w:val="00467481"/>
    <w:rsid w:val="00467C10"/>
    <w:rsid w:val="004705DA"/>
    <w:rsid w:val="0047165E"/>
    <w:rsid w:val="0047168D"/>
    <w:rsid w:val="00472358"/>
    <w:rsid w:val="00472BB8"/>
    <w:rsid w:val="00474245"/>
    <w:rsid w:val="004743FF"/>
    <w:rsid w:val="0047512E"/>
    <w:rsid w:val="0047537C"/>
    <w:rsid w:val="00477437"/>
    <w:rsid w:val="00477A39"/>
    <w:rsid w:val="00480ADD"/>
    <w:rsid w:val="004816EA"/>
    <w:rsid w:val="00481DC0"/>
    <w:rsid w:val="00485373"/>
    <w:rsid w:val="00486163"/>
    <w:rsid w:val="004866BA"/>
    <w:rsid w:val="004867F2"/>
    <w:rsid w:val="00486D8F"/>
    <w:rsid w:val="0048729D"/>
    <w:rsid w:val="00487C11"/>
    <w:rsid w:val="00487D34"/>
    <w:rsid w:val="004905FA"/>
    <w:rsid w:val="00490BC4"/>
    <w:rsid w:val="00490D31"/>
    <w:rsid w:val="00491347"/>
    <w:rsid w:val="00492012"/>
    <w:rsid w:val="00492E9A"/>
    <w:rsid w:val="0049486A"/>
    <w:rsid w:val="00494F2C"/>
    <w:rsid w:val="004953AE"/>
    <w:rsid w:val="00495CF7"/>
    <w:rsid w:val="00495F73"/>
    <w:rsid w:val="004A048C"/>
    <w:rsid w:val="004A0B72"/>
    <w:rsid w:val="004A1C3D"/>
    <w:rsid w:val="004A34B4"/>
    <w:rsid w:val="004A5469"/>
    <w:rsid w:val="004A5E8A"/>
    <w:rsid w:val="004A6B78"/>
    <w:rsid w:val="004A6D56"/>
    <w:rsid w:val="004A7009"/>
    <w:rsid w:val="004A7989"/>
    <w:rsid w:val="004B0A7A"/>
    <w:rsid w:val="004B0DC9"/>
    <w:rsid w:val="004B193F"/>
    <w:rsid w:val="004B1F1B"/>
    <w:rsid w:val="004B2AD2"/>
    <w:rsid w:val="004B3EAE"/>
    <w:rsid w:val="004B6D5B"/>
    <w:rsid w:val="004B7882"/>
    <w:rsid w:val="004C376E"/>
    <w:rsid w:val="004C4318"/>
    <w:rsid w:val="004C4A80"/>
    <w:rsid w:val="004C5721"/>
    <w:rsid w:val="004C6D5F"/>
    <w:rsid w:val="004C7560"/>
    <w:rsid w:val="004D0120"/>
    <w:rsid w:val="004D0FAD"/>
    <w:rsid w:val="004D1D40"/>
    <w:rsid w:val="004D2143"/>
    <w:rsid w:val="004D2A81"/>
    <w:rsid w:val="004D5105"/>
    <w:rsid w:val="004D542B"/>
    <w:rsid w:val="004E010E"/>
    <w:rsid w:val="004E0622"/>
    <w:rsid w:val="004E2A11"/>
    <w:rsid w:val="004E3D0C"/>
    <w:rsid w:val="004E4211"/>
    <w:rsid w:val="004E444C"/>
    <w:rsid w:val="004E4E2E"/>
    <w:rsid w:val="004E5B17"/>
    <w:rsid w:val="004E5C55"/>
    <w:rsid w:val="004E5F8B"/>
    <w:rsid w:val="004E6224"/>
    <w:rsid w:val="004E7178"/>
    <w:rsid w:val="004E7989"/>
    <w:rsid w:val="004E7ABA"/>
    <w:rsid w:val="004F03C8"/>
    <w:rsid w:val="004F077F"/>
    <w:rsid w:val="004F0A3E"/>
    <w:rsid w:val="004F1C6A"/>
    <w:rsid w:val="004F30B6"/>
    <w:rsid w:val="004F3D3E"/>
    <w:rsid w:val="004F426C"/>
    <w:rsid w:val="004F4C07"/>
    <w:rsid w:val="004F5E2E"/>
    <w:rsid w:val="004F7104"/>
    <w:rsid w:val="005014D3"/>
    <w:rsid w:val="00502EC1"/>
    <w:rsid w:val="005032CC"/>
    <w:rsid w:val="0050585A"/>
    <w:rsid w:val="005068AF"/>
    <w:rsid w:val="00506ACF"/>
    <w:rsid w:val="00506E80"/>
    <w:rsid w:val="00507D5B"/>
    <w:rsid w:val="005109FE"/>
    <w:rsid w:val="0051140A"/>
    <w:rsid w:val="00511549"/>
    <w:rsid w:val="0051159B"/>
    <w:rsid w:val="005117EB"/>
    <w:rsid w:val="005119BE"/>
    <w:rsid w:val="0051334B"/>
    <w:rsid w:val="0051422F"/>
    <w:rsid w:val="00514D62"/>
    <w:rsid w:val="00515A49"/>
    <w:rsid w:val="00516C26"/>
    <w:rsid w:val="00516E15"/>
    <w:rsid w:val="005209CE"/>
    <w:rsid w:val="00521440"/>
    <w:rsid w:val="005219F9"/>
    <w:rsid w:val="0052218E"/>
    <w:rsid w:val="00523749"/>
    <w:rsid w:val="00523FF9"/>
    <w:rsid w:val="0052637D"/>
    <w:rsid w:val="0052650C"/>
    <w:rsid w:val="005279DB"/>
    <w:rsid w:val="00527CF2"/>
    <w:rsid w:val="00530080"/>
    <w:rsid w:val="005306C0"/>
    <w:rsid w:val="00530C41"/>
    <w:rsid w:val="00532608"/>
    <w:rsid w:val="005348B1"/>
    <w:rsid w:val="005354FB"/>
    <w:rsid w:val="005364F2"/>
    <w:rsid w:val="00537534"/>
    <w:rsid w:val="00540DCB"/>
    <w:rsid w:val="0054244F"/>
    <w:rsid w:val="0054260E"/>
    <w:rsid w:val="00542BD7"/>
    <w:rsid w:val="00542D91"/>
    <w:rsid w:val="00543B4E"/>
    <w:rsid w:val="00543EA0"/>
    <w:rsid w:val="0054421B"/>
    <w:rsid w:val="00544666"/>
    <w:rsid w:val="005451BA"/>
    <w:rsid w:val="0054630B"/>
    <w:rsid w:val="00546409"/>
    <w:rsid w:val="00547E44"/>
    <w:rsid w:val="00550C11"/>
    <w:rsid w:val="00551C3F"/>
    <w:rsid w:val="0055252C"/>
    <w:rsid w:val="005540DB"/>
    <w:rsid w:val="00554F54"/>
    <w:rsid w:val="005550DE"/>
    <w:rsid w:val="00555ADA"/>
    <w:rsid w:val="005574CD"/>
    <w:rsid w:val="005608D4"/>
    <w:rsid w:val="00561DF4"/>
    <w:rsid w:val="00563501"/>
    <w:rsid w:val="0056380F"/>
    <w:rsid w:val="0056381C"/>
    <w:rsid w:val="00564986"/>
    <w:rsid w:val="00566741"/>
    <w:rsid w:val="00566A7F"/>
    <w:rsid w:val="005677A4"/>
    <w:rsid w:val="005702F2"/>
    <w:rsid w:val="0057058D"/>
    <w:rsid w:val="00571ADE"/>
    <w:rsid w:val="00571CAE"/>
    <w:rsid w:val="00572AED"/>
    <w:rsid w:val="00574718"/>
    <w:rsid w:val="00574C12"/>
    <w:rsid w:val="005754F5"/>
    <w:rsid w:val="00575970"/>
    <w:rsid w:val="0057625B"/>
    <w:rsid w:val="00576EC2"/>
    <w:rsid w:val="00577609"/>
    <w:rsid w:val="00577638"/>
    <w:rsid w:val="0057794C"/>
    <w:rsid w:val="00581302"/>
    <w:rsid w:val="00581689"/>
    <w:rsid w:val="00582701"/>
    <w:rsid w:val="00584AA2"/>
    <w:rsid w:val="00584C3C"/>
    <w:rsid w:val="0058670A"/>
    <w:rsid w:val="00586E23"/>
    <w:rsid w:val="00586F26"/>
    <w:rsid w:val="0058709A"/>
    <w:rsid w:val="00587353"/>
    <w:rsid w:val="00587C1D"/>
    <w:rsid w:val="0059017C"/>
    <w:rsid w:val="00590B8D"/>
    <w:rsid w:val="00590D92"/>
    <w:rsid w:val="0059265B"/>
    <w:rsid w:val="00592F29"/>
    <w:rsid w:val="005933FC"/>
    <w:rsid w:val="00593A32"/>
    <w:rsid w:val="00595C36"/>
    <w:rsid w:val="0059616F"/>
    <w:rsid w:val="00596622"/>
    <w:rsid w:val="00597012"/>
    <w:rsid w:val="005974A3"/>
    <w:rsid w:val="0059764E"/>
    <w:rsid w:val="00597A26"/>
    <w:rsid w:val="005A0273"/>
    <w:rsid w:val="005A03D7"/>
    <w:rsid w:val="005A0B5F"/>
    <w:rsid w:val="005A267A"/>
    <w:rsid w:val="005A3574"/>
    <w:rsid w:val="005A3852"/>
    <w:rsid w:val="005A47D0"/>
    <w:rsid w:val="005A564B"/>
    <w:rsid w:val="005A7E7C"/>
    <w:rsid w:val="005B0368"/>
    <w:rsid w:val="005B0AE7"/>
    <w:rsid w:val="005B193B"/>
    <w:rsid w:val="005B2EF4"/>
    <w:rsid w:val="005B47D9"/>
    <w:rsid w:val="005B599A"/>
    <w:rsid w:val="005B5BFA"/>
    <w:rsid w:val="005B5C98"/>
    <w:rsid w:val="005B6BA6"/>
    <w:rsid w:val="005C256E"/>
    <w:rsid w:val="005C32EA"/>
    <w:rsid w:val="005C3617"/>
    <w:rsid w:val="005C3853"/>
    <w:rsid w:val="005C3C77"/>
    <w:rsid w:val="005C4BC4"/>
    <w:rsid w:val="005C5052"/>
    <w:rsid w:val="005C5138"/>
    <w:rsid w:val="005C5623"/>
    <w:rsid w:val="005C6287"/>
    <w:rsid w:val="005D0359"/>
    <w:rsid w:val="005D073D"/>
    <w:rsid w:val="005D231B"/>
    <w:rsid w:val="005D3744"/>
    <w:rsid w:val="005D3B46"/>
    <w:rsid w:val="005D3ECB"/>
    <w:rsid w:val="005D3FE7"/>
    <w:rsid w:val="005D5344"/>
    <w:rsid w:val="005D6083"/>
    <w:rsid w:val="005D60B5"/>
    <w:rsid w:val="005D6958"/>
    <w:rsid w:val="005E0ACF"/>
    <w:rsid w:val="005E1509"/>
    <w:rsid w:val="005E1837"/>
    <w:rsid w:val="005E211F"/>
    <w:rsid w:val="005E2263"/>
    <w:rsid w:val="005E3581"/>
    <w:rsid w:val="005E4491"/>
    <w:rsid w:val="005E6534"/>
    <w:rsid w:val="005F03AC"/>
    <w:rsid w:val="005F0922"/>
    <w:rsid w:val="005F0ACF"/>
    <w:rsid w:val="005F2344"/>
    <w:rsid w:val="005F587A"/>
    <w:rsid w:val="005F685B"/>
    <w:rsid w:val="005F7E29"/>
    <w:rsid w:val="005F7F2F"/>
    <w:rsid w:val="0060006F"/>
    <w:rsid w:val="00600415"/>
    <w:rsid w:val="00600A26"/>
    <w:rsid w:val="00600D21"/>
    <w:rsid w:val="00600FF4"/>
    <w:rsid w:val="0060324B"/>
    <w:rsid w:val="00603DED"/>
    <w:rsid w:val="00605033"/>
    <w:rsid w:val="0060595A"/>
    <w:rsid w:val="00606A97"/>
    <w:rsid w:val="00607BC0"/>
    <w:rsid w:val="006103AD"/>
    <w:rsid w:val="00611B9F"/>
    <w:rsid w:val="00611F0A"/>
    <w:rsid w:val="00612A17"/>
    <w:rsid w:val="00612C4F"/>
    <w:rsid w:val="0061361A"/>
    <w:rsid w:val="00613D54"/>
    <w:rsid w:val="00614270"/>
    <w:rsid w:val="00615434"/>
    <w:rsid w:val="00615AAD"/>
    <w:rsid w:val="00615BC0"/>
    <w:rsid w:val="00616FBB"/>
    <w:rsid w:val="006177BE"/>
    <w:rsid w:val="00620DC8"/>
    <w:rsid w:val="006234FF"/>
    <w:rsid w:val="006238B6"/>
    <w:rsid w:val="00623D78"/>
    <w:rsid w:val="00623F8F"/>
    <w:rsid w:val="00624235"/>
    <w:rsid w:val="00626422"/>
    <w:rsid w:val="00626E5F"/>
    <w:rsid w:val="00631C75"/>
    <w:rsid w:val="00631ED3"/>
    <w:rsid w:val="00632A58"/>
    <w:rsid w:val="00632EE7"/>
    <w:rsid w:val="00633F86"/>
    <w:rsid w:val="00634BD6"/>
    <w:rsid w:val="00634EAC"/>
    <w:rsid w:val="006359A5"/>
    <w:rsid w:val="00636A2E"/>
    <w:rsid w:val="00637237"/>
    <w:rsid w:val="006404D5"/>
    <w:rsid w:val="00641A54"/>
    <w:rsid w:val="00641D92"/>
    <w:rsid w:val="00641FD2"/>
    <w:rsid w:val="006421DC"/>
    <w:rsid w:val="00642CFA"/>
    <w:rsid w:val="00644AB4"/>
    <w:rsid w:val="00645591"/>
    <w:rsid w:val="00646231"/>
    <w:rsid w:val="006464F9"/>
    <w:rsid w:val="0064703C"/>
    <w:rsid w:val="0064746F"/>
    <w:rsid w:val="00647F7D"/>
    <w:rsid w:val="006509E5"/>
    <w:rsid w:val="00651A04"/>
    <w:rsid w:val="00651B25"/>
    <w:rsid w:val="006521C6"/>
    <w:rsid w:val="00652433"/>
    <w:rsid w:val="00652721"/>
    <w:rsid w:val="006537CB"/>
    <w:rsid w:val="0065488D"/>
    <w:rsid w:val="00654C1B"/>
    <w:rsid w:val="00655B58"/>
    <w:rsid w:val="00657E03"/>
    <w:rsid w:val="00660B0C"/>
    <w:rsid w:val="00661623"/>
    <w:rsid w:val="0066169C"/>
    <w:rsid w:val="00661855"/>
    <w:rsid w:val="006626E2"/>
    <w:rsid w:val="00662CB4"/>
    <w:rsid w:val="00662CDC"/>
    <w:rsid w:val="006630AB"/>
    <w:rsid w:val="006639DE"/>
    <w:rsid w:val="0066553B"/>
    <w:rsid w:val="0066756D"/>
    <w:rsid w:val="0067048C"/>
    <w:rsid w:val="00670719"/>
    <w:rsid w:val="0067155E"/>
    <w:rsid w:val="006733B1"/>
    <w:rsid w:val="00674FA3"/>
    <w:rsid w:val="006751E7"/>
    <w:rsid w:val="00677EE7"/>
    <w:rsid w:val="00681427"/>
    <w:rsid w:val="00681FAF"/>
    <w:rsid w:val="00682452"/>
    <w:rsid w:val="006825EC"/>
    <w:rsid w:val="00682682"/>
    <w:rsid w:val="0068330C"/>
    <w:rsid w:val="00683B03"/>
    <w:rsid w:val="00683BEE"/>
    <w:rsid w:val="006846F2"/>
    <w:rsid w:val="00685FD5"/>
    <w:rsid w:val="00686E16"/>
    <w:rsid w:val="00687203"/>
    <w:rsid w:val="00692D4E"/>
    <w:rsid w:val="00694FD5"/>
    <w:rsid w:val="00695A7D"/>
    <w:rsid w:val="00695DF4"/>
    <w:rsid w:val="006976B0"/>
    <w:rsid w:val="00697868"/>
    <w:rsid w:val="006A0C58"/>
    <w:rsid w:val="006A1B72"/>
    <w:rsid w:val="006A31C0"/>
    <w:rsid w:val="006A4D57"/>
    <w:rsid w:val="006A5E75"/>
    <w:rsid w:val="006A66D8"/>
    <w:rsid w:val="006A7FF7"/>
    <w:rsid w:val="006B0145"/>
    <w:rsid w:val="006B0710"/>
    <w:rsid w:val="006B1033"/>
    <w:rsid w:val="006B1C62"/>
    <w:rsid w:val="006B26B9"/>
    <w:rsid w:val="006B2B54"/>
    <w:rsid w:val="006B3A3A"/>
    <w:rsid w:val="006B48EA"/>
    <w:rsid w:val="006B4D71"/>
    <w:rsid w:val="006B5372"/>
    <w:rsid w:val="006B6181"/>
    <w:rsid w:val="006B64EE"/>
    <w:rsid w:val="006B78E7"/>
    <w:rsid w:val="006C12AE"/>
    <w:rsid w:val="006C1B45"/>
    <w:rsid w:val="006C2A3B"/>
    <w:rsid w:val="006C3BD3"/>
    <w:rsid w:val="006C4232"/>
    <w:rsid w:val="006C42AC"/>
    <w:rsid w:val="006C4915"/>
    <w:rsid w:val="006C580D"/>
    <w:rsid w:val="006C5BA9"/>
    <w:rsid w:val="006C6493"/>
    <w:rsid w:val="006C6701"/>
    <w:rsid w:val="006C6BCB"/>
    <w:rsid w:val="006C7A95"/>
    <w:rsid w:val="006D0EE3"/>
    <w:rsid w:val="006D15AC"/>
    <w:rsid w:val="006D2C6C"/>
    <w:rsid w:val="006D3043"/>
    <w:rsid w:val="006D4E64"/>
    <w:rsid w:val="006D4FBA"/>
    <w:rsid w:val="006D5606"/>
    <w:rsid w:val="006D601E"/>
    <w:rsid w:val="006D7A31"/>
    <w:rsid w:val="006E0174"/>
    <w:rsid w:val="006E0849"/>
    <w:rsid w:val="006E1206"/>
    <w:rsid w:val="006E1CE6"/>
    <w:rsid w:val="006E1DBA"/>
    <w:rsid w:val="006E3A4E"/>
    <w:rsid w:val="006E40C5"/>
    <w:rsid w:val="006E4851"/>
    <w:rsid w:val="006E4D82"/>
    <w:rsid w:val="006E4F64"/>
    <w:rsid w:val="006E6E66"/>
    <w:rsid w:val="006E7F39"/>
    <w:rsid w:val="006F015E"/>
    <w:rsid w:val="006F107B"/>
    <w:rsid w:val="006F1470"/>
    <w:rsid w:val="006F14B4"/>
    <w:rsid w:val="006F16E5"/>
    <w:rsid w:val="006F1DF1"/>
    <w:rsid w:val="006F5AD0"/>
    <w:rsid w:val="006F6DA8"/>
    <w:rsid w:val="006F7B8D"/>
    <w:rsid w:val="006F7FF5"/>
    <w:rsid w:val="00701990"/>
    <w:rsid w:val="00701F9A"/>
    <w:rsid w:val="0070293E"/>
    <w:rsid w:val="007031E9"/>
    <w:rsid w:val="00703729"/>
    <w:rsid w:val="00703A3A"/>
    <w:rsid w:val="00703FD5"/>
    <w:rsid w:val="007041AE"/>
    <w:rsid w:val="007058FD"/>
    <w:rsid w:val="00706E4C"/>
    <w:rsid w:val="007079E3"/>
    <w:rsid w:val="00711451"/>
    <w:rsid w:val="00712FFA"/>
    <w:rsid w:val="00713D92"/>
    <w:rsid w:val="00714A76"/>
    <w:rsid w:val="00714D4E"/>
    <w:rsid w:val="0071503E"/>
    <w:rsid w:val="0071557C"/>
    <w:rsid w:val="00716A77"/>
    <w:rsid w:val="00717949"/>
    <w:rsid w:val="007179D2"/>
    <w:rsid w:val="00720118"/>
    <w:rsid w:val="00720B2C"/>
    <w:rsid w:val="00720E25"/>
    <w:rsid w:val="007231A2"/>
    <w:rsid w:val="007232ED"/>
    <w:rsid w:val="00724973"/>
    <w:rsid w:val="007265E1"/>
    <w:rsid w:val="0072662D"/>
    <w:rsid w:val="00726B50"/>
    <w:rsid w:val="00727140"/>
    <w:rsid w:val="0072735B"/>
    <w:rsid w:val="007275AA"/>
    <w:rsid w:val="00727E30"/>
    <w:rsid w:val="007310DB"/>
    <w:rsid w:val="00731151"/>
    <w:rsid w:val="007314D9"/>
    <w:rsid w:val="00731772"/>
    <w:rsid w:val="00732D7A"/>
    <w:rsid w:val="00732D95"/>
    <w:rsid w:val="0073301E"/>
    <w:rsid w:val="00733251"/>
    <w:rsid w:val="0073333B"/>
    <w:rsid w:val="00733741"/>
    <w:rsid w:val="00733A65"/>
    <w:rsid w:val="00733B37"/>
    <w:rsid w:val="00733F8B"/>
    <w:rsid w:val="00734271"/>
    <w:rsid w:val="00734B8A"/>
    <w:rsid w:val="00735485"/>
    <w:rsid w:val="00735B03"/>
    <w:rsid w:val="007364D2"/>
    <w:rsid w:val="00737AD1"/>
    <w:rsid w:val="00737CA7"/>
    <w:rsid w:val="007401E0"/>
    <w:rsid w:val="007403E4"/>
    <w:rsid w:val="00740F06"/>
    <w:rsid w:val="00741702"/>
    <w:rsid w:val="00742A64"/>
    <w:rsid w:val="00743D0F"/>
    <w:rsid w:val="00743FF4"/>
    <w:rsid w:val="007446E5"/>
    <w:rsid w:val="00745A1D"/>
    <w:rsid w:val="007475A6"/>
    <w:rsid w:val="00747BE5"/>
    <w:rsid w:val="0075076E"/>
    <w:rsid w:val="00751ADA"/>
    <w:rsid w:val="00751F7C"/>
    <w:rsid w:val="0075297F"/>
    <w:rsid w:val="00752BB3"/>
    <w:rsid w:val="0075313D"/>
    <w:rsid w:val="007534AF"/>
    <w:rsid w:val="007535E3"/>
    <w:rsid w:val="00753778"/>
    <w:rsid w:val="00753CB5"/>
    <w:rsid w:val="0075552E"/>
    <w:rsid w:val="00755554"/>
    <w:rsid w:val="00756056"/>
    <w:rsid w:val="00756092"/>
    <w:rsid w:val="00756676"/>
    <w:rsid w:val="007568A3"/>
    <w:rsid w:val="0075773C"/>
    <w:rsid w:val="00760328"/>
    <w:rsid w:val="00762FD2"/>
    <w:rsid w:val="00763505"/>
    <w:rsid w:val="00764826"/>
    <w:rsid w:val="00764B22"/>
    <w:rsid w:val="007664C3"/>
    <w:rsid w:val="00766A2D"/>
    <w:rsid w:val="00767644"/>
    <w:rsid w:val="00767B48"/>
    <w:rsid w:val="00767CD7"/>
    <w:rsid w:val="007704CE"/>
    <w:rsid w:val="00770582"/>
    <w:rsid w:val="00771B46"/>
    <w:rsid w:val="007721BA"/>
    <w:rsid w:val="007732DD"/>
    <w:rsid w:val="00773C9E"/>
    <w:rsid w:val="00773D43"/>
    <w:rsid w:val="00775034"/>
    <w:rsid w:val="00775A9D"/>
    <w:rsid w:val="00775D52"/>
    <w:rsid w:val="00777AF8"/>
    <w:rsid w:val="00777D6B"/>
    <w:rsid w:val="0078127A"/>
    <w:rsid w:val="007833D0"/>
    <w:rsid w:val="0078358E"/>
    <w:rsid w:val="007851DD"/>
    <w:rsid w:val="00785EEF"/>
    <w:rsid w:val="0078635D"/>
    <w:rsid w:val="00786F09"/>
    <w:rsid w:val="00786F98"/>
    <w:rsid w:val="007871C6"/>
    <w:rsid w:val="007871D3"/>
    <w:rsid w:val="007901A8"/>
    <w:rsid w:val="00790A58"/>
    <w:rsid w:val="007923CC"/>
    <w:rsid w:val="0079263C"/>
    <w:rsid w:val="007930FE"/>
    <w:rsid w:val="00793D95"/>
    <w:rsid w:val="00793E02"/>
    <w:rsid w:val="00794303"/>
    <w:rsid w:val="007948F2"/>
    <w:rsid w:val="00794B7B"/>
    <w:rsid w:val="007968F1"/>
    <w:rsid w:val="007A0EE5"/>
    <w:rsid w:val="007A15B5"/>
    <w:rsid w:val="007A1CC5"/>
    <w:rsid w:val="007A27FF"/>
    <w:rsid w:val="007A2C4C"/>
    <w:rsid w:val="007A3BFB"/>
    <w:rsid w:val="007A45BD"/>
    <w:rsid w:val="007A4BA6"/>
    <w:rsid w:val="007A5CCE"/>
    <w:rsid w:val="007A6C5C"/>
    <w:rsid w:val="007A6D90"/>
    <w:rsid w:val="007B00BD"/>
    <w:rsid w:val="007B064F"/>
    <w:rsid w:val="007B0CF5"/>
    <w:rsid w:val="007B10F3"/>
    <w:rsid w:val="007B1B99"/>
    <w:rsid w:val="007B287B"/>
    <w:rsid w:val="007B2C38"/>
    <w:rsid w:val="007B2C55"/>
    <w:rsid w:val="007B350A"/>
    <w:rsid w:val="007B73E9"/>
    <w:rsid w:val="007C093E"/>
    <w:rsid w:val="007C0ACA"/>
    <w:rsid w:val="007C15F3"/>
    <w:rsid w:val="007C25D0"/>
    <w:rsid w:val="007C25DB"/>
    <w:rsid w:val="007C2A65"/>
    <w:rsid w:val="007C2ABF"/>
    <w:rsid w:val="007C2C8B"/>
    <w:rsid w:val="007C3680"/>
    <w:rsid w:val="007C3C0B"/>
    <w:rsid w:val="007C4456"/>
    <w:rsid w:val="007C4D71"/>
    <w:rsid w:val="007C6046"/>
    <w:rsid w:val="007C7558"/>
    <w:rsid w:val="007C781C"/>
    <w:rsid w:val="007C79E4"/>
    <w:rsid w:val="007C7B16"/>
    <w:rsid w:val="007C7C99"/>
    <w:rsid w:val="007D0402"/>
    <w:rsid w:val="007D08E0"/>
    <w:rsid w:val="007D0CD6"/>
    <w:rsid w:val="007D13C5"/>
    <w:rsid w:val="007D2657"/>
    <w:rsid w:val="007D2F84"/>
    <w:rsid w:val="007D338C"/>
    <w:rsid w:val="007D4DED"/>
    <w:rsid w:val="007D4E26"/>
    <w:rsid w:val="007D5F8D"/>
    <w:rsid w:val="007D6DFF"/>
    <w:rsid w:val="007E052E"/>
    <w:rsid w:val="007E3535"/>
    <w:rsid w:val="007E4724"/>
    <w:rsid w:val="007E5483"/>
    <w:rsid w:val="007E64EA"/>
    <w:rsid w:val="007E6B0B"/>
    <w:rsid w:val="007E6BFF"/>
    <w:rsid w:val="007E790E"/>
    <w:rsid w:val="007F001D"/>
    <w:rsid w:val="007F05BE"/>
    <w:rsid w:val="007F1635"/>
    <w:rsid w:val="007F1A84"/>
    <w:rsid w:val="007F1F4B"/>
    <w:rsid w:val="007F29B0"/>
    <w:rsid w:val="007F46EF"/>
    <w:rsid w:val="007F4F50"/>
    <w:rsid w:val="008002B3"/>
    <w:rsid w:val="0080053C"/>
    <w:rsid w:val="0080428E"/>
    <w:rsid w:val="00805C34"/>
    <w:rsid w:val="00806B04"/>
    <w:rsid w:val="00806C07"/>
    <w:rsid w:val="0080785E"/>
    <w:rsid w:val="008079E2"/>
    <w:rsid w:val="00807B6C"/>
    <w:rsid w:val="00807D65"/>
    <w:rsid w:val="008100DB"/>
    <w:rsid w:val="0081227C"/>
    <w:rsid w:val="0081259E"/>
    <w:rsid w:val="00813169"/>
    <w:rsid w:val="008131DA"/>
    <w:rsid w:val="008144F7"/>
    <w:rsid w:val="00814564"/>
    <w:rsid w:val="0081496C"/>
    <w:rsid w:val="008149B8"/>
    <w:rsid w:val="008149DC"/>
    <w:rsid w:val="0081523B"/>
    <w:rsid w:val="00817352"/>
    <w:rsid w:val="00817FDB"/>
    <w:rsid w:val="008202F8"/>
    <w:rsid w:val="008215A8"/>
    <w:rsid w:val="00821675"/>
    <w:rsid w:val="008217F2"/>
    <w:rsid w:val="00821C0A"/>
    <w:rsid w:val="0082202D"/>
    <w:rsid w:val="008226C4"/>
    <w:rsid w:val="00822E1E"/>
    <w:rsid w:val="0082395C"/>
    <w:rsid w:val="008258A6"/>
    <w:rsid w:val="00825E5C"/>
    <w:rsid w:val="008261C7"/>
    <w:rsid w:val="00826840"/>
    <w:rsid w:val="00826BF2"/>
    <w:rsid w:val="008276EC"/>
    <w:rsid w:val="008303A1"/>
    <w:rsid w:val="0083073A"/>
    <w:rsid w:val="0083132F"/>
    <w:rsid w:val="00832387"/>
    <w:rsid w:val="00832580"/>
    <w:rsid w:val="00832D84"/>
    <w:rsid w:val="00833164"/>
    <w:rsid w:val="00833353"/>
    <w:rsid w:val="00833D6F"/>
    <w:rsid w:val="00834C2E"/>
    <w:rsid w:val="0083541B"/>
    <w:rsid w:val="00835962"/>
    <w:rsid w:val="00836412"/>
    <w:rsid w:val="008364EF"/>
    <w:rsid w:val="008366DA"/>
    <w:rsid w:val="008369D2"/>
    <w:rsid w:val="0083754C"/>
    <w:rsid w:val="00837BCC"/>
    <w:rsid w:val="00840263"/>
    <w:rsid w:val="00841D4F"/>
    <w:rsid w:val="008424EE"/>
    <w:rsid w:val="00842F64"/>
    <w:rsid w:val="0084364B"/>
    <w:rsid w:val="0084690C"/>
    <w:rsid w:val="00847382"/>
    <w:rsid w:val="00847431"/>
    <w:rsid w:val="00847FC4"/>
    <w:rsid w:val="00851084"/>
    <w:rsid w:val="00851279"/>
    <w:rsid w:val="008512F4"/>
    <w:rsid w:val="00851FE3"/>
    <w:rsid w:val="008536E5"/>
    <w:rsid w:val="0085383E"/>
    <w:rsid w:val="008538D0"/>
    <w:rsid w:val="00855BA1"/>
    <w:rsid w:val="00855DA1"/>
    <w:rsid w:val="00861D06"/>
    <w:rsid w:val="008625BE"/>
    <w:rsid w:val="008625DB"/>
    <w:rsid w:val="008626C9"/>
    <w:rsid w:val="008629E7"/>
    <w:rsid w:val="00865426"/>
    <w:rsid w:val="0086650F"/>
    <w:rsid w:val="00867888"/>
    <w:rsid w:val="00867BB8"/>
    <w:rsid w:val="00867F53"/>
    <w:rsid w:val="008708D9"/>
    <w:rsid w:val="00871382"/>
    <w:rsid w:val="00871545"/>
    <w:rsid w:val="00872320"/>
    <w:rsid w:val="00872BA8"/>
    <w:rsid w:val="00875893"/>
    <w:rsid w:val="008800A0"/>
    <w:rsid w:val="0088013F"/>
    <w:rsid w:val="00881B6E"/>
    <w:rsid w:val="00882500"/>
    <w:rsid w:val="00882C28"/>
    <w:rsid w:val="008835F7"/>
    <w:rsid w:val="00884870"/>
    <w:rsid w:val="00884CF6"/>
    <w:rsid w:val="00884F0E"/>
    <w:rsid w:val="00886F03"/>
    <w:rsid w:val="008873EC"/>
    <w:rsid w:val="00887E7B"/>
    <w:rsid w:val="008901EF"/>
    <w:rsid w:val="00891172"/>
    <w:rsid w:val="008915D8"/>
    <w:rsid w:val="0089267E"/>
    <w:rsid w:val="0089287D"/>
    <w:rsid w:val="00892E0C"/>
    <w:rsid w:val="008939B2"/>
    <w:rsid w:val="0089426D"/>
    <w:rsid w:val="0089466A"/>
    <w:rsid w:val="008950A2"/>
    <w:rsid w:val="0089531B"/>
    <w:rsid w:val="00895C78"/>
    <w:rsid w:val="00895DBF"/>
    <w:rsid w:val="008979DE"/>
    <w:rsid w:val="008A13A5"/>
    <w:rsid w:val="008A27D0"/>
    <w:rsid w:val="008A29E3"/>
    <w:rsid w:val="008A2BD6"/>
    <w:rsid w:val="008A2C9D"/>
    <w:rsid w:val="008A36AA"/>
    <w:rsid w:val="008A6114"/>
    <w:rsid w:val="008A6468"/>
    <w:rsid w:val="008A6E41"/>
    <w:rsid w:val="008B1CCE"/>
    <w:rsid w:val="008B3D45"/>
    <w:rsid w:val="008B40B7"/>
    <w:rsid w:val="008B4798"/>
    <w:rsid w:val="008B47E3"/>
    <w:rsid w:val="008B53CE"/>
    <w:rsid w:val="008B5B04"/>
    <w:rsid w:val="008B5F69"/>
    <w:rsid w:val="008B6112"/>
    <w:rsid w:val="008B62CD"/>
    <w:rsid w:val="008B670C"/>
    <w:rsid w:val="008C1FB6"/>
    <w:rsid w:val="008C23BD"/>
    <w:rsid w:val="008C245D"/>
    <w:rsid w:val="008C29E7"/>
    <w:rsid w:val="008C2CA8"/>
    <w:rsid w:val="008C3C0B"/>
    <w:rsid w:val="008C3F8B"/>
    <w:rsid w:val="008C451C"/>
    <w:rsid w:val="008C4F7C"/>
    <w:rsid w:val="008C69C6"/>
    <w:rsid w:val="008C7C91"/>
    <w:rsid w:val="008D005F"/>
    <w:rsid w:val="008D0D8A"/>
    <w:rsid w:val="008D0ECD"/>
    <w:rsid w:val="008D144D"/>
    <w:rsid w:val="008D166C"/>
    <w:rsid w:val="008D2D1B"/>
    <w:rsid w:val="008D2D7F"/>
    <w:rsid w:val="008D456F"/>
    <w:rsid w:val="008D5628"/>
    <w:rsid w:val="008E048A"/>
    <w:rsid w:val="008E0543"/>
    <w:rsid w:val="008E08E3"/>
    <w:rsid w:val="008E10B7"/>
    <w:rsid w:val="008E10FD"/>
    <w:rsid w:val="008E1153"/>
    <w:rsid w:val="008E195D"/>
    <w:rsid w:val="008E30DA"/>
    <w:rsid w:val="008E316C"/>
    <w:rsid w:val="008E36FE"/>
    <w:rsid w:val="008E384E"/>
    <w:rsid w:val="008E42A4"/>
    <w:rsid w:val="008E5890"/>
    <w:rsid w:val="008E6433"/>
    <w:rsid w:val="008E68FA"/>
    <w:rsid w:val="008E7450"/>
    <w:rsid w:val="008F05C1"/>
    <w:rsid w:val="008F17B2"/>
    <w:rsid w:val="008F203E"/>
    <w:rsid w:val="008F23FC"/>
    <w:rsid w:val="008F24D2"/>
    <w:rsid w:val="008F2AEF"/>
    <w:rsid w:val="008F31A6"/>
    <w:rsid w:val="0090086E"/>
    <w:rsid w:val="00900A53"/>
    <w:rsid w:val="00901290"/>
    <w:rsid w:val="00901EF0"/>
    <w:rsid w:val="00902053"/>
    <w:rsid w:val="009021BB"/>
    <w:rsid w:val="0090295C"/>
    <w:rsid w:val="00903644"/>
    <w:rsid w:val="00903CBA"/>
    <w:rsid w:val="0090411F"/>
    <w:rsid w:val="00904A5D"/>
    <w:rsid w:val="00907120"/>
    <w:rsid w:val="009079B1"/>
    <w:rsid w:val="009108C4"/>
    <w:rsid w:val="0091118A"/>
    <w:rsid w:val="00911D99"/>
    <w:rsid w:val="0091470A"/>
    <w:rsid w:val="00914791"/>
    <w:rsid w:val="00915259"/>
    <w:rsid w:val="009153F2"/>
    <w:rsid w:val="00916201"/>
    <w:rsid w:val="0091631D"/>
    <w:rsid w:val="00917B6B"/>
    <w:rsid w:val="009215A4"/>
    <w:rsid w:val="00922758"/>
    <w:rsid w:val="00923340"/>
    <w:rsid w:val="00924A34"/>
    <w:rsid w:val="00924B04"/>
    <w:rsid w:val="009257DB"/>
    <w:rsid w:val="00925AEC"/>
    <w:rsid w:val="00926675"/>
    <w:rsid w:val="009308F3"/>
    <w:rsid w:val="00931D3D"/>
    <w:rsid w:val="00932B56"/>
    <w:rsid w:val="00933187"/>
    <w:rsid w:val="0093355C"/>
    <w:rsid w:val="00934112"/>
    <w:rsid w:val="0093496C"/>
    <w:rsid w:val="0093497C"/>
    <w:rsid w:val="009349B9"/>
    <w:rsid w:val="0093514C"/>
    <w:rsid w:val="00935FDE"/>
    <w:rsid w:val="00936630"/>
    <w:rsid w:val="00936842"/>
    <w:rsid w:val="00937D3D"/>
    <w:rsid w:val="009413B7"/>
    <w:rsid w:val="0094181A"/>
    <w:rsid w:val="009426F0"/>
    <w:rsid w:val="00944299"/>
    <w:rsid w:val="00944CDB"/>
    <w:rsid w:val="00944E59"/>
    <w:rsid w:val="0094635F"/>
    <w:rsid w:val="00946408"/>
    <w:rsid w:val="009468CC"/>
    <w:rsid w:val="00946970"/>
    <w:rsid w:val="009469C4"/>
    <w:rsid w:val="0095049C"/>
    <w:rsid w:val="0095061B"/>
    <w:rsid w:val="00950C69"/>
    <w:rsid w:val="00951E0B"/>
    <w:rsid w:val="009529E5"/>
    <w:rsid w:val="00952FC4"/>
    <w:rsid w:val="00953096"/>
    <w:rsid w:val="009551A8"/>
    <w:rsid w:val="009555B7"/>
    <w:rsid w:val="00956226"/>
    <w:rsid w:val="00956978"/>
    <w:rsid w:val="00956B68"/>
    <w:rsid w:val="00957652"/>
    <w:rsid w:val="009579C7"/>
    <w:rsid w:val="0096007C"/>
    <w:rsid w:val="00960105"/>
    <w:rsid w:val="009601C8"/>
    <w:rsid w:val="009607B8"/>
    <w:rsid w:val="00960E7F"/>
    <w:rsid w:val="00960F61"/>
    <w:rsid w:val="009615B7"/>
    <w:rsid w:val="00962AD8"/>
    <w:rsid w:val="0096357B"/>
    <w:rsid w:val="0096441F"/>
    <w:rsid w:val="00964621"/>
    <w:rsid w:val="009646D9"/>
    <w:rsid w:val="009654EB"/>
    <w:rsid w:val="00965B59"/>
    <w:rsid w:val="009679C0"/>
    <w:rsid w:val="00967FAA"/>
    <w:rsid w:val="00970529"/>
    <w:rsid w:val="00970763"/>
    <w:rsid w:val="009707A4"/>
    <w:rsid w:val="0097151E"/>
    <w:rsid w:val="00971D6D"/>
    <w:rsid w:val="009721DE"/>
    <w:rsid w:val="00973FDD"/>
    <w:rsid w:val="00974129"/>
    <w:rsid w:val="0097454E"/>
    <w:rsid w:val="00975806"/>
    <w:rsid w:val="00975B78"/>
    <w:rsid w:val="009763BA"/>
    <w:rsid w:val="00976B48"/>
    <w:rsid w:val="00977080"/>
    <w:rsid w:val="009801C2"/>
    <w:rsid w:val="009803B4"/>
    <w:rsid w:val="00980F63"/>
    <w:rsid w:val="00981766"/>
    <w:rsid w:val="0098190C"/>
    <w:rsid w:val="009820D8"/>
    <w:rsid w:val="00983472"/>
    <w:rsid w:val="00983836"/>
    <w:rsid w:val="0098499A"/>
    <w:rsid w:val="00984BC8"/>
    <w:rsid w:val="00985817"/>
    <w:rsid w:val="00986150"/>
    <w:rsid w:val="009879FD"/>
    <w:rsid w:val="009916A9"/>
    <w:rsid w:val="00991FDD"/>
    <w:rsid w:val="00992211"/>
    <w:rsid w:val="00992D61"/>
    <w:rsid w:val="00993C0D"/>
    <w:rsid w:val="0099473F"/>
    <w:rsid w:val="00994E85"/>
    <w:rsid w:val="00994FA2"/>
    <w:rsid w:val="00995311"/>
    <w:rsid w:val="009977D8"/>
    <w:rsid w:val="009A0C06"/>
    <w:rsid w:val="009A0DC8"/>
    <w:rsid w:val="009A2BAE"/>
    <w:rsid w:val="009A2F07"/>
    <w:rsid w:val="009A3869"/>
    <w:rsid w:val="009A62F8"/>
    <w:rsid w:val="009A6301"/>
    <w:rsid w:val="009A6B24"/>
    <w:rsid w:val="009A751A"/>
    <w:rsid w:val="009A7751"/>
    <w:rsid w:val="009A7BC6"/>
    <w:rsid w:val="009B0D79"/>
    <w:rsid w:val="009B17EC"/>
    <w:rsid w:val="009B23C9"/>
    <w:rsid w:val="009B2F3B"/>
    <w:rsid w:val="009B3946"/>
    <w:rsid w:val="009B458D"/>
    <w:rsid w:val="009B4B91"/>
    <w:rsid w:val="009B5123"/>
    <w:rsid w:val="009B55F1"/>
    <w:rsid w:val="009B5F52"/>
    <w:rsid w:val="009B64D0"/>
    <w:rsid w:val="009B66E2"/>
    <w:rsid w:val="009B6748"/>
    <w:rsid w:val="009B6C2E"/>
    <w:rsid w:val="009B7809"/>
    <w:rsid w:val="009C10C3"/>
    <w:rsid w:val="009C19C1"/>
    <w:rsid w:val="009C1F7C"/>
    <w:rsid w:val="009C2276"/>
    <w:rsid w:val="009C2325"/>
    <w:rsid w:val="009C3B5E"/>
    <w:rsid w:val="009C44C5"/>
    <w:rsid w:val="009C4838"/>
    <w:rsid w:val="009C5FD4"/>
    <w:rsid w:val="009C72A6"/>
    <w:rsid w:val="009C760F"/>
    <w:rsid w:val="009C7944"/>
    <w:rsid w:val="009C7B7C"/>
    <w:rsid w:val="009C7F44"/>
    <w:rsid w:val="009C7FE7"/>
    <w:rsid w:val="009D0473"/>
    <w:rsid w:val="009D12F9"/>
    <w:rsid w:val="009D1C73"/>
    <w:rsid w:val="009D1E2B"/>
    <w:rsid w:val="009D21FF"/>
    <w:rsid w:val="009D256A"/>
    <w:rsid w:val="009D3F1E"/>
    <w:rsid w:val="009D3F79"/>
    <w:rsid w:val="009D514B"/>
    <w:rsid w:val="009D6AEC"/>
    <w:rsid w:val="009D6EC2"/>
    <w:rsid w:val="009E0D0A"/>
    <w:rsid w:val="009E117E"/>
    <w:rsid w:val="009E128B"/>
    <w:rsid w:val="009E242F"/>
    <w:rsid w:val="009E28D2"/>
    <w:rsid w:val="009E2CCF"/>
    <w:rsid w:val="009E346B"/>
    <w:rsid w:val="009E3DDF"/>
    <w:rsid w:val="009E48FF"/>
    <w:rsid w:val="009E7201"/>
    <w:rsid w:val="009E7D5B"/>
    <w:rsid w:val="009F0DA6"/>
    <w:rsid w:val="009F0FDF"/>
    <w:rsid w:val="009F1C75"/>
    <w:rsid w:val="009F2962"/>
    <w:rsid w:val="009F2BBD"/>
    <w:rsid w:val="009F2C82"/>
    <w:rsid w:val="009F59DF"/>
    <w:rsid w:val="009F6FEB"/>
    <w:rsid w:val="009F708C"/>
    <w:rsid w:val="009F7444"/>
    <w:rsid w:val="009F7D75"/>
    <w:rsid w:val="00A00B4B"/>
    <w:rsid w:val="00A02A7F"/>
    <w:rsid w:val="00A02F95"/>
    <w:rsid w:val="00A0328B"/>
    <w:rsid w:val="00A04BD1"/>
    <w:rsid w:val="00A05639"/>
    <w:rsid w:val="00A078BC"/>
    <w:rsid w:val="00A105DB"/>
    <w:rsid w:val="00A10ECC"/>
    <w:rsid w:val="00A122D4"/>
    <w:rsid w:val="00A12EA1"/>
    <w:rsid w:val="00A138D2"/>
    <w:rsid w:val="00A13B49"/>
    <w:rsid w:val="00A1492C"/>
    <w:rsid w:val="00A14D00"/>
    <w:rsid w:val="00A154DB"/>
    <w:rsid w:val="00A16126"/>
    <w:rsid w:val="00A161FF"/>
    <w:rsid w:val="00A16357"/>
    <w:rsid w:val="00A16EE1"/>
    <w:rsid w:val="00A2006B"/>
    <w:rsid w:val="00A2089D"/>
    <w:rsid w:val="00A20C95"/>
    <w:rsid w:val="00A22A72"/>
    <w:rsid w:val="00A24276"/>
    <w:rsid w:val="00A243E2"/>
    <w:rsid w:val="00A24D92"/>
    <w:rsid w:val="00A250B7"/>
    <w:rsid w:val="00A25291"/>
    <w:rsid w:val="00A26A3B"/>
    <w:rsid w:val="00A27239"/>
    <w:rsid w:val="00A2744B"/>
    <w:rsid w:val="00A3085B"/>
    <w:rsid w:val="00A329E0"/>
    <w:rsid w:val="00A32C89"/>
    <w:rsid w:val="00A34012"/>
    <w:rsid w:val="00A34D25"/>
    <w:rsid w:val="00A354EF"/>
    <w:rsid w:val="00A35FE6"/>
    <w:rsid w:val="00A3608A"/>
    <w:rsid w:val="00A372E4"/>
    <w:rsid w:val="00A3778E"/>
    <w:rsid w:val="00A37806"/>
    <w:rsid w:val="00A40627"/>
    <w:rsid w:val="00A42263"/>
    <w:rsid w:val="00A43B15"/>
    <w:rsid w:val="00A445CE"/>
    <w:rsid w:val="00A44E0C"/>
    <w:rsid w:val="00A4516E"/>
    <w:rsid w:val="00A4620A"/>
    <w:rsid w:val="00A46B12"/>
    <w:rsid w:val="00A4778C"/>
    <w:rsid w:val="00A502FE"/>
    <w:rsid w:val="00A50FB3"/>
    <w:rsid w:val="00A511DD"/>
    <w:rsid w:val="00A513F4"/>
    <w:rsid w:val="00A51529"/>
    <w:rsid w:val="00A517BF"/>
    <w:rsid w:val="00A519C9"/>
    <w:rsid w:val="00A52C63"/>
    <w:rsid w:val="00A540DC"/>
    <w:rsid w:val="00A56535"/>
    <w:rsid w:val="00A57717"/>
    <w:rsid w:val="00A579B8"/>
    <w:rsid w:val="00A57A03"/>
    <w:rsid w:val="00A57FEE"/>
    <w:rsid w:val="00A60622"/>
    <w:rsid w:val="00A6147D"/>
    <w:rsid w:val="00A617D9"/>
    <w:rsid w:val="00A624BC"/>
    <w:rsid w:val="00A62532"/>
    <w:rsid w:val="00A62C6A"/>
    <w:rsid w:val="00A630E1"/>
    <w:rsid w:val="00A633E1"/>
    <w:rsid w:val="00A635A0"/>
    <w:rsid w:val="00A641C2"/>
    <w:rsid w:val="00A710C7"/>
    <w:rsid w:val="00A72015"/>
    <w:rsid w:val="00A72D71"/>
    <w:rsid w:val="00A73437"/>
    <w:rsid w:val="00A75A28"/>
    <w:rsid w:val="00A77575"/>
    <w:rsid w:val="00A77F4A"/>
    <w:rsid w:val="00A80050"/>
    <w:rsid w:val="00A80C17"/>
    <w:rsid w:val="00A80D4B"/>
    <w:rsid w:val="00A8116B"/>
    <w:rsid w:val="00A8121C"/>
    <w:rsid w:val="00A819D7"/>
    <w:rsid w:val="00A82C24"/>
    <w:rsid w:val="00A82C84"/>
    <w:rsid w:val="00A835F5"/>
    <w:rsid w:val="00A8567F"/>
    <w:rsid w:val="00A863A7"/>
    <w:rsid w:val="00A875DF"/>
    <w:rsid w:val="00A90D39"/>
    <w:rsid w:val="00A91F96"/>
    <w:rsid w:val="00A92BB8"/>
    <w:rsid w:val="00A93353"/>
    <w:rsid w:val="00A93811"/>
    <w:rsid w:val="00A942AA"/>
    <w:rsid w:val="00A95021"/>
    <w:rsid w:val="00A95844"/>
    <w:rsid w:val="00A95FD8"/>
    <w:rsid w:val="00A960C0"/>
    <w:rsid w:val="00A96536"/>
    <w:rsid w:val="00A96715"/>
    <w:rsid w:val="00A971F3"/>
    <w:rsid w:val="00AA1016"/>
    <w:rsid w:val="00AA27C3"/>
    <w:rsid w:val="00AA2D10"/>
    <w:rsid w:val="00AA4743"/>
    <w:rsid w:val="00AA5181"/>
    <w:rsid w:val="00AA6104"/>
    <w:rsid w:val="00AA7334"/>
    <w:rsid w:val="00AA7737"/>
    <w:rsid w:val="00AB1162"/>
    <w:rsid w:val="00AB1E6D"/>
    <w:rsid w:val="00AB2B71"/>
    <w:rsid w:val="00AB2B7C"/>
    <w:rsid w:val="00AB33C8"/>
    <w:rsid w:val="00AB36A1"/>
    <w:rsid w:val="00AB43AB"/>
    <w:rsid w:val="00AB50B8"/>
    <w:rsid w:val="00AB515B"/>
    <w:rsid w:val="00AB5CD6"/>
    <w:rsid w:val="00AB69F4"/>
    <w:rsid w:val="00AB7685"/>
    <w:rsid w:val="00AB7A00"/>
    <w:rsid w:val="00AC02C4"/>
    <w:rsid w:val="00AC030D"/>
    <w:rsid w:val="00AC0FA7"/>
    <w:rsid w:val="00AC102B"/>
    <w:rsid w:val="00AC17A7"/>
    <w:rsid w:val="00AC1C1C"/>
    <w:rsid w:val="00AC1E54"/>
    <w:rsid w:val="00AC2A5D"/>
    <w:rsid w:val="00AC34D4"/>
    <w:rsid w:val="00AC39FD"/>
    <w:rsid w:val="00AC3A9A"/>
    <w:rsid w:val="00AC3DD1"/>
    <w:rsid w:val="00AC3FE9"/>
    <w:rsid w:val="00AC4D51"/>
    <w:rsid w:val="00AC5F2C"/>
    <w:rsid w:val="00AC75E2"/>
    <w:rsid w:val="00AC7B39"/>
    <w:rsid w:val="00AD1000"/>
    <w:rsid w:val="00AD1220"/>
    <w:rsid w:val="00AD127F"/>
    <w:rsid w:val="00AD1E84"/>
    <w:rsid w:val="00AD255A"/>
    <w:rsid w:val="00AD2FDC"/>
    <w:rsid w:val="00AD3795"/>
    <w:rsid w:val="00AD40A1"/>
    <w:rsid w:val="00AD4216"/>
    <w:rsid w:val="00AD479C"/>
    <w:rsid w:val="00AD633E"/>
    <w:rsid w:val="00AE0021"/>
    <w:rsid w:val="00AE02DF"/>
    <w:rsid w:val="00AE0D4D"/>
    <w:rsid w:val="00AE0E01"/>
    <w:rsid w:val="00AE1524"/>
    <w:rsid w:val="00AE2C17"/>
    <w:rsid w:val="00AE2DE3"/>
    <w:rsid w:val="00AE45B0"/>
    <w:rsid w:val="00AE4B09"/>
    <w:rsid w:val="00AE5452"/>
    <w:rsid w:val="00AE615B"/>
    <w:rsid w:val="00AE7630"/>
    <w:rsid w:val="00AE7710"/>
    <w:rsid w:val="00AE7C65"/>
    <w:rsid w:val="00AF0D55"/>
    <w:rsid w:val="00AF0F07"/>
    <w:rsid w:val="00AF12F1"/>
    <w:rsid w:val="00AF274F"/>
    <w:rsid w:val="00AF3096"/>
    <w:rsid w:val="00AF3ABE"/>
    <w:rsid w:val="00AF41A6"/>
    <w:rsid w:val="00AF43B5"/>
    <w:rsid w:val="00AF5CA2"/>
    <w:rsid w:val="00AF7D32"/>
    <w:rsid w:val="00B00C88"/>
    <w:rsid w:val="00B0164F"/>
    <w:rsid w:val="00B02F61"/>
    <w:rsid w:val="00B03688"/>
    <w:rsid w:val="00B0466F"/>
    <w:rsid w:val="00B04E9B"/>
    <w:rsid w:val="00B050D8"/>
    <w:rsid w:val="00B058BB"/>
    <w:rsid w:val="00B05AC7"/>
    <w:rsid w:val="00B0715D"/>
    <w:rsid w:val="00B0735A"/>
    <w:rsid w:val="00B077A7"/>
    <w:rsid w:val="00B10E72"/>
    <w:rsid w:val="00B1156D"/>
    <w:rsid w:val="00B11944"/>
    <w:rsid w:val="00B13B5E"/>
    <w:rsid w:val="00B14927"/>
    <w:rsid w:val="00B14E86"/>
    <w:rsid w:val="00B15DCE"/>
    <w:rsid w:val="00B16DD2"/>
    <w:rsid w:val="00B204EA"/>
    <w:rsid w:val="00B20CDC"/>
    <w:rsid w:val="00B216E0"/>
    <w:rsid w:val="00B219D4"/>
    <w:rsid w:val="00B21D8E"/>
    <w:rsid w:val="00B23F38"/>
    <w:rsid w:val="00B25A72"/>
    <w:rsid w:val="00B25DCB"/>
    <w:rsid w:val="00B27161"/>
    <w:rsid w:val="00B27194"/>
    <w:rsid w:val="00B32470"/>
    <w:rsid w:val="00B32769"/>
    <w:rsid w:val="00B32BA1"/>
    <w:rsid w:val="00B331BE"/>
    <w:rsid w:val="00B35BE0"/>
    <w:rsid w:val="00B3747B"/>
    <w:rsid w:val="00B375C8"/>
    <w:rsid w:val="00B40B71"/>
    <w:rsid w:val="00B40CAA"/>
    <w:rsid w:val="00B40D3A"/>
    <w:rsid w:val="00B43DCC"/>
    <w:rsid w:val="00B4408B"/>
    <w:rsid w:val="00B45F9D"/>
    <w:rsid w:val="00B462A2"/>
    <w:rsid w:val="00B46342"/>
    <w:rsid w:val="00B463D7"/>
    <w:rsid w:val="00B46719"/>
    <w:rsid w:val="00B500F5"/>
    <w:rsid w:val="00B50935"/>
    <w:rsid w:val="00B50979"/>
    <w:rsid w:val="00B53BF4"/>
    <w:rsid w:val="00B53F62"/>
    <w:rsid w:val="00B54732"/>
    <w:rsid w:val="00B55176"/>
    <w:rsid w:val="00B55422"/>
    <w:rsid w:val="00B56B50"/>
    <w:rsid w:val="00B56CC1"/>
    <w:rsid w:val="00B57790"/>
    <w:rsid w:val="00B60914"/>
    <w:rsid w:val="00B61987"/>
    <w:rsid w:val="00B61DD9"/>
    <w:rsid w:val="00B62699"/>
    <w:rsid w:val="00B62E62"/>
    <w:rsid w:val="00B62E8A"/>
    <w:rsid w:val="00B63A65"/>
    <w:rsid w:val="00B655BD"/>
    <w:rsid w:val="00B6675E"/>
    <w:rsid w:val="00B70277"/>
    <w:rsid w:val="00B70972"/>
    <w:rsid w:val="00B71AAB"/>
    <w:rsid w:val="00B71AB3"/>
    <w:rsid w:val="00B72009"/>
    <w:rsid w:val="00B73CA9"/>
    <w:rsid w:val="00B73F46"/>
    <w:rsid w:val="00B74C6E"/>
    <w:rsid w:val="00B7595F"/>
    <w:rsid w:val="00B759A5"/>
    <w:rsid w:val="00B8042C"/>
    <w:rsid w:val="00B810C7"/>
    <w:rsid w:val="00B81DC0"/>
    <w:rsid w:val="00B82CF7"/>
    <w:rsid w:val="00B83034"/>
    <w:rsid w:val="00B83CC6"/>
    <w:rsid w:val="00B84D76"/>
    <w:rsid w:val="00B85C00"/>
    <w:rsid w:val="00B87D81"/>
    <w:rsid w:val="00B9384F"/>
    <w:rsid w:val="00B94043"/>
    <w:rsid w:val="00B9426D"/>
    <w:rsid w:val="00B94355"/>
    <w:rsid w:val="00B95EB8"/>
    <w:rsid w:val="00B966F1"/>
    <w:rsid w:val="00B974FC"/>
    <w:rsid w:val="00BA046E"/>
    <w:rsid w:val="00BA0BEC"/>
    <w:rsid w:val="00BA0FAA"/>
    <w:rsid w:val="00BA191C"/>
    <w:rsid w:val="00BA19C8"/>
    <w:rsid w:val="00BA1CCC"/>
    <w:rsid w:val="00BA215A"/>
    <w:rsid w:val="00BA26DA"/>
    <w:rsid w:val="00BA2CAC"/>
    <w:rsid w:val="00BA2E78"/>
    <w:rsid w:val="00BA35E1"/>
    <w:rsid w:val="00BA3D5F"/>
    <w:rsid w:val="00BA4914"/>
    <w:rsid w:val="00BA4A62"/>
    <w:rsid w:val="00BA5702"/>
    <w:rsid w:val="00BA7AE0"/>
    <w:rsid w:val="00BB3501"/>
    <w:rsid w:val="00BB3ABC"/>
    <w:rsid w:val="00BB3B01"/>
    <w:rsid w:val="00BB3E0D"/>
    <w:rsid w:val="00BB57F6"/>
    <w:rsid w:val="00BB5D81"/>
    <w:rsid w:val="00BB6BF6"/>
    <w:rsid w:val="00BC1146"/>
    <w:rsid w:val="00BC1341"/>
    <w:rsid w:val="00BC1CBD"/>
    <w:rsid w:val="00BC2B36"/>
    <w:rsid w:val="00BC3041"/>
    <w:rsid w:val="00BC324E"/>
    <w:rsid w:val="00BC4721"/>
    <w:rsid w:val="00BC7181"/>
    <w:rsid w:val="00BD2A55"/>
    <w:rsid w:val="00BD33B4"/>
    <w:rsid w:val="00BD38D3"/>
    <w:rsid w:val="00BD3AE0"/>
    <w:rsid w:val="00BD4693"/>
    <w:rsid w:val="00BD4D16"/>
    <w:rsid w:val="00BD5E13"/>
    <w:rsid w:val="00BD6A4F"/>
    <w:rsid w:val="00BD7F60"/>
    <w:rsid w:val="00BE0926"/>
    <w:rsid w:val="00BE0B9D"/>
    <w:rsid w:val="00BE1B63"/>
    <w:rsid w:val="00BE28AE"/>
    <w:rsid w:val="00BE3078"/>
    <w:rsid w:val="00BE3223"/>
    <w:rsid w:val="00BE3CEE"/>
    <w:rsid w:val="00BE3E0C"/>
    <w:rsid w:val="00BE4184"/>
    <w:rsid w:val="00BE4FC3"/>
    <w:rsid w:val="00BE51E9"/>
    <w:rsid w:val="00BE527B"/>
    <w:rsid w:val="00BE748C"/>
    <w:rsid w:val="00BE7781"/>
    <w:rsid w:val="00BE7AAF"/>
    <w:rsid w:val="00BF097F"/>
    <w:rsid w:val="00BF0EAA"/>
    <w:rsid w:val="00BF2917"/>
    <w:rsid w:val="00BF2F97"/>
    <w:rsid w:val="00BF4724"/>
    <w:rsid w:val="00BF47E4"/>
    <w:rsid w:val="00BF63CE"/>
    <w:rsid w:val="00BF6414"/>
    <w:rsid w:val="00BF646F"/>
    <w:rsid w:val="00BF7158"/>
    <w:rsid w:val="00C002E9"/>
    <w:rsid w:val="00C00409"/>
    <w:rsid w:val="00C007F3"/>
    <w:rsid w:val="00C01BAC"/>
    <w:rsid w:val="00C01E3A"/>
    <w:rsid w:val="00C01EDA"/>
    <w:rsid w:val="00C02091"/>
    <w:rsid w:val="00C03537"/>
    <w:rsid w:val="00C03900"/>
    <w:rsid w:val="00C03F94"/>
    <w:rsid w:val="00C057DB"/>
    <w:rsid w:val="00C05C02"/>
    <w:rsid w:val="00C06065"/>
    <w:rsid w:val="00C06887"/>
    <w:rsid w:val="00C06B44"/>
    <w:rsid w:val="00C07B1B"/>
    <w:rsid w:val="00C07BC6"/>
    <w:rsid w:val="00C07E36"/>
    <w:rsid w:val="00C103F5"/>
    <w:rsid w:val="00C1064A"/>
    <w:rsid w:val="00C118C7"/>
    <w:rsid w:val="00C119D6"/>
    <w:rsid w:val="00C12466"/>
    <w:rsid w:val="00C13A0F"/>
    <w:rsid w:val="00C13E18"/>
    <w:rsid w:val="00C15019"/>
    <w:rsid w:val="00C1522A"/>
    <w:rsid w:val="00C15D71"/>
    <w:rsid w:val="00C16D4E"/>
    <w:rsid w:val="00C176BA"/>
    <w:rsid w:val="00C2033F"/>
    <w:rsid w:val="00C203B6"/>
    <w:rsid w:val="00C203EA"/>
    <w:rsid w:val="00C217F9"/>
    <w:rsid w:val="00C2463F"/>
    <w:rsid w:val="00C251E0"/>
    <w:rsid w:val="00C253AA"/>
    <w:rsid w:val="00C25B10"/>
    <w:rsid w:val="00C260A0"/>
    <w:rsid w:val="00C3080E"/>
    <w:rsid w:val="00C32461"/>
    <w:rsid w:val="00C32ED3"/>
    <w:rsid w:val="00C33A93"/>
    <w:rsid w:val="00C35534"/>
    <w:rsid w:val="00C3566E"/>
    <w:rsid w:val="00C371A4"/>
    <w:rsid w:val="00C37507"/>
    <w:rsid w:val="00C37A05"/>
    <w:rsid w:val="00C37F7D"/>
    <w:rsid w:val="00C4051F"/>
    <w:rsid w:val="00C40D16"/>
    <w:rsid w:val="00C41210"/>
    <w:rsid w:val="00C422E8"/>
    <w:rsid w:val="00C4294D"/>
    <w:rsid w:val="00C43301"/>
    <w:rsid w:val="00C434DB"/>
    <w:rsid w:val="00C43F49"/>
    <w:rsid w:val="00C45941"/>
    <w:rsid w:val="00C47345"/>
    <w:rsid w:val="00C4770E"/>
    <w:rsid w:val="00C5011A"/>
    <w:rsid w:val="00C507CB"/>
    <w:rsid w:val="00C50CE2"/>
    <w:rsid w:val="00C51282"/>
    <w:rsid w:val="00C515C0"/>
    <w:rsid w:val="00C541F8"/>
    <w:rsid w:val="00C54449"/>
    <w:rsid w:val="00C548F1"/>
    <w:rsid w:val="00C55076"/>
    <w:rsid w:val="00C57367"/>
    <w:rsid w:val="00C57A47"/>
    <w:rsid w:val="00C615D1"/>
    <w:rsid w:val="00C61E62"/>
    <w:rsid w:val="00C62422"/>
    <w:rsid w:val="00C629E6"/>
    <w:rsid w:val="00C634D6"/>
    <w:rsid w:val="00C63AF3"/>
    <w:rsid w:val="00C6405C"/>
    <w:rsid w:val="00C649EE"/>
    <w:rsid w:val="00C651DF"/>
    <w:rsid w:val="00C65A46"/>
    <w:rsid w:val="00C661AE"/>
    <w:rsid w:val="00C66E96"/>
    <w:rsid w:val="00C670F5"/>
    <w:rsid w:val="00C730C8"/>
    <w:rsid w:val="00C733AB"/>
    <w:rsid w:val="00C734C0"/>
    <w:rsid w:val="00C736F2"/>
    <w:rsid w:val="00C74F13"/>
    <w:rsid w:val="00C75D8E"/>
    <w:rsid w:val="00C75E49"/>
    <w:rsid w:val="00C765A0"/>
    <w:rsid w:val="00C7714C"/>
    <w:rsid w:val="00C77527"/>
    <w:rsid w:val="00C77695"/>
    <w:rsid w:val="00C776E8"/>
    <w:rsid w:val="00C80E15"/>
    <w:rsid w:val="00C80E6B"/>
    <w:rsid w:val="00C81C0C"/>
    <w:rsid w:val="00C820A1"/>
    <w:rsid w:val="00C82E3D"/>
    <w:rsid w:val="00C83670"/>
    <w:rsid w:val="00C837F0"/>
    <w:rsid w:val="00C848AB"/>
    <w:rsid w:val="00C8509E"/>
    <w:rsid w:val="00C854A5"/>
    <w:rsid w:val="00C858DE"/>
    <w:rsid w:val="00C874F6"/>
    <w:rsid w:val="00C87865"/>
    <w:rsid w:val="00C87C14"/>
    <w:rsid w:val="00C90B87"/>
    <w:rsid w:val="00C91804"/>
    <w:rsid w:val="00C918F7"/>
    <w:rsid w:val="00C919D6"/>
    <w:rsid w:val="00C91AFB"/>
    <w:rsid w:val="00C9252A"/>
    <w:rsid w:val="00C932CB"/>
    <w:rsid w:val="00C93A4E"/>
    <w:rsid w:val="00C94374"/>
    <w:rsid w:val="00C95083"/>
    <w:rsid w:val="00C96842"/>
    <w:rsid w:val="00C96A76"/>
    <w:rsid w:val="00C97CDD"/>
    <w:rsid w:val="00CA04E8"/>
    <w:rsid w:val="00CA09FC"/>
    <w:rsid w:val="00CA0CE6"/>
    <w:rsid w:val="00CA4138"/>
    <w:rsid w:val="00CA482D"/>
    <w:rsid w:val="00CA5789"/>
    <w:rsid w:val="00CA5E9D"/>
    <w:rsid w:val="00CA6335"/>
    <w:rsid w:val="00CB0492"/>
    <w:rsid w:val="00CB178C"/>
    <w:rsid w:val="00CB381D"/>
    <w:rsid w:val="00CB504B"/>
    <w:rsid w:val="00CB62C8"/>
    <w:rsid w:val="00CB67A3"/>
    <w:rsid w:val="00CC03AB"/>
    <w:rsid w:val="00CC046B"/>
    <w:rsid w:val="00CC0624"/>
    <w:rsid w:val="00CC1526"/>
    <w:rsid w:val="00CC231E"/>
    <w:rsid w:val="00CC25A6"/>
    <w:rsid w:val="00CC524F"/>
    <w:rsid w:val="00CC5E26"/>
    <w:rsid w:val="00CC5F73"/>
    <w:rsid w:val="00CC662E"/>
    <w:rsid w:val="00CC70FB"/>
    <w:rsid w:val="00CC7240"/>
    <w:rsid w:val="00CC7447"/>
    <w:rsid w:val="00CD009D"/>
    <w:rsid w:val="00CD01A0"/>
    <w:rsid w:val="00CD0F56"/>
    <w:rsid w:val="00CD1B3B"/>
    <w:rsid w:val="00CD2C30"/>
    <w:rsid w:val="00CD2D2C"/>
    <w:rsid w:val="00CD30C4"/>
    <w:rsid w:val="00CD498C"/>
    <w:rsid w:val="00CD50E5"/>
    <w:rsid w:val="00CD5697"/>
    <w:rsid w:val="00CD6274"/>
    <w:rsid w:val="00CD75DE"/>
    <w:rsid w:val="00CE014F"/>
    <w:rsid w:val="00CE1C96"/>
    <w:rsid w:val="00CE273D"/>
    <w:rsid w:val="00CE32FD"/>
    <w:rsid w:val="00CE39EE"/>
    <w:rsid w:val="00CE416A"/>
    <w:rsid w:val="00CE47E2"/>
    <w:rsid w:val="00CE49B8"/>
    <w:rsid w:val="00CE60BB"/>
    <w:rsid w:val="00CE6789"/>
    <w:rsid w:val="00CE6A43"/>
    <w:rsid w:val="00CE6A5F"/>
    <w:rsid w:val="00CE7AE6"/>
    <w:rsid w:val="00CF03E2"/>
    <w:rsid w:val="00CF091A"/>
    <w:rsid w:val="00CF3240"/>
    <w:rsid w:val="00CF3F03"/>
    <w:rsid w:val="00CF4484"/>
    <w:rsid w:val="00CF4BFA"/>
    <w:rsid w:val="00CF5DDA"/>
    <w:rsid w:val="00CF6A4C"/>
    <w:rsid w:val="00CF6D21"/>
    <w:rsid w:val="00CF7D0E"/>
    <w:rsid w:val="00CF7E85"/>
    <w:rsid w:val="00CF7F90"/>
    <w:rsid w:val="00D019DB"/>
    <w:rsid w:val="00D02B6F"/>
    <w:rsid w:val="00D03640"/>
    <w:rsid w:val="00D04FBC"/>
    <w:rsid w:val="00D056A4"/>
    <w:rsid w:val="00D062AC"/>
    <w:rsid w:val="00D06647"/>
    <w:rsid w:val="00D06EE0"/>
    <w:rsid w:val="00D06F35"/>
    <w:rsid w:val="00D10814"/>
    <w:rsid w:val="00D1093E"/>
    <w:rsid w:val="00D11082"/>
    <w:rsid w:val="00D11632"/>
    <w:rsid w:val="00D13696"/>
    <w:rsid w:val="00D14645"/>
    <w:rsid w:val="00D1519B"/>
    <w:rsid w:val="00D165A0"/>
    <w:rsid w:val="00D165D6"/>
    <w:rsid w:val="00D16DCC"/>
    <w:rsid w:val="00D205D5"/>
    <w:rsid w:val="00D20712"/>
    <w:rsid w:val="00D2089F"/>
    <w:rsid w:val="00D22AC7"/>
    <w:rsid w:val="00D22C87"/>
    <w:rsid w:val="00D22E09"/>
    <w:rsid w:val="00D238B0"/>
    <w:rsid w:val="00D2471E"/>
    <w:rsid w:val="00D25262"/>
    <w:rsid w:val="00D25504"/>
    <w:rsid w:val="00D25C42"/>
    <w:rsid w:val="00D265E1"/>
    <w:rsid w:val="00D26616"/>
    <w:rsid w:val="00D30632"/>
    <w:rsid w:val="00D30E3A"/>
    <w:rsid w:val="00D30F1E"/>
    <w:rsid w:val="00D31424"/>
    <w:rsid w:val="00D316B8"/>
    <w:rsid w:val="00D3184B"/>
    <w:rsid w:val="00D3190A"/>
    <w:rsid w:val="00D32160"/>
    <w:rsid w:val="00D32DBE"/>
    <w:rsid w:val="00D3358D"/>
    <w:rsid w:val="00D338D4"/>
    <w:rsid w:val="00D33BF6"/>
    <w:rsid w:val="00D35FC2"/>
    <w:rsid w:val="00D36029"/>
    <w:rsid w:val="00D36B62"/>
    <w:rsid w:val="00D37135"/>
    <w:rsid w:val="00D37665"/>
    <w:rsid w:val="00D37F1C"/>
    <w:rsid w:val="00D40E85"/>
    <w:rsid w:val="00D41224"/>
    <w:rsid w:val="00D419C9"/>
    <w:rsid w:val="00D43832"/>
    <w:rsid w:val="00D44794"/>
    <w:rsid w:val="00D4537B"/>
    <w:rsid w:val="00D4549B"/>
    <w:rsid w:val="00D45584"/>
    <w:rsid w:val="00D45FC5"/>
    <w:rsid w:val="00D474E0"/>
    <w:rsid w:val="00D51804"/>
    <w:rsid w:val="00D5189D"/>
    <w:rsid w:val="00D52B6E"/>
    <w:rsid w:val="00D53E0E"/>
    <w:rsid w:val="00D54123"/>
    <w:rsid w:val="00D56284"/>
    <w:rsid w:val="00D56D9C"/>
    <w:rsid w:val="00D57396"/>
    <w:rsid w:val="00D6017F"/>
    <w:rsid w:val="00D60AEE"/>
    <w:rsid w:val="00D6142C"/>
    <w:rsid w:val="00D61660"/>
    <w:rsid w:val="00D61B10"/>
    <w:rsid w:val="00D62BB0"/>
    <w:rsid w:val="00D63863"/>
    <w:rsid w:val="00D67D3E"/>
    <w:rsid w:val="00D72496"/>
    <w:rsid w:val="00D7398E"/>
    <w:rsid w:val="00D75E26"/>
    <w:rsid w:val="00D75ECC"/>
    <w:rsid w:val="00D80089"/>
    <w:rsid w:val="00D805BA"/>
    <w:rsid w:val="00D80F21"/>
    <w:rsid w:val="00D818F9"/>
    <w:rsid w:val="00D82019"/>
    <w:rsid w:val="00D827DB"/>
    <w:rsid w:val="00D83157"/>
    <w:rsid w:val="00D8386C"/>
    <w:rsid w:val="00D83985"/>
    <w:rsid w:val="00D84767"/>
    <w:rsid w:val="00D84861"/>
    <w:rsid w:val="00D854BA"/>
    <w:rsid w:val="00D856FB"/>
    <w:rsid w:val="00D86D5F"/>
    <w:rsid w:val="00D86E7A"/>
    <w:rsid w:val="00D875A7"/>
    <w:rsid w:val="00D87689"/>
    <w:rsid w:val="00D87874"/>
    <w:rsid w:val="00D87921"/>
    <w:rsid w:val="00D87C37"/>
    <w:rsid w:val="00D913A2"/>
    <w:rsid w:val="00D95032"/>
    <w:rsid w:val="00D95374"/>
    <w:rsid w:val="00D954B7"/>
    <w:rsid w:val="00D95850"/>
    <w:rsid w:val="00D95B52"/>
    <w:rsid w:val="00D96F67"/>
    <w:rsid w:val="00DA19BF"/>
    <w:rsid w:val="00DA2999"/>
    <w:rsid w:val="00DA3978"/>
    <w:rsid w:val="00DA3E57"/>
    <w:rsid w:val="00DA3F58"/>
    <w:rsid w:val="00DA4994"/>
    <w:rsid w:val="00DA53D5"/>
    <w:rsid w:val="00DA5D8C"/>
    <w:rsid w:val="00DA7565"/>
    <w:rsid w:val="00DA7C81"/>
    <w:rsid w:val="00DA7E83"/>
    <w:rsid w:val="00DB0A87"/>
    <w:rsid w:val="00DB138F"/>
    <w:rsid w:val="00DB396E"/>
    <w:rsid w:val="00DB3BE5"/>
    <w:rsid w:val="00DB3DDE"/>
    <w:rsid w:val="00DB4F51"/>
    <w:rsid w:val="00DB511D"/>
    <w:rsid w:val="00DB5E4B"/>
    <w:rsid w:val="00DB6832"/>
    <w:rsid w:val="00DB6F0D"/>
    <w:rsid w:val="00DC00C7"/>
    <w:rsid w:val="00DC05E4"/>
    <w:rsid w:val="00DC128F"/>
    <w:rsid w:val="00DC21FE"/>
    <w:rsid w:val="00DC2572"/>
    <w:rsid w:val="00DC2ED1"/>
    <w:rsid w:val="00DC348E"/>
    <w:rsid w:val="00DC3D2F"/>
    <w:rsid w:val="00DC4D60"/>
    <w:rsid w:val="00DC5F45"/>
    <w:rsid w:val="00DC668E"/>
    <w:rsid w:val="00DC6E42"/>
    <w:rsid w:val="00DC7605"/>
    <w:rsid w:val="00DC7C12"/>
    <w:rsid w:val="00DD0571"/>
    <w:rsid w:val="00DD06E3"/>
    <w:rsid w:val="00DD0ABD"/>
    <w:rsid w:val="00DD16D7"/>
    <w:rsid w:val="00DD2450"/>
    <w:rsid w:val="00DD2A8B"/>
    <w:rsid w:val="00DD3129"/>
    <w:rsid w:val="00DD34B8"/>
    <w:rsid w:val="00DD686A"/>
    <w:rsid w:val="00DD6FAF"/>
    <w:rsid w:val="00DD70D6"/>
    <w:rsid w:val="00DE0EBB"/>
    <w:rsid w:val="00DE1366"/>
    <w:rsid w:val="00DE2309"/>
    <w:rsid w:val="00DE232F"/>
    <w:rsid w:val="00DE23E8"/>
    <w:rsid w:val="00DE2FBB"/>
    <w:rsid w:val="00DE3D68"/>
    <w:rsid w:val="00DE53D9"/>
    <w:rsid w:val="00DE559B"/>
    <w:rsid w:val="00DE607E"/>
    <w:rsid w:val="00DF05DF"/>
    <w:rsid w:val="00DF0A87"/>
    <w:rsid w:val="00DF0B03"/>
    <w:rsid w:val="00DF1DBC"/>
    <w:rsid w:val="00DF300C"/>
    <w:rsid w:val="00DF5F44"/>
    <w:rsid w:val="00DF6327"/>
    <w:rsid w:val="00DF6F77"/>
    <w:rsid w:val="00DF7A25"/>
    <w:rsid w:val="00DF7EAA"/>
    <w:rsid w:val="00DF7EC9"/>
    <w:rsid w:val="00E00139"/>
    <w:rsid w:val="00E00F00"/>
    <w:rsid w:val="00E01931"/>
    <w:rsid w:val="00E03849"/>
    <w:rsid w:val="00E03BAE"/>
    <w:rsid w:val="00E042D2"/>
    <w:rsid w:val="00E04CA2"/>
    <w:rsid w:val="00E05828"/>
    <w:rsid w:val="00E07D9E"/>
    <w:rsid w:val="00E1196B"/>
    <w:rsid w:val="00E120DD"/>
    <w:rsid w:val="00E125ED"/>
    <w:rsid w:val="00E1367C"/>
    <w:rsid w:val="00E1378E"/>
    <w:rsid w:val="00E13FFF"/>
    <w:rsid w:val="00E20227"/>
    <w:rsid w:val="00E20648"/>
    <w:rsid w:val="00E2205F"/>
    <w:rsid w:val="00E22C13"/>
    <w:rsid w:val="00E23052"/>
    <w:rsid w:val="00E2376C"/>
    <w:rsid w:val="00E23792"/>
    <w:rsid w:val="00E2380C"/>
    <w:rsid w:val="00E248D8"/>
    <w:rsid w:val="00E253EB"/>
    <w:rsid w:val="00E2637D"/>
    <w:rsid w:val="00E278DC"/>
    <w:rsid w:val="00E27E83"/>
    <w:rsid w:val="00E32C95"/>
    <w:rsid w:val="00E33028"/>
    <w:rsid w:val="00E33A86"/>
    <w:rsid w:val="00E35BF1"/>
    <w:rsid w:val="00E35D38"/>
    <w:rsid w:val="00E36A81"/>
    <w:rsid w:val="00E37937"/>
    <w:rsid w:val="00E40797"/>
    <w:rsid w:val="00E424AE"/>
    <w:rsid w:val="00E424E3"/>
    <w:rsid w:val="00E43711"/>
    <w:rsid w:val="00E43E1D"/>
    <w:rsid w:val="00E43F43"/>
    <w:rsid w:val="00E43FC1"/>
    <w:rsid w:val="00E453D0"/>
    <w:rsid w:val="00E45D52"/>
    <w:rsid w:val="00E47E2D"/>
    <w:rsid w:val="00E503B2"/>
    <w:rsid w:val="00E50BEB"/>
    <w:rsid w:val="00E50D52"/>
    <w:rsid w:val="00E50F5A"/>
    <w:rsid w:val="00E5160E"/>
    <w:rsid w:val="00E519F1"/>
    <w:rsid w:val="00E51ECD"/>
    <w:rsid w:val="00E53640"/>
    <w:rsid w:val="00E5395C"/>
    <w:rsid w:val="00E53B50"/>
    <w:rsid w:val="00E55253"/>
    <w:rsid w:val="00E561F7"/>
    <w:rsid w:val="00E56EDD"/>
    <w:rsid w:val="00E570C2"/>
    <w:rsid w:val="00E57840"/>
    <w:rsid w:val="00E60FD2"/>
    <w:rsid w:val="00E6134F"/>
    <w:rsid w:val="00E61A60"/>
    <w:rsid w:val="00E61C38"/>
    <w:rsid w:val="00E61D56"/>
    <w:rsid w:val="00E62989"/>
    <w:rsid w:val="00E63BDF"/>
    <w:rsid w:val="00E647E8"/>
    <w:rsid w:val="00E6652E"/>
    <w:rsid w:val="00E67B8A"/>
    <w:rsid w:val="00E67EA4"/>
    <w:rsid w:val="00E7066A"/>
    <w:rsid w:val="00E712FB"/>
    <w:rsid w:val="00E7163F"/>
    <w:rsid w:val="00E72638"/>
    <w:rsid w:val="00E728A4"/>
    <w:rsid w:val="00E731E3"/>
    <w:rsid w:val="00E7338E"/>
    <w:rsid w:val="00E734B5"/>
    <w:rsid w:val="00E7373D"/>
    <w:rsid w:val="00E7377C"/>
    <w:rsid w:val="00E73C07"/>
    <w:rsid w:val="00E73FDB"/>
    <w:rsid w:val="00E74021"/>
    <w:rsid w:val="00E741A4"/>
    <w:rsid w:val="00E74BAE"/>
    <w:rsid w:val="00E7549D"/>
    <w:rsid w:val="00E7675C"/>
    <w:rsid w:val="00E76E2D"/>
    <w:rsid w:val="00E77808"/>
    <w:rsid w:val="00E778EE"/>
    <w:rsid w:val="00E81C52"/>
    <w:rsid w:val="00E82A19"/>
    <w:rsid w:val="00E82DDE"/>
    <w:rsid w:val="00E82E65"/>
    <w:rsid w:val="00E83A27"/>
    <w:rsid w:val="00E84FC3"/>
    <w:rsid w:val="00E85D43"/>
    <w:rsid w:val="00E866F8"/>
    <w:rsid w:val="00E87768"/>
    <w:rsid w:val="00E908CB"/>
    <w:rsid w:val="00E90979"/>
    <w:rsid w:val="00E94D53"/>
    <w:rsid w:val="00E9696F"/>
    <w:rsid w:val="00EA213C"/>
    <w:rsid w:val="00EA2A59"/>
    <w:rsid w:val="00EA2F94"/>
    <w:rsid w:val="00EA3D2D"/>
    <w:rsid w:val="00EA5B93"/>
    <w:rsid w:val="00EA5FD2"/>
    <w:rsid w:val="00EA65AD"/>
    <w:rsid w:val="00EA6929"/>
    <w:rsid w:val="00EB1181"/>
    <w:rsid w:val="00EB1287"/>
    <w:rsid w:val="00EB1392"/>
    <w:rsid w:val="00EB1709"/>
    <w:rsid w:val="00EB2F6B"/>
    <w:rsid w:val="00EB38BC"/>
    <w:rsid w:val="00EB4B95"/>
    <w:rsid w:val="00EB584B"/>
    <w:rsid w:val="00EB7AD9"/>
    <w:rsid w:val="00EC0186"/>
    <w:rsid w:val="00EC2563"/>
    <w:rsid w:val="00EC2581"/>
    <w:rsid w:val="00EC3E3A"/>
    <w:rsid w:val="00EC3E83"/>
    <w:rsid w:val="00EC4E58"/>
    <w:rsid w:val="00EC65A4"/>
    <w:rsid w:val="00EC6877"/>
    <w:rsid w:val="00EC7072"/>
    <w:rsid w:val="00ED1698"/>
    <w:rsid w:val="00ED23CD"/>
    <w:rsid w:val="00ED344B"/>
    <w:rsid w:val="00ED356C"/>
    <w:rsid w:val="00ED4283"/>
    <w:rsid w:val="00ED5032"/>
    <w:rsid w:val="00ED5B9E"/>
    <w:rsid w:val="00ED610B"/>
    <w:rsid w:val="00ED6239"/>
    <w:rsid w:val="00ED692F"/>
    <w:rsid w:val="00ED6A8D"/>
    <w:rsid w:val="00ED6CCE"/>
    <w:rsid w:val="00ED6F9A"/>
    <w:rsid w:val="00ED7BEF"/>
    <w:rsid w:val="00ED7F25"/>
    <w:rsid w:val="00EE1559"/>
    <w:rsid w:val="00EE1645"/>
    <w:rsid w:val="00EE1849"/>
    <w:rsid w:val="00EE18CA"/>
    <w:rsid w:val="00EE3261"/>
    <w:rsid w:val="00EE4322"/>
    <w:rsid w:val="00EE71A5"/>
    <w:rsid w:val="00EF0063"/>
    <w:rsid w:val="00EF1397"/>
    <w:rsid w:val="00EF1959"/>
    <w:rsid w:val="00EF1BA1"/>
    <w:rsid w:val="00EF29DA"/>
    <w:rsid w:val="00EF2AE0"/>
    <w:rsid w:val="00EF2C20"/>
    <w:rsid w:val="00EF3828"/>
    <w:rsid w:val="00EF3986"/>
    <w:rsid w:val="00EF58BE"/>
    <w:rsid w:val="00EF6576"/>
    <w:rsid w:val="00F01248"/>
    <w:rsid w:val="00F01405"/>
    <w:rsid w:val="00F0173E"/>
    <w:rsid w:val="00F01ABB"/>
    <w:rsid w:val="00F02AA1"/>
    <w:rsid w:val="00F03BFF"/>
    <w:rsid w:val="00F04E63"/>
    <w:rsid w:val="00F04F2D"/>
    <w:rsid w:val="00F05452"/>
    <w:rsid w:val="00F05E64"/>
    <w:rsid w:val="00F064F9"/>
    <w:rsid w:val="00F06F35"/>
    <w:rsid w:val="00F07113"/>
    <w:rsid w:val="00F10222"/>
    <w:rsid w:val="00F11318"/>
    <w:rsid w:val="00F126C0"/>
    <w:rsid w:val="00F138CE"/>
    <w:rsid w:val="00F1454D"/>
    <w:rsid w:val="00F16D46"/>
    <w:rsid w:val="00F20E86"/>
    <w:rsid w:val="00F2297A"/>
    <w:rsid w:val="00F22F55"/>
    <w:rsid w:val="00F231DD"/>
    <w:rsid w:val="00F23DAB"/>
    <w:rsid w:val="00F24025"/>
    <w:rsid w:val="00F2482B"/>
    <w:rsid w:val="00F25CDA"/>
    <w:rsid w:val="00F26246"/>
    <w:rsid w:val="00F262C5"/>
    <w:rsid w:val="00F26ADE"/>
    <w:rsid w:val="00F26DF9"/>
    <w:rsid w:val="00F27B22"/>
    <w:rsid w:val="00F300CB"/>
    <w:rsid w:val="00F3049D"/>
    <w:rsid w:val="00F3326B"/>
    <w:rsid w:val="00F348FA"/>
    <w:rsid w:val="00F34F6A"/>
    <w:rsid w:val="00F354FD"/>
    <w:rsid w:val="00F356F1"/>
    <w:rsid w:val="00F3622F"/>
    <w:rsid w:val="00F36D5C"/>
    <w:rsid w:val="00F36FCB"/>
    <w:rsid w:val="00F37095"/>
    <w:rsid w:val="00F4003E"/>
    <w:rsid w:val="00F402F0"/>
    <w:rsid w:val="00F43834"/>
    <w:rsid w:val="00F43DA2"/>
    <w:rsid w:val="00F464D4"/>
    <w:rsid w:val="00F47396"/>
    <w:rsid w:val="00F476E1"/>
    <w:rsid w:val="00F506DF"/>
    <w:rsid w:val="00F508C3"/>
    <w:rsid w:val="00F514D9"/>
    <w:rsid w:val="00F51E02"/>
    <w:rsid w:val="00F52539"/>
    <w:rsid w:val="00F53A28"/>
    <w:rsid w:val="00F56176"/>
    <w:rsid w:val="00F569F6"/>
    <w:rsid w:val="00F56AE8"/>
    <w:rsid w:val="00F57206"/>
    <w:rsid w:val="00F572E1"/>
    <w:rsid w:val="00F57610"/>
    <w:rsid w:val="00F57BE0"/>
    <w:rsid w:val="00F57DF0"/>
    <w:rsid w:val="00F57FD9"/>
    <w:rsid w:val="00F6184B"/>
    <w:rsid w:val="00F61A1B"/>
    <w:rsid w:val="00F61F6E"/>
    <w:rsid w:val="00F63EE0"/>
    <w:rsid w:val="00F6620F"/>
    <w:rsid w:val="00F67A70"/>
    <w:rsid w:val="00F70114"/>
    <w:rsid w:val="00F7084D"/>
    <w:rsid w:val="00F70993"/>
    <w:rsid w:val="00F70A12"/>
    <w:rsid w:val="00F70EA6"/>
    <w:rsid w:val="00F752B2"/>
    <w:rsid w:val="00F76719"/>
    <w:rsid w:val="00F7679B"/>
    <w:rsid w:val="00F773D2"/>
    <w:rsid w:val="00F775D0"/>
    <w:rsid w:val="00F776AA"/>
    <w:rsid w:val="00F807F3"/>
    <w:rsid w:val="00F810C2"/>
    <w:rsid w:val="00F84605"/>
    <w:rsid w:val="00F8674C"/>
    <w:rsid w:val="00F90806"/>
    <w:rsid w:val="00F90B48"/>
    <w:rsid w:val="00F9299C"/>
    <w:rsid w:val="00F92A9C"/>
    <w:rsid w:val="00F94189"/>
    <w:rsid w:val="00F94D6B"/>
    <w:rsid w:val="00F95C1D"/>
    <w:rsid w:val="00F9631D"/>
    <w:rsid w:val="00F9782D"/>
    <w:rsid w:val="00F97A1D"/>
    <w:rsid w:val="00FA1015"/>
    <w:rsid w:val="00FA105E"/>
    <w:rsid w:val="00FA176D"/>
    <w:rsid w:val="00FA19E6"/>
    <w:rsid w:val="00FA20DE"/>
    <w:rsid w:val="00FA23B4"/>
    <w:rsid w:val="00FA2FAB"/>
    <w:rsid w:val="00FA544F"/>
    <w:rsid w:val="00FA5A26"/>
    <w:rsid w:val="00FA5EDF"/>
    <w:rsid w:val="00FA65DC"/>
    <w:rsid w:val="00FA6B59"/>
    <w:rsid w:val="00FA7246"/>
    <w:rsid w:val="00FA7442"/>
    <w:rsid w:val="00FB0F0F"/>
    <w:rsid w:val="00FB129B"/>
    <w:rsid w:val="00FB1970"/>
    <w:rsid w:val="00FB198A"/>
    <w:rsid w:val="00FB1B93"/>
    <w:rsid w:val="00FB20CF"/>
    <w:rsid w:val="00FB23DE"/>
    <w:rsid w:val="00FB3FAF"/>
    <w:rsid w:val="00FB51DA"/>
    <w:rsid w:val="00FB6A3F"/>
    <w:rsid w:val="00FC07D5"/>
    <w:rsid w:val="00FC0BAE"/>
    <w:rsid w:val="00FC0EDF"/>
    <w:rsid w:val="00FC104B"/>
    <w:rsid w:val="00FC21B4"/>
    <w:rsid w:val="00FC374F"/>
    <w:rsid w:val="00FC3F0A"/>
    <w:rsid w:val="00FC4DA2"/>
    <w:rsid w:val="00FC5CDC"/>
    <w:rsid w:val="00FC6DA8"/>
    <w:rsid w:val="00FC799D"/>
    <w:rsid w:val="00FD15F9"/>
    <w:rsid w:val="00FD1C68"/>
    <w:rsid w:val="00FD2723"/>
    <w:rsid w:val="00FD2B19"/>
    <w:rsid w:val="00FD4413"/>
    <w:rsid w:val="00FD4EBD"/>
    <w:rsid w:val="00FD639D"/>
    <w:rsid w:val="00FD65A7"/>
    <w:rsid w:val="00FD687A"/>
    <w:rsid w:val="00FD724E"/>
    <w:rsid w:val="00FD7673"/>
    <w:rsid w:val="00FE0138"/>
    <w:rsid w:val="00FE0B86"/>
    <w:rsid w:val="00FE1549"/>
    <w:rsid w:val="00FE201B"/>
    <w:rsid w:val="00FE2CC1"/>
    <w:rsid w:val="00FE35BE"/>
    <w:rsid w:val="00FE4547"/>
    <w:rsid w:val="00FE4802"/>
    <w:rsid w:val="00FE76CE"/>
    <w:rsid w:val="00FE7A7D"/>
    <w:rsid w:val="00FF0250"/>
    <w:rsid w:val="00FF096C"/>
    <w:rsid w:val="00FF0A7B"/>
    <w:rsid w:val="00FF100B"/>
    <w:rsid w:val="00FF10B2"/>
    <w:rsid w:val="00FF19D6"/>
    <w:rsid w:val="00FF29D1"/>
    <w:rsid w:val="00FF2C3F"/>
    <w:rsid w:val="00FF3ACA"/>
    <w:rsid w:val="00FF4D75"/>
    <w:rsid w:val="00FF50E3"/>
    <w:rsid w:val="00FF5B40"/>
    <w:rsid w:val="00FF60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9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paragraph" w:styleId="1">
    <w:name w:val="heading 1"/>
    <w:basedOn w:val="a"/>
    <w:next w:val="a"/>
    <w:link w:val="10"/>
    <w:uiPriority w:val="9"/>
    <w:qFormat/>
    <w:rsid w:val="00E248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C5C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39"/>
    <w:rsid w:val="006E4F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1">
    <w:name w:val="Сетка таблицы1"/>
    <w:basedOn w:val="a1"/>
    <w:next w:val="a8"/>
    <w:uiPriority w:val="59"/>
    <w:rsid w:val="006E4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locked/>
    <w:rsid w:val="006E4F64"/>
  </w:style>
  <w:style w:type="paragraph" w:styleId="ad">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
    <w:basedOn w:val="a"/>
    <w:link w:val="ae"/>
    <w:uiPriority w:val="99"/>
    <w:unhideWhenUsed/>
    <w:qFormat/>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basedOn w:val="a0"/>
    <w:uiPriority w:val="99"/>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0">
    <w:name w:val="footer"/>
    <w:aliases w:val="Знак Знак,Знак"/>
    <w:basedOn w:val="a"/>
    <w:link w:val="af1"/>
    <w:unhideWhenUsed/>
    <w:rsid w:val="00F07113"/>
    <w:pPr>
      <w:tabs>
        <w:tab w:val="center" w:pos="4677"/>
        <w:tab w:val="right" w:pos="9355"/>
      </w:tabs>
      <w:spacing w:after="0" w:line="240" w:lineRule="auto"/>
    </w:pPr>
  </w:style>
  <w:style w:type="character" w:customStyle="1" w:styleId="af1">
    <w:name w:val="Нижний колонтитул Знак"/>
    <w:aliases w:val="Знак Знак Знак,Знак Знак1"/>
    <w:basedOn w:val="a0"/>
    <w:link w:val="af0"/>
    <w:rsid w:val="00F07113"/>
    <w:rPr>
      <w:rFonts w:ascii="Calibri" w:eastAsia="Calibri" w:hAnsi="Calibri" w:cs="Times New Roman"/>
    </w:rPr>
  </w:style>
  <w:style w:type="character" w:customStyle="1" w:styleId="af2">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2"/>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3">
    <w:name w:val="Intense Quote"/>
    <w:basedOn w:val="a"/>
    <w:next w:val="a"/>
    <w:link w:val="af4"/>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4">
    <w:name w:val="Выделенная цитата Знак"/>
    <w:basedOn w:val="a0"/>
    <w:link w:val="af3"/>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Body Text Indent"/>
    <w:basedOn w:val="a"/>
    <w:link w:val="af6"/>
    <w:rsid w:val="00CB381D"/>
    <w:pPr>
      <w:spacing w:after="120" w:line="240" w:lineRule="auto"/>
      <w:ind w:left="283"/>
    </w:pPr>
    <w:rPr>
      <w:rFonts w:ascii="Times New Roman" w:eastAsia="Times New Roman" w:hAnsi="Times New Roman"/>
      <w:sz w:val="20"/>
      <w:szCs w:val="20"/>
      <w:lang w:eastAsia="ru-RU"/>
    </w:rPr>
  </w:style>
  <w:style w:type="character" w:customStyle="1" w:styleId="af6">
    <w:name w:val="Основной текст с отступом Знак"/>
    <w:basedOn w:val="a0"/>
    <w:link w:val="af5"/>
    <w:rsid w:val="00CB381D"/>
    <w:rPr>
      <w:rFonts w:ascii="Times New Roman" w:eastAsia="Times New Roman" w:hAnsi="Times New Roman" w:cs="Times New Roman"/>
      <w:sz w:val="20"/>
      <w:szCs w:val="20"/>
      <w:lang w:eastAsia="ru-RU"/>
    </w:rPr>
  </w:style>
  <w:style w:type="paragraph" w:styleId="31">
    <w:name w:val="Body Text 3"/>
    <w:basedOn w:val="a"/>
    <w:link w:val="32"/>
    <w:rsid w:val="00CB381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CB381D"/>
    <w:rPr>
      <w:rFonts w:ascii="Times New Roman" w:eastAsia="Times New Roman" w:hAnsi="Times New Roman" w:cs="Times New Roman"/>
      <w:sz w:val="16"/>
      <w:szCs w:val="16"/>
      <w:lang w:eastAsia="ru-RU"/>
    </w:rPr>
  </w:style>
  <w:style w:type="paragraph" w:styleId="af7">
    <w:name w:val="Body Text"/>
    <w:basedOn w:val="a"/>
    <w:link w:val="af8"/>
    <w:uiPriority w:val="99"/>
    <w:unhideWhenUsed/>
    <w:rsid w:val="00D87921"/>
    <w:pPr>
      <w:spacing w:after="120"/>
    </w:pPr>
  </w:style>
  <w:style w:type="character" w:customStyle="1" w:styleId="af8">
    <w:name w:val="Основной текст Знак"/>
    <w:basedOn w:val="a0"/>
    <w:link w:val="af7"/>
    <w:uiPriority w:val="99"/>
    <w:rsid w:val="00D87921"/>
    <w:rPr>
      <w:rFonts w:ascii="Calibri" w:eastAsia="Calibri" w:hAnsi="Calibri" w:cs="Times New Roman"/>
    </w:rPr>
  </w:style>
  <w:style w:type="paragraph" w:customStyle="1" w:styleId="12">
    <w:name w:val="Без интервала1"/>
    <w:link w:val="NoSpacingChar"/>
    <w:rsid w:val="00277420"/>
    <w:pPr>
      <w:spacing w:after="0" w:line="240" w:lineRule="auto"/>
    </w:pPr>
    <w:rPr>
      <w:rFonts w:ascii="Calibri" w:eastAsia="Times New Roman" w:hAnsi="Calibri" w:cs="Times New Roman"/>
    </w:rPr>
  </w:style>
  <w:style w:type="character" w:customStyle="1" w:styleId="NoSpacingChar">
    <w:name w:val="No Spacing Char"/>
    <w:link w:val="12"/>
    <w:locked/>
    <w:rsid w:val="00277420"/>
    <w:rPr>
      <w:rFonts w:ascii="Calibri" w:eastAsia="Times New Roman" w:hAnsi="Calibri" w:cs="Times New Roman"/>
    </w:rPr>
  </w:style>
  <w:style w:type="paragraph" w:customStyle="1" w:styleId="4">
    <w:name w:val="Без интервала4"/>
    <w:rsid w:val="00162B22"/>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E248D8"/>
    <w:rPr>
      <w:rFonts w:asciiTheme="majorHAnsi" w:eastAsiaTheme="majorEastAsia" w:hAnsiTheme="majorHAnsi" w:cstheme="majorBidi"/>
      <w:b/>
      <w:bCs/>
      <w:color w:val="365F91" w:themeColor="accent1" w:themeShade="BF"/>
      <w:sz w:val="28"/>
      <w:szCs w:val="28"/>
    </w:rPr>
  </w:style>
  <w:style w:type="paragraph" w:styleId="af9">
    <w:name w:val="Plain Text"/>
    <w:basedOn w:val="a"/>
    <w:link w:val="afa"/>
    <w:uiPriority w:val="99"/>
    <w:rsid w:val="00D2089F"/>
    <w:pPr>
      <w:spacing w:after="0" w:line="240" w:lineRule="auto"/>
    </w:pPr>
    <w:rPr>
      <w:rFonts w:ascii="Courier New" w:eastAsia="Times New Roman" w:hAnsi="Courier New" w:cs="Courier New"/>
      <w:b/>
      <w:sz w:val="20"/>
      <w:szCs w:val="20"/>
      <w:lang w:eastAsia="ru-RU"/>
    </w:rPr>
  </w:style>
  <w:style w:type="character" w:customStyle="1" w:styleId="afa">
    <w:name w:val="Текст Знак"/>
    <w:basedOn w:val="a0"/>
    <w:link w:val="af9"/>
    <w:uiPriority w:val="99"/>
    <w:rsid w:val="00D2089F"/>
    <w:rPr>
      <w:rFonts w:ascii="Courier New" w:eastAsia="Times New Roman" w:hAnsi="Courier New" w:cs="Courier New"/>
      <w:b/>
      <w:sz w:val="20"/>
      <w:szCs w:val="20"/>
      <w:lang w:eastAsia="ru-RU"/>
    </w:rPr>
  </w:style>
  <w:style w:type="paragraph" w:styleId="20">
    <w:name w:val="Body Text 2"/>
    <w:basedOn w:val="a"/>
    <w:link w:val="21"/>
    <w:uiPriority w:val="99"/>
    <w:semiHidden/>
    <w:unhideWhenUsed/>
    <w:rsid w:val="00C837F0"/>
    <w:pPr>
      <w:spacing w:after="120" w:line="480" w:lineRule="auto"/>
    </w:pPr>
  </w:style>
  <w:style w:type="character" w:customStyle="1" w:styleId="21">
    <w:name w:val="Основной текст 2 Знак"/>
    <w:basedOn w:val="a0"/>
    <w:link w:val="20"/>
    <w:uiPriority w:val="99"/>
    <w:semiHidden/>
    <w:rsid w:val="00C837F0"/>
    <w:rPr>
      <w:rFonts w:ascii="Calibri" w:eastAsia="Calibri" w:hAnsi="Calibri" w:cs="Times New Roman"/>
    </w:rPr>
  </w:style>
  <w:style w:type="paragraph" w:styleId="afb">
    <w:name w:val="Document Map"/>
    <w:basedOn w:val="a"/>
    <w:link w:val="afc"/>
    <w:uiPriority w:val="99"/>
    <w:semiHidden/>
    <w:unhideWhenUsed/>
    <w:rsid w:val="00310834"/>
    <w:pPr>
      <w:spacing w:after="0" w:line="240" w:lineRule="auto"/>
    </w:pPr>
    <w:rPr>
      <w:rFonts w:ascii="Tahoma" w:hAnsi="Tahoma" w:cs="Tahoma"/>
      <w:sz w:val="16"/>
      <w:szCs w:val="16"/>
    </w:rPr>
  </w:style>
  <w:style w:type="character" w:customStyle="1" w:styleId="afc">
    <w:name w:val="Схема документа Знак"/>
    <w:basedOn w:val="a0"/>
    <w:link w:val="afb"/>
    <w:uiPriority w:val="99"/>
    <w:semiHidden/>
    <w:rsid w:val="00310834"/>
    <w:rPr>
      <w:rFonts w:ascii="Tahoma" w:eastAsia="Calibri" w:hAnsi="Tahoma" w:cs="Tahoma"/>
      <w:sz w:val="16"/>
      <w:szCs w:val="16"/>
    </w:rPr>
  </w:style>
  <w:style w:type="character" w:customStyle="1" w:styleId="ae">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d"/>
    <w:locked/>
    <w:rsid w:val="0095061B"/>
    <w:rPr>
      <w:rFonts w:ascii="Times New Roman" w:eastAsia="Times New Roman" w:hAnsi="Times New Roman" w:cs="Times New Roman"/>
      <w:sz w:val="24"/>
      <w:szCs w:val="24"/>
      <w:lang w:eastAsia="ru-RU"/>
    </w:rPr>
  </w:style>
  <w:style w:type="character" w:styleId="afd">
    <w:name w:val="Strong"/>
    <w:basedOn w:val="a0"/>
    <w:uiPriority w:val="22"/>
    <w:qFormat/>
    <w:rsid w:val="00135272"/>
    <w:rPr>
      <w:b/>
      <w:bCs/>
    </w:rPr>
  </w:style>
  <w:style w:type="paragraph" w:customStyle="1" w:styleId="13">
    <w:name w:val="Основной текст1"/>
    <w:basedOn w:val="a"/>
    <w:rsid w:val="00135272"/>
    <w:pPr>
      <w:shd w:val="clear" w:color="auto" w:fill="FFFFFF"/>
      <w:spacing w:before="420" w:after="300" w:line="320" w:lineRule="exact"/>
      <w:jc w:val="both"/>
    </w:pPr>
    <w:rPr>
      <w:rFonts w:ascii="Times New Roman" w:eastAsia="Times New Roman" w:hAnsi="Times New Roman"/>
      <w:sz w:val="27"/>
      <w:szCs w:val="27"/>
      <w:lang w:eastAsia="ru-RU"/>
    </w:rPr>
  </w:style>
  <w:style w:type="paragraph" w:customStyle="1" w:styleId="22">
    <w:name w:val="Без интервала2"/>
    <w:rsid w:val="00135272"/>
    <w:pPr>
      <w:spacing w:after="0" w:line="240" w:lineRule="auto"/>
    </w:pPr>
    <w:rPr>
      <w:rFonts w:ascii="Times New Roman" w:eastAsia="Calibri" w:hAnsi="Times New Roman" w:cs="Times New Roman"/>
      <w:sz w:val="28"/>
      <w:szCs w:val="24"/>
      <w:lang w:eastAsia="ru-RU"/>
    </w:rPr>
  </w:style>
  <w:style w:type="paragraph" w:customStyle="1" w:styleId="210">
    <w:name w:val="Основной текст (2)1"/>
    <w:basedOn w:val="a"/>
    <w:rsid w:val="00110777"/>
    <w:pPr>
      <w:widowControl w:val="0"/>
      <w:shd w:val="clear" w:color="auto" w:fill="FFFFFF"/>
      <w:suppressAutoHyphens/>
      <w:spacing w:after="0" w:line="298" w:lineRule="exact"/>
      <w:ind w:hanging="900"/>
    </w:pPr>
    <w:rPr>
      <w:rFonts w:ascii="Times New Roman" w:eastAsia="Times New Roman" w:hAnsi="Times New Roman"/>
      <w:b/>
      <w:bCs/>
      <w:sz w:val="26"/>
      <w:szCs w:val="26"/>
      <w:lang w:eastAsia="zh-CN"/>
    </w:rPr>
  </w:style>
  <w:style w:type="paragraph" w:customStyle="1" w:styleId="ConsPlusTitle">
    <w:name w:val="ConsPlusTitle"/>
    <w:rsid w:val="004E2A11"/>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23">
    <w:name w:val="Асновной текст2"/>
    <w:rsid w:val="00593A32"/>
    <w:pPr>
      <w:autoSpaceDE w:val="0"/>
      <w:autoSpaceDN w:val="0"/>
      <w:adjustRightInd w:val="0"/>
      <w:spacing w:after="0" w:line="180" w:lineRule="atLeast"/>
      <w:ind w:firstLine="170"/>
      <w:jc w:val="both"/>
    </w:pPr>
    <w:rPr>
      <w:rFonts w:ascii="PragmaticaC" w:eastAsia="Times New Roman" w:hAnsi="PragmaticaC" w:cs="Times New Roman"/>
      <w:color w:val="000000"/>
      <w:sz w:val="16"/>
      <w:szCs w:val="16"/>
      <w:lang w:eastAsia="ru-RU"/>
    </w:rPr>
  </w:style>
  <w:style w:type="paragraph" w:customStyle="1" w:styleId="9">
    <w:name w:val="Основной текст9"/>
    <w:basedOn w:val="a"/>
    <w:rsid w:val="00593A32"/>
    <w:pPr>
      <w:widowControl w:val="0"/>
      <w:shd w:val="clear" w:color="auto" w:fill="FFFFFF"/>
      <w:spacing w:before="420" w:after="0" w:line="322" w:lineRule="exact"/>
      <w:ind w:hanging="440"/>
      <w:jc w:val="both"/>
    </w:pPr>
    <w:rPr>
      <w:sz w:val="26"/>
      <w:szCs w:val="26"/>
    </w:rPr>
  </w:style>
  <w:style w:type="paragraph" w:customStyle="1" w:styleId="14">
    <w:name w:val="Абзац списка1"/>
    <w:basedOn w:val="a"/>
    <w:rsid w:val="00593A32"/>
    <w:pPr>
      <w:spacing w:after="200" w:line="276" w:lineRule="auto"/>
      <w:ind w:left="720"/>
      <w:contextualSpacing/>
    </w:pPr>
    <w:rPr>
      <w:rFonts w:eastAsia="Times New Roman"/>
    </w:rPr>
  </w:style>
  <w:style w:type="character" w:customStyle="1" w:styleId="8">
    <w:name w:val="Основной текст8"/>
    <w:basedOn w:val="af2"/>
    <w:rsid w:val="00593A32"/>
    <w:rPr>
      <w:b w:val="0"/>
      <w:bCs w:val="0"/>
      <w:i w:val="0"/>
      <w:iCs w:val="0"/>
      <w:smallCaps w:val="0"/>
      <w:strike w:val="0"/>
      <w:color w:val="000000"/>
      <w:spacing w:val="0"/>
      <w:w w:val="100"/>
      <w:position w:val="0"/>
      <w:u w:val="single"/>
      <w:shd w:val="clear" w:color="auto" w:fill="FFFFFF"/>
      <w:lang w:val="ru-RU"/>
    </w:rPr>
  </w:style>
  <w:style w:type="character" w:customStyle="1" w:styleId="30">
    <w:name w:val="Заголовок 3 Знак"/>
    <w:basedOn w:val="a0"/>
    <w:link w:val="3"/>
    <w:uiPriority w:val="9"/>
    <w:semiHidden/>
    <w:rsid w:val="00FC5CDC"/>
    <w:rPr>
      <w:rFonts w:asciiTheme="majorHAnsi" w:eastAsiaTheme="majorEastAsia" w:hAnsiTheme="majorHAnsi" w:cstheme="majorBidi"/>
      <w:b/>
      <w:bCs/>
      <w:color w:val="4F81BD" w:themeColor="accent1"/>
    </w:rPr>
  </w:style>
  <w:style w:type="paragraph" w:customStyle="1" w:styleId="msonormalmailrucssattributepostfix">
    <w:name w:val="msonormal_mailru_css_attribute_postfix"/>
    <w:basedOn w:val="a"/>
    <w:rsid w:val="00357F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phone-number">
    <w:name w:val="js-phone-number"/>
    <w:rsid w:val="00357F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uiPriority w:val="10"/>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59"/>
    <w:rsid w:val="006E4F6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
    <w:name w:val="Сетка таблицы1"/>
    <w:basedOn w:val="a1"/>
    <w:next w:val="a8"/>
    <w:uiPriority w:val="59"/>
    <w:rsid w:val="006E4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6E4F64"/>
  </w:style>
  <w:style w:type="paragraph" w:styleId="ad">
    <w:name w:val="Normal (Web)"/>
    <w:basedOn w:val="a"/>
    <w:uiPriority w:val="99"/>
    <w:unhideWhenUsed/>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iPriority w:val="99"/>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F0711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7113"/>
    <w:rPr>
      <w:rFonts w:ascii="Calibri" w:eastAsia="Calibri" w:hAnsi="Calibri" w:cs="Times New Roman"/>
    </w:rPr>
  </w:style>
  <w:style w:type="character" w:customStyle="1" w:styleId="af1">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1"/>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2">
    <w:name w:val="Intense Quote"/>
    <w:basedOn w:val="a"/>
    <w:next w:val="a"/>
    <w:link w:val="af3"/>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3">
    <w:name w:val="Выделенная цитата Знак"/>
    <w:basedOn w:val="a0"/>
    <w:link w:val="af2"/>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7167799">
      <w:bodyDiv w:val="1"/>
      <w:marLeft w:val="0"/>
      <w:marRight w:val="0"/>
      <w:marTop w:val="0"/>
      <w:marBottom w:val="0"/>
      <w:divBdr>
        <w:top w:val="none" w:sz="0" w:space="0" w:color="auto"/>
        <w:left w:val="none" w:sz="0" w:space="0" w:color="auto"/>
        <w:bottom w:val="none" w:sz="0" w:space="0" w:color="auto"/>
        <w:right w:val="none" w:sz="0" w:space="0" w:color="auto"/>
      </w:divBdr>
    </w:div>
    <w:div w:id="217672440">
      <w:bodyDiv w:val="1"/>
      <w:marLeft w:val="0"/>
      <w:marRight w:val="0"/>
      <w:marTop w:val="0"/>
      <w:marBottom w:val="0"/>
      <w:divBdr>
        <w:top w:val="none" w:sz="0" w:space="0" w:color="auto"/>
        <w:left w:val="none" w:sz="0" w:space="0" w:color="auto"/>
        <w:bottom w:val="none" w:sz="0" w:space="0" w:color="auto"/>
        <w:right w:val="none" w:sz="0" w:space="0" w:color="auto"/>
      </w:divBdr>
    </w:div>
    <w:div w:id="317194814">
      <w:bodyDiv w:val="1"/>
      <w:marLeft w:val="0"/>
      <w:marRight w:val="0"/>
      <w:marTop w:val="0"/>
      <w:marBottom w:val="0"/>
      <w:divBdr>
        <w:top w:val="none" w:sz="0" w:space="0" w:color="auto"/>
        <w:left w:val="none" w:sz="0" w:space="0" w:color="auto"/>
        <w:bottom w:val="none" w:sz="0" w:space="0" w:color="auto"/>
        <w:right w:val="none" w:sz="0" w:space="0" w:color="auto"/>
      </w:divBdr>
    </w:div>
    <w:div w:id="406000557">
      <w:bodyDiv w:val="1"/>
      <w:marLeft w:val="0"/>
      <w:marRight w:val="0"/>
      <w:marTop w:val="0"/>
      <w:marBottom w:val="0"/>
      <w:divBdr>
        <w:top w:val="none" w:sz="0" w:space="0" w:color="auto"/>
        <w:left w:val="none" w:sz="0" w:space="0" w:color="auto"/>
        <w:bottom w:val="none" w:sz="0" w:space="0" w:color="auto"/>
        <w:right w:val="none" w:sz="0" w:space="0" w:color="auto"/>
      </w:divBdr>
    </w:div>
    <w:div w:id="515579026">
      <w:bodyDiv w:val="1"/>
      <w:marLeft w:val="0"/>
      <w:marRight w:val="0"/>
      <w:marTop w:val="0"/>
      <w:marBottom w:val="0"/>
      <w:divBdr>
        <w:top w:val="none" w:sz="0" w:space="0" w:color="auto"/>
        <w:left w:val="none" w:sz="0" w:space="0" w:color="auto"/>
        <w:bottom w:val="none" w:sz="0" w:space="0" w:color="auto"/>
        <w:right w:val="none" w:sz="0" w:space="0" w:color="auto"/>
      </w:divBdr>
      <w:divsChild>
        <w:div w:id="1924023722">
          <w:marLeft w:val="547"/>
          <w:marRight w:val="0"/>
          <w:marTop w:val="0"/>
          <w:marBottom w:val="0"/>
          <w:divBdr>
            <w:top w:val="none" w:sz="0" w:space="0" w:color="auto"/>
            <w:left w:val="none" w:sz="0" w:space="0" w:color="auto"/>
            <w:bottom w:val="none" w:sz="0" w:space="0" w:color="auto"/>
            <w:right w:val="none" w:sz="0" w:space="0" w:color="auto"/>
          </w:divBdr>
        </w:div>
      </w:divsChild>
    </w:div>
    <w:div w:id="628973244">
      <w:bodyDiv w:val="1"/>
      <w:marLeft w:val="0"/>
      <w:marRight w:val="0"/>
      <w:marTop w:val="0"/>
      <w:marBottom w:val="0"/>
      <w:divBdr>
        <w:top w:val="none" w:sz="0" w:space="0" w:color="auto"/>
        <w:left w:val="none" w:sz="0" w:space="0" w:color="auto"/>
        <w:bottom w:val="none" w:sz="0" w:space="0" w:color="auto"/>
        <w:right w:val="none" w:sz="0" w:space="0" w:color="auto"/>
      </w:divBdr>
    </w:div>
    <w:div w:id="707217425">
      <w:bodyDiv w:val="1"/>
      <w:marLeft w:val="0"/>
      <w:marRight w:val="0"/>
      <w:marTop w:val="0"/>
      <w:marBottom w:val="0"/>
      <w:divBdr>
        <w:top w:val="none" w:sz="0" w:space="0" w:color="auto"/>
        <w:left w:val="none" w:sz="0" w:space="0" w:color="auto"/>
        <w:bottom w:val="none" w:sz="0" w:space="0" w:color="auto"/>
        <w:right w:val="none" w:sz="0" w:space="0" w:color="auto"/>
      </w:divBdr>
    </w:div>
    <w:div w:id="815225570">
      <w:bodyDiv w:val="1"/>
      <w:marLeft w:val="0"/>
      <w:marRight w:val="0"/>
      <w:marTop w:val="0"/>
      <w:marBottom w:val="0"/>
      <w:divBdr>
        <w:top w:val="none" w:sz="0" w:space="0" w:color="auto"/>
        <w:left w:val="none" w:sz="0" w:space="0" w:color="auto"/>
        <w:bottom w:val="none" w:sz="0" w:space="0" w:color="auto"/>
        <w:right w:val="none" w:sz="0" w:space="0" w:color="auto"/>
      </w:divBdr>
      <w:divsChild>
        <w:div w:id="1216241051">
          <w:marLeft w:val="547"/>
          <w:marRight w:val="0"/>
          <w:marTop w:val="0"/>
          <w:marBottom w:val="0"/>
          <w:divBdr>
            <w:top w:val="none" w:sz="0" w:space="0" w:color="auto"/>
            <w:left w:val="none" w:sz="0" w:space="0" w:color="auto"/>
            <w:bottom w:val="none" w:sz="0" w:space="0" w:color="auto"/>
            <w:right w:val="none" w:sz="0" w:space="0" w:color="auto"/>
          </w:divBdr>
        </w:div>
      </w:divsChild>
    </w:div>
    <w:div w:id="830213353">
      <w:bodyDiv w:val="1"/>
      <w:marLeft w:val="0"/>
      <w:marRight w:val="0"/>
      <w:marTop w:val="0"/>
      <w:marBottom w:val="0"/>
      <w:divBdr>
        <w:top w:val="none" w:sz="0" w:space="0" w:color="auto"/>
        <w:left w:val="none" w:sz="0" w:space="0" w:color="auto"/>
        <w:bottom w:val="none" w:sz="0" w:space="0" w:color="auto"/>
        <w:right w:val="none" w:sz="0" w:space="0" w:color="auto"/>
      </w:divBdr>
      <w:divsChild>
        <w:div w:id="372466102">
          <w:marLeft w:val="547"/>
          <w:marRight w:val="0"/>
          <w:marTop w:val="0"/>
          <w:marBottom w:val="0"/>
          <w:divBdr>
            <w:top w:val="none" w:sz="0" w:space="0" w:color="auto"/>
            <w:left w:val="none" w:sz="0" w:space="0" w:color="auto"/>
            <w:bottom w:val="none" w:sz="0" w:space="0" w:color="auto"/>
            <w:right w:val="none" w:sz="0" w:space="0" w:color="auto"/>
          </w:divBdr>
        </w:div>
      </w:divsChild>
    </w:div>
    <w:div w:id="869034040">
      <w:bodyDiv w:val="1"/>
      <w:marLeft w:val="0"/>
      <w:marRight w:val="0"/>
      <w:marTop w:val="0"/>
      <w:marBottom w:val="0"/>
      <w:divBdr>
        <w:top w:val="none" w:sz="0" w:space="0" w:color="auto"/>
        <w:left w:val="none" w:sz="0" w:space="0" w:color="auto"/>
        <w:bottom w:val="none" w:sz="0" w:space="0" w:color="auto"/>
        <w:right w:val="none" w:sz="0" w:space="0" w:color="auto"/>
      </w:divBdr>
      <w:divsChild>
        <w:div w:id="677541928">
          <w:marLeft w:val="547"/>
          <w:marRight w:val="0"/>
          <w:marTop w:val="0"/>
          <w:marBottom w:val="0"/>
          <w:divBdr>
            <w:top w:val="none" w:sz="0" w:space="0" w:color="auto"/>
            <w:left w:val="none" w:sz="0" w:space="0" w:color="auto"/>
            <w:bottom w:val="none" w:sz="0" w:space="0" w:color="auto"/>
            <w:right w:val="none" w:sz="0" w:space="0" w:color="auto"/>
          </w:divBdr>
        </w:div>
      </w:divsChild>
    </w:div>
    <w:div w:id="918096128">
      <w:bodyDiv w:val="1"/>
      <w:marLeft w:val="0"/>
      <w:marRight w:val="0"/>
      <w:marTop w:val="0"/>
      <w:marBottom w:val="0"/>
      <w:divBdr>
        <w:top w:val="none" w:sz="0" w:space="0" w:color="auto"/>
        <w:left w:val="none" w:sz="0" w:space="0" w:color="auto"/>
        <w:bottom w:val="none" w:sz="0" w:space="0" w:color="auto"/>
        <w:right w:val="none" w:sz="0" w:space="0" w:color="auto"/>
      </w:divBdr>
    </w:div>
    <w:div w:id="922376895">
      <w:bodyDiv w:val="1"/>
      <w:marLeft w:val="0"/>
      <w:marRight w:val="0"/>
      <w:marTop w:val="0"/>
      <w:marBottom w:val="0"/>
      <w:divBdr>
        <w:top w:val="none" w:sz="0" w:space="0" w:color="auto"/>
        <w:left w:val="none" w:sz="0" w:space="0" w:color="auto"/>
        <w:bottom w:val="none" w:sz="0" w:space="0" w:color="auto"/>
        <w:right w:val="none" w:sz="0" w:space="0" w:color="auto"/>
      </w:divBdr>
    </w:div>
    <w:div w:id="1085539351">
      <w:bodyDiv w:val="1"/>
      <w:marLeft w:val="0"/>
      <w:marRight w:val="0"/>
      <w:marTop w:val="0"/>
      <w:marBottom w:val="0"/>
      <w:divBdr>
        <w:top w:val="none" w:sz="0" w:space="0" w:color="auto"/>
        <w:left w:val="none" w:sz="0" w:space="0" w:color="auto"/>
        <w:bottom w:val="none" w:sz="0" w:space="0" w:color="auto"/>
        <w:right w:val="none" w:sz="0" w:space="0" w:color="auto"/>
      </w:divBdr>
    </w:div>
    <w:div w:id="1168053548">
      <w:bodyDiv w:val="1"/>
      <w:marLeft w:val="0"/>
      <w:marRight w:val="0"/>
      <w:marTop w:val="0"/>
      <w:marBottom w:val="0"/>
      <w:divBdr>
        <w:top w:val="none" w:sz="0" w:space="0" w:color="auto"/>
        <w:left w:val="none" w:sz="0" w:space="0" w:color="auto"/>
        <w:bottom w:val="none" w:sz="0" w:space="0" w:color="auto"/>
        <w:right w:val="none" w:sz="0" w:space="0" w:color="auto"/>
      </w:divBdr>
    </w:div>
    <w:div w:id="1194466227">
      <w:bodyDiv w:val="1"/>
      <w:marLeft w:val="0"/>
      <w:marRight w:val="0"/>
      <w:marTop w:val="0"/>
      <w:marBottom w:val="0"/>
      <w:divBdr>
        <w:top w:val="none" w:sz="0" w:space="0" w:color="auto"/>
        <w:left w:val="none" w:sz="0" w:space="0" w:color="auto"/>
        <w:bottom w:val="none" w:sz="0" w:space="0" w:color="auto"/>
        <w:right w:val="none" w:sz="0" w:space="0" w:color="auto"/>
      </w:divBdr>
      <w:divsChild>
        <w:div w:id="339163652">
          <w:marLeft w:val="547"/>
          <w:marRight w:val="0"/>
          <w:marTop w:val="0"/>
          <w:marBottom w:val="0"/>
          <w:divBdr>
            <w:top w:val="none" w:sz="0" w:space="0" w:color="auto"/>
            <w:left w:val="none" w:sz="0" w:space="0" w:color="auto"/>
            <w:bottom w:val="none" w:sz="0" w:space="0" w:color="auto"/>
            <w:right w:val="none" w:sz="0" w:space="0" w:color="auto"/>
          </w:divBdr>
        </w:div>
      </w:divsChild>
    </w:div>
    <w:div w:id="1206527680">
      <w:bodyDiv w:val="1"/>
      <w:marLeft w:val="0"/>
      <w:marRight w:val="0"/>
      <w:marTop w:val="0"/>
      <w:marBottom w:val="0"/>
      <w:divBdr>
        <w:top w:val="none" w:sz="0" w:space="0" w:color="auto"/>
        <w:left w:val="none" w:sz="0" w:space="0" w:color="auto"/>
        <w:bottom w:val="none" w:sz="0" w:space="0" w:color="auto"/>
        <w:right w:val="none" w:sz="0" w:space="0" w:color="auto"/>
      </w:divBdr>
    </w:div>
    <w:div w:id="1450659250">
      <w:bodyDiv w:val="1"/>
      <w:marLeft w:val="0"/>
      <w:marRight w:val="0"/>
      <w:marTop w:val="0"/>
      <w:marBottom w:val="0"/>
      <w:divBdr>
        <w:top w:val="none" w:sz="0" w:space="0" w:color="auto"/>
        <w:left w:val="none" w:sz="0" w:space="0" w:color="auto"/>
        <w:bottom w:val="none" w:sz="0" w:space="0" w:color="auto"/>
        <w:right w:val="none" w:sz="0" w:space="0" w:color="auto"/>
      </w:divBdr>
    </w:div>
    <w:div w:id="1650673299">
      <w:bodyDiv w:val="1"/>
      <w:marLeft w:val="0"/>
      <w:marRight w:val="0"/>
      <w:marTop w:val="0"/>
      <w:marBottom w:val="0"/>
      <w:divBdr>
        <w:top w:val="none" w:sz="0" w:space="0" w:color="auto"/>
        <w:left w:val="none" w:sz="0" w:space="0" w:color="auto"/>
        <w:bottom w:val="none" w:sz="0" w:space="0" w:color="auto"/>
        <w:right w:val="none" w:sz="0" w:space="0" w:color="auto"/>
      </w:divBdr>
    </w:div>
    <w:div w:id="1748384891">
      <w:bodyDiv w:val="1"/>
      <w:marLeft w:val="0"/>
      <w:marRight w:val="0"/>
      <w:marTop w:val="0"/>
      <w:marBottom w:val="0"/>
      <w:divBdr>
        <w:top w:val="none" w:sz="0" w:space="0" w:color="auto"/>
        <w:left w:val="none" w:sz="0" w:space="0" w:color="auto"/>
        <w:bottom w:val="none" w:sz="0" w:space="0" w:color="auto"/>
        <w:right w:val="none" w:sz="0" w:space="0" w:color="auto"/>
      </w:divBdr>
    </w:div>
    <w:div w:id="1811240079">
      <w:bodyDiv w:val="1"/>
      <w:marLeft w:val="0"/>
      <w:marRight w:val="0"/>
      <w:marTop w:val="0"/>
      <w:marBottom w:val="0"/>
      <w:divBdr>
        <w:top w:val="none" w:sz="0" w:space="0" w:color="auto"/>
        <w:left w:val="none" w:sz="0" w:space="0" w:color="auto"/>
        <w:bottom w:val="none" w:sz="0" w:space="0" w:color="auto"/>
        <w:right w:val="none" w:sz="0" w:space="0" w:color="auto"/>
      </w:divBdr>
      <w:divsChild>
        <w:div w:id="1083719067">
          <w:marLeft w:val="547"/>
          <w:marRight w:val="0"/>
          <w:marTop w:val="0"/>
          <w:marBottom w:val="0"/>
          <w:divBdr>
            <w:top w:val="none" w:sz="0" w:space="0" w:color="auto"/>
            <w:left w:val="none" w:sz="0" w:space="0" w:color="auto"/>
            <w:bottom w:val="none" w:sz="0" w:space="0" w:color="auto"/>
            <w:right w:val="none" w:sz="0" w:space="0" w:color="auto"/>
          </w:divBdr>
        </w:div>
      </w:divsChild>
    </w:div>
    <w:div w:id="1887331227">
      <w:bodyDiv w:val="1"/>
      <w:marLeft w:val="0"/>
      <w:marRight w:val="0"/>
      <w:marTop w:val="0"/>
      <w:marBottom w:val="0"/>
      <w:divBdr>
        <w:top w:val="none" w:sz="0" w:space="0" w:color="auto"/>
        <w:left w:val="none" w:sz="0" w:space="0" w:color="auto"/>
        <w:bottom w:val="none" w:sz="0" w:space="0" w:color="auto"/>
        <w:right w:val="none" w:sz="0" w:space="0" w:color="auto"/>
      </w:divBdr>
    </w:div>
    <w:div w:id="20174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ektirovanie-krasnodar.ru/?p=2094" TargetMode="External"/><Relationship Id="rId13" Type="http://schemas.openxmlformats.org/officeDocument/2006/relationships/hyperlink" Target="http://admdolzhanskaya.ru/assets/documents/%D0%BC%D1%83%D0%BD%D0%B8%D1%86%D0%B8%D0%BF%D0%B0%D0%BB%D1%8C%D0%BD%D0%BE%D0%B5%20%D0%B8%D0%BC%D1%83%D1%89%D0%B5%D1%81%D1%82%D0%B2%D0%BE/%D0%A0%D0%B5%D0%B5%D1%81%D1%82%D1%80%20%D0%BC%D1%83%D0%BD.%D1%81%D0%BE%D0%B1%D1%81.%D0%BD%D0%B0%2031.12.2018.xls" TargetMode="External"/><Relationship Id="rId18" Type="http://schemas.openxmlformats.org/officeDocument/2006/relationships/hyperlink" Target="http://trudovoesp.ru/documents/bills/detail.php?id=842541" TargetMode="External"/><Relationship Id="rId3" Type="http://schemas.openxmlformats.org/officeDocument/2006/relationships/styles" Target="styles.xml"/><Relationship Id="rId21" Type="http://schemas.openxmlformats.org/officeDocument/2006/relationships/hyperlink" Target="http://www.gfkuban.ru" TargetMode="External"/><Relationship Id="rId7" Type="http://schemas.openxmlformats.org/officeDocument/2006/relationships/endnotes" Target="endnotes.xml"/><Relationship Id="rId12" Type="http://schemas.openxmlformats.org/officeDocument/2006/relationships/hyperlink" Target="http://adm-yeisk.ru/deyatelnost-administracii/upravlenie-imushchestvennyh-i-zemelnyh-otnosheniy/informaciya-ob" TargetMode="External"/><Relationship Id="rId17" Type="http://schemas.openxmlformats.org/officeDocument/2006/relationships/hyperlink" Target="http://admmorevskoe.ru/kcfinder/upload/2843/files/reestr-mun.sobstvennosti-na-01.01.2019.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mkuharivka.ru/subyektam_malogo_i_srednego_predprinimatelstva/informatsiya.html" TargetMode="External"/><Relationship Id="rId20" Type="http://schemas.openxmlformats.org/officeDocument/2006/relationships/hyperlink" Target="https://www.yeiskraion.ru/mnews/item/226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yeiske.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rasnoarmeiskoesp.ru/reestr-munitsipalnoj-sobstvennosti/" TargetMode="External"/><Relationship Id="rId23" Type="http://schemas.openxmlformats.org/officeDocument/2006/relationships/header" Target="header1.xml"/><Relationship Id="rId49" Type="http://schemas.microsoft.com/office/2007/relationships/stylesWithEffects" Target="stylesWithEffects.xml"/><Relationship Id="rId10" Type="http://schemas.openxmlformats.org/officeDocument/2006/relationships/hyperlink" Target="http://www.fmkk.ru" TargetMode="External"/><Relationship Id="rId19" Type="http://schemas.openxmlformats.org/officeDocument/2006/relationships/hyperlink" Target="https://www.yeiskraion.ru/prode/normativnaia_baza/" TargetMode="External"/><Relationship Id="rId4" Type="http://schemas.openxmlformats.org/officeDocument/2006/relationships/settings" Target="settings.xml"/><Relationship Id="rId9" Type="http://schemas.openxmlformats.org/officeDocument/2006/relationships/hyperlink" Target="http://www.gfkuban.ru" TargetMode="External"/><Relationship Id="rId14" Type="http://schemas.openxmlformats.org/officeDocument/2006/relationships/hyperlink" Target="http://kamyshevatskoe.ru/documents/reestr_munitsipalnoy_sobstvennosti_kamyishevatskogo_selskogo_poseleniya_eyskogo_rayona.html" TargetMode="External"/><Relationship Id="rId22" Type="http://schemas.openxmlformats.org/officeDocument/2006/relationships/hyperlink" Target="http://www.fmk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BE2C8-3B47-432F-BBCF-FB52A965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9362</TotalTime>
  <Pages>52</Pages>
  <Words>17154</Words>
  <Characters>97778</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Georgiy R. Grusha</dc:creator>
  <cp:lastModifiedBy>u11_01</cp:lastModifiedBy>
  <cp:revision>2732</cp:revision>
  <cp:lastPrinted>2019-01-31T06:31:00Z</cp:lastPrinted>
  <dcterms:created xsi:type="dcterms:W3CDTF">2017-01-31T06:11:00Z</dcterms:created>
  <dcterms:modified xsi:type="dcterms:W3CDTF">2020-02-06T12:53:00Z</dcterms:modified>
</cp:coreProperties>
</file>