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begin"/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instrText>HYPERLINK "http://demo.garant.ru/document?id=43589392&amp;sub=0"</w:instrTex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separate"/>
      </w:r>
      <w:r w:rsidRPr="00E62EE6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 xml:space="preserve">Приказ государственной жилищной инспекции Краснодарского края от 10 октября 2018 г. N 165 "Об осуществлении </w:t>
      </w:r>
      <w:proofErr w:type="gramStart"/>
      <w:r w:rsidRPr="00E62EE6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>контроля за</w:t>
      </w:r>
      <w:proofErr w:type="gramEnd"/>
      <w:r w:rsidRPr="00E62EE6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 xml:space="preserve"> формированием фонда капитального ремонта"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end"/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Приказ государственной жилищной инспекции Краснодарского края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от 10 октября 2018 г. N 165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"Об осуществлении </w:t>
      </w:r>
      <w:proofErr w:type="gramStart"/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контроля за</w:t>
      </w:r>
      <w:proofErr w:type="gramEnd"/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формированием фонда капитального ремонта"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 </w:t>
      </w:r>
      <w:hyperlink r:id="rId5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4 статьи 14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Краснодарского края от 1 июля 2013 года N 2735-КЗ "Об организации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проведения капитального ремонта общего имущества </w:t>
      </w:r>
      <w:bookmarkStart w:id="0" w:name="_GoBack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собственников помещений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многоквартирных домах, расположенных на территории </w:t>
      </w:r>
      <w:bookmarkEnd w:id="0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Краснодарского края" (далее - Закон N 2735) приказываю: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 Утвердить следующие формы: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1"/>
      <w:bookmarkEnd w:id="1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1.1. Уведомление о выбранном собственниками помещений в многоквартирном доме способе формирования фонда капитального ремонта согласно </w:t>
      </w:r>
      <w:hyperlink w:anchor="sub_1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1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12"/>
      <w:bookmarkEnd w:id="2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1.2. Уведомление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согласно </w:t>
      </w:r>
      <w:hyperlink w:anchor="sub_2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2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3"/>
      <w:bookmarkEnd w:id="3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1.3. Уведомление владельца специального счета о наличии задолженности по оплате взносов на капитальный ремонт общего имущества в многоквартирном доме согласно </w:t>
      </w:r>
      <w:hyperlink w:anchor="sub_3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3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4"/>
      <w:bookmarkEnd w:id="4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Сведения владельцев специальных счетов о поступлении взносов на капитальный ремонт и размерах остатка, а также о заемных средствах на специальном счете согласно </w:t>
      </w:r>
      <w:hyperlink w:anchor="sub_4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4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15"/>
      <w:bookmarkEnd w:id="5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1.5. Сведения регионального оператора о многоквартирных домах, включенных в региональную программу при ее актуализации, согласно </w:t>
      </w:r>
      <w:hyperlink w:anchor="sub_5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5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6"/>
      <w:bookmarkEnd w:id="6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1.6. Сведения регионального оператора о многоквартирных домах, исключенных из региональной программы при ее актуализации, согласно </w:t>
      </w:r>
      <w:hyperlink w:anchor="sub_6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6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7"/>
      <w:bookmarkEnd w:id="7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1.7. Сведения регионального оператора о многоквартирных домах,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согласно </w:t>
      </w:r>
      <w:hyperlink w:anchor="sub_7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7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18"/>
      <w:bookmarkEnd w:id="8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1.8. Сведения регионального оператора о многоквартирных домах, формирующих фонд капитального ремонта на счетах регионального оператора и поступлении взносов на капитальный ремонт от собственников помещений данных МКД, согласно </w:t>
      </w:r>
      <w:hyperlink w:anchor="sub_8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8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9"/>
      <w:bookmarkEnd w:id="9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1.9. Реестр уведомлений о выбранном собственниками помещений в соответствующем многоквартирном доме способе формирования фонда капитального ремонта согласно </w:t>
      </w:r>
      <w:hyperlink w:anchor="sub_9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9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10"/>
      <w:bookmarkEnd w:id="10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1.10. Реестр специальных счетов, на которых осуществляется формирование фондов капитального ремонта многоквартирных домов, согласно </w:t>
      </w:r>
      <w:hyperlink w:anchor="sub_1000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приложению N 10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приказу.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2"/>
      <w:bookmarkEnd w:id="11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Региональный оператор и владельцы специальных счетов представляют сведения, указанные в </w:t>
      </w:r>
      <w:hyperlink w:anchor="sub_14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подпунктах 1.4 - 1.8 пункта 1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приказа, за подписью руководителя регионального оператора, управляющей организации, председателя правления товарищества собственников жилья, жилищного, жилищно-строительного кооператива или лиц, исполняющих их обязанности, по форме, установленной настоящим приказом, на бумажном носителе, а также в электронном виде по электронному адресу: otchet@gzhi.krasnodar.ru.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3"/>
      <w:bookmarkEnd w:id="12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3. Отделу кадрового и информационного обеспечения государственной жилищной инспекции Краснодарского края (Олейников) обеспечить размещение (</w:t>
      </w:r>
      <w:hyperlink r:id="rId6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опубликование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настоящего приказа на официальном сайте администрации Краснодарского края в информационно-телекоммуникационной сети "Интернет" (</w:t>
      </w:r>
      <w:hyperlink r:id="rId7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http://admkrai.krasnodar.ru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а также на официальном сайте Инспекции в информационно-телекоммуникационной сети "интернет" (</w:t>
      </w:r>
      <w:hyperlink r:id="rId8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http://www.gzhi-kuban.ru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4"/>
      <w:bookmarkEnd w:id="13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 Отделу правового обеспечения (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Невтисова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обеспечить размещение (опубликование) настоящего приказа на "Официальный интернет-портал правовой информации" (</w:t>
      </w:r>
      <w:hyperlink r:id="rId9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www.pravo.gov.ru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5"/>
      <w:bookmarkEnd w:id="14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 Признать утратившим силу </w:t>
      </w:r>
      <w:hyperlink r:id="rId1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приказ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края от 5 октября 2017 года N 131 "О формировании фонда капитального ремонта".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6"/>
      <w:bookmarkEnd w:id="15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И.А. Онищенко.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7"/>
      <w:bookmarkEnd w:id="16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 Настоящий приказ вступает в силу на следующий день после его </w:t>
      </w:r>
      <w:hyperlink r:id="rId11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официального опубликования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bookmarkEnd w:id="17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44"/>
        <w:gridCol w:w="3296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Руководитель инспекции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Д.В. Трушкова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8" w:name="sub_1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1</w:t>
      </w:r>
    </w:p>
    <w:bookmarkEnd w:id="18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"Утверждено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В государственную жилищную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инспекцию Краснодарского края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от 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</w:t>
      </w:r>
      <w:proofErr w:type="gramStart"/>
      <w:r w:rsidRPr="00E62EE6">
        <w:rPr>
          <w:rFonts w:ascii="Courier New" w:eastAsiaTheme="minorEastAsia" w:hAnsi="Courier New" w:cs="Courier New"/>
          <w:lang w:eastAsia="ru-RU"/>
        </w:rPr>
        <w:t>(наименование владельца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специального счета)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Уведомление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выбранном собственниками помещений в многоквартирном доме способе формирования фонда капитального ремонта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от "___" ____________ 20___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В соответствии с требованиями </w:t>
      </w:r>
      <w:hyperlink r:id="rId12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ч.1 ст. 172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Жилищною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кодекса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Российской Федерации, а также </w:t>
      </w:r>
      <w:hyperlink r:id="rId13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части 1 статьи 14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Закона Краснодарского края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N 2735-КЗ уведомляю, что собственниками помещений в многоквартирном доме,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расположенном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 адресу: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Краснодарский край, 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станица, село, хутор, улица, номер дома,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общей площадью многоквартирного дома _____ кв. метров, на общем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собрании собственников помещений дома (протокол N _____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от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принято решение о формировании фонда капитального ремонта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на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специальном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счете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Полное наименование владельца счета: 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Сокращенное наименование владельца счета: 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Юридический адрес /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адрес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фактического места нахождения владельца счета: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 xml:space="preserve">  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станица, село, хутор, улица,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номер дома,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ИНН: ________________________ КПП: 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ОГРН: 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Дата открытия счета: "____" _____________ 20__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Номер счета:_______________________________________________________________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Полное и сокращенное наименование банка (филиала банка, имеющего </w:t>
      </w:r>
      <w:hyperlink r:id="rId14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котором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открыт специальный счет 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Юридический адрес /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адрес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фактического места нахождения банка (филиала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банка, имеющего </w:t>
      </w:r>
      <w:hyperlink r:id="rId15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), в котором открыт специальный счет: 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регион, район, город, населенный пункт,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улица, номер дома, корпус, офис)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ИНН банка: 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КПП банка: 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hyperlink r:id="rId16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: 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Контактный телефон: ____________________ E-</w:t>
      </w:r>
      <w:proofErr w:type="spell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mail</w:t>
      </w:r>
      <w:proofErr w:type="spell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: 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Даю согласие на получение информации (уведомлений)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от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государственной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жилищной инспекции Краснодарского края связанной с формированием фонда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капитального ремонта вышеуказанного многоквартирного дома посредством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SMS сообщений, а так же на электронный адрес.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Владелец специального счета:  ____________/______________________________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(лицо, уполномоченное      (должность, фамилия, имя, отчество подпись)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владельцем </w:t>
      </w:r>
      <w:proofErr w:type="spell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спецсчета</w:t>
      </w:r>
      <w:proofErr w:type="spell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 Копия протокола общего собрания собственников помещений в многоквартирном жилом доме.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Справка из банка об открытии специального счета по форме, установленной кредитным учреждением.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Примечание: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Решение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 вопросу о выборе способа формирования фонда капитального ремонта/об изменении способа формирования фонда капитального ремонта в соответствии с </w:t>
      </w:r>
      <w:hyperlink r:id="rId17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</w:t>
        </w:r>
        <w:proofErr w:type="gramEnd"/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 1 ст. 46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ЖК РФ принимается более чем пятьюдесятью процентами голосов от общего числа голосов собственников помещений в МКД.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Согласно </w:t>
      </w:r>
      <w:hyperlink r:id="rId18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ч. 4 ст. 170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ЖК РФ решение (протокол) собственников помещений МКД о выборе способа формирования фонда капитального ремонта на специальном счете должен содержать следующее: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нормативно-правовым актом субъекта РФ;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владельца специального счета;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кредитную организацию, в которой будет открыт специальный счет.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Также, решение общего собрания собственников помещений в МКД должно содержать также вопросы, определенные </w:t>
      </w:r>
      <w:hyperlink r:id="rId19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пунктом 3.1 части 3 статьи 175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Жилищного кодекса Российской Федерации.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Уведомления о выбранном собственниками помещений в многоквартирном доме способе формирования фонда капитального ремонта должны предоставляться в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госжилинспекцию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края по почтовому адресу: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Красная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ул., д. 176-178. г. Краснодар, 350020, на электронный адрес: gzhi@krasnodar.ru/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законом, а равно представление таких сведений (информации) в неполном объеме или в искаженном виде </w:t>
      </w: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(согласно </w:t>
      </w:r>
      <w:hyperlink r:id="rId20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19.7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КоАП РФ данное правонарушение влечет предупреждение или наложение административного штрафа на должностных лиц - от трехсот до пятисот рублей;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юридических лиц - от трех тысяч до пяти тысяч рублей).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48"/>
        <w:gridCol w:w="3292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9" w:name="sub_2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2</w:t>
      </w:r>
    </w:p>
    <w:bookmarkEnd w:id="19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"Утверждено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В государственную жилищную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инспекцию Краснодарского края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от 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</w:t>
      </w:r>
      <w:proofErr w:type="gramStart"/>
      <w:r w:rsidRPr="00E62EE6">
        <w:rPr>
          <w:rFonts w:ascii="Courier New" w:eastAsiaTheme="minorEastAsia" w:hAnsi="Courier New" w:cs="Courier New"/>
          <w:lang w:eastAsia="ru-RU"/>
        </w:rPr>
        <w:t>(наименование владельца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специального счета)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Уведомление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прекращении формирования фонда капитального ремонта на специальном счете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от "___" ________ 20__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В соответствии с требованиями </w:t>
      </w:r>
      <w:hyperlink r:id="rId21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ч.6 ст. 173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Жилищного кодекса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Российской Федерации и </w:t>
      </w:r>
      <w:hyperlink r:id="rId22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части 1 статьи 14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Закона Краснодарского края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N 2735-КЗ уведомляю, что собственниками помещений в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многоквартирном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доме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, расположенном по адресу: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Краснодарский край, 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станица, село, хутор,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улица, номер дома,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общей площадью многоквартирного дома ___ кв. метров, на общем собрании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собственников помещений дома (протокол N от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)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принято решение о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прекращении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формирования фонда капитального ремонта на специальном счете.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Полное наименование владельца счета: 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Сокращенное наименование владельца счета: 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Юридический адрес /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адрес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фактического места нахождения владельца счета: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станица, село, хутор, улица,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номер дома,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ИНН: __________________________ КПП: 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ОГРН: 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Дата открытия счета: "__" _________ 20___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Номер счета: 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Полное и сокращенное наименование банка (филиала банка, имеющего </w:t>
      </w:r>
      <w:hyperlink r:id="rId23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котором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открыт специальный счет 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Юридический адрес /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адрес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фактического места нахождения банка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(филиала банка, имеющего </w:t>
      </w:r>
      <w:hyperlink r:id="rId24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), в котором открыт специальный счет: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регион, район, город, населенный пункт,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улица, номер дома, корпус, офис)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ИНН банка: 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КПП банка: 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hyperlink r:id="rId25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БИК</w:t>
        </w:r>
      </w:hyperlink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: 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По состоянию на ___________ непогашенная задолженность по специальному счету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отсутствует, остаток средств составляет ______________ руб.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Контактный телефон: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Владелец специального счета:    _____________/_____________________________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(лицо, уполномоченное        (должность, фамилия, имя, отчество/подпись)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владельцем </w:t>
      </w:r>
      <w:proofErr w:type="spell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спецсчета</w:t>
      </w:r>
      <w:proofErr w:type="spell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 Копия протокола общего собрания собственников помещений в многоквартирном жилом доме.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Примечание: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Решение по вопросу о выборе способа формирования фонда капитального ремонта в соответствии с </w:t>
      </w:r>
      <w:hyperlink r:id="rId26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ч. 1.1 ст. 44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hyperlink r:id="rId27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ч. 1 ст. 46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ЖК РФ принимается более чем пятьюдесятью процентами голосов от общего числа голосов собственников помещений в многоквартирном доме.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Уведомления о прекращении формирования фонда капитального ремонта должны предоставляться в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госжилинспекцию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края по почтовому адресу: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Красная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ул., д. 176-178, г. Краснодар, 350020.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законом, а равно представление таких сведений (информации) в неполном объеме или в искаженном виде (согласно </w:t>
      </w:r>
      <w:hyperlink r:id="rId28" w:history="1">
        <w:r w:rsidRPr="00E62EE6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19.7</w:t>
        </w:r>
      </w:hyperlink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КоАП РФ данное правонарушение влечет предупреждение или наложение административного штрафа на должностных лиц - от трехсот до пятисот рублей;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юридических лиц - от трех тысяч до пяти тысяч рублей).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48"/>
        <w:gridCol w:w="3292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0" w:name="sub_3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3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"Утверждено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0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Кому: 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Уведомление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владельцу специального счета о наличие задолженности по оплате взносов на капитальный ремонт общего имущества в многоквартирном доме, о необходимости погашения образовавшейся задолженности и о последствиях непогашения задолженности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от _________ 20 ___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1. В соответствии с требованиями части 8 </w:t>
      </w:r>
      <w:hyperlink r:id="rId29" w:history="1">
        <w:r w:rsidRPr="00E62EE6">
          <w:rPr>
            <w:rFonts w:ascii="Courier New" w:eastAsiaTheme="minorEastAsia" w:hAnsi="Courier New" w:cs="Courier New"/>
            <w:color w:val="106BBE"/>
            <w:lang w:eastAsia="ru-RU"/>
          </w:rPr>
          <w:t>статьи 179</w:t>
        </w:r>
      </w:hyperlink>
      <w:r w:rsidRPr="00E62EE6">
        <w:rPr>
          <w:rFonts w:ascii="Courier New" w:eastAsiaTheme="minorEastAsia" w:hAnsi="Courier New" w:cs="Courier New"/>
          <w:lang w:eastAsia="ru-RU"/>
        </w:rPr>
        <w:t xml:space="preserve"> Жилищного кодекса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Российской Федерации государственная жилищная инспекция </w:t>
      </w:r>
      <w:proofErr w:type="gramStart"/>
      <w:r w:rsidRPr="00E62EE6">
        <w:rPr>
          <w:rFonts w:ascii="Courier New" w:eastAsiaTheme="minorEastAsia" w:hAnsi="Courier New" w:cs="Courier New"/>
          <w:lang w:eastAsia="ru-RU"/>
        </w:rPr>
        <w:t>Краснодарского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lastRenderedPageBreak/>
        <w:t>края уведомляет о необходимости информирования собственников помещений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в многоквартирном доме, расположенном по адресу: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r w:rsidRPr="00E62EE6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ГАРАНТ: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75" w:after="0" w:line="240" w:lineRule="auto"/>
        <w:ind w:left="139" w:hanging="139"/>
        <w:jc w:val="both"/>
        <w:rPr>
          <w:rFonts w:ascii="Times New Roman CYR" w:eastAsiaTheme="minorEastAsia" w:hAnsi="Times New Roman CYR" w:cs="Times New Roman CYR"/>
          <w:color w:val="353842"/>
          <w:sz w:val="24"/>
          <w:szCs w:val="24"/>
          <w:shd w:val="clear" w:color="auto" w:fill="F0F0F0"/>
          <w:lang w:eastAsia="ru-RU"/>
        </w:rPr>
      </w:pPr>
      <w:r w:rsidRPr="00E62EE6">
        <w:rPr>
          <w:rFonts w:ascii="Times New Roman CYR" w:eastAsiaTheme="minorEastAsia" w:hAnsi="Times New Roman CYR" w:cs="Times New Roman CYR"/>
          <w:color w:val="353842"/>
          <w:sz w:val="24"/>
          <w:szCs w:val="24"/>
          <w:shd w:val="clear" w:color="auto" w:fill="F0F0F0"/>
          <w:lang w:eastAsia="ru-RU"/>
        </w:rPr>
        <w:t>По-видимому, в тексте предыдущего абзаца допущена опечатка. Часть 8 в статье 179 Жилищного кодекса Российской Федерации отсутствует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Краснодарский край,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станина, село, хутор, улица,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номер дома,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 наличии задолженности, о необходимости погашения такой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задолженности в срок не более чем пять месяцев с момента получения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данного уведомления и о последствиях, предусмотренных </w:t>
      </w:r>
      <w:hyperlink r:id="rId30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частью 10 статьи 173</w:t>
        </w:r>
      </w:hyperlink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Жилищного кодекса Российской Федерации.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Полное наименование владельца счета: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Сокращенное наименование владельца счета: 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Юридический адрес /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адрес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фактического места нахождения владельца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специального счета: 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(индекс, город, район, станица, село, хутор, улица, номер дома,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корпус, литер, строение)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ИНН: 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КПП: 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ОГРН: 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Наименование кредитной организации 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Номер специального счета _________________________________________________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Согласно сведений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, полученных в соответствии с </w:t>
      </w:r>
      <w:hyperlink r:id="rId31" w:history="1">
        <w:r w:rsidRPr="00E62EE6">
          <w:rPr>
            <w:rFonts w:ascii="Courier New" w:eastAsiaTheme="minorEastAsia" w:hAnsi="Courier New" w:cs="Courier New"/>
            <w:color w:val="106BBE"/>
            <w:sz w:val="20"/>
            <w:szCs w:val="20"/>
            <w:lang w:eastAsia="ru-RU"/>
          </w:rPr>
          <w:t>частью 3 статьи 172</w:t>
        </w:r>
      </w:hyperlink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Жилищного кодекса Российской Федерации: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- размер представленных к оплате счетов ____________________ тысяч рублей;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- размер оплаченных взносов на капитальный ремонт ___________ тысяч рублей;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- размер задолженности по оплате взносов на капитальный ремонт 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тысяч рублей.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Задолженность собственников составляет более 50% от начисленной суммы.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Настоящим уведомляю: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Если в течение пяти месяцев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 даты получения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данного уведомления,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задолженность не будет погашена в размере, указанном в уведомлении и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 </w:t>
      </w:r>
      <w:proofErr w:type="spell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госжилинспекцию</w:t>
      </w:r>
      <w:proofErr w:type="spell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края не будут представлены документы, подтверждающие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погашение такой задолженности, </w:t>
      </w:r>
      <w:proofErr w:type="spell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госжилинспекция</w:t>
      </w:r>
      <w:proofErr w:type="spell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края уведомит об этом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орган местного самоуправления, который в течение месяца должен будет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принять решение о формировании фонда капитального ремонта на счете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регионального оператора. Принятое решение будет направлено решение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владельцу специального счета.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Сообщаю, что владелец специального счета обязан перечислить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средства, находящиеся на специальном счете, на счет регионального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оператора в течение одного месяца с момента получения такого решения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органа местного самоуправления. В случае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если владелец специального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счета не перечислил средства, находящиеся на специальном счете,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на</w:t>
      </w:r>
      <w:proofErr w:type="gram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счет регионального оператора в установленный срок, региональный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оператор, любой собственник помещения в многоквартирном доме,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орган местного самоуправления вправе обратиться в суд с заявлением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о взыскании средств, находящихся на специальном счете, с перечислением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их на счет регионального оператора. В случае наличия займа и (или)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кредита за проведенный капитальный ремонт,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которые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не погашены в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сроки, установленные договором займа и (или) кредитным договором,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погашение</w:t>
      </w:r>
      <w:proofErr w:type="gramEnd"/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которых осуществляется за счет средств, поступающих на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специальный счет вышеуказанные требования не применяются.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               ________________________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62EE6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(должность)                            (подпись)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48"/>
        <w:gridCol w:w="3292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1" w:name="sub_4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4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</w:t>
      </w:r>
      <w:proofErr w:type="gram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Утверждена</w:t>
      </w:r>
      <w:proofErr w:type="gram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1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предоставления в государственную жилищную инспекцию Краснодарского края владельцами специальных счетов сведений о поступлении взносов на капитальный ремонт и размерах остатка на специальном счете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Сведения за _________ 20___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E62EE6" w:rsidRPr="00E62EE6" w:rsidSect="00E62EE6">
          <w:headerReference w:type="default" r:id="rId32"/>
          <w:footerReference w:type="default" r:id="rId33"/>
          <w:pgSz w:w="11900" w:h="16800"/>
          <w:pgMar w:top="1134" w:right="567" w:bottom="1134" w:left="1701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20"/>
        <w:gridCol w:w="1540"/>
        <w:gridCol w:w="2100"/>
        <w:gridCol w:w="2100"/>
        <w:gridCol w:w="1680"/>
        <w:gridCol w:w="1960"/>
        <w:gridCol w:w="1960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Код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начисленном размере взноса на капитальный ремонт для собственников помещений в МКД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размере фактически поступивших взносах на капитальный ремонт от собственников помещений в МКД на специальный счет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размере задолженности по взносам на капитальный ремонт от собственников помещений в МКД на специальный счет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размере израсходованных средств на капитальный ремонт со специального счета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заключении договора займа и (или) кредитного договора на проведение капитального ремонта</w:t>
            </w:r>
            <w:hyperlink w:anchor="sub_2222" w:history="1">
              <w:r w:rsidRPr="00E62EE6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размере остатка средств фонда капитального ремонта на конец отчетного периода на специальном счете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 руб.)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Владелец специального счета _______________________________ (печать)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(ФИО, должность, 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E62EE6" w:rsidRPr="00E62EE6" w:rsidSect="00E62EE6">
          <w:headerReference w:type="default" r:id="rId34"/>
          <w:footerReference w:type="default" r:id="rId35"/>
          <w:pgSz w:w="16837" w:h="11905" w:orient="landscape"/>
          <w:pgMar w:top="1134" w:right="567" w:bottom="1134" w:left="1701" w:header="720" w:footer="720" w:gutter="0"/>
          <w:cols w:space="720"/>
          <w:noEndnote/>
        </w:sect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данные сведения предоставляются ежеквартально нарастающим итогом по состоянию на 1 число месяца идущего за отчетным кварталом, до 5 числа месяца, следующего за отчетным кварталом, в формате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Excel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бумажном носителе,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также в виде электронного документа, соответственно по почтовому адресу: </w:t>
      </w:r>
      <w:proofErr w:type="gram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Красная</w:t>
      </w:r>
      <w:proofErr w:type="gram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ул., д. 176-178, г. Краснодар, 350020 и электронному адресу: otchet@gzhi.krasnodar.ru.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2222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** обязательно приложение договора займа и (или) кредитного договора на проведение капитального ремонта.</w:t>
      </w:r>
    </w:p>
    <w:bookmarkEnd w:id="22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1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3" w:name="sub_5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5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</w:t>
      </w:r>
      <w:proofErr w:type="gram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Утверждена</w:t>
      </w:r>
      <w:proofErr w:type="gram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3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 предоставления сведений о многоквартирных домах, добавленных в региональную программу при ее актуализации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902"/>
        <w:gridCol w:w="1288"/>
        <w:gridCol w:w="2318"/>
        <w:gridCol w:w="1417"/>
        <w:gridCol w:w="1417"/>
        <w:gridCol w:w="2061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N</w:t>
            </w: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br/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п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/п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Код дома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МО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Адрес многоквартирного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год ввода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общая площадь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Площадь помещений (</w:t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жилых+нежилых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) кв. м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Генеральный директор НКО "Фонд капитального ремонта МКД"         ("печать)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     (ФИО, 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 данные сведения предоставляются в формате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Excel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1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4" w:name="sub_6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6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</w:t>
      </w:r>
      <w:proofErr w:type="gram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Утверждена</w:t>
      </w:r>
      <w:proofErr w:type="gram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4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 предоставления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сведений о многоквартирных домах, исключенных из региональной программы при ее актуализации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386"/>
        <w:gridCol w:w="2079"/>
        <w:gridCol w:w="3326"/>
        <w:gridCol w:w="2633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МКД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Причина удаления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Генеральный директор НКО "Фонд капитального ремонта МКД"         ("печать)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     (ФИО, 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 данные сведения предоставляются в формате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Excel</w:t>
      </w:r>
      <w:proofErr w:type="spellEnd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1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5" w:name="sub_7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7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</w:t>
      </w:r>
      <w:proofErr w:type="gram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Утверждена</w:t>
      </w:r>
      <w:proofErr w:type="gram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5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 предоставления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региональным оператором сведений о многоквартирных домах,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20"/>
        <w:gridCol w:w="3360"/>
        <w:gridCol w:w="1960"/>
        <w:gridCol w:w="1960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МКД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прекращено формирование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осуществляется формирование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Приложение: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Уведомление о выбранном собственниками способе формирования фонда капитального ремонта (копия решения органа местного самоуправления);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Копия протокола общего собрания;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Копия справки кредитной организации об открытии специального счета (договора с кредитной организацией).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Генеральный директор НКО "Фонд капитального ремонта МКД"    (печать)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 (ФИО, 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1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6" w:name="sub_8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8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</w:t>
      </w:r>
      <w:proofErr w:type="gram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Утверждена</w:t>
      </w:r>
      <w:proofErr w:type="gram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6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Форма предоставления сведений о многоквартирных домах формирующих фонд капитального ремонта на счетах регионального оператора и поступлении взносов на 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капитальный ремонт от собственников помещений данных МКД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Сведения за _________ 20___ г.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E62EE6" w:rsidRPr="00E62EE6" w:rsidSect="00E62EE6">
          <w:headerReference w:type="default" r:id="rId36"/>
          <w:footerReference w:type="default" r:id="rId37"/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674"/>
        <w:gridCol w:w="1674"/>
        <w:gridCol w:w="1534"/>
        <w:gridCol w:w="1348"/>
        <w:gridCol w:w="1487"/>
        <w:gridCol w:w="1441"/>
        <w:gridCol w:w="1395"/>
        <w:gridCol w:w="1581"/>
        <w:gridCol w:w="1348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Количество МКД, собственники </w:t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помещений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 которых выбрали в установленный срок и реализовали в качестве способа формирования фонда капитального ремонта перечисление взносов на капитальный ремонт на счет РО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Площадь помещений МКД, собственники помещений в которых выбрали в установленный срок и реализовали в качестве способа формирования фонда капитального ремонта перечисление взносов на капитальный ремонт на счет РО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Количество МКД, собственники </w:t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помещений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 которых не выбрали в установленный срок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Площадь помещений МКД, собственники помещений в которых не выбрали в установленный срок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размере остатка средств фонда капитального ремонта на начало отчетного периода на счете РО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начисленном размере взноса на капитальный ремонт для собственников помещений в МКД формирующих фонд капитального ремонта на счете РО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фактически поступивших взносах на капитальный ремонт от собственников помещений в МКД на счет РО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размере задолженности по взносам на капитальный ремонт от собственников помещений в МКД на счете РО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размерах израсходованных средств на капитальный ремонт по МКД на котловом счете (счетах) регионального оператора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Сведения о размере остатка средств фонда капитального ремонта на конец отчетного периода на счете РО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(шт.)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</w:t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кв.)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(шт.)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</w:t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кв.)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>Генеральный директор НКО "Фонд капитального ремонта МКД"    (печать)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62EE6">
        <w:rPr>
          <w:rFonts w:ascii="Courier New" w:eastAsiaTheme="minorEastAsia" w:hAnsi="Courier New" w:cs="Courier New"/>
          <w:lang w:eastAsia="ru-RU"/>
        </w:rPr>
        <w:t xml:space="preserve">                                                 (ФИО, подпись)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E62EE6" w:rsidRPr="00E62EE6" w:rsidSect="00E62EE6">
          <w:headerReference w:type="default" r:id="rId38"/>
          <w:footerReference w:type="default" r:id="rId39"/>
          <w:pgSz w:w="16837" w:h="11905" w:orient="landscape"/>
          <w:pgMar w:top="1134" w:right="567" w:bottom="1134" w:left="1701" w:header="720" w:footer="720" w:gutter="0"/>
          <w:cols w:space="720"/>
          <w:noEndnote/>
        </w:sect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* данные сведения предоставляются в формате </w:t>
      </w:r>
      <w:proofErr w:type="spellStart"/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Excel</w:t>
      </w:r>
      <w:proofErr w:type="spellEnd"/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2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7" w:name="sub_9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9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"Утверждено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7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Реестр</w:t>
      </w: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уведомлений о выбранном собственниками помещений в многоквартирном доме способе формирования фонда капитального ремонта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815"/>
        <w:gridCol w:w="2037"/>
        <w:gridCol w:w="2037"/>
        <w:gridCol w:w="1086"/>
        <w:gridCol w:w="2037"/>
        <w:gridCol w:w="1630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N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br/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Код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br/>
              <w:t>МКД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Дата и номер регистрации поступившего в </w:t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госжилинспекцию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края уведомления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Почтовый адрес многоквартирного дома (индекс, город, район, станица, село, хутор, улица, номер дома, корпус, литер, строение)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Общая площадь МКД. кв. м.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Реквизиты протокола общего собрания собственников помещений в многоквартирном жилом доме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Наименование владельца специального счета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03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3"/>
                <w:szCs w:val="23"/>
                <w:lang w:eastAsia="ru-RU"/>
              </w:rPr>
              <w:t>Муниципальное образование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".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2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8" w:name="sub_10000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10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"Утверждено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hyperlink w:anchor="sub_0" w:history="1">
        <w:r w:rsidRPr="00E62EE6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приказом</w:t>
        </w:r>
      </w:hyperlink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</w:r>
      <w:proofErr w:type="spellStart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госжилинспекции</w:t>
      </w:r>
      <w:proofErr w:type="spellEnd"/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края</w:t>
      </w:r>
      <w:r w:rsidRPr="00E62EE6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10.10.2018 года N 165</w:t>
      </w:r>
    </w:p>
    <w:bookmarkEnd w:id="28"/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Реестр специальных счетов, на которых осуществляется формирование фондов капитального ремонта многоквартирных домов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679"/>
        <w:gridCol w:w="815"/>
        <w:gridCol w:w="951"/>
        <w:gridCol w:w="1901"/>
        <w:gridCol w:w="1358"/>
        <w:gridCol w:w="1358"/>
        <w:gridCol w:w="1358"/>
        <w:gridCol w:w="136"/>
        <w:gridCol w:w="1086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N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br/>
            </w:r>
            <w:proofErr w:type="gramStart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</w:t>
            </w:r>
            <w:proofErr w:type="gramEnd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Код МКД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Адрес МКД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Общая площадь МКД, кв. 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Дата и номер регистрации поступившей в </w:t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госжилинспекция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края справки банка об 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открытии специального счета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Номер специального счета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hyperlink r:id="rId40" w:history="1">
              <w:r w:rsidRPr="00E62EE6">
                <w:rPr>
                  <w:rFonts w:ascii="Times New Roman CYR" w:eastAsiaTheme="minorEastAsia" w:hAnsi="Times New Roman CYR" w:cs="Times New Roman CYR"/>
                  <w:color w:val="106BBE"/>
                  <w:sz w:val="23"/>
                  <w:szCs w:val="23"/>
                  <w:lang w:eastAsia="ru-RU"/>
                </w:rPr>
                <w:t>БИК</w:t>
              </w:r>
            </w:hyperlink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кредитной организации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Наименование кредитной организации, в которой открыт 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специальный счет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 xml:space="preserve">Наименование владельца специального </w:t>
            </w: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счета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1032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3"/>
                <w:szCs w:val="23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3"/>
                <w:szCs w:val="23"/>
                <w:lang w:eastAsia="ru-RU"/>
              </w:rPr>
              <w:t>Муниципальное образование</w:t>
            </w:r>
          </w:p>
        </w:tc>
      </w:tr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</w:tbl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62E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"</w:t>
      </w:r>
    </w:p>
    <w:p w:rsidR="00E62EE6" w:rsidRPr="00E62EE6" w:rsidRDefault="00E62EE6" w:rsidP="00E62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2"/>
        <w:gridCol w:w="3294"/>
      </w:tblGrid>
      <w:tr w:rsidR="00E62EE6" w:rsidRPr="00E62EE6" w:rsidTr="003E21E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Заместитель руководителя</w:t>
            </w: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E62EE6" w:rsidRPr="00E62EE6" w:rsidRDefault="00E62EE6" w:rsidP="00E6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62E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И.А. Онищенко</w:t>
            </w:r>
          </w:p>
        </w:tc>
      </w:tr>
    </w:tbl>
    <w:p w:rsidR="00DD14BB" w:rsidRPr="00E62EE6" w:rsidRDefault="00DD14BB" w:rsidP="00E62EE6">
      <w:pPr>
        <w:ind w:right="-1"/>
      </w:pPr>
    </w:p>
    <w:sectPr w:rsidR="00DD14BB" w:rsidRPr="00E62EE6" w:rsidSect="00E62E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20.12.2018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1"/>
      <w:gridCol w:w="4854"/>
      <w:gridCol w:w="485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20.12.2018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1"/>
      <w:gridCol w:w="321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20.12.2018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1"/>
      <w:gridCol w:w="4854"/>
      <w:gridCol w:w="485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20.12.2018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2EE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2EE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государственной жилищной инспекции Краснодарского края от 10 октября 2018 г. N 165 "</w:t>
    </w:r>
    <w:proofErr w:type="gramStart"/>
    <w:r>
      <w:rPr>
        <w:rFonts w:ascii="Times New Roman" w:hAnsi="Times New Roman" w:cs="Times New Roman"/>
        <w:sz w:val="20"/>
        <w:szCs w:val="20"/>
      </w:rPr>
      <w:t>Об</w:t>
    </w:r>
    <w:proofErr w:type="gramEnd"/>
    <w:r>
      <w:rPr>
        <w:rFonts w:ascii="Times New Roman" w:hAnsi="Times New Roman" w:cs="Times New Roman"/>
        <w:sz w:val="20"/>
        <w:szCs w:val="20"/>
      </w:rPr>
      <w:t>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2EE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государственной жилищной инспекции Краснодарского края от 10 октября 2018 г. N 165 "Об осуществлении </w:t>
    </w:r>
    <w:proofErr w:type="gramStart"/>
    <w:r>
      <w:rPr>
        <w:rFonts w:ascii="Times New Roman" w:hAnsi="Times New Roman" w:cs="Times New Roman"/>
        <w:sz w:val="20"/>
        <w:szCs w:val="20"/>
      </w:rPr>
      <w:t>контроля за</w:t>
    </w:r>
    <w:proofErr w:type="gramEnd"/>
    <w:r>
      <w:rPr>
        <w:rFonts w:ascii="Times New Roman" w:hAnsi="Times New Roman" w:cs="Times New Roman"/>
        <w:sz w:val="20"/>
        <w:szCs w:val="20"/>
      </w:rPr>
      <w:t xml:space="preserve"> формированием фонд…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2EE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государственной жилищной инспекции Краснодарского края от 10 октября 2018 г. N 165 "</w:t>
    </w:r>
    <w:proofErr w:type="gramStart"/>
    <w:r>
      <w:rPr>
        <w:rFonts w:ascii="Times New Roman" w:hAnsi="Times New Roman" w:cs="Times New Roman"/>
        <w:sz w:val="20"/>
        <w:szCs w:val="20"/>
      </w:rPr>
      <w:t>Об</w:t>
    </w:r>
    <w:proofErr w:type="gramEnd"/>
    <w:r>
      <w:rPr>
        <w:rFonts w:ascii="Times New Roman" w:hAnsi="Times New Roman" w:cs="Times New Roman"/>
        <w:sz w:val="20"/>
        <w:szCs w:val="20"/>
      </w:rPr>
      <w:t>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2EE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государственной жилищной инспекции Краснодарского края от 10 октября 2018 г. N 165 "Об осуществлении </w:t>
    </w:r>
    <w:proofErr w:type="gramStart"/>
    <w:r>
      <w:rPr>
        <w:rFonts w:ascii="Times New Roman" w:hAnsi="Times New Roman" w:cs="Times New Roman"/>
        <w:sz w:val="20"/>
        <w:szCs w:val="20"/>
      </w:rPr>
      <w:t>контроля за</w:t>
    </w:r>
    <w:proofErr w:type="gramEnd"/>
    <w:r>
      <w:rPr>
        <w:rFonts w:ascii="Times New Roman" w:hAnsi="Times New Roman" w:cs="Times New Roman"/>
        <w:sz w:val="20"/>
        <w:szCs w:val="20"/>
      </w:rPr>
      <w:t xml:space="preserve"> формированием фонд…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75"/>
    <w:rsid w:val="000B1D3F"/>
    <w:rsid w:val="000D4883"/>
    <w:rsid w:val="00686875"/>
    <w:rsid w:val="00B17C1C"/>
    <w:rsid w:val="00DD14BB"/>
    <w:rsid w:val="00E6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9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601050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67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66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962948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078733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23800500&amp;sub=1261" TargetMode="External"/><Relationship Id="rId13" Type="http://schemas.openxmlformats.org/officeDocument/2006/relationships/hyperlink" Target="http://demo.garant.ru/document?id=36842237&amp;sub=141" TargetMode="External"/><Relationship Id="rId18" Type="http://schemas.openxmlformats.org/officeDocument/2006/relationships/hyperlink" Target="http://demo.garant.ru/document?id=12038291&amp;sub=1704" TargetMode="External"/><Relationship Id="rId26" Type="http://schemas.openxmlformats.org/officeDocument/2006/relationships/hyperlink" Target="http://demo.garant.ru/document?id=12038291&amp;sub=44011" TargetMode="External"/><Relationship Id="rId39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://demo.garant.ru/document?id=12038291&amp;sub=1736" TargetMode="External"/><Relationship Id="rId34" Type="http://schemas.openxmlformats.org/officeDocument/2006/relationships/header" Target="header2.xml"/><Relationship Id="rId42" Type="http://schemas.openxmlformats.org/officeDocument/2006/relationships/theme" Target="theme/theme1.xml"/><Relationship Id="rId7" Type="http://schemas.openxmlformats.org/officeDocument/2006/relationships/hyperlink" Target="http://demo.garant.ru/document?id=23800500&amp;sub=883" TargetMode="External"/><Relationship Id="rId12" Type="http://schemas.openxmlformats.org/officeDocument/2006/relationships/hyperlink" Target="http://demo.garant.ru/document?id=12038291&amp;sub=1721" TargetMode="External"/><Relationship Id="rId17" Type="http://schemas.openxmlformats.org/officeDocument/2006/relationships/hyperlink" Target="http://demo.garant.ru/document?id=12038291&amp;sub=4601" TargetMode="External"/><Relationship Id="rId25" Type="http://schemas.openxmlformats.org/officeDocument/2006/relationships/hyperlink" Target="http://demo.garant.ru/document?id=455333&amp;sub=0" TargetMode="External"/><Relationship Id="rId33" Type="http://schemas.openxmlformats.org/officeDocument/2006/relationships/footer" Target="footer1.xml"/><Relationship Id="rId38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hyperlink" Target="http://demo.garant.ru/document?id=455333&amp;sub=0" TargetMode="External"/><Relationship Id="rId20" Type="http://schemas.openxmlformats.org/officeDocument/2006/relationships/hyperlink" Target="http://demo.garant.ru/document?id=12025267&amp;sub=197" TargetMode="External"/><Relationship Id="rId29" Type="http://schemas.openxmlformats.org/officeDocument/2006/relationships/hyperlink" Target="http://demo.garant.ru/document?id=12038291&amp;sub=17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43589393&amp;sub=0" TargetMode="External"/><Relationship Id="rId11" Type="http://schemas.openxmlformats.org/officeDocument/2006/relationships/hyperlink" Target="http://demo.garant.ru/document?id=43589393&amp;sub=0" TargetMode="External"/><Relationship Id="rId24" Type="http://schemas.openxmlformats.org/officeDocument/2006/relationships/hyperlink" Target="http://demo.garant.ru/document?id=455333&amp;sub=0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hyperlink" Target="http://demo.garant.ru/document?id=455333&amp;sub=0" TargetMode="External"/><Relationship Id="rId5" Type="http://schemas.openxmlformats.org/officeDocument/2006/relationships/hyperlink" Target="http://demo.garant.ru/document?id=36842237&amp;sub=144" TargetMode="External"/><Relationship Id="rId15" Type="http://schemas.openxmlformats.org/officeDocument/2006/relationships/hyperlink" Target="http://demo.garant.ru/document?id=455333&amp;sub=0" TargetMode="External"/><Relationship Id="rId23" Type="http://schemas.openxmlformats.org/officeDocument/2006/relationships/hyperlink" Target="http://demo.garant.ru/document?id=455333&amp;sub=0" TargetMode="External"/><Relationship Id="rId28" Type="http://schemas.openxmlformats.org/officeDocument/2006/relationships/hyperlink" Target="http://demo.garant.ru/document?id=12025267&amp;sub=197" TargetMode="External"/><Relationship Id="rId36" Type="http://schemas.openxmlformats.org/officeDocument/2006/relationships/header" Target="header3.xml"/><Relationship Id="rId10" Type="http://schemas.openxmlformats.org/officeDocument/2006/relationships/hyperlink" Target="http://demo.garant.ru/document?id=43575654&amp;sub=0" TargetMode="External"/><Relationship Id="rId19" Type="http://schemas.openxmlformats.org/officeDocument/2006/relationships/hyperlink" Target="http://demo.garant.ru/document?id=12038291&amp;sub=17531" TargetMode="External"/><Relationship Id="rId31" Type="http://schemas.openxmlformats.org/officeDocument/2006/relationships/hyperlink" Target="http://demo.garant.ru/document?id=12038291&amp;sub=1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?id=23800500&amp;sub=2517632" TargetMode="External"/><Relationship Id="rId14" Type="http://schemas.openxmlformats.org/officeDocument/2006/relationships/hyperlink" Target="http://demo.garant.ru/document?id=455333&amp;sub=0" TargetMode="External"/><Relationship Id="rId22" Type="http://schemas.openxmlformats.org/officeDocument/2006/relationships/hyperlink" Target="http://demo.garant.ru/document?id=36842237&amp;sub=141" TargetMode="External"/><Relationship Id="rId27" Type="http://schemas.openxmlformats.org/officeDocument/2006/relationships/hyperlink" Target="http://demo.garant.ru/document?id=12038291&amp;sub=4601" TargetMode="External"/><Relationship Id="rId30" Type="http://schemas.openxmlformats.org/officeDocument/2006/relationships/hyperlink" Target="http://demo.garant.ru/document?id=12038291&amp;sub=17310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2018-12-20T08:16:00Z</dcterms:created>
  <dcterms:modified xsi:type="dcterms:W3CDTF">2018-12-20T12:32:00Z</dcterms:modified>
</cp:coreProperties>
</file>