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EE" w:rsidRDefault="00683BEE" w:rsidP="00683BEE">
      <w:pPr>
        <w:spacing w:before="120" w:after="120" w:line="276" w:lineRule="auto"/>
        <w:jc w:val="center"/>
        <w:rPr>
          <w:rFonts w:ascii="Times New Roman" w:hAnsi="Times New Roman"/>
          <w:b/>
          <w:sz w:val="28"/>
          <w:szCs w:val="28"/>
        </w:rPr>
      </w:pPr>
    </w:p>
    <w:p w:rsidR="00EF7864" w:rsidRDefault="00EF7864" w:rsidP="00683BEE">
      <w:pPr>
        <w:spacing w:before="120" w:after="120" w:line="276" w:lineRule="auto"/>
        <w:jc w:val="center"/>
        <w:rPr>
          <w:rFonts w:ascii="Times New Roman" w:hAnsi="Times New Roman"/>
          <w:b/>
          <w:sz w:val="28"/>
          <w:szCs w:val="28"/>
        </w:rPr>
      </w:pPr>
    </w:p>
    <w:p w:rsidR="00EF7864" w:rsidRDefault="00EF7864" w:rsidP="00683BEE">
      <w:pPr>
        <w:spacing w:before="120" w:after="120" w:line="276" w:lineRule="auto"/>
        <w:jc w:val="center"/>
        <w:rPr>
          <w:rFonts w:ascii="Times New Roman" w:hAnsi="Times New Roman"/>
          <w:b/>
          <w:sz w:val="28"/>
          <w:szCs w:val="28"/>
        </w:rPr>
      </w:pPr>
    </w:p>
    <w:p w:rsidR="00EF7864" w:rsidRPr="00E23A46" w:rsidRDefault="00EF7864" w:rsidP="00D06364">
      <w:pPr>
        <w:spacing w:before="120" w:after="120" w:line="276" w:lineRule="auto"/>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EF7864" w:rsidRPr="007163E6" w:rsidRDefault="00EF7864" w:rsidP="00EF7864">
      <w:pPr>
        <w:spacing w:before="120" w:after="120" w:line="240" w:lineRule="auto"/>
        <w:jc w:val="center"/>
        <w:rPr>
          <w:rFonts w:ascii="Times New Roman" w:hAnsi="Times New Roman"/>
          <w:b/>
          <w:sz w:val="48"/>
          <w:szCs w:val="48"/>
        </w:rPr>
      </w:pPr>
      <w:r w:rsidRPr="007163E6">
        <w:rPr>
          <w:rFonts w:ascii="Times New Roman" w:hAnsi="Times New Roman"/>
          <w:b/>
          <w:sz w:val="48"/>
          <w:szCs w:val="48"/>
        </w:rPr>
        <w:t>О</w:t>
      </w:r>
      <w:r>
        <w:rPr>
          <w:rFonts w:ascii="Times New Roman" w:hAnsi="Times New Roman"/>
          <w:b/>
          <w:sz w:val="48"/>
          <w:szCs w:val="48"/>
        </w:rPr>
        <w:t>ТЧЕТ</w:t>
      </w:r>
    </w:p>
    <w:p w:rsidR="00EF7864" w:rsidRDefault="00EF7864"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«Состояние и развитие конкуренции </w:t>
      </w:r>
    </w:p>
    <w:p w:rsidR="00EF7864" w:rsidRDefault="00EF7864"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на товарных </w:t>
      </w:r>
      <w:r w:rsidRPr="007163E6">
        <w:rPr>
          <w:rFonts w:ascii="Times New Roman" w:hAnsi="Times New Roman"/>
          <w:b/>
          <w:sz w:val="48"/>
          <w:szCs w:val="48"/>
        </w:rPr>
        <w:t xml:space="preserve">рынках </w:t>
      </w:r>
    </w:p>
    <w:p w:rsidR="00DF45E5" w:rsidRDefault="00EF7864"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в </w:t>
      </w:r>
      <w:r w:rsidRPr="007163E6">
        <w:rPr>
          <w:rFonts w:ascii="Times New Roman" w:hAnsi="Times New Roman"/>
          <w:b/>
          <w:sz w:val="48"/>
          <w:szCs w:val="48"/>
        </w:rPr>
        <w:t>20</w:t>
      </w:r>
      <w:r>
        <w:rPr>
          <w:rFonts w:ascii="Times New Roman" w:hAnsi="Times New Roman"/>
          <w:b/>
          <w:sz w:val="48"/>
          <w:szCs w:val="48"/>
        </w:rPr>
        <w:t>20</w:t>
      </w:r>
      <w:r w:rsidRPr="007163E6">
        <w:rPr>
          <w:rFonts w:ascii="Times New Roman" w:hAnsi="Times New Roman"/>
          <w:b/>
          <w:sz w:val="48"/>
          <w:szCs w:val="48"/>
        </w:rPr>
        <w:t xml:space="preserve"> году</w:t>
      </w:r>
      <w:r w:rsidR="00DF45E5">
        <w:rPr>
          <w:rFonts w:ascii="Times New Roman" w:hAnsi="Times New Roman"/>
          <w:b/>
          <w:sz w:val="48"/>
          <w:szCs w:val="48"/>
        </w:rPr>
        <w:t xml:space="preserve"> </w:t>
      </w:r>
    </w:p>
    <w:p w:rsidR="00DF45E5" w:rsidRDefault="00DF45E5"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в муниципальном образовании </w:t>
      </w:r>
    </w:p>
    <w:p w:rsidR="00EF7864" w:rsidRPr="007163E6" w:rsidRDefault="00DF45E5" w:rsidP="00EF7864">
      <w:pPr>
        <w:spacing w:before="120" w:after="120" w:line="240" w:lineRule="auto"/>
        <w:jc w:val="center"/>
        <w:rPr>
          <w:rFonts w:ascii="Times New Roman" w:hAnsi="Times New Roman"/>
          <w:sz w:val="28"/>
          <w:szCs w:val="28"/>
        </w:rPr>
      </w:pPr>
      <w:r>
        <w:rPr>
          <w:rFonts w:ascii="Times New Roman" w:hAnsi="Times New Roman"/>
          <w:b/>
          <w:sz w:val="48"/>
          <w:szCs w:val="48"/>
        </w:rPr>
        <w:t>Ейский район</w:t>
      </w:r>
      <w:r w:rsidR="00EF7864">
        <w:rPr>
          <w:rFonts w:ascii="Times New Roman" w:hAnsi="Times New Roman"/>
          <w:b/>
          <w:sz w:val="48"/>
          <w:szCs w:val="48"/>
        </w:rPr>
        <w:t>»</w:t>
      </w:r>
    </w:p>
    <w:p w:rsidR="00EF7864" w:rsidRPr="007163E6" w:rsidRDefault="00EF7864" w:rsidP="00EF7864">
      <w:pPr>
        <w:spacing w:before="120" w:after="120" w:line="276" w:lineRule="auto"/>
        <w:jc w:val="center"/>
        <w:rPr>
          <w:rFonts w:ascii="Times New Roman" w:hAnsi="Times New Roman"/>
          <w:sz w:val="28"/>
          <w:szCs w:val="28"/>
        </w:rPr>
      </w:pPr>
    </w:p>
    <w:p w:rsidR="00EF7864" w:rsidRPr="007163E6" w:rsidRDefault="00EF7864" w:rsidP="00EF7864">
      <w:pPr>
        <w:spacing w:before="120" w:after="120" w:line="276" w:lineRule="auto"/>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Pr="007163E6" w:rsidRDefault="00EF7864" w:rsidP="00EF7864">
      <w:pPr>
        <w:spacing w:before="120" w:after="120" w:line="276" w:lineRule="auto"/>
        <w:ind w:left="5387"/>
        <w:jc w:val="center"/>
        <w:rPr>
          <w:rFonts w:ascii="Times New Roman" w:hAnsi="Times New Roman"/>
          <w:sz w:val="28"/>
          <w:szCs w:val="28"/>
        </w:rPr>
      </w:pPr>
      <w:r w:rsidRPr="007163E6">
        <w:rPr>
          <w:rFonts w:ascii="Times New Roman" w:hAnsi="Times New Roman"/>
          <w:sz w:val="28"/>
          <w:szCs w:val="28"/>
        </w:rPr>
        <w:t>РАССМОТРЕН и УТВЕРЖДЕН</w:t>
      </w:r>
    </w:p>
    <w:p w:rsidR="00EF7864" w:rsidRDefault="00164671" w:rsidP="00EF7864">
      <w:pPr>
        <w:spacing w:after="0" w:line="240" w:lineRule="auto"/>
        <w:ind w:left="5387"/>
        <w:jc w:val="center"/>
        <w:rPr>
          <w:rFonts w:ascii="Times New Roman" w:hAnsi="Times New Roman"/>
          <w:sz w:val="28"/>
          <w:szCs w:val="28"/>
        </w:rPr>
      </w:pPr>
      <w:r>
        <w:rPr>
          <w:rFonts w:ascii="Times New Roman" w:hAnsi="Times New Roman"/>
          <w:sz w:val="28"/>
          <w:szCs w:val="28"/>
        </w:rPr>
        <w:t>5 февраля 2021 года</w:t>
      </w:r>
    </w:p>
    <w:p w:rsidR="00164671" w:rsidRDefault="00164671" w:rsidP="00EF7864">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Pr="007163E6" w:rsidRDefault="00164671" w:rsidP="00EF7864">
      <w:pPr>
        <w:spacing w:after="0" w:line="240" w:lineRule="auto"/>
        <w:ind w:left="5387"/>
        <w:jc w:val="center"/>
        <w:rPr>
          <w:rFonts w:ascii="Times New Roman" w:hAnsi="Times New Roman"/>
          <w:sz w:val="28"/>
          <w:szCs w:val="28"/>
        </w:rPr>
      </w:pPr>
    </w:p>
    <w:p w:rsidR="00683BEE" w:rsidRDefault="00683BEE" w:rsidP="00683BEE">
      <w:pPr>
        <w:spacing w:before="120" w:after="120" w:line="276" w:lineRule="auto"/>
        <w:jc w:val="center"/>
        <w:rPr>
          <w:rFonts w:ascii="Times New Roman" w:hAnsi="Times New Roman"/>
          <w:b/>
          <w:sz w:val="28"/>
          <w:szCs w:val="28"/>
        </w:rPr>
      </w:pPr>
    </w:p>
    <w:p w:rsidR="00D06364" w:rsidRDefault="00D06364" w:rsidP="00683BEE">
      <w:pPr>
        <w:spacing w:before="120" w:after="120" w:line="276" w:lineRule="auto"/>
        <w:jc w:val="center"/>
        <w:rPr>
          <w:rFonts w:ascii="Times New Roman" w:hAnsi="Times New Roman"/>
          <w:b/>
          <w:sz w:val="28"/>
          <w:szCs w:val="28"/>
        </w:rPr>
      </w:pPr>
    </w:p>
    <w:p w:rsidR="00D06364" w:rsidRPr="00E23A46" w:rsidRDefault="00D06364" w:rsidP="00683BEE">
      <w:pPr>
        <w:spacing w:before="120" w:after="120" w:line="276" w:lineRule="auto"/>
        <w:jc w:val="center"/>
        <w:rPr>
          <w:rFonts w:ascii="Times New Roman" w:hAnsi="Times New Roman"/>
          <w:b/>
          <w:sz w:val="28"/>
          <w:szCs w:val="28"/>
        </w:rPr>
      </w:pPr>
    </w:p>
    <w:tbl>
      <w:tblPr>
        <w:tblpPr w:leftFromText="180" w:rightFromText="180" w:vertAnchor="text" w:horzAnchor="margin" w:tblpXSpec="center" w:tblpY="185"/>
        <w:tblW w:w="10578" w:type="dxa"/>
        <w:tblLook w:val="04A0"/>
      </w:tblPr>
      <w:tblGrid>
        <w:gridCol w:w="9880"/>
        <w:gridCol w:w="708"/>
      </w:tblGrid>
      <w:tr w:rsidR="00DA3E57" w:rsidRPr="004F03C8" w:rsidTr="00DA3E57">
        <w:trPr>
          <w:trHeight w:val="900"/>
        </w:trPr>
        <w:tc>
          <w:tcPr>
            <w:tcW w:w="9870" w:type="dxa"/>
            <w:noWrap/>
            <w:vAlign w:val="center"/>
          </w:tcPr>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6"/>
              <w:gridCol w:w="708"/>
            </w:tblGrid>
            <w:tr w:rsidR="00260969" w:rsidRPr="00EF33C4" w:rsidTr="00190784">
              <w:trPr>
                <w:trHeight w:val="743"/>
              </w:trPr>
              <w:tc>
                <w:tcPr>
                  <w:tcW w:w="8946" w:type="dxa"/>
                  <w:noWrap/>
                  <w:vAlign w:val="center"/>
                </w:tcPr>
                <w:p w:rsidR="00260969" w:rsidRPr="00EF33C4" w:rsidRDefault="00260969" w:rsidP="00190784">
                  <w:pPr>
                    <w:framePr w:hSpace="180" w:wrap="around" w:vAnchor="text" w:hAnchor="margin" w:xAlign="center" w:y="185"/>
                    <w:spacing w:after="0" w:line="240" w:lineRule="auto"/>
                    <w:jc w:val="center"/>
                    <w:rPr>
                      <w:rFonts w:ascii="Times New Roman" w:hAnsi="Times New Roman"/>
                      <w:sz w:val="28"/>
                      <w:szCs w:val="28"/>
                    </w:rPr>
                  </w:pPr>
                  <w:r w:rsidRPr="00EF33C4">
                    <w:rPr>
                      <w:rFonts w:ascii="Times New Roman" w:hAnsi="Times New Roman"/>
                      <w:sz w:val="28"/>
                      <w:szCs w:val="28"/>
                    </w:rPr>
                    <w:lastRenderedPageBreak/>
                    <w:t>Содержание</w:t>
                  </w:r>
                </w:p>
              </w:tc>
              <w:tc>
                <w:tcPr>
                  <w:tcW w:w="708" w:type="dxa"/>
                  <w:noWrap/>
                  <w:vAlign w:val="center"/>
                </w:tcPr>
                <w:p w:rsidR="00260969" w:rsidRPr="00EF33C4" w:rsidRDefault="00260969" w:rsidP="00190784">
                  <w:pPr>
                    <w:framePr w:hSpace="180" w:wrap="around" w:vAnchor="text" w:hAnchor="margin" w:xAlign="center" w:y="185"/>
                    <w:spacing w:before="120" w:after="120" w:line="240" w:lineRule="auto"/>
                    <w:jc w:val="center"/>
                    <w:rPr>
                      <w:rFonts w:ascii="Times New Roman" w:hAnsi="Times New Roman"/>
                      <w:sz w:val="28"/>
                      <w:szCs w:val="28"/>
                    </w:rPr>
                  </w:pPr>
                  <w:r w:rsidRPr="00EF33C4">
                    <w:rPr>
                      <w:rFonts w:ascii="Times New Roman" w:hAnsi="Times New Roman"/>
                      <w:sz w:val="28"/>
                      <w:szCs w:val="28"/>
                    </w:rPr>
                    <w:t>стр.</w:t>
                  </w:r>
                </w:p>
              </w:tc>
            </w:tr>
            <w:tr w:rsidR="00260969" w:rsidRPr="00EF33C4" w:rsidTr="00190784">
              <w:trPr>
                <w:trHeight w:val="743"/>
              </w:trPr>
              <w:tc>
                <w:tcPr>
                  <w:tcW w:w="8946" w:type="dxa"/>
                  <w:noWrap/>
                  <w:vAlign w:val="center"/>
                  <w:hideMark/>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1. Результаты ежегодного мониторинга состояния и развития конкуренции на товарных рынках муниципального образования</w:t>
                  </w:r>
                  <w:r w:rsidRPr="00856AD2">
                    <w:rPr>
                      <w:rFonts w:ascii="Times New Roman" w:hAnsi="Times New Roman"/>
                      <w:bCs/>
                      <w:sz w:val="26"/>
                      <w:szCs w:val="26"/>
                    </w:rPr>
                    <w:t>.</w:t>
                  </w:r>
                </w:p>
              </w:tc>
              <w:tc>
                <w:tcPr>
                  <w:tcW w:w="708" w:type="dxa"/>
                  <w:noWrap/>
                  <w:vAlign w:val="center"/>
                </w:tcPr>
                <w:p w:rsidR="00260969" w:rsidRPr="00EF33C4" w:rsidRDefault="006F761F" w:rsidP="00190784">
                  <w:pPr>
                    <w:framePr w:hSpace="180" w:wrap="around" w:vAnchor="text" w:hAnchor="margin" w:xAlign="center" w:y="185"/>
                    <w:spacing w:before="120" w:after="120" w:line="276" w:lineRule="auto"/>
                    <w:jc w:val="center"/>
                    <w:rPr>
                      <w:rFonts w:ascii="Times New Roman" w:hAnsi="Times New Roman"/>
                      <w:sz w:val="28"/>
                      <w:szCs w:val="28"/>
                    </w:rPr>
                  </w:pPr>
                  <w:r>
                    <w:rPr>
                      <w:rFonts w:ascii="Times New Roman" w:hAnsi="Times New Roman"/>
                      <w:sz w:val="28"/>
                      <w:szCs w:val="28"/>
                    </w:rPr>
                    <w:t>3</w:t>
                  </w:r>
                </w:p>
              </w:tc>
            </w:tr>
            <w:tr w:rsidR="00260969" w:rsidRPr="00EF33C4" w:rsidTr="00190784">
              <w:trPr>
                <w:trHeight w:val="743"/>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r>
                    <w:rPr>
                      <w:rFonts w:ascii="Times New Roman" w:hAnsi="Times New Roman"/>
                      <w:sz w:val="26"/>
                      <w:szCs w:val="26"/>
                    </w:rPr>
                    <w:t>.</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sz w:val="28"/>
                      <w:szCs w:val="28"/>
                    </w:rPr>
                  </w:pPr>
                  <w:r>
                    <w:rPr>
                      <w:rFonts w:ascii="Times New Roman" w:hAnsi="Times New Roman"/>
                      <w:sz w:val="28"/>
                      <w:szCs w:val="28"/>
                    </w:rPr>
                    <w:t>29</w:t>
                  </w:r>
                </w:p>
              </w:tc>
            </w:tr>
            <w:tr w:rsidR="00260969" w:rsidRPr="00EF33C4" w:rsidTr="00190784">
              <w:trPr>
                <w:trHeight w:val="743"/>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sz w:val="28"/>
                      <w:szCs w:val="28"/>
                    </w:rPr>
                  </w:pPr>
                  <w:r>
                    <w:rPr>
                      <w:rFonts w:ascii="Times New Roman" w:hAnsi="Times New Roman"/>
                      <w:sz w:val="28"/>
                      <w:szCs w:val="28"/>
                    </w:rPr>
                    <w:t>30</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4</w:t>
                  </w:r>
                  <w:r w:rsidRPr="00856AD2">
                    <w:rPr>
                      <w:rFonts w:ascii="Times New Roman" w:hAnsi="Times New Roman"/>
                      <w:sz w:val="26"/>
                      <w:szCs w:val="26"/>
                    </w:rPr>
                    <w:t>. Административные барьеры, препятствующие развитию малого и среднего предпринимательства.</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sz w:val="28"/>
                      <w:szCs w:val="28"/>
                    </w:rPr>
                  </w:pPr>
                  <w:r>
                    <w:rPr>
                      <w:rFonts w:ascii="Times New Roman" w:hAnsi="Times New Roman"/>
                      <w:sz w:val="28"/>
                      <w:szCs w:val="28"/>
                    </w:rPr>
                    <w:t>32</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w:t>
                  </w:r>
                  <w:r>
                    <w:rPr>
                      <w:rFonts w:ascii="Times New Roman" w:hAnsi="Times New Roman"/>
                      <w:sz w:val="26"/>
                      <w:szCs w:val="26"/>
                    </w:rPr>
                    <w:t>5. </w:t>
                  </w:r>
                  <w:r w:rsidRPr="00856AD2">
                    <w:rPr>
                      <w:rFonts w:ascii="Times New Roman" w:hAnsi="Times New Roman"/>
                      <w:sz w:val="26"/>
                      <w:szCs w:val="26"/>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34</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6</w:t>
                  </w:r>
                  <w:r w:rsidRPr="00856AD2">
                    <w:rPr>
                      <w:rFonts w:ascii="Times New Roman" w:hAnsi="Times New Roman"/>
                      <w:sz w:val="26"/>
                      <w:szCs w:val="26"/>
                    </w:rPr>
                    <w:t>.</w:t>
                  </w:r>
                  <w:r w:rsidRPr="00997E09">
                    <w:rPr>
                      <w:rFonts w:ascii="Times New Roman" w:hAnsi="Times New Roman"/>
                      <w:sz w:val="26"/>
                      <w:szCs w:val="26"/>
                    </w:rPr>
                    <w:t>Результаты реализации мероприятий «дорожной карты» по содействию развитию конкуренции муниципального</w:t>
                  </w:r>
                  <w:r w:rsidRPr="00856AD2">
                    <w:rPr>
                      <w:rFonts w:ascii="Times New Roman" w:hAnsi="Times New Roman"/>
                      <w:sz w:val="26"/>
                      <w:szCs w:val="26"/>
                    </w:rPr>
                    <w:t xml:space="preserve"> образования</w:t>
                  </w:r>
                  <w:r w:rsidRPr="00856AD2">
                    <w:rPr>
                      <w:rFonts w:ascii="Times New Roman" w:hAnsi="Times New Roman"/>
                      <w:color w:val="000000"/>
                      <w:sz w:val="26"/>
                      <w:szCs w:val="26"/>
                    </w:rPr>
                    <w:t>.</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36</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7</w:t>
                  </w:r>
                  <w:r w:rsidRPr="00856AD2">
                    <w:rPr>
                      <w:rFonts w:ascii="Times New Roman" w:hAnsi="Times New Roman"/>
                      <w:sz w:val="26"/>
                      <w:szCs w:val="26"/>
                    </w:rPr>
                    <w:t xml:space="preserve">. </w:t>
                  </w:r>
                  <w:r w:rsidRPr="00856AD2">
                    <w:rPr>
                      <w:rFonts w:ascii="Times New Roman" w:hAnsi="Times New Roman"/>
                      <w:color w:val="000000"/>
                      <w:sz w:val="26"/>
                      <w:szCs w:val="26"/>
                    </w:rPr>
                    <w:t xml:space="preserve">Информация о реализации проектного подхода при внедрении Стандарта развития конкуренции на территории </w:t>
                  </w:r>
                  <w:r w:rsidRPr="00856AD2">
                    <w:rPr>
                      <w:rFonts w:ascii="Times New Roman" w:hAnsi="Times New Roman"/>
                      <w:sz w:val="26"/>
                      <w:szCs w:val="26"/>
                    </w:rPr>
                    <w:t>муниципального образования</w:t>
                  </w:r>
                  <w:r w:rsidRPr="00856AD2">
                    <w:rPr>
                      <w:rFonts w:ascii="Times New Roman" w:hAnsi="Times New Roman"/>
                      <w:color w:val="000000"/>
                      <w:sz w:val="26"/>
                      <w:szCs w:val="26"/>
                    </w:rPr>
                    <w:t>.</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38</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w:t>
                  </w:r>
                  <w:r>
                    <w:rPr>
                      <w:rFonts w:ascii="Times New Roman" w:hAnsi="Times New Roman"/>
                      <w:sz w:val="26"/>
                      <w:szCs w:val="26"/>
                    </w:rPr>
                    <w:t>8</w:t>
                  </w:r>
                  <w:r w:rsidRPr="00856AD2">
                    <w:rPr>
                      <w:rFonts w:ascii="Times New Roman" w:hAnsi="Times New Roman"/>
                      <w:sz w:val="26"/>
                      <w:szCs w:val="26"/>
                    </w:rPr>
                    <w:t>. Сведения о л</w:t>
                  </w:r>
                  <w:r w:rsidRPr="00856AD2">
                    <w:rPr>
                      <w:rFonts w:ascii="Times New Roman" w:hAnsi="Times New Roman"/>
                      <w:color w:val="000000"/>
                      <w:sz w:val="26"/>
                      <w:szCs w:val="26"/>
                    </w:rPr>
                    <w:t>учших региональных практиках содействия развитию конкуренции, внедренных в муниципальном образовании в</w:t>
                  </w:r>
                  <w:r w:rsidRPr="00856AD2">
                    <w:rPr>
                      <w:rFonts w:ascii="Times New Roman" w:hAnsi="Times New Roman"/>
                      <w:sz w:val="26"/>
                      <w:szCs w:val="26"/>
                    </w:rPr>
                    <w:t xml:space="preserve"> 2020 году.</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40</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w:t>
                  </w:r>
                  <w:r>
                    <w:rPr>
                      <w:rFonts w:ascii="Times New Roman" w:hAnsi="Times New Roman"/>
                      <w:sz w:val="26"/>
                      <w:szCs w:val="26"/>
                    </w:rPr>
                    <w:t>9</w:t>
                  </w:r>
                  <w:r w:rsidRPr="00856AD2">
                    <w:rPr>
                      <w:rFonts w:ascii="Times New Roman" w:hAnsi="Times New Roman"/>
                      <w:sz w:val="26"/>
                      <w:szCs w:val="26"/>
                    </w:rPr>
                    <w:t>.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47</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10</w:t>
                  </w:r>
                  <w:r w:rsidRPr="00856AD2">
                    <w:rPr>
                      <w:rFonts w:ascii="Times New Roman" w:hAnsi="Times New Roman"/>
                      <w:sz w:val="26"/>
                      <w:szCs w:val="26"/>
                    </w:rPr>
                    <w:t xml:space="preserve">. </w:t>
                  </w:r>
                  <w:r w:rsidRPr="00856AD2">
                    <w:rPr>
                      <w:rFonts w:ascii="Times New Roman" w:hAnsi="Times New Roman"/>
                      <w:color w:val="000000"/>
                      <w:sz w:val="26"/>
                      <w:szCs w:val="26"/>
                    </w:rPr>
                    <w:t xml:space="preserve">Сведения о тематиках обучающих мероприятий и тренингов по вопросам содействия развитию конкуренции в муниципальном образовании. </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48</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color w:val="000000"/>
                      <w:sz w:val="26"/>
                      <w:szCs w:val="26"/>
                    </w:rPr>
                  </w:pPr>
                  <w:r w:rsidRPr="00856AD2">
                    <w:rPr>
                      <w:rFonts w:ascii="Times New Roman" w:hAnsi="Times New Roman"/>
                      <w:color w:val="000000"/>
                      <w:sz w:val="26"/>
                      <w:szCs w:val="26"/>
                    </w:rPr>
                    <w:t xml:space="preserve">Раздел </w:t>
                  </w:r>
                  <w:r>
                    <w:rPr>
                      <w:rFonts w:ascii="Times New Roman" w:hAnsi="Times New Roman"/>
                      <w:color w:val="000000"/>
                      <w:sz w:val="26"/>
                      <w:szCs w:val="26"/>
                    </w:rPr>
                    <w:t>11.</w:t>
                  </w:r>
                  <w:r w:rsidRPr="00856AD2">
                    <w:rPr>
                      <w:rFonts w:ascii="Times New Roman" w:hAnsi="Times New Roman"/>
                      <w:color w:val="000000"/>
                      <w:sz w:val="26"/>
                      <w:szCs w:val="26"/>
                    </w:rPr>
                    <w:t xml:space="preserve"> Информация о </w:t>
                  </w:r>
                  <w:r w:rsidRPr="00856AD2">
                    <w:rPr>
                      <w:rFonts w:ascii="Times New Roman" w:hAnsi="Times New Roman"/>
                      <w:sz w:val="26"/>
                      <w:szCs w:val="26"/>
                    </w:rPr>
                    <w:t xml:space="preserve">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 </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50</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color w:val="000000"/>
                      <w:sz w:val="26"/>
                      <w:szCs w:val="26"/>
                    </w:rPr>
                  </w:pPr>
                  <w:r w:rsidRPr="00856AD2">
                    <w:rPr>
                      <w:rFonts w:ascii="Times New Roman" w:hAnsi="Times New Roman"/>
                      <w:color w:val="000000"/>
                      <w:sz w:val="26"/>
                      <w:szCs w:val="26"/>
                    </w:rPr>
                    <w:t>Раздел 1</w:t>
                  </w:r>
                  <w:r>
                    <w:rPr>
                      <w:rFonts w:ascii="Times New Roman" w:hAnsi="Times New Roman"/>
                      <w:color w:val="000000"/>
                      <w:sz w:val="26"/>
                      <w:szCs w:val="26"/>
                    </w:rPr>
                    <w:t>2</w:t>
                  </w:r>
                  <w:r w:rsidRPr="00856AD2">
                    <w:rPr>
                      <w:rFonts w:ascii="Times New Roman" w:hAnsi="Times New Roman"/>
                      <w:color w:val="000000"/>
                      <w:sz w:val="26"/>
                      <w:szCs w:val="26"/>
                    </w:rPr>
                    <w:t>. Дополнительные комментарии со стороны муниципального образования («обратная связь»).</w:t>
                  </w:r>
                </w:p>
              </w:tc>
              <w:tc>
                <w:tcPr>
                  <w:tcW w:w="708" w:type="dxa"/>
                  <w:noWrap/>
                  <w:vAlign w:val="center"/>
                </w:tcPr>
                <w:p w:rsidR="00260969" w:rsidRPr="00EF33C4" w:rsidRDefault="00307C0F"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51</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before="120" w:after="120"/>
                    <w:jc w:val="both"/>
                    <w:rPr>
                      <w:rFonts w:ascii="Times New Roman" w:hAnsi="Times New Roman"/>
                      <w:color w:val="000000"/>
                      <w:sz w:val="26"/>
                      <w:szCs w:val="26"/>
                    </w:rPr>
                  </w:pPr>
                  <w:r w:rsidRPr="00856AD2">
                    <w:rPr>
                      <w:rFonts w:ascii="Times New Roman" w:hAnsi="Times New Roman"/>
                      <w:color w:val="000000"/>
                      <w:sz w:val="26"/>
                      <w:szCs w:val="26"/>
                    </w:rPr>
                    <w:t>Приложения</w:t>
                  </w:r>
                </w:p>
              </w:tc>
              <w:tc>
                <w:tcPr>
                  <w:tcW w:w="708" w:type="dxa"/>
                  <w:noWrap/>
                  <w:vAlign w:val="center"/>
                </w:tcPr>
                <w:p w:rsidR="00260969" w:rsidRPr="00EF33C4" w:rsidRDefault="00260969" w:rsidP="00190784">
                  <w:pPr>
                    <w:framePr w:hSpace="180" w:wrap="around" w:vAnchor="text" w:hAnchor="margin" w:xAlign="center" w:y="185"/>
                    <w:spacing w:before="120" w:after="120" w:line="276" w:lineRule="auto"/>
                    <w:jc w:val="center"/>
                    <w:rPr>
                      <w:rFonts w:ascii="Times New Roman" w:hAnsi="Times New Roman"/>
                      <w:color w:val="000000"/>
                      <w:sz w:val="28"/>
                      <w:szCs w:val="28"/>
                    </w:rPr>
                  </w:pPr>
                </w:p>
              </w:tc>
            </w:tr>
          </w:tbl>
          <w:p w:rsidR="00DA3E57" w:rsidRPr="00502EC1" w:rsidRDefault="00DA3E57" w:rsidP="00260969">
            <w:pPr>
              <w:spacing w:after="200" w:line="276" w:lineRule="auto"/>
              <w:rPr>
                <w:rFonts w:ascii="Times New Roman" w:hAnsi="Times New Roman"/>
                <w:bCs/>
                <w:sz w:val="28"/>
                <w:szCs w:val="28"/>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4F03C8" w:rsidTr="00DA3E57">
        <w:trPr>
          <w:trHeight w:val="300"/>
        </w:trPr>
        <w:tc>
          <w:tcPr>
            <w:tcW w:w="9870" w:type="dxa"/>
            <w:noWrap/>
            <w:vAlign w:val="center"/>
          </w:tcPr>
          <w:p w:rsidR="00DA3E57" w:rsidRPr="00A24276" w:rsidRDefault="00DA3E57" w:rsidP="00DA3E57">
            <w:pPr>
              <w:spacing w:before="120" w:after="0" w:line="276" w:lineRule="auto"/>
              <w:jc w:val="both"/>
              <w:rPr>
                <w:rFonts w:ascii="Times New Roman" w:eastAsia="Times New Roman" w:hAnsi="Times New Roman"/>
                <w:sz w:val="28"/>
                <w:szCs w:val="28"/>
                <w:lang w:eastAsia="ru-RU"/>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E23A46" w:rsidTr="00DA3E57">
        <w:trPr>
          <w:trHeight w:val="300"/>
        </w:trPr>
        <w:tc>
          <w:tcPr>
            <w:tcW w:w="9870" w:type="dxa"/>
            <w:noWrap/>
            <w:vAlign w:val="center"/>
          </w:tcPr>
          <w:p w:rsidR="00DA3E57" w:rsidRDefault="00DA3E57" w:rsidP="00DA3E57">
            <w:pPr>
              <w:spacing w:before="120" w:after="0" w:line="276" w:lineRule="auto"/>
              <w:jc w:val="both"/>
              <w:rPr>
                <w:rFonts w:ascii="Times New Roman" w:eastAsia="Times New Roman" w:hAnsi="Times New Roman"/>
                <w:sz w:val="28"/>
                <w:szCs w:val="28"/>
                <w:lang w:eastAsia="ru-RU"/>
              </w:rPr>
            </w:pPr>
          </w:p>
          <w:p w:rsidR="00260969" w:rsidRDefault="00260969" w:rsidP="00DA3E57">
            <w:pPr>
              <w:spacing w:before="120" w:after="0" w:line="276" w:lineRule="auto"/>
              <w:jc w:val="both"/>
              <w:rPr>
                <w:rFonts w:ascii="Times New Roman" w:eastAsia="Times New Roman" w:hAnsi="Times New Roman"/>
                <w:sz w:val="28"/>
                <w:szCs w:val="28"/>
                <w:lang w:eastAsia="ru-RU"/>
              </w:rPr>
            </w:pPr>
          </w:p>
          <w:p w:rsidR="00260969" w:rsidRDefault="00260969" w:rsidP="00DA3E57">
            <w:pPr>
              <w:spacing w:before="120" w:after="0" w:line="276" w:lineRule="auto"/>
              <w:jc w:val="both"/>
              <w:rPr>
                <w:rFonts w:ascii="Times New Roman" w:eastAsia="Times New Roman" w:hAnsi="Times New Roman"/>
                <w:sz w:val="28"/>
                <w:szCs w:val="28"/>
                <w:lang w:eastAsia="ru-RU"/>
              </w:rPr>
            </w:pPr>
          </w:p>
          <w:p w:rsidR="00260969" w:rsidRPr="00A24276" w:rsidRDefault="00260969" w:rsidP="00DA3E57">
            <w:pPr>
              <w:spacing w:before="120" w:after="0" w:line="276" w:lineRule="auto"/>
              <w:jc w:val="both"/>
              <w:rPr>
                <w:rFonts w:ascii="Times New Roman" w:eastAsia="Times New Roman" w:hAnsi="Times New Roman"/>
                <w:sz w:val="28"/>
                <w:szCs w:val="28"/>
                <w:lang w:eastAsia="ru-RU"/>
              </w:rPr>
            </w:pPr>
          </w:p>
        </w:tc>
        <w:tc>
          <w:tcPr>
            <w:tcW w:w="708" w:type="dxa"/>
            <w:noWrap/>
            <w:vAlign w:val="center"/>
          </w:tcPr>
          <w:p w:rsidR="00DA3E57" w:rsidRPr="00E23A46" w:rsidRDefault="00DA3E57" w:rsidP="00DA3E57">
            <w:pPr>
              <w:spacing w:before="120" w:after="120" w:line="276" w:lineRule="auto"/>
              <w:jc w:val="center"/>
              <w:rPr>
                <w:rFonts w:ascii="Times New Roman" w:eastAsia="Times New Roman" w:hAnsi="Times New Roman"/>
                <w:b/>
                <w:color w:val="000000"/>
                <w:sz w:val="24"/>
                <w:szCs w:val="24"/>
                <w:lang w:eastAsia="ru-RU"/>
              </w:rPr>
            </w:pPr>
          </w:p>
        </w:tc>
      </w:tr>
    </w:tbl>
    <w:p w:rsidR="004E5F8B" w:rsidRDefault="004E5F8B" w:rsidP="003F2252">
      <w:pPr>
        <w:pStyle w:val="ConsPlusNormal"/>
        <w:ind w:right="-284"/>
        <w:contextualSpacing/>
        <w:jc w:val="both"/>
        <w:rPr>
          <w:szCs w:val="28"/>
        </w:rPr>
      </w:pPr>
    </w:p>
    <w:p w:rsidR="006F16E5" w:rsidRPr="003F3F99" w:rsidRDefault="00182682" w:rsidP="00182682">
      <w:pPr>
        <w:pStyle w:val="ConsPlusNormal"/>
        <w:ind w:right="-284" w:firstLine="709"/>
        <w:contextualSpacing/>
        <w:jc w:val="center"/>
        <w:rPr>
          <w:b/>
          <w:szCs w:val="28"/>
        </w:rPr>
      </w:pPr>
      <w:r w:rsidRPr="003F3F99">
        <w:rPr>
          <w:b/>
          <w:szCs w:val="28"/>
        </w:rPr>
        <w:t xml:space="preserve">Раздел 1. </w:t>
      </w:r>
      <w:r w:rsidR="006F16E5" w:rsidRPr="003F3F99">
        <w:rPr>
          <w:b/>
          <w:szCs w:val="28"/>
        </w:rPr>
        <w:t xml:space="preserve">Результаты ежегодного мониторинга </w:t>
      </w:r>
    </w:p>
    <w:p w:rsidR="00182682" w:rsidRPr="003F3F99" w:rsidRDefault="006F16E5" w:rsidP="00182682">
      <w:pPr>
        <w:pStyle w:val="ConsPlusNormal"/>
        <w:ind w:right="-284" w:firstLine="709"/>
        <w:contextualSpacing/>
        <w:jc w:val="center"/>
        <w:rPr>
          <w:b/>
          <w:szCs w:val="28"/>
        </w:rPr>
      </w:pPr>
      <w:r w:rsidRPr="003F3F99">
        <w:rPr>
          <w:b/>
          <w:szCs w:val="28"/>
        </w:rPr>
        <w:t>состояния и развития конкуренции на товарных рынках муниципального образования</w:t>
      </w:r>
    </w:p>
    <w:p w:rsidR="00593A32" w:rsidRPr="00A61856" w:rsidRDefault="00593A32" w:rsidP="00182682">
      <w:pPr>
        <w:pStyle w:val="ConsPlusNormal"/>
        <w:ind w:right="-284" w:firstLine="709"/>
        <w:contextualSpacing/>
        <w:jc w:val="center"/>
        <w:rPr>
          <w:b/>
          <w:color w:val="FF0000"/>
          <w:szCs w:val="28"/>
        </w:rPr>
      </w:pPr>
    </w:p>
    <w:p w:rsidR="00593A32" w:rsidRPr="00154B0B" w:rsidRDefault="00593A32" w:rsidP="00593A32">
      <w:pPr>
        <w:pStyle w:val="20"/>
        <w:spacing w:after="0" w:line="240" w:lineRule="auto"/>
        <w:ind w:firstLine="709"/>
        <w:jc w:val="both"/>
        <w:rPr>
          <w:rFonts w:ascii="Times New Roman" w:hAnsi="Times New Roman"/>
          <w:sz w:val="28"/>
          <w:szCs w:val="28"/>
        </w:rPr>
      </w:pPr>
      <w:r w:rsidRPr="00154B0B">
        <w:rPr>
          <w:rFonts w:ascii="Times New Roman" w:hAnsi="Times New Roman"/>
          <w:sz w:val="28"/>
          <w:szCs w:val="28"/>
        </w:rPr>
        <w:t>Общее состояние экономики и социальной сферы муниципального образования Ейский район за январь-декабрь 20</w:t>
      </w:r>
      <w:r w:rsidR="00922E88" w:rsidRPr="00154B0B">
        <w:rPr>
          <w:rFonts w:ascii="Times New Roman" w:hAnsi="Times New Roman"/>
          <w:sz w:val="28"/>
          <w:szCs w:val="28"/>
        </w:rPr>
        <w:t>20</w:t>
      </w:r>
      <w:r w:rsidRPr="00154B0B">
        <w:rPr>
          <w:rFonts w:ascii="Times New Roman" w:hAnsi="Times New Roman"/>
          <w:sz w:val="28"/>
          <w:szCs w:val="28"/>
        </w:rPr>
        <w:t xml:space="preserve"> года характеризуются следующими основными показателями.</w:t>
      </w:r>
    </w:p>
    <w:p w:rsidR="00593A32" w:rsidRPr="00A61856" w:rsidRDefault="00593A32" w:rsidP="00593A32">
      <w:pPr>
        <w:pStyle w:val="20"/>
        <w:spacing w:after="0" w:line="240" w:lineRule="auto"/>
        <w:ind w:firstLine="709"/>
        <w:jc w:val="both"/>
        <w:rPr>
          <w:rFonts w:ascii="Times New Roman" w:hAnsi="Times New Roman"/>
          <w:color w:val="FF0000"/>
          <w:sz w:val="28"/>
          <w:szCs w:val="28"/>
        </w:rPr>
      </w:pPr>
    </w:p>
    <w:p w:rsidR="00810F56" w:rsidRPr="00810F56" w:rsidRDefault="00810F56" w:rsidP="00810F56">
      <w:pPr>
        <w:pStyle w:val="31"/>
        <w:spacing w:after="0"/>
        <w:ind w:firstLine="709"/>
        <w:jc w:val="center"/>
        <w:rPr>
          <w:b/>
          <w:bCs/>
          <w:sz w:val="28"/>
          <w:szCs w:val="28"/>
          <w:u w:val="single"/>
        </w:rPr>
      </w:pPr>
      <w:r w:rsidRPr="00810F56">
        <w:rPr>
          <w:b/>
          <w:bCs/>
          <w:sz w:val="28"/>
          <w:szCs w:val="28"/>
          <w:u w:val="single"/>
        </w:rPr>
        <w:t>Положение дел в промышленном комплексе</w:t>
      </w:r>
    </w:p>
    <w:p w:rsidR="00810F56" w:rsidRPr="00810F56" w:rsidRDefault="00810F56" w:rsidP="00810F56">
      <w:pPr>
        <w:pStyle w:val="31"/>
        <w:spacing w:after="0"/>
        <w:ind w:firstLine="709"/>
        <w:jc w:val="center"/>
        <w:rPr>
          <w:b/>
          <w:bCs/>
          <w:sz w:val="28"/>
          <w:szCs w:val="28"/>
          <w:u w:val="single"/>
        </w:rPr>
      </w:pPr>
    </w:p>
    <w:p w:rsidR="00810F56" w:rsidRPr="00810F56" w:rsidRDefault="00810F56" w:rsidP="00810F56">
      <w:pPr>
        <w:pStyle w:val="31"/>
        <w:spacing w:after="0"/>
        <w:ind w:firstLine="709"/>
        <w:jc w:val="both"/>
        <w:rPr>
          <w:bCs/>
          <w:sz w:val="28"/>
          <w:szCs w:val="28"/>
        </w:rPr>
      </w:pPr>
      <w:r w:rsidRPr="00810F56">
        <w:rPr>
          <w:sz w:val="28"/>
          <w:szCs w:val="28"/>
        </w:rPr>
        <w:t>В промышленности работают 102 предприятия, в том числе 10 крупных и средних предприятий.</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u w:val="single"/>
        </w:rPr>
        <w:t>Объем отгруженных товаров собственного производства</w:t>
      </w:r>
      <w:r w:rsidRPr="00810F56">
        <w:rPr>
          <w:rFonts w:ascii="Times New Roman" w:hAnsi="Times New Roman"/>
          <w:sz w:val="28"/>
          <w:szCs w:val="28"/>
        </w:rPr>
        <w:t>, выполненных работ и услуг крупными и средними  промышленными предприятиями за январь-декабрь 2020 года составил 3403,1 млн. руб., темп роста в действующих ценах  110,1 % к уровню сопоставимого периода предыдущего года.</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 xml:space="preserve">Объем отгруженных товаров, выполненных работ и услуг </w:t>
      </w:r>
      <w:r w:rsidRPr="00810F56">
        <w:rPr>
          <w:rFonts w:ascii="Times New Roman" w:hAnsi="Times New Roman"/>
          <w:sz w:val="28"/>
          <w:szCs w:val="28"/>
          <w:u w:val="single"/>
        </w:rPr>
        <w:t xml:space="preserve"> «обрабатывающих производств»</w:t>
      </w:r>
      <w:r w:rsidRPr="00810F56">
        <w:rPr>
          <w:rFonts w:ascii="Times New Roman" w:hAnsi="Times New Roman"/>
          <w:sz w:val="28"/>
          <w:szCs w:val="28"/>
        </w:rPr>
        <w:t xml:space="preserve"> составил 2627,2 млн. рублей, темп роста к уровню сопоставимого периода предыдущего года – 123,7%.</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Показатели обрабатывающих производств в январе-декабре 2020 года по видам деятельности:</w:t>
      </w:r>
    </w:p>
    <w:p w:rsidR="00810F56" w:rsidRPr="00810F56" w:rsidRDefault="00810F56" w:rsidP="00810F56">
      <w:pPr>
        <w:tabs>
          <w:tab w:val="left" w:pos="709"/>
        </w:tabs>
        <w:ind w:firstLine="709"/>
        <w:jc w:val="both"/>
        <w:rPr>
          <w:rFonts w:ascii="Times New Roman" w:hAnsi="Times New Roman"/>
          <w:sz w:val="28"/>
          <w:szCs w:val="28"/>
        </w:rPr>
      </w:pPr>
      <w:r w:rsidRPr="00810F56">
        <w:rPr>
          <w:rFonts w:ascii="Times New Roman" w:hAnsi="Times New Roman"/>
          <w:sz w:val="28"/>
          <w:szCs w:val="28"/>
        </w:rPr>
        <w:t>- «</w:t>
      </w:r>
      <w:r w:rsidRPr="00810F56">
        <w:rPr>
          <w:rFonts w:ascii="Times New Roman" w:hAnsi="Times New Roman"/>
          <w:sz w:val="28"/>
          <w:szCs w:val="28"/>
          <w:u w:val="single"/>
        </w:rPr>
        <w:t>Производство пищевых продуктов</w:t>
      </w:r>
      <w:r w:rsidRPr="00810F56">
        <w:rPr>
          <w:rFonts w:ascii="Times New Roman" w:hAnsi="Times New Roman"/>
          <w:sz w:val="28"/>
          <w:szCs w:val="28"/>
        </w:rPr>
        <w:t>» – 217,7 млн. руб. – 89,8 % к уровню аналогичного периода предыдущего года,</w:t>
      </w:r>
      <w:r w:rsidRPr="00810F56">
        <w:rPr>
          <w:rFonts w:ascii="Times New Roman" w:hAnsi="Times New Roman"/>
          <w:spacing w:val="-4"/>
          <w:sz w:val="28"/>
          <w:szCs w:val="28"/>
        </w:rPr>
        <w:t xml:space="preserve"> АО "ЕЙСКХЛЕБ"</w:t>
      </w:r>
      <w:r w:rsidRPr="00810F56">
        <w:rPr>
          <w:rFonts w:ascii="Times New Roman" w:hAnsi="Times New Roman"/>
          <w:sz w:val="28"/>
          <w:szCs w:val="28"/>
        </w:rPr>
        <w:t xml:space="preserve"> в связи с высокой конкуренцией.</w:t>
      </w:r>
    </w:p>
    <w:p w:rsidR="00810F56" w:rsidRPr="00810F56" w:rsidRDefault="00810F56" w:rsidP="00810F56">
      <w:pPr>
        <w:tabs>
          <w:tab w:val="left" w:pos="709"/>
        </w:tabs>
        <w:ind w:firstLine="709"/>
        <w:jc w:val="both"/>
        <w:rPr>
          <w:rFonts w:ascii="Times New Roman" w:hAnsi="Times New Roman"/>
          <w:sz w:val="28"/>
          <w:szCs w:val="28"/>
        </w:rPr>
      </w:pPr>
      <w:r w:rsidRPr="00810F56">
        <w:rPr>
          <w:rFonts w:ascii="Times New Roman" w:hAnsi="Times New Roman"/>
          <w:sz w:val="28"/>
          <w:szCs w:val="28"/>
        </w:rPr>
        <w:t>- «</w:t>
      </w:r>
      <w:r w:rsidRPr="00810F56">
        <w:rPr>
          <w:rFonts w:ascii="Times New Roman" w:hAnsi="Times New Roman"/>
          <w:sz w:val="28"/>
          <w:szCs w:val="28"/>
          <w:u w:val="single"/>
        </w:rPr>
        <w:t>Производство напитков</w:t>
      </w:r>
      <w:r w:rsidRPr="00810F56">
        <w:rPr>
          <w:rFonts w:ascii="Times New Roman" w:hAnsi="Times New Roman"/>
          <w:sz w:val="28"/>
          <w:szCs w:val="28"/>
        </w:rPr>
        <w:t>» – 48,1 млн. руб. – 70,0 % к уровню аналогичного периода предыдущего года, ЗАО «Приазовская Бавария» в связи с высокой конкуренцией.</w:t>
      </w:r>
    </w:p>
    <w:p w:rsidR="00810F56" w:rsidRPr="00810F56" w:rsidRDefault="00810F56" w:rsidP="00810F56">
      <w:pPr>
        <w:tabs>
          <w:tab w:val="left" w:pos="709"/>
        </w:tabs>
        <w:ind w:firstLine="709"/>
        <w:jc w:val="both"/>
        <w:rPr>
          <w:rFonts w:ascii="Times New Roman" w:hAnsi="Times New Roman"/>
          <w:sz w:val="28"/>
          <w:szCs w:val="28"/>
        </w:rPr>
      </w:pPr>
      <w:r w:rsidRPr="00810F56">
        <w:rPr>
          <w:rFonts w:ascii="Times New Roman" w:hAnsi="Times New Roman"/>
          <w:sz w:val="28"/>
          <w:szCs w:val="28"/>
        </w:rPr>
        <w:t>- «</w:t>
      </w:r>
      <w:r w:rsidRPr="00810F56">
        <w:rPr>
          <w:rFonts w:ascii="Times New Roman" w:hAnsi="Times New Roman"/>
          <w:sz w:val="28"/>
          <w:szCs w:val="28"/>
          <w:u w:val="single"/>
        </w:rPr>
        <w:t>Ремонт и монтаж машин и оборудования</w:t>
      </w:r>
      <w:r w:rsidRPr="00810F56">
        <w:rPr>
          <w:rFonts w:ascii="Times New Roman" w:hAnsi="Times New Roman"/>
          <w:sz w:val="28"/>
          <w:szCs w:val="28"/>
        </w:rPr>
        <w:t>» – 2322,6 млн. рублей –                129,1 % к уровню аналогичного периода предыдущего года, филиал АО «218 АРЗ» («570 АРЗ»).</w:t>
      </w:r>
    </w:p>
    <w:p w:rsidR="00810F56" w:rsidRPr="00810F56" w:rsidRDefault="00810F56" w:rsidP="00810F56">
      <w:pPr>
        <w:tabs>
          <w:tab w:val="left" w:pos="1134"/>
          <w:tab w:val="left" w:pos="1276"/>
          <w:tab w:val="left" w:pos="1418"/>
        </w:tabs>
        <w:ind w:firstLine="709"/>
        <w:jc w:val="both"/>
        <w:rPr>
          <w:rFonts w:ascii="Times New Roman" w:hAnsi="Times New Roman"/>
          <w:sz w:val="28"/>
          <w:szCs w:val="28"/>
        </w:rPr>
      </w:pPr>
      <w:r w:rsidRPr="00810F56">
        <w:rPr>
          <w:rFonts w:ascii="Times New Roman" w:hAnsi="Times New Roman"/>
          <w:sz w:val="28"/>
          <w:szCs w:val="28"/>
        </w:rPr>
        <w:t>В январе-декабре 2020 года крупными и средними предприятиями пищевой и перерабатывающей промышленности (АО «Ейскхлеб» и ЗАО «Приазовская Бавария») произведено:</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 xml:space="preserve">- хлеба и хлебобулочных изделий  – 2030,3 тонн (темп роста – 78,1 %); </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 кондитерских изделий – 79,2 тонн (темп роста – 88,1 %);</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 xml:space="preserve">- пива – 78,3 тыс. декалитров (темп роста – 54,1 %); </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lastRenderedPageBreak/>
        <w:t>- безалкогольных напитков – 101,9 тыс. декалитров (темп роста – 75,7</w:t>
      </w:r>
      <w:r w:rsidR="001A3534">
        <w:rPr>
          <w:rFonts w:ascii="Times New Roman" w:hAnsi="Times New Roman"/>
          <w:sz w:val="28"/>
          <w:szCs w:val="28"/>
        </w:rPr>
        <w:t> </w:t>
      </w:r>
      <w:r w:rsidRPr="00810F56">
        <w:rPr>
          <w:rFonts w:ascii="Times New Roman" w:hAnsi="Times New Roman"/>
          <w:sz w:val="28"/>
          <w:szCs w:val="28"/>
        </w:rPr>
        <w:t>%).</w:t>
      </w:r>
    </w:p>
    <w:p w:rsidR="00810F56" w:rsidRPr="00810F56" w:rsidRDefault="00810F56" w:rsidP="00810F56">
      <w:pPr>
        <w:spacing w:before="120"/>
        <w:ind w:firstLine="709"/>
        <w:jc w:val="both"/>
        <w:rPr>
          <w:rFonts w:ascii="Times New Roman" w:hAnsi="Times New Roman"/>
          <w:sz w:val="28"/>
          <w:szCs w:val="28"/>
        </w:rPr>
      </w:pPr>
      <w:r w:rsidRPr="00810F56">
        <w:rPr>
          <w:rFonts w:ascii="Times New Roman" w:hAnsi="Times New Roman"/>
          <w:sz w:val="28"/>
          <w:szCs w:val="28"/>
        </w:rPr>
        <w:t xml:space="preserve">Объем выполненных работ и оказанных услуг в подотрасли </w:t>
      </w:r>
      <w:r w:rsidRPr="00810F56">
        <w:rPr>
          <w:rFonts w:ascii="Times New Roman" w:hAnsi="Times New Roman"/>
          <w:sz w:val="28"/>
          <w:szCs w:val="28"/>
          <w:u w:val="single"/>
        </w:rPr>
        <w:t>«обеспечение электроэнергией, газом, паром; кондиционирование воздуха»</w:t>
      </w:r>
      <w:r w:rsidRPr="00810F56">
        <w:rPr>
          <w:rFonts w:ascii="Times New Roman" w:hAnsi="Times New Roman"/>
          <w:sz w:val="28"/>
          <w:szCs w:val="28"/>
        </w:rPr>
        <w:t xml:space="preserve"> составил 284,0 млн. руб. – 69,4 % к уровню сопоставимого периода предыдущего года.</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 xml:space="preserve">Объем выполненных работ и оказанных услуг в подотрасли </w:t>
      </w:r>
      <w:r w:rsidRPr="00810F56">
        <w:rPr>
          <w:rFonts w:ascii="Times New Roman" w:hAnsi="Times New Roman"/>
          <w:sz w:val="28"/>
          <w:szCs w:val="28"/>
          <w:u w:val="single"/>
        </w:rPr>
        <w:t>«водоснабжение: водоотведение, организация сбора и утилизации отходов, деятельности по ликвидации загрязнений»</w:t>
      </w:r>
      <w:r w:rsidRPr="00810F56">
        <w:rPr>
          <w:rFonts w:ascii="Times New Roman" w:hAnsi="Times New Roman"/>
          <w:sz w:val="28"/>
          <w:szCs w:val="28"/>
        </w:rPr>
        <w:t xml:space="preserve"> составил 491,9 млн. руб., темп роста -  88,1 %.  </w:t>
      </w:r>
    </w:p>
    <w:p w:rsidR="00810F56" w:rsidRPr="00810F56" w:rsidRDefault="00810F56" w:rsidP="00810F56">
      <w:pPr>
        <w:ind w:firstLine="709"/>
        <w:jc w:val="both"/>
        <w:rPr>
          <w:rFonts w:ascii="Times New Roman" w:hAnsi="Times New Roman"/>
          <w:color w:val="FF0000"/>
          <w:sz w:val="28"/>
          <w:szCs w:val="28"/>
        </w:rPr>
      </w:pPr>
    </w:p>
    <w:p w:rsidR="00810F56" w:rsidRPr="00810F56" w:rsidRDefault="00810F56" w:rsidP="00810F56">
      <w:pPr>
        <w:pStyle w:val="20"/>
        <w:spacing w:before="120" w:after="0" w:line="240" w:lineRule="auto"/>
        <w:ind w:firstLine="709"/>
        <w:jc w:val="center"/>
        <w:rPr>
          <w:rFonts w:ascii="Times New Roman" w:hAnsi="Times New Roman"/>
          <w:b/>
          <w:color w:val="000000"/>
          <w:sz w:val="28"/>
          <w:szCs w:val="28"/>
          <w:u w:val="single"/>
        </w:rPr>
      </w:pPr>
      <w:r w:rsidRPr="00810F56">
        <w:rPr>
          <w:rFonts w:ascii="Times New Roman" w:hAnsi="Times New Roman"/>
          <w:b/>
          <w:color w:val="000000"/>
          <w:sz w:val="28"/>
          <w:szCs w:val="28"/>
          <w:u w:val="single"/>
        </w:rPr>
        <w:t>Развитие сельскохозяйственного производства</w:t>
      </w:r>
    </w:p>
    <w:p w:rsidR="00810F56" w:rsidRPr="00810F56" w:rsidRDefault="00810F56" w:rsidP="00810F56">
      <w:pPr>
        <w:pStyle w:val="20"/>
        <w:spacing w:before="120" w:after="0" w:line="240" w:lineRule="auto"/>
        <w:ind w:firstLine="709"/>
        <w:jc w:val="center"/>
        <w:rPr>
          <w:rFonts w:ascii="Times New Roman" w:hAnsi="Times New Roman"/>
          <w:b/>
          <w:color w:val="000000"/>
          <w:sz w:val="28"/>
          <w:szCs w:val="28"/>
          <w:u w:val="single"/>
        </w:rPr>
      </w:pP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На территории района действуют 24 сельскохозяйственных предприятий, 240 крестьянско-фермерских и 17470 личных подсобных хозяйств. </w:t>
      </w:r>
    </w:p>
    <w:p w:rsidR="00810F56" w:rsidRPr="00810F56" w:rsidRDefault="00810F56" w:rsidP="00810F56">
      <w:pPr>
        <w:pStyle w:val="20"/>
        <w:spacing w:after="0" w:line="240" w:lineRule="auto"/>
        <w:ind w:firstLine="709"/>
        <w:jc w:val="both"/>
        <w:rPr>
          <w:rFonts w:ascii="Times New Roman" w:hAnsi="Times New Roman"/>
          <w:color w:val="000000"/>
          <w:sz w:val="28"/>
          <w:szCs w:val="28"/>
        </w:rPr>
      </w:pPr>
      <w:r w:rsidRPr="00810F56">
        <w:rPr>
          <w:rFonts w:ascii="Times New Roman" w:hAnsi="Times New Roman"/>
          <w:color w:val="000000"/>
          <w:sz w:val="28"/>
          <w:szCs w:val="28"/>
        </w:rPr>
        <w:t>Отгрузка продукции сельского хозяйства за январь-декабрь 2020 года по крупным и средним предприятиям составила 5 763,5 млн. руб., темп роста к уровню сопоставимого периода предыдущего года – 117,0 %.</w:t>
      </w:r>
    </w:p>
    <w:p w:rsidR="00810F56" w:rsidRPr="00810F56" w:rsidRDefault="00810F56" w:rsidP="00810F56">
      <w:pPr>
        <w:pStyle w:val="20"/>
        <w:spacing w:after="0" w:line="240" w:lineRule="auto"/>
        <w:ind w:firstLine="709"/>
        <w:jc w:val="both"/>
        <w:rPr>
          <w:rFonts w:ascii="Times New Roman" w:hAnsi="Times New Roman"/>
          <w:color w:val="FF0000"/>
          <w:sz w:val="28"/>
          <w:szCs w:val="28"/>
        </w:rPr>
      </w:pPr>
    </w:p>
    <w:p w:rsidR="00810F56" w:rsidRPr="00810F56" w:rsidRDefault="00810F56" w:rsidP="008B46B7">
      <w:pPr>
        <w:spacing w:before="120"/>
        <w:ind w:firstLine="709"/>
        <w:jc w:val="center"/>
        <w:rPr>
          <w:rFonts w:ascii="Times New Roman" w:hAnsi="Times New Roman"/>
          <w:color w:val="000000"/>
          <w:sz w:val="28"/>
          <w:szCs w:val="28"/>
          <w:u w:val="single"/>
        </w:rPr>
      </w:pPr>
      <w:r w:rsidRPr="00810F56">
        <w:rPr>
          <w:rFonts w:ascii="Times New Roman" w:hAnsi="Times New Roman"/>
          <w:color w:val="000000"/>
          <w:sz w:val="28"/>
          <w:szCs w:val="28"/>
          <w:u w:val="single"/>
        </w:rPr>
        <w:t>Положение дел в растениеводстве</w:t>
      </w:r>
    </w:p>
    <w:p w:rsidR="00810F56" w:rsidRPr="00810F56" w:rsidRDefault="00810F56" w:rsidP="00810F56">
      <w:pPr>
        <w:ind w:firstLine="708"/>
        <w:jc w:val="both"/>
        <w:rPr>
          <w:rFonts w:ascii="Times New Roman" w:hAnsi="Times New Roman"/>
          <w:sz w:val="28"/>
          <w:szCs w:val="28"/>
        </w:rPr>
      </w:pPr>
      <w:r w:rsidRPr="00810F56">
        <w:rPr>
          <w:rFonts w:ascii="Times New Roman" w:hAnsi="Times New Roman"/>
          <w:sz w:val="28"/>
          <w:szCs w:val="28"/>
        </w:rPr>
        <w:t xml:space="preserve">Под урожай 2021 года посеяно 86 тысяч 300 га озимых культур, в том числе озимой пшеницы – 80 тысяч 300 га, озимого ячменя – 6 тысяч га. </w:t>
      </w:r>
    </w:p>
    <w:p w:rsidR="00810F56" w:rsidRPr="00810F56" w:rsidRDefault="00810F56" w:rsidP="00810F56">
      <w:pPr>
        <w:ind w:firstLine="708"/>
        <w:jc w:val="both"/>
        <w:rPr>
          <w:rFonts w:ascii="Times New Roman" w:hAnsi="Times New Roman"/>
          <w:sz w:val="28"/>
          <w:szCs w:val="28"/>
        </w:rPr>
      </w:pPr>
      <w:r w:rsidRPr="00810F56">
        <w:rPr>
          <w:rFonts w:ascii="Times New Roman" w:hAnsi="Times New Roman"/>
          <w:sz w:val="28"/>
          <w:szCs w:val="28"/>
        </w:rPr>
        <w:t>Всходы получены на всей площади 86 тысяч 300 га, состояние посевов удовлетворительное.</w:t>
      </w:r>
    </w:p>
    <w:p w:rsidR="00810F56" w:rsidRPr="00810F56" w:rsidRDefault="00810F56" w:rsidP="00810F56">
      <w:pPr>
        <w:ind w:firstLine="708"/>
        <w:jc w:val="both"/>
        <w:rPr>
          <w:rFonts w:ascii="Times New Roman" w:hAnsi="Times New Roman"/>
          <w:sz w:val="28"/>
          <w:szCs w:val="28"/>
        </w:rPr>
      </w:pPr>
      <w:r w:rsidRPr="00810F56">
        <w:rPr>
          <w:rFonts w:ascii="Times New Roman" w:hAnsi="Times New Roman"/>
          <w:sz w:val="28"/>
          <w:szCs w:val="28"/>
        </w:rPr>
        <w:t>Ведется борьба с мышевидными грызунами, против мышевидных грызунов на 1 января 2021 года обработано 7 тыс. га озимых, 170 га многолетних трав.</w:t>
      </w:r>
    </w:p>
    <w:p w:rsidR="00810F56" w:rsidRPr="00810F56" w:rsidRDefault="00810F56" w:rsidP="00810F56">
      <w:pPr>
        <w:ind w:firstLine="708"/>
        <w:jc w:val="both"/>
        <w:rPr>
          <w:rFonts w:ascii="Times New Roman" w:hAnsi="Times New Roman"/>
          <w:color w:val="FF0000"/>
          <w:sz w:val="28"/>
          <w:szCs w:val="28"/>
        </w:rPr>
      </w:pPr>
    </w:p>
    <w:p w:rsidR="00810F56" w:rsidRPr="00810F56" w:rsidRDefault="00810F56" w:rsidP="008B46B7">
      <w:pPr>
        <w:ind w:firstLine="708"/>
        <w:jc w:val="center"/>
        <w:rPr>
          <w:rFonts w:ascii="Times New Roman" w:hAnsi="Times New Roman"/>
          <w:color w:val="000000"/>
          <w:sz w:val="28"/>
          <w:szCs w:val="28"/>
          <w:u w:val="single"/>
        </w:rPr>
      </w:pPr>
      <w:r w:rsidRPr="00810F56">
        <w:rPr>
          <w:rFonts w:ascii="Times New Roman" w:hAnsi="Times New Roman"/>
          <w:color w:val="000000"/>
          <w:sz w:val="28"/>
          <w:szCs w:val="28"/>
          <w:u w:val="single"/>
        </w:rPr>
        <w:t>Положение дел в животноводстве</w:t>
      </w:r>
    </w:p>
    <w:p w:rsidR="00810F56" w:rsidRPr="00810F56" w:rsidRDefault="00810F56" w:rsidP="00810F56">
      <w:pPr>
        <w:tabs>
          <w:tab w:val="left" w:pos="851"/>
        </w:tabs>
        <w:ind w:firstLine="709"/>
        <w:jc w:val="both"/>
        <w:rPr>
          <w:rFonts w:ascii="Times New Roman" w:hAnsi="Times New Roman"/>
          <w:color w:val="000000"/>
          <w:sz w:val="28"/>
          <w:szCs w:val="28"/>
        </w:rPr>
      </w:pPr>
      <w:r w:rsidRPr="00810F56">
        <w:rPr>
          <w:rFonts w:ascii="Times New Roman" w:hAnsi="Times New Roman"/>
          <w:color w:val="000000"/>
          <w:sz w:val="28"/>
          <w:szCs w:val="28"/>
        </w:rPr>
        <w:t>Животноводством в районе занимается 5 хозяйств. Крупные предприятия ОАО «Родина» (1440 голов коров), АО «Агрофирма «Кухаривская» (1300 голов коров).</w:t>
      </w:r>
    </w:p>
    <w:p w:rsidR="00810F56" w:rsidRPr="00810F56" w:rsidRDefault="00810F56" w:rsidP="00810F56">
      <w:pPr>
        <w:ind w:firstLine="709"/>
        <w:jc w:val="both"/>
        <w:rPr>
          <w:rFonts w:ascii="Times New Roman" w:hAnsi="Times New Roman"/>
          <w:sz w:val="28"/>
          <w:szCs w:val="28"/>
        </w:rPr>
      </w:pPr>
      <w:r w:rsidRPr="00810F56">
        <w:rPr>
          <w:rFonts w:ascii="Times New Roman" w:hAnsi="Times New Roman"/>
          <w:sz w:val="28"/>
          <w:szCs w:val="28"/>
        </w:rPr>
        <w:t xml:space="preserve">Поголовье крупного рогатого скота в сельхозпредприятиях района на  </w:t>
      </w:r>
      <w:r w:rsidRPr="00810F56">
        <w:rPr>
          <w:rFonts w:ascii="Times New Roman" w:hAnsi="Times New Roman"/>
          <w:sz w:val="28"/>
          <w:szCs w:val="28"/>
        </w:rPr>
        <w:br/>
        <w:t xml:space="preserve">1 января 2021 года составляет 8 тыс. 947 головы (на 1 января 2020 года  – 8885 голов), из них 3646 голов коров (на 1 января 2020 года - 3730 голов). </w:t>
      </w:r>
    </w:p>
    <w:p w:rsidR="00810F56" w:rsidRPr="00810F56" w:rsidRDefault="00810F56" w:rsidP="00810F56">
      <w:pPr>
        <w:ind w:firstLine="708"/>
        <w:jc w:val="both"/>
        <w:rPr>
          <w:rFonts w:ascii="Times New Roman" w:hAnsi="Times New Roman"/>
          <w:sz w:val="28"/>
          <w:szCs w:val="28"/>
        </w:rPr>
      </w:pPr>
      <w:r w:rsidRPr="00810F56">
        <w:rPr>
          <w:rFonts w:ascii="Times New Roman" w:hAnsi="Times New Roman"/>
          <w:sz w:val="28"/>
          <w:szCs w:val="28"/>
        </w:rPr>
        <w:lastRenderedPageBreak/>
        <w:t xml:space="preserve">Валовое производство молока в сельхозпредприятиях района за  </w:t>
      </w:r>
      <w:r w:rsidRPr="00810F56">
        <w:rPr>
          <w:rFonts w:ascii="Times New Roman" w:hAnsi="Times New Roman"/>
          <w:sz w:val="28"/>
          <w:szCs w:val="28"/>
        </w:rPr>
        <w:br/>
        <w:t xml:space="preserve"> январь - декабрь 2020 года составило 30770,8 тонн (102,8 % к соответствующему периоду прошлого года, 2019 год – 29932,9 тонны).</w:t>
      </w:r>
    </w:p>
    <w:p w:rsidR="00810F56" w:rsidRPr="00810F56" w:rsidRDefault="00810F56" w:rsidP="00810F56">
      <w:pPr>
        <w:ind w:firstLine="708"/>
        <w:jc w:val="both"/>
        <w:rPr>
          <w:rFonts w:ascii="Times New Roman" w:hAnsi="Times New Roman"/>
          <w:sz w:val="28"/>
          <w:szCs w:val="28"/>
        </w:rPr>
      </w:pPr>
      <w:r w:rsidRPr="00810F56">
        <w:rPr>
          <w:rFonts w:ascii="Times New Roman" w:hAnsi="Times New Roman"/>
          <w:sz w:val="28"/>
          <w:szCs w:val="28"/>
        </w:rPr>
        <w:t xml:space="preserve"> От каждой фуражной коровы в среднем по району  за январь - декабрь 2020 года  надоено 8414 кг молока, (107,0 % к соответствующему периоду прошлого года, 2019 год - 7866 кг). </w:t>
      </w:r>
    </w:p>
    <w:p w:rsidR="00810F56" w:rsidRPr="00810F56" w:rsidRDefault="00810F56" w:rsidP="00810F56">
      <w:pPr>
        <w:ind w:firstLine="708"/>
        <w:jc w:val="both"/>
        <w:rPr>
          <w:rFonts w:ascii="Times New Roman" w:hAnsi="Times New Roman"/>
          <w:sz w:val="28"/>
          <w:szCs w:val="28"/>
        </w:rPr>
      </w:pPr>
      <w:r w:rsidRPr="00810F56">
        <w:rPr>
          <w:rFonts w:ascii="Times New Roman" w:hAnsi="Times New Roman"/>
          <w:sz w:val="28"/>
          <w:szCs w:val="28"/>
        </w:rPr>
        <w:t>Среднесуточный привес на откорме и выращивании КРС составил 697 г,  (101,9 % к соответствующему периоду прошлого года, 2019 год – 684 г).</w:t>
      </w:r>
    </w:p>
    <w:p w:rsidR="00B02B39" w:rsidRPr="00815D02" w:rsidRDefault="00810F56" w:rsidP="00815D02">
      <w:pPr>
        <w:ind w:firstLine="708"/>
        <w:jc w:val="both"/>
        <w:rPr>
          <w:rFonts w:ascii="Times New Roman" w:hAnsi="Times New Roman"/>
          <w:sz w:val="28"/>
          <w:szCs w:val="28"/>
        </w:rPr>
      </w:pPr>
      <w:r w:rsidRPr="00810F56">
        <w:rPr>
          <w:rFonts w:ascii="Times New Roman" w:hAnsi="Times New Roman"/>
          <w:sz w:val="28"/>
          <w:szCs w:val="28"/>
        </w:rPr>
        <w:t xml:space="preserve">Сельхозпредприятиями за январь - декабрь 2020 года реализовано мяса скота и птицы в живом весе - 1642,8 тонны (102,4 % к уровню 2019 года,  </w:t>
      </w:r>
      <w:r w:rsidRPr="00810F56">
        <w:rPr>
          <w:rFonts w:ascii="Times New Roman" w:hAnsi="Times New Roman"/>
          <w:sz w:val="28"/>
          <w:szCs w:val="28"/>
        </w:rPr>
        <w:br/>
        <w:t xml:space="preserve"> 2019 год – 1604,9 тонны).</w:t>
      </w:r>
    </w:p>
    <w:p w:rsidR="00810F56" w:rsidRPr="00810F56" w:rsidRDefault="00810F56" w:rsidP="00810F56">
      <w:pPr>
        <w:pStyle w:val="20"/>
        <w:spacing w:before="120" w:after="0" w:line="240" w:lineRule="auto"/>
        <w:ind w:firstLine="709"/>
        <w:jc w:val="center"/>
        <w:rPr>
          <w:rFonts w:ascii="Times New Roman" w:hAnsi="Times New Roman"/>
          <w:b/>
          <w:color w:val="000000"/>
          <w:sz w:val="28"/>
          <w:szCs w:val="28"/>
          <w:u w:val="single"/>
        </w:rPr>
      </w:pPr>
      <w:r w:rsidRPr="00810F56">
        <w:rPr>
          <w:rFonts w:ascii="Times New Roman" w:hAnsi="Times New Roman"/>
          <w:b/>
          <w:color w:val="000000"/>
          <w:sz w:val="28"/>
          <w:szCs w:val="28"/>
          <w:u w:val="single"/>
        </w:rPr>
        <w:t>Строительство</w:t>
      </w:r>
    </w:p>
    <w:p w:rsidR="00810F56" w:rsidRPr="00810F56" w:rsidRDefault="00810F56" w:rsidP="00810F56">
      <w:pPr>
        <w:pStyle w:val="20"/>
        <w:spacing w:before="120" w:after="0" w:line="240" w:lineRule="auto"/>
        <w:ind w:firstLine="709"/>
        <w:jc w:val="center"/>
        <w:rPr>
          <w:rFonts w:ascii="Times New Roman" w:hAnsi="Times New Roman"/>
          <w:b/>
          <w:color w:val="000000"/>
          <w:sz w:val="28"/>
          <w:szCs w:val="28"/>
          <w:u w:val="single"/>
        </w:rPr>
      </w:pPr>
    </w:p>
    <w:p w:rsidR="00810F56" w:rsidRPr="00810F56" w:rsidRDefault="00810F56" w:rsidP="00810F56">
      <w:pPr>
        <w:pStyle w:val="af5"/>
        <w:tabs>
          <w:tab w:val="left" w:leader="dot" w:pos="1080"/>
        </w:tabs>
        <w:spacing w:after="0"/>
        <w:ind w:left="0" w:firstLine="709"/>
        <w:jc w:val="both"/>
        <w:rPr>
          <w:color w:val="000000"/>
          <w:sz w:val="28"/>
          <w:szCs w:val="28"/>
        </w:rPr>
      </w:pPr>
      <w:r w:rsidRPr="00810F56">
        <w:rPr>
          <w:color w:val="000000"/>
          <w:sz w:val="28"/>
          <w:szCs w:val="28"/>
        </w:rPr>
        <w:t xml:space="preserve">На территории Ейского района действуют 85 строительных организаций. </w:t>
      </w:r>
    </w:p>
    <w:p w:rsidR="00810F56" w:rsidRPr="00810F56" w:rsidRDefault="00810F56" w:rsidP="00810F56">
      <w:pPr>
        <w:pStyle w:val="20"/>
        <w:spacing w:after="0" w:line="240" w:lineRule="auto"/>
        <w:ind w:firstLine="709"/>
        <w:jc w:val="both"/>
        <w:rPr>
          <w:rFonts w:ascii="Times New Roman" w:hAnsi="Times New Roman"/>
          <w:sz w:val="28"/>
          <w:szCs w:val="28"/>
        </w:rPr>
      </w:pPr>
      <w:r w:rsidRPr="00810F56">
        <w:rPr>
          <w:rFonts w:ascii="Times New Roman" w:hAnsi="Times New Roman"/>
          <w:color w:val="000000"/>
          <w:sz w:val="28"/>
          <w:szCs w:val="28"/>
        </w:rPr>
        <w:t>Объем услуг по виду деятельности «</w:t>
      </w:r>
      <w:r w:rsidRPr="00810F56">
        <w:rPr>
          <w:rFonts w:ascii="Times New Roman" w:hAnsi="Times New Roman"/>
          <w:color w:val="000000"/>
          <w:sz w:val="28"/>
          <w:szCs w:val="28"/>
          <w:u w:val="single"/>
        </w:rPr>
        <w:t>строительство»</w:t>
      </w:r>
      <w:r w:rsidRPr="00810F56">
        <w:rPr>
          <w:rFonts w:ascii="Times New Roman" w:hAnsi="Times New Roman"/>
          <w:b/>
          <w:color w:val="000000"/>
          <w:sz w:val="28"/>
          <w:szCs w:val="28"/>
        </w:rPr>
        <w:t xml:space="preserve"> </w:t>
      </w:r>
      <w:r w:rsidRPr="00810F56">
        <w:rPr>
          <w:rFonts w:ascii="Times New Roman" w:hAnsi="Times New Roman"/>
          <w:color w:val="000000"/>
          <w:sz w:val="28"/>
          <w:szCs w:val="28"/>
        </w:rPr>
        <w:t xml:space="preserve">за январь-декабрь 2020 года составил 95,3 млн. руб., </w:t>
      </w:r>
      <w:r w:rsidRPr="00810F56">
        <w:rPr>
          <w:rFonts w:ascii="Times New Roman" w:hAnsi="Times New Roman"/>
          <w:sz w:val="28"/>
          <w:szCs w:val="28"/>
        </w:rPr>
        <w:t xml:space="preserve">прирост в 3,1 раза к уровню сопоставимого периода предыдущего года. </w:t>
      </w:r>
    </w:p>
    <w:p w:rsidR="00810F56" w:rsidRPr="00810F56" w:rsidRDefault="00810F56" w:rsidP="00810F56">
      <w:pPr>
        <w:pStyle w:val="af5"/>
        <w:tabs>
          <w:tab w:val="left" w:leader="dot" w:pos="1080"/>
        </w:tabs>
        <w:spacing w:after="0"/>
        <w:ind w:left="0" w:firstLine="709"/>
        <w:jc w:val="both"/>
        <w:rPr>
          <w:sz w:val="28"/>
          <w:szCs w:val="28"/>
        </w:rPr>
      </w:pPr>
      <w:r w:rsidRPr="00810F56">
        <w:rPr>
          <w:sz w:val="28"/>
          <w:szCs w:val="28"/>
          <w:u w:val="single"/>
        </w:rPr>
        <w:t>Ввод в действие жилых домов</w:t>
      </w:r>
      <w:r w:rsidRPr="00810F56">
        <w:rPr>
          <w:sz w:val="28"/>
          <w:szCs w:val="28"/>
        </w:rPr>
        <w:t xml:space="preserve"> за отчетный период составил 57,778 тыс.кв. м (76,1 %  к уровню сопоставимого периода предыдущего года), в том числе индивидуальными застройщиками введено 45,167 тыс.кв.м). </w:t>
      </w:r>
    </w:p>
    <w:p w:rsidR="00810F56" w:rsidRPr="00810F56" w:rsidRDefault="00810F56" w:rsidP="00810F56">
      <w:pPr>
        <w:pStyle w:val="23"/>
        <w:spacing w:line="240" w:lineRule="auto"/>
        <w:ind w:firstLine="709"/>
        <w:rPr>
          <w:rFonts w:ascii="Times New Roman" w:hAnsi="Times New Roman"/>
          <w:sz w:val="28"/>
          <w:szCs w:val="28"/>
        </w:rPr>
      </w:pPr>
      <w:r w:rsidRPr="00810F56">
        <w:rPr>
          <w:rFonts w:ascii="Times New Roman" w:hAnsi="Times New Roman"/>
          <w:sz w:val="28"/>
          <w:szCs w:val="28"/>
        </w:rPr>
        <w:t>Жители района воспользовались ипотечными кредитами на сумму 338,4 млн. рублей на приобретение жилья.</w:t>
      </w:r>
    </w:p>
    <w:p w:rsidR="00810F56" w:rsidRPr="00810F56" w:rsidRDefault="00810F56" w:rsidP="00810F56">
      <w:pPr>
        <w:pStyle w:val="23"/>
        <w:spacing w:line="240" w:lineRule="auto"/>
        <w:ind w:firstLine="709"/>
        <w:rPr>
          <w:rFonts w:ascii="Times New Roman" w:hAnsi="Times New Roman"/>
          <w:color w:val="FF0000"/>
          <w:sz w:val="28"/>
          <w:szCs w:val="28"/>
        </w:rPr>
      </w:pPr>
    </w:p>
    <w:p w:rsidR="00810F56" w:rsidRPr="00810F56" w:rsidRDefault="00810F56" w:rsidP="00810F56">
      <w:pPr>
        <w:pStyle w:val="31"/>
        <w:tabs>
          <w:tab w:val="left" w:pos="709"/>
        </w:tabs>
        <w:spacing w:before="120" w:after="0"/>
        <w:ind w:firstLine="709"/>
        <w:jc w:val="center"/>
        <w:rPr>
          <w:b/>
          <w:color w:val="000000"/>
          <w:sz w:val="28"/>
          <w:szCs w:val="28"/>
          <w:u w:val="single"/>
        </w:rPr>
      </w:pPr>
      <w:r w:rsidRPr="00810F56">
        <w:rPr>
          <w:b/>
          <w:color w:val="000000"/>
          <w:sz w:val="28"/>
          <w:szCs w:val="28"/>
          <w:u w:val="single"/>
        </w:rPr>
        <w:t>Транспорт</w:t>
      </w:r>
    </w:p>
    <w:p w:rsidR="00810F56" w:rsidRPr="00810F56" w:rsidRDefault="00810F56" w:rsidP="00810F56">
      <w:pPr>
        <w:pStyle w:val="31"/>
        <w:spacing w:before="120" w:after="0"/>
        <w:ind w:firstLine="709"/>
        <w:jc w:val="center"/>
        <w:rPr>
          <w:b/>
          <w:color w:val="000000"/>
          <w:sz w:val="28"/>
          <w:szCs w:val="28"/>
          <w:u w:val="single"/>
        </w:rPr>
      </w:pPr>
    </w:p>
    <w:p w:rsidR="00810F56" w:rsidRPr="00810F56" w:rsidRDefault="00810F56" w:rsidP="00810F56">
      <w:pPr>
        <w:ind w:firstLine="709"/>
        <w:jc w:val="both"/>
        <w:rPr>
          <w:rFonts w:ascii="Times New Roman" w:hAnsi="Times New Roman"/>
          <w:bCs/>
          <w:color w:val="000000"/>
          <w:sz w:val="28"/>
          <w:szCs w:val="28"/>
        </w:rPr>
      </w:pPr>
      <w:r w:rsidRPr="00810F56">
        <w:rPr>
          <w:rFonts w:ascii="Times New Roman" w:hAnsi="Times New Roman"/>
          <w:bCs/>
          <w:color w:val="000000"/>
          <w:sz w:val="28"/>
          <w:szCs w:val="28"/>
        </w:rPr>
        <w:t>На отчетную дату в Ейском районе действует 99 транспортных предприятий, из них 8 - крупных и средних.</w:t>
      </w:r>
    </w:p>
    <w:p w:rsidR="00810F56" w:rsidRPr="00810F56" w:rsidRDefault="00810F56" w:rsidP="00810F56">
      <w:pPr>
        <w:pStyle w:val="31"/>
        <w:spacing w:after="0"/>
        <w:ind w:firstLine="709"/>
        <w:jc w:val="both"/>
        <w:rPr>
          <w:color w:val="000000"/>
          <w:sz w:val="28"/>
          <w:szCs w:val="28"/>
        </w:rPr>
      </w:pPr>
      <w:r w:rsidRPr="00810F56">
        <w:rPr>
          <w:color w:val="000000"/>
          <w:sz w:val="28"/>
          <w:szCs w:val="28"/>
        </w:rPr>
        <w:t>Объем услуг по виду деятельности «</w:t>
      </w:r>
      <w:r w:rsidRPr="00810F56">
        <w:rPr>
          <w:color w:val="000000"/>
          <w:sz w:val="28"/>
          <w:szCs w:val="28"/>
          <w:u w:val="single"/>
        </w:rPr>
        <w:t>транспортировка и хранение»</w:t>
      </w:r>
      <w:r w:rsidRPr="00810F56">
        <w:rPr>
          <w:b/>
          <w:color w:val="000000"/>
          <w:sz w:val="28"/>
          <w:szCs w:val="28"/>
        </w:rPr>
        <w:t xml:space="preserve"> </w:t>
      </w:r>
      <w:r w:rsidRPr="00810F56">
        <w:rPr>
          <w:color w:val="000000"/>
          <w:sz w:val="28"/>
          <w:szCs w:val="28"/>
        </w:rPr>
        <w:t xml:space="preserve">за январь-декабрь 2020  года составил 3 290,1 млн. руб. или 101,0 % к уровню сопоставимого периода предыдущего года. </w:t>
      </w:r>
    </w:p>
    <w:p w:rsidR="00810F56" w:rsidRPr="00810F56" w:rsidRDefault="00810F56" w:rsidP="00810F56">
      <w:pPr>
        <w:pStyle w:val="31"/>
        <w:spacing w:after="0"/>
        <w:ind w:firstLine="709"/>
        <w:jc w:val="both"/>
        <w:rPr>
          <w:sz w:val="28"/>
          <w:szCs w:val="28"/>
        </w:rPr>
      </w:pPr>
      <w:r w:rsidRPr="00810F56">
        <w:rPr>
          <w:sz w:val="28"/>
          <w:szCs w:val="28"/>
        </w:rPr>
        <w:t>По оперативным данным за январь-декабрь 2020 года общий объем перевалки грузов в Ейском морском порту в целом составил 4 259,6 тыс. тонн, темп роста к уровню аналогичного периода предыдущего года – 99,5 %.</w:t>
      </w:r>
    </w:p>
    <w:p w:rsidR="00810F56" w:rsidRPr="00810F56" w:rsidRDefault="00810F56" w:rsidP="00810F56">
      <w:pPr>
        <w:pStyle w:val="31"/>
        <w:spacing w:after="0"/>
        <w:ind w:firstLine="709"/>
        <w:jc w:val="both"/>
        <w:rPr>
          <w:sz w:val="28"/>
          <w:szCs w:val="28"/>
        </w:rPr>
      </w:pPr>
      <w:r w:rsidRPr="00810F56">
        <w:rPr>
          <w:color w:val="000000"/>
          <w:sz w:val="28"/>
          <w:szCs w:val="28"/>
        </w:rPr>
        <w:t xml:space="preserve">Автотранспортом крупных и средних предприятий района за январь-декабрь 2020 года </w:t>
      </w:r>
      <w:r w:rsidRPr="00810F56">
        <w:rPr>
          <w:sz w:val="28"/>
          <w:szCs w:val="28"/>
        </w:rPr>
        <w:t>перевезено 957,5 тыс. тонн грузов, темп роста – 71,1 % к уровню сопоставимого периода предыдущего года.</w:t>
      </w:r>
    </w:p>
    <w:p w:rsidR="00810F56" w:rsidRPr="00810F56" w:rsidRDefault="00810F56" w:rsidP="00810F56">
      <w:pPr>
        <w:pStyle w:val="31"/>
        <w:spacing w:after="0"/>
        <w:ind w:firstLine="709"/>
        <w:jc w:val="both"/>
        <w:rPr>
          <w:sz w:val="28"/>
          <w:szCs w:val="28"/>
        </w:rPr>
      </w:pPr>
      <w:r w:rsidRPr="00810F56">
        <w:rPr>
          <w:sz w:val="28"/>
          <w:szCs w:val="28"/>
        </w:rPr>
        <w:lastRenderedPageBreak/>
        <w:t>Грузооборот транспорта крупных и средних предприятий за январь-декабрь 2020 года составил 16,9  млн. т/км, темп роста – 81,2 % к уровню сопоставимого периода предыдущего года.</w:t>
      </w:r>
    </w:p>
    <w:p w:rsidR="00810F56" w:rsidRPr="00810F56" w:rsidRDefault="00810F56" w:rsidP="00810F56">
      <w:pPr>
        <w:pStyle w:val="31"/>
        <w:spacing w:after="0"/>
        <w:ind w:firstLine="709"/>
        <w:jc w:val="both"/>
        <w:rPr>
          <w:sz w:val="28"/>
          <w:szCs w:val="28"/>
        </w:rPr>
      </w:pPr>
      <w:r w:rsidRPr="00810F56">
        <w:rPr>
          <w:sz w:val="28"/>
          <w:szCs w:val="28"/>
        </w:rPr>
        <w:t>Крупными и средними предприятиями за январь-декабрь 2020 года перевезено 6 941,8 тыс. пассажиров, темп роста к уровню сопоставимого периода предыдущего года – 72,0 %.</w:t>
      </w:r>
    </w:p>
    <w:p w:rsidR="00810F56" w:rsidRPr="00810F56" w:rsidRDefault="00810F56" w:rsidP="00810F56">
      <w:pPr>
        <w:pStyle w:val="31"/>
        <w:spacing w:after="0"/>
        <w:ind w:firstLine="709"/>
        <w:jc w:val="both"/>
        <w:rPr>
          <w:sz w:val="28"/>
          <w:szCs w:val="28"/>
        </w:rPr>
      </w:pPr>
      <w:r w:rsidRPr="00810F56">
        <w:rPr>
          <w:sz w:val="28"/>
          <w:szCs w:val="28"/>
        </w:rPr>
        <w:t>Пассажирооборот за январь-декабрь 2020 года составил 213,7 млн. пасс./км или 69,4 % к уровню сопоставимого периода предыдущего года.</w:t>
      </w:r>
    </w:p>
    <w:p w:rsidR="00810F56" w:rsidRPr="00810F56" w:rsidRDefault="00810F56" w:rsidP="00810F56">
      <w:pPr>
        <w:pStyle w:val="31"/>
        <w:spacing w:after="0"/>
        <w:ind w:firstLine="709"/>
        <w:jc w:val="center"/>
        <w:rPr>
          <w:b/>
          <w:color w:val="FF0000"/>
          <w:sz w:val="28"/>
          <w:szCs w:val="28"/>
          <w:u w:val="single"/>
        </w:rPr>
      </w:pPr>
    </w:p>
    <w:p w:rsidR="00810F56" w:rsidRPr="00810F56" w:rsidRDefault="00810F56" w:rsidP="00810F56">
      <w:pPr>
        <w:pStyle w:val="31"/>
        <w:tabs>
          <w:tab w:val="left" w:pos="709"/>
        </w:tabs>
        <w:spacing w:after="0"/>
        <w:ind w:firstLine="567"/>
        <w:jc w:val="center"/>
        <w:rPr>
          <w:b/>
          <w:color w:val="000000"/>
          <w:sz w:val="28"/>
          <w:szCs w:val="28"/>
          <w:u w:val="single"/>
        </w:rPr>
      </w:pPr>
      <w:r w:rsidRPr="00810F56">
        <w:rPr>
          <w:b/>
          <w:color w:val="000000"/>
          <w:sz w:val="28"/>
          <w:szCs w:val="28"/>
          <w:u w:val="single"/>
        </w:rPr>
        <w:t>Потребительский рынок</w:t>
      </w:r>
    </w:p>
    <w:p w:rsidR="00810F56" w:rsidRPr="00810F56" w:rsidRDefault="00810F56" w:rsidP="00810F56">
      <w:pPr>
        <w:pStyle w:val="31"/>
        <w:tabs>
          <w:tab w:val="left" w:pos="709"/>
        </w:tabs>
        <w:spacing w:after="0"/>
        <w:ind w:firstLine="567"/>
        <w:jc w:val="center"/>
        <w:rPr>
          <w:b/>
          <w:color w:val="000000"/>
          <w:sz w:val="28"/>
          <w:szCs w:val="28"/>
          <w:u w:val="single"/>
        </w:rPr>
      </w:pP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В потребительской сфере муниципального образования осуществляют деятельность 2199 объектов, в том числе 1 656 объектов розничной торговли, 41 оптовой торговли, 174 объекта общественного питания общедоступной сети, 3 рынка, 325 объектов бытового обслуживания и объектов обслуживания автотранспортных средств.</w:t>
      </w: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u w:val="single"/>
        </w:rPr>
        <w:t>Оборот розничной торговли</w:t>
      </w:r>
      <w:r w:rsidRPr="00810F56">
        <w:rPr>
          <w:rFonts w:ascii="Times New Roman" w:hAnsi="Times New Roman"/>
          <w:color w:val="000000"/>
          <w:sz w:val="28"/>
          <w:szCs w:val="28"/>
        </w:rPr>
        <w:t xml:space="preserve"> по крупным и средним предприятиям муниципального образования  Ейский район за январь-декабрь 2020 года составил  8 800,5 млн. рублей, темп роста к уровню сопоставимого периода предыдущего года в сопоставимых ценах составил </w:t>
      </w:r>
      <w:r w:rsidRPr="00810F56">
        <w:rPr>
          <w:rFonts w:ascii="Times New Roman" w:hAnsi="Times New Roman"/>
          <w:sz w:val="28"/>
          <w:szCs w:val="28"/>
        </w:rPr>
        <w:t>104,0 %</w:t>
      </w:r>
      <w:r w:rsidRPr="00810F56">
        <w:rPr>
          <w:rFonts w:ascii="Times New Roman" w:hAnsi="Times New Roman"/>
          <w:color w:val="FF0000"/>
          <w:sz w:val="28"/>
          <w:szCs w:val="28"/>
        </w:rPr>
        <w:t xml:space="preserve"> </w:t>
      </w:r>
      <w:r w:rsidRPr="00810F56">
        <w:rPr>
          <w:rFonts w:ascii="Times New Roman" w:hAnsi="Times New Roman"/>
          <w:color w:val="000000"/>
          <w:sz w:val="28"/>
          <w:szCs w:val="28"/>
        </w:rPr>
        <w:t>(в действующих ценах – 107,4 %).</w:t>
      </w: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Постоянно проводятся  оперативно-рейдовые мероприятия по ГСК с целью выявления нелегальной деятельности совместно с сотрудниками УВД и налоговой инспекции.</w:t>
      </w:r>
    </w:p>
    <w:p w:rsidR="00810F56" w:rsidRPr="00810F56" w:rsidRDefault="00810F56" w:rsidP="00810F56">
      <w:pPr>
        <w:ind w:firstLine="709"/>
        <w:jc w:val="both"/>
        <w:rPr>
          <w:rFonts w:ascii="Times New Roman" w:hAnsi="Times New Roman"/>
          <w:color w:val="000000"/>
          <w:spacing w:val="-6"/>
          <w:sz w:val="28"/>
          <w:szCs w:val="28"/>
        </w:rPr>
      </w:pPr>
      <w:r w:rsidRPr="00810F56">
        <w:rPr>
          <w:rFonts w:ascii="Times New Roman" w:hAnsi="Times New Roman"/>
          <w:color w:val="000000"/>
          <w:spacing w:val="-6"/>
          <w:sz w:val="28"/>
          <w:szCs w:val="28"/>
        </w:rPr>
        <w:t>В целях профилактики нарушений, связанных с продажей несовершеннолетним алкогольной продукции, пива и напитков на его основе, табачных изделий, ведется работа с руководителями объектов торговли, в ходе которой разъясняются требования действующего законодательства, выносятся рекомендации по организации инструктажа и работы персонала, обязательному доведению информации до потребителя о запрете продажи несовершеннолетним указанной продукции.</w:t>
      </w:r>
    </w:p>
    <w:p w:rsidR="00810F56" w:rsidRPr="00810F56" w:rsidRDefault="00810F56" w:rsidP="00810F56">
      <w:pPr>
        <w:ind w:firstLine="709"/>
        <w:jc w:val="both"/>
        <w:rPr>
          <w:rFonts w:ascii="Times New Roman" w:hAnsi="Times New Roman"/>
          <w:color w:val="FF0000"/>
          <w:sz w:val="28"/>
          <w:szCs w:val="28"/>
        </w:rPr>
      </w:pPr>
    </w:p>
    <w:p w:rsidR="00810F56" w:rsidRPr="00810F56" w:rsidRDefault="00810F56" w:rsidP="00810F56">
      <w:pPr>
        <w:tabs>
          <w:tab w:val="left" w:pos="720"/>
        </w:tabs>
        <w:spacing w:before="120"/>
        <w:jc w:val="center"/>
        <w:rPr>
          <w:rFonts w:ascii="Times New Roman" w:hAnsi="Times New Roman"/>
          <w:b/>
          <w:color w:val="000000"/>
          <w:sz w:val="28"/>
          <w:szCs w:val="28"/>
          <w:u w:val="single"/>
        </w:rPr>
      </w:pPr>
      <w:r w:rsidRPr="00810F56">
        <w:rPr>
          <w:rFonts w:ascii="Times New Roman" w:hAnsi="Times New Roman"/>
          <w:b/>
          <w:color w:val="000000"/>
          <w:sz w:val="28"/>
          <w:szCs w:val="28"/>
          <w:u w:val="single"/>
        </w:rPr>
        <w:t>Развитие курортно-туристского комплекса</w:t>
      </w:r>
    </w:p>
    <w:p w:rsidR="00810F56" w:rsidRPr="00810F56" w:rsidRDefault="00810F56" w:rsidP="00810F56">
      <w:pPr>
        <w:tabs>
          <w:tab w:val="left" w:pos="720"/>
        </w:tabs>
        <w:spacing w:before="120"/>
        <w:jc w:val="center"/>
        <w:rPr>
          <w:rFonts w:ascii="Times New Roman" w:hAnsi="Times New Roman"/>
          <w:b/>
          <w:color w:val="000000"/>
          <w:sz w:val="28"/>
          <w:szCs w:val="28"/>
          <w:u w:val="single"/>
        </w:rPr>
      </w:pPr>
    </w:p>
    <w:p w:rsidR="00810F56" w:rsidRPr="00810F56" w:rsidRDefault="00810F56" w:rsidP="00810F56">
      <w:pPr>
        <w:tabs>
          <w:tab w:val="left" w:pos="720"/>
        </w:tabs>
        <w:jc w:val="both"/>
        <w:rPr>
          <w:rFonts w:ascii="Times New Roman" w:hAnsi="Times New Roman"/>
          <w:color w:val="000000"/>
          <w:sz w:val="28"/>
          <w:szCs w:val="28"/>
        </w:rPr>
      </w:pPr>
      <w:r w:rsidRPr="00810F56">
        <w:rPr>
          <w:rFonts w:ascii="Times New Roman" w:hAnsi="Times New Roman"/>
          <w:color w:val="000000"/>
          <w:sz w:val="28"/>
          <w:szCs w:val="28"/>
        </w:rPr>
        <w:tab/>
        <w:t>Санаторно-курортный и туристский комплекс муниципального образования включает 74 санаторно-курортных организаций и более 2500 частных средств размещения. Уменьшение количества организаций произошло в связи с закрытием 4 ИП.</w:t>
      </w:r>
    </w:p>
    <w:p w:rsidR="00810F56" w:rsidRPr="00810F56" w:rsidRDefault="00810F56" w:rsidP="00810F56">
      <w:pPr>
        <w:tabs>
          <w:tab w:val="left" w:pos="720"/>
        </w:tabs>
        <w:jc w:val="both"/>
        <w:rPr>
          <w:rFonts w:ascii="Times New Roman" w:hAnsi="Times New Roman"/>
          <w:b/>
          <w:color w:val="000000"/>
          <w:sz w:val="28"/>
          <w:szCs w:val="28"/>
          <w:u w:val="single"/>
        </w:rPr>
      </w:pPr>
      <w:r w:rsidRPr="00810F56">
        <w:rPr>
          <w:rFonts w:ascii="Times New Roman" w:hAnsi="Times New Roman"/>
          <w:color w:val="000000"/>
          <w:sz w:val="28"/>
          <w:szCs w:val="28"/>
        </w:rPr>
        <w:lastRenderedPageBreak/>
        <w:tab/>
        <w:t xml:space="preserve">Коечная ёмкость санаторно-курортных организаций составляет 8 145 мест. Увеличение койко-мест на отчетный период произошло в связи с реконструкцией туристической базы «Волна». </w:t>
      </w:r>
    </w:p>
    <w:p w:rsidR="00810F56" w:rsidRPr="00810F56" w:rsidRDefault="00810F56" w:rsidP="00810F56">
      <w:pPr>
        <w:tabs>
          <w:tab w:val="left" w:pos="720"/>
        </w:tabs>
        <w:jc w:val="both"/>
        <w:rPr>
          <w:rFonts w:ascii="Times New Roman" w:hAnsi="Times New Roman"/>
          <w:color w:val="000000"/>
          <w:sz w:val="28"/>
          <w:szCs w:val="28"/>
        </w:rPr>
      </w:pPr>
      <w:r w:rsidRPr="00810F56">
        <w:rPr>
          <w:rFonts w:ascii="Times New Roman" w:hAnsi="Times New Roman"/>
          <w:color w:val="000000"/>
          <w:sz w:val="28"/>
          <w:szCs w:val="28"/>
        </w:rPr>
        <w:tab/>
        <w:t>Средняя заполняемость предприятий в отчетном периоде составила 11,2 %, что составило 108,9 % к аналогичному периоду 2019 года.</w:t>
      </w:r>
      <w:r w:rsidRPr="00810F56">
        <w:rPr>
          <w:rFonts w:ascii="Times New Roman" w:hAnsi="Times New Roman"/>
          <w:b/>
          <w:color w:val="000000"/>
          <w:sz w:val="28"/>
          <w:szCs w:val="28"/>
        </w:rPr>
        <w:t xml:space="preserve"> </w:t>
      </w:r>
      <w:r w:rsidRPr="00810F56">
        <w:rPr>
          <w:rFonts w:ascii="Times New Roman" w:hAnsi="Times New Roman"/>
          <w:color w:val="000000"/>
          <w:sz w:val="28"/>
          <w:szCs w:val="28"/>
        </w:rPr>
        <w:t>Средняя стоимость одного койко-места – 678,0 рублей, темп роста к уровню 2019 года составил 68,8 %.</w:t>
      </w:r>
    </w:p>
    <w:p w:rsidR="00810F56" w:rsidRPr="00810F56" w:rsidRDefault="00810F56" w:rsidP="00810F56">
      <w:pPr>
        <w:shd w:val="clear" w:color="auto" w:fill="FFFFFF"/>
        <w:tabs>
          <w:tab w:val="left" w:pos="720"/>
          <w:tab w:val="left" w:pos="14034"/>
        </w:tabs>
        <w:jc w:val="both"/>
        <w:rPr>
          <w:rFonts w:ascii="Times New Roman" w:hAnsi="Times New Roman"/>
          <w:b/>
          <w:color w:val="000000"/>
          <w:sz w:val="28"/>
          <w:szCs w:val="28"/>
          <w:u w:val="single"/>
        </w:rPr>
      </w:pPr>
      <w:r w:rsidRPr="00810F56">
        <w:rPr>
          <w:rFonts w:ascii="Times New Roman" w:hAnsi="Times New Roman"/>
          <w:color w:val="000000"/>
          <w:sz w:val="28"/>
          <w:szCs w:val="28"/>
        </w:rPr>
        <w:tab/>
        <w:t xml:space="preserve">В отчетном периоде Ейский район посетило 503263 человека, что составило 66,3 % к  уровню 2019 года,  из них  организованных отдыхающих 206737 человек, что составило 200,7 % к уровню 2019 года. Снижение туристического потока связано с ведением на период апрель – июнь 2020 года ограничительных мероприятий в условиях эпидемического распространения </w:t>
      </w:r>
      <w:r w:rsidRPr="00810F56">
        <w:rPr>
          <w:rFonts w:ascii="Times New Roman" w:hAnsi="Times New Roman"/>
          <w:color w:val="000000"/>
          <w:sz w:val="28"/>
          <w:szCs w:val="28"/>
          <w:lang w:val="en-US"/>
        </w:rPr>
        <w:t>COVID</w:t>
      </w:r>
      <w:r w:rsidRPr="00810F56">
        <w:rPr>
          <w:rFonts w:ascii="Times New Roman" w:hAnsi="Times New Roman"/>
          <w:color w:val="000000"/>
          <w:sz w:val="28"/>
          <w:szCs w:val="28"/>
        </w:rPr>
        <w:t>-19.</w:t>
      </w:r>
      <w:r w:rsidRPr="00810F56">
        <w:rPr>
          <w:rFonts w:ascii="Times New Roman" w:hAnsi="Times New Roman"/>
          <w:color w:val="000000"/>
          <w:sz w:val="28"/>
          <w:szCs w:val="28"/>
        </w:rPr>
        <w:tab/>
        <w:t xml:space="preserve"> </w:t>
      </w:r>
    </w:p>
    <w:p w:rsidR="00810F56" w:rsidRPr="00810F56" w:rsidRDefault="00810F56" w:rsidP="00810F56">
      <w:pPr>
        <w:shd w:val="clear" w:color="auto" w:fill="FFFFFF"/>
        <w:tabs>
          <w:tab w:val="left" w:pos="720"/>
          <w:tab w:val="left" w:pos="14034"/>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Объем услуг крупных и средних предприятий санаторно-курортного комплекса за январь-декабрь 2020 года составил 156,4 млн. руб., темп роста к уровню сопоставимого периода предыдущего года – 53,8 %. Снижение объёмов связано с ведением ограничительных мер, связанных с распространением коронавирусной инфекции </w:t>
      </w:r>
      <w:r w:rsidRPr="00810F56">
        <w:rPr>
          <w:rFonts w:ascii="Times New Roman" w:hAnsi="Times New Roman"/>
          <w:color w:val="000000"/>
          <w:sz w:val="28"/>
          <w:szCs w:val="28"/>
          <w:lang w:val="en-US"/>
        </w:rPr>
        <w:t>COVID</w:t>
      </w:r>
      <w:r w:rsidRPr="00810F56">
        <w:rPr>
          <w:rFonts w:ascii="Times New Roman" w:hAnsi="Times New Roman"/>
          <w:color w:val="000000"/>
          <w:sz w:val="28"/>
          <w:szCs w:val="28"/>
        </w:rPr>
        <w:t>-19.</w:t>
      </w:r>
    </w:p>
    <w:p w:rsidR="00810F56" w:rsidRPr="00810F56" w:rsidRDefault="00810F56" w:rsidP="00810F56">
      <w:pPr>
        <w:tabs>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Мониторинг социально-экономической деятельности предприятий курортной отрасли показал, что темп роста заработной платы на крупных и средних предприятиях в сравнении с аналогичным периодом 2019 года   составил 112,1 % (ЗАО «Санаторий «Ейск» - 21,3 тыс. рублей, ООО ДОЦ «Ейск» - 14,8 тыс. рублей, ЗАО «Пансионат «Приазовье» - 38,1 тыс. рублей, ОАО «Прибой» - 31,5 тыс. рублей). </w:t>
      </w:r>
    </w:p>
    <w:p w:rsidR="00810F56" w:rsidRPr="00810F56" w:rsidRDefault="00810F56" w:rsidP="00810F56">
      <w:pPr>
        <w:tabs>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t>Численность занятых сотрудников на предприятиях санаторно-курортного и гостиничного комплекса на отчетную дату составило 197 человек.</w:t>
      </w:r>
    </w:p>
    <w:p w:rsidR="00810F56" w:rsidRPr="00810F56" w:rsidRDefault="00810F56" w:rsidP="00810F56">
      <w:pPr>
        <w:tabs>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t>Комплекс туристско-экскурсионных услуг муниципального образования Ейский район в 2020 году включает 1 экскурсионное бюро по размещению отдыхающих, 10 туристических фирм и 18 объектов туристического показа.</w:t>
      </w:r>
      <w:r w:rsidRPr="00810F56">
        <w:rPr>
          <w:rFonts w:ascii="Times New Roman" w:hAnsi="Times New Roman"/>
          <w:sz w:val="28"/>
          <w:szCs w:val="28"/>
        </w:rPr>
        <w:t xml:space="preserve"> В декабре 2020 года была проведена работа по актуализации реестра туристских организаций на территории муниципального образования Ейский район для министерства курортов, туризма и олимпийского наследия Краснодарского края.   </w:t>
      </w:r>
    </w:p>
    <w:p w:rsidR="00810F56" w:rsidRPr="00810F56" w:rsidRDefault="00810F56" w:rsidP="00810F56">
      <w:pPr>
        <w:tabs>
          <w:tab w:val="left" w:pos="720"/>
        </w:tabs>
        <w:ind w:firstLine="634"/>
        <w:jc w:val="both"/>
        <w:rPr>
          <w:rFonts w:ascii="Times New Roman" w:hAnsi="Times New Roman"/>
          <w:color w:val="000000"/>
          <w:sz w:val="28"/>
          <w:szCs w:val="28"/>
        </w:rPr>
      </w:pPr>
      <w:r w:rsidRPr="00810F56">
        <w:rPr>
          <w:rFonts w:ascii="Times New Roman" w:hAnsi="Times New Roman"/>
          <w:color w:val="000000"/>
          <w:sz w:val="28"/>
          <w:szCs w:val="28"/>
        </w:rPr>
        <w:t xml:space="preserve">Благодаря данным организациям и объектам туристы, прибывающие в Ейский район, получают полный спектр туристских услуг: от размещения в комфортабельных номерах отелей и гостиниц, до организации досуга. Гостям Ейского района предлагают интересные, яркие, эксклюзивные экскурсии </w:t>
      </w:r>
      <w:r w:rsidRPr="00810F56">
        <w:rPr>
          <w:rFonts w:ascii="Times New Roman" w:hAnsi="Times New Roman"/>
          <w:color w:val="000000"/>
          <w:sz w:val="28"/>
          <w:szCs w:val="28"/>
        </w:rPr>
        <w:lastRenderedPageBreak/>
        <w:t>широкой тематики: природоведческие, исторические, этнографические, морские и оздоровительные.</w:t>
      </w:r>
    </w:p>
    <w:p w:rsidR="00810F56" w:rsidRPr="00810F56" w:rsidRDefault="00810F56" w:rsidP="00810F56">
      <w:pPr>
        <w:tabs>
          <w:tab w:val="left" w:pos="720"/>
        </w:tabs>
        <w:ind w:firstLine="709"/>
        <w:jc w:val="both"/>
        <w:rPr>
          <w:rFonts w:ascii="Times New Roman" w:hAnsi="Times New Roman"/>
          <w:color w:val="000000"/>
          <w:sz w:val="28"/>
          <w:szCs w:val="28"/>
        </w:rPr>
      </w:pPr>
      <w:r w:rsidRPr="00810F56">
        <w:rPr>
          <w:rFonts w:ascii="Times New Roman" w:hAnsi="Times New Roman"/>
          <w:bCs/>
          <w:color w:val="000000"/>
          <w:sz w:val="28"/>
          <w:szCs w:val="28"/>
        </w:rPr>
        <w:t xml:space="preserve">С начала 2020 года количество туристов посетивших объекты туристского показа расположенные на территории Ейского района составило – 73,453 тыс. человек, темп роста – 45,3 % </w:t>
      </w:r>
      <w:r w:rsidRPr="00810F56">
        <w:rPr>
          <w:rFonts w:ascii="Times New Roman" w:hAnsi="Times New Roman"/>
          <w:color w:val="000000"/>
          <w:sz w:val="28"/>
          <w:szCs w:val="28"/>
        </w:rPr>
        <w:t>к  аналогичному периоду прошлого года.</w:t>
      </w:r>
    </w:p>
    <w:p w:rsidR="00810F56" w:rsidRPr="00810F56" w:rsidRDefault="00810F56" w:rsidP="00810F56">
      <w:pPr>
        <w:tabs>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t>В связи с распространением новой короновирусной инфекции                    (</w:t>
      </w:r>
      <w:r w:rsidRPr="00810F56">
        <w:rPr>
          <w:rFonts w:ascii="Times New Roman" w:hAnsi="Times New Roman"/>
          <w:color w:val="000000"/>
          <w:sz w:val="28"/>
          <w:szCs w:val="28"/>
          <w:lang w:val="en-US"/>
        </w:rPr>
        <w:t>COVID</w:t>
      </w:r>
      <w:r w:rsidRPr="00810F56">
        <w:rPr>
          <w:rFonts w:ascii="Times New Roman" w:hAnsi="Times New Roman"/>
          <w:color w:val="000000"/>
          <w:sz w:val="28"/>
          <w:szCs w:val="28"/>
        </w:rPr>
        <w:t>-19) и введением ограничительных мер, связанных с введением режима «Повышенной готовности», число туристов, посетивших объекты туристского показа, сократилось.</w:t>
      </w:r>
    </w:p>
    <w:p w:rsidR="00810F56" w:rsidRPr="00810F56" w:rsidRDefault="00810F56" w:rsidP="00810F56">
      <w:pPr>
        <w:tabs>
          <w:tab w:val="left" w:pos="0"/>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Важнейшим направлением проведения курортного сезона являются мероприятия по легализации гостиничного бизнеса. В целях осуществления контроля за функциональным использованием земельных участков и объектов капитального строительства, вид деятельности которых ориентирован на оказание гостиничных услуг и услуг по сдаче жилых помещений в найм в Ейском городском, Должанском, Камышеватском, Кухаривском, Ясенском сельских поселениях Ейского района, на основании распоряжения администрации муниципального образования Ейский район от 22 января 2020 года № 11-р «Об образовании межведомственной рабочей группы по проведению на территории муниципального образования Ейский район анализа соблюдения правового режима использования объектов, в которых предоставляются гостиничные услуги» на постоянной основе проводят мониторинговые мероприятия, направленные на выявление земельных участков и объектов капитального строительства, которые используются не по целевому назначению. В ходе вышеуказанных мероприятий доводится информация о недопустимости нарушения земельного законодательства и разъясняется порядок изменения вида разрешенного использования земельного участка. </w:t>
      </w:r>
    </w:p>
    <w:p w:rsidR="00810F56" w:rsidRPr="00810F56" w:rsidRDefault="00810F56" w:rsidP="00810F56">
      <w:pPr>
        <w:tabs>
          <w:tab w:val="left" w:pos="0"/>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t>По состоянию на текущую дату 2020 года обследовано 185 объектов, по результатам проведенной работы 18 собственников средств размещения изменили вид разрешенного использования земельных участков, а именно – установили двойной вид использования «для личного подсобного хозяйства, гостиничное обслуживание», по 11 объектам на основании поданных исковых заявлений судом вынесены решения о запрете эксплуатации объектов капитального строительства до получения в установленном порядке разрешения на ввод их в эксплуатацию в качестве средства размещения,</w:t>
      </w:r>
      <w:r w:rsidRPr="00810F56">
        <w:rPr>
          <w:rFonts w:ascii="Times New Roman" w:hAnsi="Times New Roman"/>
          <w:sz w:val="28"/>
          <w:szCs w:val="28"/>
        </w:rPr>
        <w:t xml:space="preserve"> направленно уведомлений о недопущении нарушений земельного законодательства – 81. (Ейский район -19; Ейское городское поселение – 62).</w:t>
      </w:r>
    </w:p>
    <w:p w:rsidR="00810F56" w:rsidRPr="00810F56" w:rsidRDefault="00810F56" w:rsidP="00810F56">
      <w:pPr>
        <w:tabs>
          <w:tab w:val="left" w:pos="0"/>
          <w:tab w:val="left" w:pos="720"/>
        </w:tabs>
        <w:ind w:firstLine="709"/>
        <w:jc w:val="both"/>
        <w:rPr>
          <w:rFonts w:ascii="Times New Roman" w:hAnsi="Times New Roman"/>
          <w:color w:val="000000"/>
          <w:sz w:val="28"/>
          <w:szCs w:val="28"/>
        </w:rPr>
      </w:pPr>
      <w:r w:rsidRPr="00810F56">
        <w:rPr>
          <w:rFonts w:ascii="Times New Roman" w:hAnsi="Times New Roman"/>
          <w:color w:val="000000"/>
          <w:sz w:val="28"/>
          <w:szCs w:val="28"/>
        </w:rPr>
        <w:lastRenderedPageBreak/>
        <w:t>С целью информирования хозяйствующих субъектов разработана памятка, в которой указаны все основные аспекты, необходимые для выполнения требований законодательства, а также проводится разъяснительная работа среди хозяйствующих субъектов по вопросу предметного обращения по различного рода вопросам, связанным с предоставлением гостиничных услуг.</w:t>
      </w:r>
    </w:p>
    <w:p w:rsidR="00810F56" w:rsidRPr="00810F56" w:rsidRDefault="00810F56" w:rsidP="00810F56">
      <w:pPr>
        <w:tabs>
          <w:tab w:val="left" w:pos="709"/>
        </w:tabs>
        <w:jc w:val="center"/>
        <w:rPr>
          <w:rFonts w:ascii="Times New Roman" w:hAnsi="Times New Roman"/>
          <w:b/>
          <w:bCs/>
          <w:color w:val="FF0000"/>
          <w:sz w:val="28"/>
          <w:szCs w:val="28"/>
          <w:u w:val="single"/>
        </w:rPr>
      </w:pPr>
    </w:p>
    <w:p w:rsidR="00810F56" w:rsidRPr="00810F56" w:rsidRDefault="00810F56" w:rsidP="00810F56">
      <w:pPr>
        <w:tabs>
          <w:tab w:val="left" w:pos="709"/>
        </w:tabs>
        <w:jc w:val="center"/>
        <w:rPr>
          <w:rFonts w:ascii="Times New Roman" w:hAnsi="Times New Roman"/>
          <w:b/>
          <w:color w:val="000000"/>
          <w:sz w:val="28"/>
          <w:szCs w:val="28"/>
          <w:u w:val="single"/>
        </w:rPr>
      </w:pPr>
      <w:r w:rsidRPr="00810F56">
        <w:rPr>
          <w:rFonts w:ascii="Times New Roman" w:hAnsi="Times New Roman"/>
          <w:b/>
          <w:bCs/>
          <w:color w:val="000000"/>
          <w:sz w:val="28"/>
          <w:szCs w:val="28"/>
          <w:u w:val="single"/>
        </w:rPr>
        <w:t>И</w:t>
      </w:r>
      <w:r w:rsidRPr="00810F56">
        <w:rPr>
          <w:rFonts w:ascii="Times New Roman" w:hAnsi="Times New Roman"/>
          <w:b/>
          <w:color w:val="000000"/>
          <w:sz w:val="28"/>
          <w:szCs w:val="28"/>
          <w:u w:val="single"/>
        </w:rPr>
        <w:t>нвестиционная деятельность</w:t>
      </w:r>
    </w:p>
    <w:p w:rsidR="00810F56" w:rsidRPr="00810F56" w:rsidRDefault="00810F56" w:rsidP="00810F56">
      <w:pPr>
        <w:pStyle w:val="a5"/>
        <w:widowControl w:val="0"/>
        <w:tabs>
          <w:tab w:val="left" w:pos="1134"/>
        </w:tabs>
        <w:spacing w:after="0" w:line="240" w:lineRule="auto"/>
        <w:ind w:left="0" w:firstLine="709"/>
        <w:jc w:val="center"/>
        <w:rPr>
          <w:rFonts w:ascii="Times New Roman" w:hAnsi="Times New Roman" w:cs="Times New Roman"/>
          <w:color w:val="000000"/>
          <w:sz w:val="28"/>
          <w:szCs w:val="28"/>
        </w:rPr>
      </w:pP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По данным Краснодарстата за 9 месяцев 2020 года крупными и средними предприятиями Ейского района освоено инвестиций на общую сумму                1011,6 млн. рублей, что составляет 104,4%  к аналогичному периоду 2019 года. </w:t>
      </w:r>
    </w:p>
    <w:p w:rsidR="00810F56" w:rsidRPr="00810F56" w:rsidRDefault="00810F56" w:rsidP="00810F56">
      <w:pPr>
        <w:tabs>
          <w:tab w:val="left" w:pos="0"/>
          <w:tab w:val="left" w:pos="1134"/>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За период январь - декабрь 2020 года на территории Ейского района завершена реализация </w:t>
      </w:r>
      <w:r w:rsidRPr="00810F56">
        <w:rPr>
          <w:rFonts w:ascii="Times New Roman" w:hAnsi="Times New Roman"/>
          <w:b/>
          <w:color w:val="000000"/>
          <w:sz w:val="28"/>
          <w:szCs w:val="28"/>
        </w:rPr>
        <w:t>двух</w:t>
      </w:r>
      <w:r w:rsidRPr="00810F56">
        <w:rPr>
          <w:rFonts w:ascii="Times New Roman" w:hAnsi="Times New Roman"/>
          <w:color w:val="000000"/>
          <w:sz w:val="28"/>
          <w:szCs w:val="28"/>
        </w:rPr>
        <w:t xml:space="preserve"> инвестиционных проектов с общим объемом освоенных инвестиций </w:t>
      </w:r>
      <w:r w:rsidRPr="00810F56">
        <w:rPr>
          <w:rFonts w:ascii="Times New Roman" w:hAnsi="Times New Roman"/>
          <w:b/>
          <w:color w:val="000000"/>
          <w:sz w:val="28"/>
          <w:szCs w:val="28"/>
        </w:rPr>
        <w:t>252,3</w:t>
      </w:r>
      <w:r w:rsidRPr="00810F56">
        <w:rPr>
          <w:rFonts w:ascii="Times New Roman" w:hAnsi="Times New Roman"/>
          <w:color w:val="000000"/>
          <w:sz w:val="28"/>
          <w:szCs w:val="28"/>
        </w:rPr>
        <w:t xml:space="preserve"> млн.рублей, которые были реализованы в рамках заключенных на Российском инвестиционном форуме протоколов о намерениях по взаимодействию в сфере инвестиций (соглашений), по итогам реализации указанных проектов создано </w:t>
      </w:r>
      <w:r w:rsidRPr="00810F56">
        <w:rPr>
          <w:rFonts w:ascii="Times New Roman" w:hAnsi="Times New Roman"/>
          <w:b/>
          <w:color w:val="000000"/>
          <w:sz w:val="28"/>
          <w:szCs w:val="28"/>
        </w:rPr>
        <w:t>55</w:t>
      </w:r>
      <w:r w:rsidRPr="00810F56">
        <w:rPr>
          <w:rFonts w:ascii="Times New Roman" w:hAnsi="Times New Roman"/>
          <w:color w:val="000000"/>
          <w:sz w:val="28"/>
          <w:szCs w:val="28"/>
        </w:rPr>
        <w:t xml:space="preserve"> рабочих мест:</w:t>
      </w:r>
    </w:p>
    <w:p w:rsidR="00810F56" w:rsidRPr="00810F56" w:rsidRDefault="00810F56" w:rsidP="00810F56">
      <w:pPr>
        <w:numPr>
          <w:ilvl w:val="0"/>
          <w:numId w:val="25"/>
        </w:numPr>
        <w:tabs>
          <w:tab w:val="left" w:pos="1134"/>
        </w:tabs>
        <w:spacing w:after="0" w:line="240" w:lineRule="auto"/>
        <w:ind w:left="0" w:firstLine="709"/>
        <w:jc w:val="both"/>
        <w:rPr>
          <w:rFonts w:ascii="Times New Roman" w:hAnsi="Times New Roman"/>
          <w:color w:val="000000"/>
          <w:sz w:val="28"/>
          <w:szCs w:val="28"/>
        </w:rPr>
      </w:pPr>
      <w:r w:rsidRPr="00810F56">
        <w:rPr>
          <w:rFonts w:ascii="Times New Roman" w:hAnsi="Times New Roman"/>
          <w:color w:val="000000"/>
          <w:sz w:val="28"/>
          <w:szCs w:val="28"/>
        </w:rPr>
        <w:t>инвестиционный проект «</w:t>
      </w:r>
      <w:r w:rsidRPr="00810F56">
        <w:rPr>
          <w:rFonts w:ascii="Times New Roman" w:hAnsi="Times New Roman"/>
          <w:b/>
          <w:color w:val="000000"/>
          <w:sz w:val="28"/>
          <w:szCs w:val="28"/>
        </w:rPr>
        <w:t xml:space="preserve">Строительство фруктохранилища мощностью 9 тысяч тонн плодов» </w:t>
      </w:r>
      <w:r w:rsidRPr="00810F56">
        <w:rPr>
          <w:rFonts w:ascii="Times New Roman" w:hAnsi="Times New Roman"/>
          <w:color w:val="000000"/>
          <w:sz w:val="28"/>
          <w:szCs w:val="28"/>
        </w:rPr>
        <w:t xml:space="preserve">с объемом освоенных инвестиций – </w:t>
      </w:r>
      <w:r w:rsidRPr="00810F56">
        <w:rPr>
          <w:rFonts w:ascii="Times New Roman" w:hAnsi="Times New Roman"/>
          <w:b/>
          <w:color w:val="000000"/>
          <w:sz w:val="28"/>
          <w:szCs w:val="28"/>
        </w:rPr>
        <w:t>211,3</w:t>
      </w:r>
      <w:r w:rsidRPr="00810F56">
        <w:rPr>
          <w:rFonts w:ascii="Times New Roman" w:hAnsi="Times New Roman"/>
          <w:color w:val="000000"/>
          <w:sz w:val="28"/>
          <w:szCs w:val="28"/>
        </w:rPr>
        <w:t xml:space="preserve"> млн.рублей. Инвестором выступило</w:t>
      </w:r>
      <w:r w:rsidRPr="00810F56">
        <w:rPr>
          <w:rFonts w:ascii="Times New Roman" w:hAnsi="Times New Roman"/>
          <w:b/>
          <w:color w:val="000000"/>
          <w:sz w:val="28"/>
          <w:szCs w:val="28"/>
        </w:rPr>
        <w:t xml:space="preserve"> </w:t>
      </w:r>
      <w:r w:rsidRPr="00810F56">
        <w:rPr>
          <w:rFonts w:ascii="Times New Roman" w:hAnsi="Times New Roman"/>
          <w:color w:val="000000"/>
          <w:sz w:val="28"/>
          <w:szCs w:val="28"/>
        </w:rPr>
        <w:t>ООО «Плодовое». Проект реализован в  пос. Садовый Ейского района. В рамках проекта построена и введена в эксплуатацию первая очередь фруктохранилища мощностью 4,5 тысячи тонн плодов с цехом товарной обработки 50 тонн в смену, а также</w:t>
      </w:r>
      <w:r w:rsidRPr="00810F56">
        <w:rPr>
          <w:rFonts w:ascii="Times New Roman" w:hAnsi="Times New Roman"/>
          <w:color w:val="000000"/>
          <w:sz w:val="28"/>
          <w:szCs w:val="28"/>
          <w:shd w:val="clear" w:color="auto" w:fill="FFFFFF"/>
        </w:rPr>
        <w:t xml:space="preserve"> сортировочная и фасовочная линии</w:t>
      </w:r>
      <w:r w:rsidRPr="00810F56">
        <w:rPr>
          <w:rFonts w:ascii="Times New Roman" w:hAnsi="Times New Roman"/>
          <w:color w:val="000000"/>
          <w:sz w:val="28"/>
          <w:szCs w:val="28"/>
        </w:rPr>
        <w:t xml:space="preserve">, создано </w:t>
      </w:r>
      <w:r w:rsidRPr="00810F56">
        <w:rPr>
          <w:rFonts w:ascii="Times New Roman" w:hAnsi="Times New Roman"/>
          <w:b/>
          <w:color w:val="000000"/>
          <w:sz w:val="28"/>
          <w:szCs w:val="28"/>
        </w:rPr>
        <w:t>50</w:t>
      </w:r>
      <w:r w:rsidRPr="00810F56">
        <w:rPr>
          <w:rFonts w:ascii="Times New Roman" w:hAnsi="Times New Roman"/>
          <w:color w:val="000000"/>
          <w:sz w:val="28"/>
          <w:szCs w:val="28"/>
        </w:rPr>
        <w:t xml:space="preserve"> новых рабочих мест;</w:t>
      </w:r>
    </w:p>
    <w:p w:rsidR="00810F56" w:rsidRPr="00810F56" w:rsidRDefault="00810F56" w:rsidP="00810F56">
      <w:pPr>
        <w:numPr>
          <w:ilvl w:val="0"/>
          <w:numId w:val="25"/>
        </w:numPr>
        <w:tabs>
          <w:tab w:val="left" w:pos="993"/>
        </w:tabs>
        <w:spacing w:after="0" w:line="240" w:lineRule="auto"/>
        <w:ind w:left="0"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 инвестиционный проект «</w:t>
      </w:r>
      <w:r w:rsidRPr="00810F56">
        <w:rPr>
          <w:rFonts w:ascii="Times New Roman" w:hAnsi="Times New Roman"/>
          <w:b/>
          <w:color w:val="000000"/>
          <w:sz w:val="28"/>
          <w:szCs w:val="28"/>
        </w:rPr>
        <w:t xml:space="preserve">Организация производства овощей закрытого грунта» </w:t>
      </w:r>
      <w:r w:rsidRPr="00810F56">
        <w:rPr>
          <w:rFonts w:ascii="Times New Roman" w:hAnsi="Times New Roman"/>
          <w:color w:val="000000"/>
          <w:sz w:val="28"/>
          <w:szCs w:val="28"/>
        </w:rPr>
        <w:t xml:space="preserve">с объемом освоенных инвестиций – </w:t>
      </w:r>
      <w:r w:rsidRPr="00810F56">
        <w:rPr>
          <w:rFonts w:ascii="Times New Roman" w:hAnsi="Times New Roman"/>
          <w:b/>
          <w:color w:val="000000"/>
          <w:sz w:val="28"/>
          <w:szCs w:val="28"/>
        </w:rPr>
        <w:t>41</w:t>
      </w:r>
      <w:r w:rsidRPr="00810F56">
        <w:rPr>
          <w:rFonts w:ascii="Times New Roman" w:hAnsi="Times New Roman"/>
          <w:color w:val="000000"/>
          <w:sz w:val="28"/>
          <w:szCs w:val="28"/>
        </w:rPr>
        <w:t xml:space="preserve"> млн.рублей. Инвестором выступило крестьянское (фермерское) хозяйство Рудых Сергея Николаевича. Место реализации проекта: Ейский район, ст. Копанская. В рамках проекта создан и запущен в работу современный тепличный комплекс для выращивания овощей, состоящий из нескольких теплиц. Самая большая теплица занимает площадь 0,24 га, создано </w:t>
      </w:r>
      <w:r w:rsidRPr="00810F56">
        <w:rPr>
          <w:rFonts w:ascii="Times New Roman" w:hAnsi="Times New Roman"/>
          <w:b/>
          <w:color w:val="000000"/>
          <w:sz w:val="28"/>
          <w:szCs w:val="28"/>
        </w:rPr>
        <w:t>5</w:t>
      </w:r>
      <w:r w:rsidRPr="00810F56">
        <w:rPr>
          <w:rFonts w:ascii="Times New Roman" w:hAnsi="Times New Roman"/>
          <w:color w:val="000000"/>
          <w:sz w:val="28"/>
          <w:szCs w:val="28"/>
        </w:rPr>
        <w:t xml:space="preserve"> новых рабочих мест. </w:t>
      </w:r>
    </w:p>
    <w:p w:rsidR="00810F56" w:rsidRPr="00810F56" w:rsidRDefault="00810F56" w:rsidP="00810F56">
      <w:pPr>
        <w:pStyle w:val="ConsPlusNormal"/>
        <w:tabs>
          <w:tab w:val="left" w:pos="993"/>
        </w:tabs>
        <w:ind w:firstLine="709"/>
        <w:jc w:val="both"/>
        <w:rPr>
          <w:color w:val="000000"/>
          <w:spacing w:val="-4"/>
          <w:szCs w:val="28"/>
        </w:rPr>
      </w:pPr>
      <w:r w:rsidRPr="00810F56">
        <w:rPr>
          <w:color w:val="000000"/>
          <w:spacing w:val="-4"/>
          <w:szCs w:val="28"/>
        </w:rPr>
        <w:t xml:space="preserve">Кроме того, было завершено строительство </w:t>
      </w:r>
      <w:r w:rsidRPr="00810F56">
        <w:rPr>
          <w:b/>
          <w:color w:val="000000"/>
          <w:spacing w:val="-4"/>
          <w:szCs w:val="28"/>
        </w:rPr>
        <w:t>многоэтажного многоквартирного жилого дома (2 этап строительства) по адресу</w:t>
      </w:r>
      <w:r w:rsidRPr="00810F56">
        <w:rPr>
          <w:color w:val="000000"/>
          <w:szCs w:val="28"/>
        </w:rPr>
        <w:t>: г. Ейск, ул. Свободы, 38/2. Застройщик: ООО «Жилой комплекс на Красной». Объем инвестиций – 193,29 млн.рублей. Общая площадь 2-го этапа строительства – 5685,1 кв.м., 97 квартир. Разрешение на ввод объекта в эксплуатацию от 14.07.2020 года № 23-</w:t>
      </w:r>
      <w:r w:rsidRPr="00810F56">
        <w:rPr>
          <w:color w:val="000000"/>
          <w:szCs w:val="28"/>
          <w:lang w:val="en-US"/>
        </w:rPr>
        <w:t>RU</w:t>
      </w:r>
      <w:r w:rsidRPr="00810F56">
        <w:rPr>
          <w:color w:val="000000"/>
          <w:szCs w:val="28"/>
        </w:rPr>
        <w:t>23509111-126-2018.</w:t>
      </w:r>
    </w:p>
    <w:p w:rsidR="00810F56" w:rsidRPr="00810F56" w:rsidRDefault="00810F56" w:rsidP="00810F56">
      <w:pPr>
        <w:pStyle w:val="a5"/>
        <w:widowControl w:val="0"/>
        <w:tabs>
          <w:tab w:val="left" w:pos="1134"/>
        </w:tabs>
        <w:spacing w:after="0" w:line="240" w:lineRule="auto"/>
        <w:ind w:left="0" w:firstLine="709"/>
        <w:jc w:val="both"/>
        <w:rPr>
          <w:rFonts w:ascii="Times New Roman" w:hAnsi="Times New Roman" w:cs="Times New Roman"/>
          <w:color w:val="000000"/>
          <w:sz w:val="28"/>
          <w:szCs w:val="28"/>
        </w:rPr>
      </w:pPr>
      <w:r w:rsidRPr="00810F56">
        <w:rPr>
          <w:rFonts w:ascii="Times New Roman" w:hAnsi="Times New Roman" w:cs="Times New Roman"/>
          <w:color w:val="000000"/>
          <w:sz w:val="28"/>
          <w:szCs w:val="28"/>
        </w:rPr>
        <w:t xml:space="preserve">По состоянию </w:t>
      </w:r>
      <w:r w:rsidRPr="00810F56">
        <w:rPr>
          <w:rFonts w:ascii="Times New Roman" w:hAnsi="Times New Roman" w:cs="Times New Roman"/>
          <w:b/>
          <w:color w:val="000000"/>
          <w:sz w:val="28"/>
          <w:szCs w:val="28"/>
        </w:rPr>
        <w:t>на 1 января 2021 года</w:t>
      </w:r>
      <w:r w:rsidRPr="00810F56">
        <w:rPr>
          <w:rFonts w:ascii="Times New Roman" w:hAnsi="Times New Roman" w:cs="Times New Roman"/>
          <w:color w:val="000000"/>
          <w:sz w:val="28"/>
          <w:szCs w:val="28"/>
        </w:rPr>
        <w:t xml:space="preserve"> администрацией муниципального образования Ейский район осуществлялся мониторинг реализации                           </w:t>
      </w:r>
      <w:r w:rsidRPr="00810F56">
        <w:rPr>
          <w:rFonts w:ascii="Times New Roman" w:hAnsi="Times New Roman" w:cs="Times New Roman"/>
          <w:b/>
          <w:color w:val="000000"/>
          <w:sz w:val="28"/>
          <w:szCs w:val="28"/>
        </w:rPr>
        <w:lastRenderedPageBreak/>
        <w:t>8</w:t>
      </w:r>
      <w:r w:rsidRPr="00810F56">
        <w:rPr>
          <w:rFonts w:ascii="Times New Roman" w:hAnsi="Times New Roman" w:cs="Times New Roman"/>
          <w:color w:val="000000"/>
          <w:sz w:val="28"/>
          <w:szCs w:val="28"/>
        </w:rPr>
        <w:t xml:space="preserve"> инвестиционных проектов на общую сумму порядка </w:t>
      </w:r>
      <w:r w:rsidRPr="00810F56">
        <w:rPr>
          <w:rFonts w:ascii="Times New Roman" w:hAnsi="Times New Roman" w:cs="Times New Roman"/>
          <w:b/>
          <w:color w:val="000000"/>
          <w:sz w:val="28"/>
          <w:szCs w:val="28"/>
        </w:rPr>
        <w:t xml:space="preserve">18 </w:t>
      </w:r>
      <w:r w:rsidRPr="00810F56">
        <w:rPr>
          <w:rFonts w:ascii="Times New Roman" w:hAnsi="Times New Roman" w:cs="Times New Roman"/>
          <w:color w:val="000000"/>
          <w:sz w:val="28"/>
          <w:szCs w:val="28"/>
        </w:rPr>
        <w:t>млрд.рублей в рамках заключенных протоколов о намерениях по взаимодействию в сфере инвестиций (соглашений):</w:t>
      </w:r>
    </w:p>
    <w:p w:rsidR="00810F56" w:rsidRPr="00810F56" w:rsidRDefault="00810F56" w:rsidP="00810F56">
      <w:pPr>
        <w:pStyle w:val="ad"/>
        <w:numPr>
          <w:ilvl w:val="0"/>
          <w:numId w:val="16"/>
        </w:numPr>
        <w:tabs>
          <w:tab w:val="left" w:pos="993"/>
          <w:tab w:val="left" w:pos="1134"/>
        </w:tabs>
        <w:spacing w:before="0" w:beforeAutospacing="0" w:after="0" w:afterAutospacing="0"/>
        <w:ind w:left="0" w:firstLine="709"/>
        <w:jc w:val="both"/>
        <w:rPr>
          <w:b/>
          <w:color w:val="000000"/>
          <w:sz w:val="28"/>
          <w:szCs w:val="28"/>
        </w:rPr>
      </w:pPr>
      <w:r w:rsidRPr="00810F56">
        <w:rPr>
          <w:b/>
          <w:color w:val="000000"/>
          <w:sz w:val="28"/>
          <w:szCs w:val="28"/>
        </w:rPr>
        <w:t>Строительство и эксплуатация свиноводческого селекционно-генетического центра</w:t>
      </w:r>
    </w:p>
    <w:p w:rsidR="00810F56" w:rsidRPr="00810F56" w:rsidRDefault="00810F56" w:rsidP="00810F56">
      <w:pPr>
        <w:pStyle w:val="ad"/>
        <w:spacing w:before="0" w:beforeAutospacing="0" w:after="0" w:afterAutospacing="0"/>
        <w:ind w:firstLine="709"/>
        <w:jc w:val="both"/>
        <w:rPr>
          <w:color w:val="000000"/>
          <w:sz w:val="28"/>
          <w:szCs w:val="28"/>
        </w:rPr>
      </w:pPr>
      <w:r w:rsidRPr="00810F56">
        <w:rPr>
          <w:color w:val="000000"/>
          <w:sz w:val="28"/>
          <w:szCs w:val="28"/>
        </w:rPr>
        <w:t>Инвестор: ООО «Торговый дом «Ясени». Место реализации проекта: Ейский район, Александровский сельский округ. Объем инвестиций –                1435,7 млн.рублей. Число новых рабочих мест – 100 ед. Проектная мощность: до 40 тысяч голов свиней. Срок реализации проекта – 2021 год.</w:t>
      </w:r>
    </w:p>
    <w:p w:rsidR="00810F56" w:rsidRPr="00810F56" w:rsidRDefault="00810F56" w:rsidP="00810F56">
      <w:pPr>
        <w:pStyle w:val="ad"/>
        <w:numPr>
          <w:ilvl w:val="0"/>
          <w:numId w:val="16"/>
        </w:numPr>
        <w:spacing w:before="0" w:beforeAutospacing="0" w:after="0" w:afterAutospacing="0"/>
        <w:ind w:left="993" w:hanging="284"/>
        <w:jc w:val="both"/>
        <w:rPr>
          <w:b/>
          <w:color w:val="000000"/>
          <w:sz w:val="28"/>
          <w:szCs w:val="28"/>
        </w:rPr>
      </w:pPr>
      <w:r w:rsidRPr="00810F56">
        <w:rPr>
          <w:b/>
          <w:color w:val="000000"/>
          <w:sz w:val="28"/>
          <w:szCs w:val="28"/>
        </w:rPr>
        <w:t>Медикал Центр с грязелечебницей</w:t>
      </w: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«Край долголетия». Место реализации проекта: город Ейск, ул. Шмидта, 44. Объем инвестиций – 1256,9 млн.рублей. Число новых рабочих мест - 255 ед. Проектная мощность: лечебный центр пропускной способностью - 300 человек в день, СПА – комплекс пропускной способностью – 120 человек в смену, общая коечная емкость – 250 койко-мест, в том числе: спальный корпус на 184 человека,  3 коттеджа по 11 номеров на 66 человек. Срок реализации проекта – 2022 год.</w:t>
      </w:r>
    </w:p>
    <w:p w:rsidR="00810F56" w:rsidRPr="00810F56" w:rsidRDefault="00810F56" w:rsidP="00810F56">
      <w:pPr>
        <w:pStyle w:val="ad"/>
        <w:numPr>
          <w:ilvl w:val="0"/>
          <w:numId w:val="16"/>
        </w:numPr>
        <w:tabs>
          <w:tab w:val="left" w:pos="993"/>
        </w:tabs>
        <w:spacing w:before="0" w:beforeAutospacing="0" w:after="0" w:afterAutospacing="0"/>
        <w:ind w:left="0" w:firstLine="709"/>
        <w:jc w:val="both"/>
        <w:rPr>
          <w:b/>
          <w:color w:val="000000"/>
          <w:sz w:val="28"/>
          <w:szCs w:val="28"/>
        </w:rPr>
      </w:pPr>
      <w:r w:rsidRPr="00810F56">
        <w:rPr>
          <w:b/>
          <w:color w:val="000000"/>
          <w:sz w:val="28"/>
          <w:szCs w:val="28"/>
        </w:rPr>
        <w:t>Комплекс по хранению для последующей перевалки зерновых культур и патоки</w:t>
      </w:r>
    </w:p>
    <w:p w:rsidR="00810F56" w:rsidRPr="00810F56" w:rsidRDefault="00810F56" w:rsidP="00810F56">
      <w:pPr>
        <w:pStyle w:val="ad"/>
        <w:tabs>
          <w:tab w:val="left" w:pos="993"/>
        </w:tabs>
        <w:spacing w:before="0" w:beforeAutospacing="0" w:after="0" w:afterAutospacing="0"/>
        <w:ind w:firstLine="709"/>
        <w:jc w:val="both"/>
        <w:rPr>
          <w:b/>
          <w:color w:val="000000"/>
          <w:sz w:val="28"/>
          <w:szCs w:val="28"/>
        </w:rPr>
      </w:pPr>
      <w:r w:rsidRPr="00810F56">
        <w:rPr>
          <w:color w:val="000000"/>
          <w:sz w:val="28"/>
          <w:szCs w:val="28"/>
        </w:rPr>
        <w:t>Инвестор: ООО «Директория – Новый морской порт». Место реализации проекта: г. Ейск, ул. Шмидта,2. Объем инвестиций – 799,49 млн.рублей. Число новых рабочих мест – 87 ед. Срок реализации проекта – 2022 год.</w:t>
      </w:r>
    </w:p>
    <w:p w:rsidR="00810F56" w:rsidRPr="00810F56" w:rsidRDefault="00810F56" w:rsidP="00810F56">
      <w:pPr>
        <w:numPr>
          <w:ilvl w:val="0"/>
          <w:numId w:val="16"/>
        </w:numPr>
        <w:tabs>
          <w:tab w:val="left" w:pos="709"/>
          <w:tab w:val="left" w:pos="993"/>
        </w:tabs>
        <w:spacing w:after="0" w:line="240" w:lineRule="auto"/>
        <w:ind w:left="0" w:firstLine="709"/>
        <w:jc w:val="both"/>
        <w:rPr>
          <w:rFonts w:ascii="Times New Roman" w:hAnsi="Times New Roman"/>
          <w:b/>
          <w:color w:val="000000"/>
          <w:sz w:val="28"/>
          <w:szCs w:val="28"/>
        </w:rPr>
      </w:pPr>
      <w:r w:rsidRPr="00810F56">
        <w:rPr>
          <w:rFonts w:ascii="Times New Roman" w:hAnsi="Times New Roman"/>
          <w:b/>
          <w:color w:val="000000"/>
          <w:sz w:val="28"/>
          <w:szCs w:val="28"/>
        </w:rPr>
        <w:t>Строительство сети ветроэлектростанций: ВЭС-Мирный – 60МВт, ВЭС-Октябрьский – 39 МВт.</w:t>
      </w:r>
    </w:p>
    <w:p w:rsidR="00810F56" w:rsidRPr="00810F56" w:rsidRDefault="00810F56" w:rsidP="00810F56">
      <w:pPr>
        <w:pStyle w:val="ad"/>
        <w:spacing w:before="0" w:beforeAutospacing="0" w:after="0" w:afterAutospacing="0"/>
        <w:ind w:firstLine="709"/>
        <w:jc w:val="both"/>
        <w:rPr>
          <w:color w:val="000000"/>
          <w:sz w:val="28"/>
          <w:szCs w:val="28"/>
        </w:rPr>
      </w:pPr>
      <w:r w:rsidRPr="00810F56">
        <w:rPr>
          <w:color w:val="000000"/>
          <w:sz w:val="28"/>
          <w:szCs w:val="28"/>
        </w:rPr>
        <w:t>Инвестор: ООО «ВЭС». Место реализации проекта: Ейский район,                   п. Мирный и п. Октябрьский. Объем инвестиций – 13 068 млн.рублей. Число новых рабочих мест – 16 ед. Проектная мощность: 99 МВт. Срок реализации проекта – 2022 год.</w:t>
      </w:r>
    </w:p>
    <w:p w:rsidR="00810F56" w:rsidRPr="00810F56" w:rsidRDefault="00810F56" w:rsidP="00810F56">
      <w:pPr>
        <w:numPr>
          <w:ilvl w:val="0"/>
          <w:numId w:val="16"/>
        </w:numPr>
        <w:tabs>
          <w:tab w:val="left" w:pos="284"/>
          <w:tab w:val="left" w:pos="709"/>
          <w:tab w:val="left" w:pos="993"/>
          <w:tab w:val="left" w:pos="1134"/>
        </w:tabs>
        <w:spacing w:after="0" w:line="240" w:lineRule="auto"/>
        <w:ind w:left="0" w:firstLine="709"/>
        <w:jc w:val="both"/>
        <w:rPr>
          <w:rFonts w:ascii="Times New Roman" w:hAnsi="Times New Roman"/>
          <w:color w:val="000000"/>
          <w:sz w:val="28"/>
          <w:szCs w:val="28"/>
        </w:rPr>
      </w:pPr>
      <w:r w:rsidRPr="00810F56">
        <w:rPr>
          <w:rFonts w:ascii="Times New Roman" w:hAnsi="Times New Roman"/>
          <w:b/>
          <w:color w:val="000000"/>
          <w:sz w:val="28"/>
          <w:szCs w:val="28"/>
        </w:rPr>
        <w:t>Комплексное освоение территории 39-40 микрорайонов в городе Ейске Ейского района Краснодарского края</w:t>
      </w:r>
    </w:p>
    <w:p w:rsidR="00810F56" w:rsidRPr="00810F56" w:rsidRDefault="00810F56" w:rsidP="00810F56">
      <w:pPr>
        <w:tabs>
          <w:tab w:val="left" w:pos="993"/>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Инвестор: ООО «Жилой комплекс на Красной». Место реализации проекта: Краснодарский край, р-н Ейский, г.Ейск, Ейское городское поселение, в границах кадастровых кварталов 23:42:0801001, 23:42:0801002. Объем инвестиций – 800 млн.рублей. Создание новых рабочих мест – 55 ед. Проектная мощность: строительство 5-ти этажных многоквартирных жилых домов, 4-х этажных многоквартирных жилых домов, 2-х этажных одноквартирных жилых домов, в комплексе с объектами социальной инфраструктуры, улично-дорожной сети, инженерной инфраструктуры. Планируется создание зоны благоустройства и озеленения территорий общего пользования, строительство детского сада на 160 мест. Срок реализации проекта – 2024 год. </w:t>
      </w:r>
    </w:p>
    <w:p w:rsidR="00810F56" w:rsidRPr="00810F56" w:rsidRDefault="00810F56" w:rsidP="00810F56">
      <w:pPr>
        <w:numPr>
          <w:ilvl w:val="0"/>
          <w:numId w:val="16"/>
        </w:numPr>
        <w:tabs>
          <w:tab w:val="left" w:pos="993"/>
        </w:tabs>
        <w:spacing w:after="0" w:line="240" w:lineRule="auto"/>
        <w:ind w:left="709" w:firstLine="0"/>
        <w:jc w:val="both"/>
        <w:rPr>
          <w:rFonts w:ascii="Times New Roman" w:hAnsi="Times New Roman"/>
          <w:b/>
          <w:color w:val="000000"/>
          <w:sz w:val="28"/>
          <w:szCs w:val="28"/>
        </w:rPr>
      </w:pPr>
      <w:r w:rsidRPr="00810F56">
        <w:rPr>
          <w:rFonts w:ascii="Times New Roman" w:hAnsi="Times New Roman"/>
          <w:b/>
          <w:color w:val="000000"/>
          <w:sz w:val="28"/>
          <w:szCs w:val="28"/>
        </w:rPr>
        <w:lastRenderedPageBreak/>
        <w:t>Завод по переработке рыбы азово-черноморского бассейна</w:t>
      </w:r>
    </w:p>
    <w:p w:rsidR="00810F56" w:rsidRPr="00810F56" w:rsidRDefault="00810F56" w:rsidP="00810F56">
      <w:pPr>
        <w:tabs>
          <w:tab w:val="left" w:pos="993"/>
        </w:tabs>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«Стимул Групп». Место реализации проекта: Краснодарский край, р-н Ейский, п. Комсомолец, с/о Красноармейский,                  ул. Садовая, 82. Объем инвестиций – 125 млн.рублей. Создание новых рабочих мест –  140 ед. Проектная мощность: натуральный годовой объем производства продукции – 7 (семь) миллионов физических банок (консервная продукция «Тюлька обж. в т/с», «Килька обж. в т/с», «Бычки обж. в т/с», «Толстолобик обж. в т/с», «Карась обж. в т/с», «Карп обж. в т/с»). Срок реализации проекта – 202</w:t>
      </w:r>
      <w:r w:rsidRPr="00F62113">
        <w:rPr>
          <w:rFonts w:ascii="Times New Roman" w:hAnsi="Times New Roman"/>
          <w:color w:val="000000"/>
          <w:sz w:val="28"/>
          <w:szCs w:val="28"/>
        </w:rPr>
        <w:t>1</w:t>
      </w:r>
      <w:r w:rsidRPr="00810F56">
        <w:rPr>
          <w:rFonts w:ascii="Times New Roman" w:hAnsi="Times New Roman"/>
          <w:color w:val="000000"/>
          <w:sz w:val="28"/>
          <w:szCs w:val="28"/>
        </w:rPr>
        <w:t xml:space="preserve"> год. </w:t>
      </w:r>
    </w:p>
    <w:p w:rsidR="00810F56" w:rsidRPr="00810F56" w:rsidRDefault="00810F56" w:rsidP="00810F56">
      <w:pPr>
        <w:numPr>
          <w:ilvl w:val="0"/>
          <w:numId w:val="16"/>
        </w:numPr>
        <w:tabs>
          <w:tab w:val="left" w:pos="993"/>
          <w:tab w:val="left" w:pos="1134"/>
        </w:tabs>
        <w:spacing w:after="0" w:line="240" w:lineRule="auto"/>
        <w:ind w:left="0" w:firstLine="709"/>
        <w:jc w:val="both"/>
        <w:rPr>
          <w:rFonts w:ascii="Times New Roman" w:hAnsi="Times New Roman"/>
          <w:b/>
          <w:color w:val="000000"/>
          <w:sz w:val="28"/>
          <w:szCs w:val="28"/>
        </w:rPr>
      </w:pPr>
      <w:r w:rsidRPr="00810F56">
        <w:rPr>
          <w:rFonts w:ascii="Times New Roman" w:hAnsi="Times New Roman"/>
          <w:b/>
          <w:color w:val="000000"/>
          <w:sz w:val="28"/>
          <w:szCs w:val="28"/>
        </w:rPr>
        <w:t>Организация устойчивого производства овощных культур открытого грунта с применением капельного орошения в СПОССК «Ейский АГРОСОЮЗ»</w:t>
      </w:r>
    </w:p>
    <w:p w:rsidR="00810F56" w:rsidRPr="00810F56" w:rsidRDefault="00810F56" w:rsidP="00810F56">
      <w:pPr>
        <w:pStyle w:val="ad"/>
        <w:spacing w:before="0" w:beforeAutospacing="0" w:after="0" w:afterAutospacing="0"/>
        <w:ind w:firstLine="709"/>
        <w:jc w:val="both"/>
        <w:rPr>
          <w:color w:val="000000"/>
          <w:sz w:val="28"/>
          <w:szCs w:val="28"/>
        </w:rPr>
      </w:pPr>
      <w:r w:rsidRPr="00810F56">
        <w:rPr>
          <w:color w:val="000000"/>
          <w:sz w:val="28"/>
          <w:szCs w:val="28"/>
        </w:rPr>
        <w:t>Инвестор: СПОССК «Ейский АГРОСОЮЗ». Место реализации проекта: Ейский район, ст. Копанская. Объем инвестиций – 98,26 млн.рублей. Число новых рабочих мест – 22 ед. Срок реализации проекта – 2021 год.</w:t>
      </w:r>
    </w:p>
    <w:p w:rsidR="00810F56" w:rsidRPr="00810F56" w:rsidRDefault="00810F56" w:rsidP="00810F56">
      <w:pPr>
        <w:numPr>
          <w:ilvl w:val="0"/>
          <w:numId w:val="16"/>
        </w:numPr>
        <w:tabs>
          <w:tab w:val="left" w:pos="993"/>
        </w:tabs>
        <w:spacing w:after="0" w:line="240" w:lineRule="auto"/>
        <w:ind w:left="1134" w:hanging="425"/>
        <w:jc w:val="both"/>
        <w:rPr>
          <w:rFonts w:ascii="Times New Roman" w:hAnsi="Times New Roman"/>
          <w:color w:val="000000"/>
          <w:sz w:val="28"/>
          <w:szCs w:val="28"/>
        </w:rPr>
      </w:pPr>
      <w:r w:rsidRPr="00810F56">
        <w:rPr>
          <w:rFonts w:ascii="Times New Roman" w:hAnsi="Times New Roman"/>
          <w:b/>
          <w:color w:val="000000"/>
          <w:sz w:val="28"/>
          <w:szCs w:val="28"/>
        </w:rPr>
        <w:t>Мукомольный комбинат</w:t>
      </w:r>
    </w:p>
    <w:p w:rsidR="00810F56" w:rsidRPr="00810F56" w:rsidRDefault="00810F56" w:rsidP="00810F56">
      <w:pPr>
        <w:tabs>
          <w:tab w:val="left" w:pos="284"/>
          <w:tab w:val="left" w:pos="709"/>
          <w:tab w:val="left" w:pos="993"/>
        </w:tabs>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«СП «Агро Трейд Комплекс». Место реализации проекта: п. Садовый, ул. Железнодорожная, 1 «Д», Ейский район, Краснодарский край. Объем инвестиций – 450 млн.рублей. Создание новых рабочих мест – 40 ед. Проектная мощность: 210 тысяч тонн зерновой муки и 50 тысяч тонн кукурузной муки в год. Срок реализации проекта: 2022 год.</w:t>
      </w:r>
    </w:p>
    <w:p w:rsidR="00810F56" w:rsidRPr="00810F56" w:rsidRDefault="00810F56" w:rsidP="00810F56">
      <w:pPr>
        <w:tabs>
          <w:tab w:val="left" w:pos="284"/>
          <w:tab w:val="left" w:pos="709"/>
          <w:tab w:val="left" w:pos="993"/>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Управлением экономического развития администрации муниципального образования Ейский район на постоянной основе проводится работа по мониторингу сроков реализации мероприятий, предусмотренных дорожными картами инвестиционных проектов на территории Ейского района, в том числе путем выезда на объекты. В случае нарушения графиков реализации принимаются меры по уточнению параметров проектов, оказывается необходимое содействие инвестору в рамках действующего законодательства.  </w:t>
      </w:r>
    </w:p>
    <w:p w:rsidR="00810F56" w:rsidRPr="00810F56" w:rsidRDefault="00810F56" w:rsidP="00810F56">
      <w:pPr>
        <w:pStyle w:val="9"/>
        <w:shd w:val="clear" w:color="auto" w:fill="auto"/>
        <w:tabs>
          <w:tab w:val="left" w:pos="709"/>
        </w:tabs>
        <w:spacing w:before="0" w:line="240" w:lineRule="auto"/>
        <w:ind w:left="20" w:right="20" w:firstLine="689"/>
        <w:rPr>
          <w:rFonts w:ascii="Times New Roman" w:hAnsi="Times New Roman"/>
          <w:color w:val="000000"/>
          <w:sz w:val="28"/>
          <w:szCs w:val="28"/>
        </w:rPr>
      </w:pPr>
      <w:r w:rsidRPr="00810F56">
        <w:rPr>
          <w:rFonts w:ascii="Times New Roman" w:hAnsi="Times New Roman"/>
          <w:color w:val="000000"/>
          <w:sz w:val="28"/>
          <w:szCs w:val="28"/>
        </w:rPr>
        <w:t xml:space="preserve">Кроме того, на территории Ейского района на сегодняшний день без протоколов о намерениях по взаимодействию в сфере инвестиций ведется реализация еще </w:t>
      </w:r>
      <w:r w:rsidRPr="00810F56">
        <w:rPr>
          <w:rFonts w:ascii="Times New Roman" w:hAnsi="Times New Roman"/>
          <w:b/>
          <w:color w:val="000000"/>
          <w:sz w:val="28"/>
          <w:szCs w:val="28"/>
        </w:rPr>
        <w:t>8</w:t>
      </w:r>
      <w:r w:rsidRPr="00810F56">
        <w:rPr>
          <w:rFonts w:ascii="Times New Roman" w:hAnsi="Times New Roman"/>
          <w:color w:val="000000"/>
          <w:sz w:val="28"/>
          <w:szCs w:val="28"/>
        </w:rPr>
        <w:t xml:space="preserve"> проектов, в том числе </w:t>
      </w:r>
      <w:r w:rsidRPr="00810F56">
        <w:rPr>
          <w:rFonts w:ascii="Times New Roman" w:hAnsi="Times New Roman"/>
          <w:b/>
          <w:color w:val="000000"/>
          <w:sz w:val="28"/>
          <w:szCs w:val="28"/>
        </w:rPr>
        <w:t>2</w:t>
      </w:r>
      <w:r w:rsidRPr="00810F56">
        <w:rPr>
          <w:rFonts w:ascii="Times New Roman" w:hAnsi="Times New Roman"/>
          <w:color w:val="000000"/>
          <w:sz w:val="28"/>
          <w:szCs w:val="28"/>
        </w:rPr>
        <w:t xml:space="preserve"> крупных инвестиционных проектов (стоимостью более 100 млн.рублей каждый) с объемом инвестиций             </w:t>
      </w:r>
      <w:r w:rsidRPr="00810F56">
        <w:rPr>
          <w:rFonts w:ascii="Times New Roman" w:hAnsi="Times New Roman"/>
          <w:b/>
          <w:color w:val="000000"/>
          <w:sz w:val="28"/>
          <w:szCs w:val="28"/>
        </w:rPr>
        <w:t>722,44</w:t>
      </w:r>
      <w:r w:rsidRPr="00810F56">
        <w:rPr>
          <w:rFonts w:ascii="Times New Roman" w:hAnsi="Times New Roman"/>
          <w:color w:val="000000"/>
          <w:sz w:val="28"/>
          <w:szCs w:val="28"/>
        </w:rPr>
        <w:t xml:space="preserve"> млн.рублей: </w:t>
      </w:r>
    </w:p>
    <w:p w:rsidR="00810F56" w:rsidRPr="00810F56" w:rsidRDefault="00810F56" w:rsidP="00810F56">
      <w:pPr>
        <w:pStyle w:val="ConsPlusNormal"/>
        <w:numPr>
          <w:ilvl w:val="0"/>
          <w:numId w:val="17"/>
        </w:numPr>
        <w:tabs>
          <w:tab w:val="left" w:pos="993"/>
        </w:tabs>
        <w:adjustRightInd w:val="0"/>
        <w:ind w:left="0" w:firstLine="709"/>
        <w:jc w:val="both"/>
        <w:rPr>
          <w:color w:val="000000"/>
          <w:szCs w:val="28"/>
        </w:rPr>
      </w:pPr>
      <w:r w:rsidRPr="00810F56">
        <w:rPr>
          <w:b/>
          <w:color w:val="000000"/>
          <w:szCs w:val="28"/>
        </w:rPr>
        <w:t xml:space="preserve">Реконструкция Восточного мола с созданием искусственной территории в Ейском порту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Инвестор: ФГУП «Росморпорт» (Ейское Управление Азово-Черноморского бассейнового ф-ла ФГУП Росморпорт). Место реализации проекта: г. Ейск, Восточный мол. Объем инвестиций – 529,3 млн.рублей. Срок реализации проекта – 2021 г. Проектная мощность: создание </w:t>
      </w:r>
      <w:r w:rsidRPr="00810F56">
        <w:rPr>
          <w:rFonts w:ascii="Times New Roman" w:hAnsi="Times New Roman"/>
          <w:color w:val="000000"/>
          <w:sz w:val="28"/>
          <w:szCs w:val="28"/>
        </w:rPr>
        <w:lastRenderedPageBreak/>
        <w:t xml:space="preserve">искусственной территории в Ейском порту на участке протяженностью 548,5 метров шириной 14,5 метров. </w:t>
      </w:r>
    </w:p>
    <w:p w:rsidR="00810F56" w:rsidRPr="00810F56" w:rsidRDefault="00810F56" w:rsidP="00810F56">
      <w:pPr>
        <w:pStyle w:val="ConsPlusNormal"/>
        <w:numPr>
          <w:ilvl w:val="0"/>
          <w:numId w:val="17"/>
        </w:numPr>
        <w:tabs>
          <w:tab w:val="left" w:pos="993"/>
        </w:tabs>
        <w:adjustRightInd w:val="0"/>
        <w:ind w:left="0" w:firstLine="709"/>
        <w:jc w:val="both"/>
        <w:rPr>
          <w:color w:val="000000"/>
          <w:spacing w:val="-4"/>
          <w:szCs w:val="28"/>
        </w:rPr>
      </w:pPr>
      <w:r w:rsidRPr="00810F56">
        <w:rPr>
          <w:b/>
          <w:color w:val="000000"/>
          <w:spacing w:val="-4"/>
          <w:szCs w:val="28"/>
        </w:rPr>
        <w:t xml:space="preserve">Многоэтажный многоквартирный жилой дом (3 этап строительства)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«Жилой комплекс на Красной». Место реализации проекта: г. Ейск, ул. Свободы, 38/2. Объем инвестиций – 193,14 млн.рублей. Общая площадь 3-го этапа строительства – 5680,5 кв.м., 108 квартир. Планируемый срок ввода объекта в эксплуатацию – 04.12.2021 г.</w:t>
      </w:r>
    </w:p>
    <w:p w:rsidR="00810F56" w:rsidRPr="00810F56" w:rsidRDefault="00810F56" w:rsidP="00810F56">
      <w:pPr>
        <w:numPr>
          <w:ilvl w:val="0"/>
          <w:numId w:val="17"/>
        </w:numPr>
        <w:tabs>
          <w:tab w:val="left" w:pos="993"/>
        </w:tabs>
        <w:spacing w:after="0" w:line="240" w:lineRule="auto"/>
        <w:ind w:left="0" w:firstLine="709"/>
        <w:jc w:val="both"/>
        <w:rPr>
          <w:rFonts w:ascii="Times New Roman" w:hAnsi="Times New Roman"/>
          <w:b/>
          <w:color w:val="000000"/>
          <w:sz w:val="28"/>
          <w:szCs w:val="28"/>
        </w:rPr>
      </w:pPr>
      <w:r w:rsidRPr="00810F56">
        <w:rPr>
          <w:rFonts w:ascii="Times New Roman" w:hAnsi="Times New Roman"/>
          <w:b/>
          <w:color w:val="000000"/>
          <w:sz w:val="28"/>
          <w:szCs w:val="28"/>
        </w:rPr>
        <w:t>Строительство лечебно-оздоровительного корпуса с бассейном</w:t>
      </w:r>
    </w:p>
    <w:p w:rsidR="00810F56" w:rsidRPr="00810F56" w:rsidRDefault="00810F56" w:rsidP="00810F56">
      <w:pPr>
        <w:pStyle w:val="ad"/>
        <w:spacing w:before="0" w:beforeAutospacing="0" w:after="0" w:afterAutospacing="0"/>
        <w:ind w:firstLine="709"/>
        <w:jc w:val="both"/>
        <w:rPr>
          <w:color w:val="000000"/>
          <w:sz w:val="28"/>
          <w:szCs w:val="28"/>
        </w:rPr>
      </w:pPr>
      <w:r w:rsidRPr="00810F56">
        <w:rPr>
          <w:color w:val="000000"/>
          <w:sz w:val="28"/>
          <w:szCs w:val="28"/>
        </w:rPr>
        <w:t>Инвестор: ЗАО «Санаторий Ейск». Место реализации проекта: г.Ейск, ул.Коммунаров, 41. Объем инвестиций – 75 млн.рублей. Число новых рабочих мест – 10 ед. Срок реализации проекта – 2021 год.</w:t>
      </w:r>
    </w:p>
    <w:p w:rsidR="00810F56" w:rsidRPr="00810F56" w:rsidRDefault="00810F56" w:rsidP="00810F56">
      <w:pPr>
        <w:numPr>
          <w:ilvl w:val="0"/>
          <w:numId w:val="17"/>
        </w:numPr>
        <w:tabs>
          <w:tab w:val="left" w:pos="709"/>
          <w:tab w:val="left" w:pos="993"/>
        </w:tabs>
        <w:spacing w:after="0" w:line="240" w:lineRule="auto"/>
        <w:ind w:left="0" w:firstLine="709"/>
        <w:jc w:val="both"/>
        <w:rPr>
          <w:rFonts w:ascii="Times New Roman" w:hAnsi="Times New Roman"/>
          <w:b/>
          <w:color w:val="000000"/>
          <w:sz w:val="28"/>
          <w:szCs w:val="28"/>
        </w:rPr>
      </w:pPr>
      <w:r w:rsidRPr="00810F56">
        <w:rPr>
          <w:rFonts w:ascii="Times New Roman" w:hAnsi="Times New Roman"/>
          <w:b/>
          <w:color w:val="000000"/>
          <w:sz w:val="28"/>
          <w:szCs w:val="28"/>
        </w:rPr>
        <w:t xml:space="preserve">Комплекс жилых многоквартирных домов (5-ти этажные многоквартирные жилые дома, 2 и 3 этап строительства)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«Гражданпромстрой». Место реализации проекта: г. Ейск, ул. Красная, 35/2. Общая площадь 2-го этапа  – 1894,6 кв.м., 25 квартир. Планируемый срок ввода объекта в эксплуатацию – 31.12.2021 г. Общая площадь 3-го этапа  – 2171,6 кв.м., 30 квартир. Планируемый срок ввода объекта в эксплуатацию – 31.12.2022 г.</w:t>
      </w:r>
    </w:p>
    <w:p w:rsidR="00810F56" w:rsidRPr="00810F56" w:rsidRDefault="00810F56" w:rsidP="00810F56">
      <w:pPr>
        <w:pStyle w:val="ConsPlusNormal"/>
        <w:numPr>
          <w:ilvl w:val="0"/>
          <w:numId w:val="17"/>
        </w:numPr>
        <w:tabs>
          <w:tab w:val="left" w:pos="993"/>
          <w:tab w:val="left" w:pos="1134"/>
        </w:tabs>
        <w:adjustRightInd w:val="0"/>
        <w:ind w:left="0" w:firstLine="709"/>
        <w:jc w:val="both"/>
        <w:rPr>
          <w:b/>
          <w:color w:val="000000"/>
          <w:szCs w:val="28"/>
        </w:rPr>
      </w:pPr>
      <w:r w:rsidRPr="00810F56">
        <w:rPr>
          <w:b/>
          <w:color w:val="000000"/>
          <w:szCs w:val="28"/>
        </w:rPr>
        <w:t>Строительство жилого комплекса со встроенными помещениями многофункционального назначения (1, 2, 3 очереди)</w:t>
      </w:r>
    </w:p>
    <w:p w:rsidR="00810F56" w:rsidRPr="00810F56" w:rsidRDefault="00810F56" w:rsidP="00810F56">
      <w:pPr>
        <w:pStyle w:val="ConsPlusNormal"/>
        <w:ind w:firstLine="709"/>
        <w:jc w:val="both"/>
        <w:rPr>
          <w:color w:val="000000"/>
          <w:szCs w:val="28"/>
        </w:rPr>
      </w:pPr>
      <w:r w:rsidRPr="00810F56">
        <w:rPr>
          <w:color w:val="000000"/>
          <w:szCs w:val="28"/>
        </w:rPr>
        <w:t>Инвестор: ООО «КДА Девелопмент Групп». Место реализации проекта: г.Ейск, ул.Щорса, 28 А.</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Общая площадь 1-ой очереди – 2567,9 кв.м., 48 квартир.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Общая площадь 2-ой очереди – 2560,6 кв.м., 45 квартир.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Общая площадь 3-ей очереди – 2561,6 кв.м., 50 квартир.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Планируемый срок ввода объекта в эксплуатацию – 27.11.2021 года.</w:t>
      </w:r>
    </w:p>
    <w:p w:rsidR="00810F56" w:rsidRPr="00810F56" w:rsidRDefault="00810F56" w:rsidP="00810F56">
      <w:pPr>
        <w:pStyle w:val="ConsPlusNormal"/>
        <w:numPr>
          <w:ilvl w:val="0"/>
          <w:numId w:val="17"/>
        </w:numPr>
        <w:tabs>
          <w:tab w:val="left" w:pos="1134"/>
        </w:tabs>
        <w:adjustRightInd w:val="0"/>
        <w:ind w:left="0" w:firstLine="709"/>
        <w:jc w:val="both"/>
        <w:rPr>
          <w:color w:val="000000"/>
          <w:szCs w:val="28"/>
        </w:rPr>
      </w:pPr>
      <w:r w:rsidRPr="00810F56">
        <w:rPr>
          <w:b/>
          <w:color w:val="000000"/>
          <w:szCs w:val="28"/>
        </w:rPr>
        <w:t xml:space="preserve">Многоэтажный многоквартирный жилой дом (4 этап строительства) </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«Жилой комплекс на Красной». Место реализации проекта: г. Ейск, ул. Свободы, 38/2. Объем инвестиций – 96,96 млн.руб. Общая площадь 4-го этапа строительства – 2851,9 кв.м., 54 квартиры. Планируемый срок ввода объекта в эксплуатацию – 04.12.2021 г.</w:t>
      </w:r>
    </w:p>
    <w:p w:rsidR="00810F56" w:rsidRPr="00810F56" w:rsidRDefault="00810F56" w:rsidP="00810F56">
      <w:pPr>
        <w:numPr>
          <w:ilvl w:val="0"/>
          <w:numId w:val="17"/>
        </w:numPr>
        <w:tabs>
          <w:tab w:val="left" w:pos="0"/>
          <w:tab w:val="left" w:pos="851"/>
          <w:tab w:val="left" w:pos="1276"/>
        </w:tabs>
        <w:spacing w:after="0" w:line="240" w:lineRule="auto"/>
        <w:ind w:left="0" w:firstLine="709"/>
        <w:jc w:val="both"/>
        <w:rPr>
          <w:rFonts w:ascii="Times New Roman" w:hAnsi="Times New Roman"/>
          <w:b/>
          <w:color w:val="000000"/>
          <w:sz w:val="28"/>
          <w:szCs w:val="28"/>
        </w:rPr>
      </w:pPr>
      <w:r w:rsidRPr="00810F56">
        <w:rPr>
          <w:rFonts w:ascii="Times New Roman" w:hAnsi="Times New Roman"/>
          <w:b/>
          <w:color w:val="000000"/>
          <w:sz w:val="28"/>
          <w:szCs w:val="28"/>
        </w:rPr>
        <w:t>Жилой микрорайон «Мечта», многоквартирный жилой дом               (</w:t>
      </w:r>
      <w:r w:rsidRPr="00810F56">
        <w:rPr>
          <w:rFonts w:ascii="Times New Roman" w:hAnsi="Times New Roman"/>
          <w:b/>
          <w:color w:val="000000"/>
          <w:sz w:val="28"/>
          <w:szCs w:val="28"/>
          <w:lang w:val="en-US"/>
        </w:rPr>
        <w:t>I</w:t>
      </w:r>
      <w:r w:rsidRPr="00810F56">
        <w:rPr>
          <w:rFonts w:ascii="Times New Roman" w:hAnsi="Times New Roman"/>
          <w:b/>
          <w:color w:val="000000"/>
          <w:sz w:val="28"/>
          <w:szCs w:val="28"/>
        </w:rPr>
        <w:t xml:space="preserve"> очередь)</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Инвестор: ООО «ЭКЗА». Место реализации проекта: г. Ейск, ул. Армавирская, 204/1. Общая площадь </w:t>
      </w:r>
      <w:r w:rsidRPr="00810F56">
        <w:rPr>
          <w:rFonts w:ascii="Times New Roman" w:hAnsi="Times New Roman"/>
          <w:color w:val="000000"/>
          <w:sz w:val="28"/>
          <w:szCs w:val="28"/>
          <w:lang w:val="en-US"/>
        </w:rPr>
        <w:t>I</w:t>
      </w:r>
      <w:r w:rsidRPr="00810F56">
        <w:rPr>
          <w:rFonts w:ascii="Times New Roman" w:hAnsi="Times New Roman"/>
          <w:color w:val="000000"/>
          <w:sz w:val="28"/>
          <w:szCs w:val="28"/>
        </w:rPr>
        <w:t xml:space="preserve"> очереди строительства – 4328,3 кв.м., 60 квартир. Планируемый срок ввода объекта в эксплуатацию – 04.03.2022 г.</w:t>
      </w:r>
    </w:p>
    <w:p w:rsidR="00810F56" w:rsidRPr="00810F56" w:rsidRDefault="00810F56" w:rsidP="00810F56">
      <w:pPr>
        <w:numPr>
          <w:ilvl w:val="0"/>
          <w:numId w:val="17"/>
        </w:numPr>
        <w:tabs>
          <w:tab w:val="left" w:pos="851"/>
          <w:tab w:val="left" w:pos="1134"/>
          <w:tab w:val="left" w:pos="1276"/>
        </w:tabs>
        <w:spacing w:after="0" w:line="240" w:lineRule="auto"/>
        <w:ind w:left="1069"/>
        <w:jc w:val="both"/>
        <w:rPr>
          <w:rFonts w:ascii="Times New Roman" w:hAnsi="Times New Roman"/>
          <w:b/>
          <w:color w:val="000000"/>
          <w:sz w:val="28"/>
          <w:szCs w:val="28"/>
        </w:rPr>
      </w:pPr>
      <w:r w:rsidRPr="00810F56">
        <w:rPr>
          <w:rFonts w:ascii="Times New Roman" w:hAnsi="Times New Roman"/>
          <w:b/>
          <w:color w:val="000000"/>
          <w:sz w:val="28"/>
          <w:szCs w:val="28"/>
        </w:rPr>
        <w:lastRenderedPageBreak/>
        <w:t>5-ти этажный многоквартирный жилой дом</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Инвестор: ООО «Специализированный застройщик «Ейск-Экс-Порт». Место реализации проекта: г. Ейск, ул. Коммунаров, 79. Общая площадь строительства – 2703,4 кв.м., 40 квартир. Планируемый срок ввода объекта в эксплуатацию – 03.11.2021 г.</w:t>
      </w:r>
    </w:p>
    <w:p w:rsidR="00810F56" w:rsidRPr="00810F56" w:rsidRDefault="00810F56" w:rsidP="00810F56">
      <w:pPr>
        <w:tabs>
          <w:tab w:val="left" w:pos="851"/>
          <w:tab w:val="left" w:pos="1134"/>
          <w:tab w:val="left" w:pos="1276"/>
        </w:tabs>
        <w:ind w:firstLine="709"/>
        <w:jc w:val="both"/>
        <w:rPr>
          <w:rFonts w:ascii="Times New Roman" w:hAnsi="Times New Roman"/>
          <w:color w:val="000000"/>
          <w:sz w:val="28"/>
          <w:szCs w:val="28"/>
        </w:rPr>
      </w:pPr>
      <w:r w:rsidRPr="00810F56">
        <w:rPr>
          <w:rFonts w:ascii="Times New Roman" w:hAnsi="Times New Roman"/>
          <w:color w:val="000000"/>
          <w:sz w:val="28"/>
          <w:szCs w:val="28"/>
        </w:rPr>
        <w:t>Для поддержания благоприятного инвестиционного климата, активизации процесса привлечения инвестиций в экономику муниципального образования Ейский район, установления новых деловых контактов и проведения презентации приоритетных инвестиционных проектов муниципальное образование Ейский район ежегодно участвует в конгрессно-выставочных мероприятиях, в том числе и в Российском инвестиционном форуме, представляя приоритетные проекты российским инвесторам и представителям зарубежных стран.</w:t>
      </w: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В целях продвижения инвестиционной привлекательности Ейского района создана удобная площадка - Инвестиционный портал муниципального образования Ейский район, где размещена вся необходимая информация для потенциальных инвесторов, в том числе и предлагаемые инвестиционные предложения.</w:t>
      </w:r>
    </w:p>
    <w:p w:rsidR="00810F56" w:rsidRPr="00810F56" w:rsidRDefault="00810F56" w:rsidP="00810F56">
      <w:pPr>
        <w:ind w:firstLine="709"/>
        <w:jc w:val="both"/>
        <w:rPr>
          <w:rFonts w:ascii="Times New Roman" w:hAnsi="Times New Roman"/>
          <w:color w:val="000000"/>
          <w:sz w:val="28"/>
          <w:szCs w:val="28"/>
        </w:rPr>
      </w:pPr>
      <w:r w:rsidRPr="00810F56">
        <w:rPr>
          <w:rFonts w:ascii="Times New Roman" w:hAnsi="Times New Roman"/>
          <w:color w:val="000000"/>
          <w:sz w:val="28"/>
          <w:szCs w:val="28"/>
        </w:rPr>
        <w:t>На сегодняшний день в Единой системе инвестиционных предложений Краснодарского края муниципалитетом размещены следующие инвестиционные предложения:</w:t>
      </w:r>
    </w:p>
    <w:p w:rsidR="00810F56" w:rsidRPr="00810F56" w:rsidRDefault="00810F56" w:rsidP="00810F56">
      <w:pPr>
        <w:pStyle w:val="9"/>
        <w:shd w:val="clear" w:color="auto" w:fill="auto"/>
        <w:tabs>
          <w:tab w:val="left" w:pos="284"/>
          <w:tab w:val="left" w:pos="567"/>
        </w:tabs>
        <w:spacing w:before="0" w:line="312" w:lineRule="exact"/>
        <w:ind w:firstLine="709"/>
        <w:rPr>
          <w:rFonts w:ascii="Times New Roman" w:hAnsi="Times New Roman"/>
          <w:color w:val="000000"/>
          <w:sz w:val="28"/>
          <w:szCs w:val="28"/>
        </w:rPr>
      </w:pPr>
      <w:r w:rsidRPr="00810F56">
        <w:rPr>
          <w:rFonts w:ascii="Times New Roman" w:hAnsi="Times New Roman"/>
          <w:b/>
          <w:color w:val="000000"/>
          <w:sz w:val="28"/>
          <w:szCs w:val="28"/>
          <w:u w:val="single"/>
        </w:rPr>
        <w:t>Инвестиционный проект</w:t>
      </w:r>
      <w:r w:rsidRPr="00810F56">
        <w:rPr>
          <w:rFonts w:ascii="Times New Roman" w:hAnsi="Times New Roman"/>
          <w:color w:val="000000"/>
          <w:sz w:val="28"/>
          <w:szCs w:val="28"/>
        </w:rPr>
        <w:t xml:space="preserve"> «Завод по переработке полимерных отходов и производство из них нового вида сырья и строительных материалов»: </w:t>
      </w:r>
    </w:p>
    <w:p w:rsidR="00810F56" w:rsidRPr="00A14BD0" w:rsidRDefault="00810F56" w:rsidP="00810F56">
      <w:pPr>
        <w:pStyle w:val="a6"/>
        <w:ind w:firstLine="709"/>
        <w:jc w:val="both"/>
        <w:rPr>
          <w:rFonts w:ascii="Times New Roman" w:hAnsi="Times New Roman" w:cs="Times New Roman"/>
          <w:color w:val="000000"/>
          <w:sz w:val="28"/>
          <w:szCs w:val="28"/>
        </w:rPr>
      </w:pPr>
      <w:r w:rsidRPr="00A14BD0">
        <w:rPr>
          <w:rFonts w:ascii="Times New Roman" w:hAnsi="Times New Roman" w:cs="Times New Roman"/>
          <w:color w:val="000000"/>
          <w:sz w:val="28"/>
          <w:szCs w:val="28"/>
        </w:rPr>
        <w:t>Объем инвестиций – 168,49 млн.руб., срок окупаемости проекта – 3,75 года, объем годовой выручки – 241,62 млн.руб., среднегодовая сумма налоговых платежей – 36,26 млн.руб., число новых рабочих мест – 54 ед. Проектная мощность: ежегодно переработка полимерных отходов в количестве 7200 тонн (600 тонн в месяц), производство и реализация продукции, изготовленной из полимерных отходов, в количестве 6480 тонн (540 тонн в месяц), в том числе: гранулы ПВД – 972 т.; гранулы ПНД – 1296 т.; гранулы ПП – 972 т.;  полиэтиленовая плёнка – 576 тыс.кв.м.; полимерные трубы – 9312 п.м.; шланг – 162 тыс.п.м.; сайдинг – 96 860 кв.м.; плинтус – 388 024 п.м.</w:t>
      </w:r>
    </w:p>
    <w:p w:rsidR="00810F56" w:rsidRPr="00810F56" w:rsidRDefault="00810F56" w:rsidP="00810F56">
      <w:pPr>
        <w:pStyle w:val="9"/>
        <w:shd w:val="clear" w:color="auto" w:fill="auto"/>
        <w:tabs>
          <w:tab w:val="left" w:pos="691"/>
          <w:tab w:val="left" w:pos="851"/>
        </w:tabs>
        <w:spacing w:before="0" w:line="312" w:lineRule="exact"/>
        <w:ind w:firstLine="709"/>
        <w:rPr>
          <w:rFonts w:ascii="Times New Roman" w:hAnsi="Times New Roman"/>
          <w:color w:val="000000"/>
          <w:sz w:val="28"/>
          <w:szCs w:val="28"/>
        </w:rPr>
      </w:pPr>
      <w:r w:rsidRPr="00810F56">
        <w:rPr>
          <w:rFonts w:ascii="Times New Roman" w:hAnsi="Times New Roman"/>
          <w:color w:val="000000"/>
          <w:sz w:val="28"/>
          <w:szCs w:val="28"/>
        </w:rPr>
        <w:t xml:space="preserve">Место для реализации проекта: Краснодарский край, р-н Ейский, с/о Александровский, с. Александровка, подъездной путь Ейского СРСУ в районе станции Ейск на разъезде Александровском. </w:t>
      </w:r>
    </w:p>
    <w:p w:rsidR="00810F56" w:rsidRPr="00810F56" w:rsidRDefault="00810F56" w:rsidP="00810F56">
      <w:pPr>
        <w:pStyle w:val="9"/>
        <w:shd w:val="clear" w:color="auto" w:fill="auto"/>
        <w:tabs>
          <w:tab w:val="left" w:pos="691"/>
          <w:tab w:val="left" w:pos="851"/>
        </w:tabs>
        <w:spacing w:before="0" w:line="312" w:lineRule="exact"/>
        <w:ind w:firstLine="709"/>
        <w:rPr>
          <w:rFonts w:ascii="Times New Roman" w:hAnsi="Times New Roman"/>
          <w:color w:val="000000"/>
          <w:sz w:val="28"/>
          <w:szCs w:val="28"/>
        </w:rPr>
      </w:pPr>
      <w:r w:rsidRPr="00810F56">
        <w:rPr>
          <w:rFonts w:ascii="Times New Roman" w:hAnsi="Times New Roman"/>
          <w:color w:val="000000"/>
          <w:sz w:val="28"/>
          <w:szCs w:val="28"/>
        </w:rPr>
        <w:t>Земельный участок с кадастровым номером 23:08:0301001:11, категория земель: земли населенных пунктов, вид разрешенного использования: под промышленные предприятия, площадь участка – 6,46 га.</w:t>
      </w:r>
    </w:p>
    <w:p w:rsidR="00810F56" w:rsidRPr="00810F56" w:rsidRDefault="00810F56" w:rsidP="00810F56">
      <w:pPr>
        <w:pStyle w:val="9"/>
        <w:shd w:val="clear" w:color="auto" w:fill="auto"/>
        <w:spacing w:before="0" w:line="240" w:lineRule="auto"/>
        <w:ind w:firstLine="709"/>
        <w:jc w:val="left"/>
        <w:rPr>
          <w:rStyle w:val="8"/>
          <w:rFonts w:eastAsia="Calibri"/>
          <w:b/>
          <w:sz w:val="28"/>
          <w:szCs w:val="28"/>
        </w:rPr>
      </w:pPr>
      <w:r w:rsidRPr="00810F56">
        <w:rPr>
          <w:rStyle w:val="8"/>
          <w:rFonts w:eastAsia="Calibri"/>
          <w:b/>
          <w:sz w:val="28"/>
          <w:szCs w:val="28"/>
        </w:rPr>
        <w:t>Инвестиционные площадки:</w:t>
      </w:r>
    </w:p>
    <w:p w:rsidR="00810F56" w:rsidRPr="00810F56" w:rsidRDefault="00810F56" w:rsidP="00810F56">
      <w:pPr>
        <w:pStyle w:val="9"/>
        <w:numPr>
          <w:ilvl w:val="0"/>
          <w:numId w:val="19"/>
        </w:numPr>
        <w:shd w:val="clear" w:color="auto" w:fill="auto"/>
        <w:tabs>
          <w:tab w:val="left" w:pos="0"/>
          <w:tab w:val="left" w:pos="993"/>
        </w:tabs>
        <w:spacing w:before="0" w:line="240" w:lineRule="auto"/>
        <w:ind w:firstLine="709"/>
        <w:rPr>
          <w:rFonts w:ascii="Times New Roman" w:hAnsi="Times New Roman"/>
          <w:color w:val="000000"/>
          <w:sz w:val="28"/>
          <w:szCs w:val="28"/>
        </w:rPr>
      </w:pPr>
      <w:r w:rsidRPr="00810F56">
        <w:rPr>
          <w:rFonts w:ascii="Times New Roman" w:hAnsi="Times New Roman"/>
          <w:color w:val="000000"/>
          <w:sz w:val="28"/>
          <w:szCs w:val="28"/>
        </w:rPr>
        <w:lastRenderedPageBreak/>
        <w:t>Размещение производственной базы автотранспортного предприятия,           г. Ейск, ул. Армавирская, 208/4, площадь участка – 1,4218 га.</w:t>
      </w:r>
    </w:p>
    <w:p w:rsidR="00810F56" w:rsidRPr="00810F56" w:rsidRDefault="00810F56" w:rsidP="00810F56">
      <w:pPr>
        <w:pStyle w:val="9"/>
        <w:numPr>
          <w:ilvl w:val="0"/>
          <w:numId w:val="19"/>
        </w:numPr>
        <w:shd w:val="clear" w:color="auto" w:fill="auto"/>
        <w:tabs>
          <w:tab w:val="left" w:pos="0"/>
          <w:tab w:val="left" w:pos="993"/>
        </w:tabs>
        <w:spacing w:before="0" w:line="240" w:lineRule="auto"/>
        <w:ind w:firstLine="709"/>
        <w:rPr>
          <w:rFonts w:ascii="Times New Roman" w:hAnsi="Times New Roman"/>
          <w:color w:val="000000"/>
          <w:sz w:val="28"/>
          <w:szCs w:val="28"/>
        </w:rPr>
      </w:pPr>
      <w:r w:rsidRPr="00810F56">
        <w:rPr>
          <w:rFonts w:ascii="Times New Roman" w:hAnsi="Times New Roman"/>
          <w:color w:val="000000"/>
          <w:sz w:val="28"/>
          <w:szCs w:val="28"/>
        </w:rPr>
        <w:t>Размещение автостоянки и гаражей для хранения грузовых автомобилей, г. Ейск, ул. Белинского, 2/1, площадь участка – 0,5832 га.</w:t>
      </w:r>
    </w:p>
    <w:p w:rsidR="00810F56" w:rsidRPr="00810F56" w:rsidRDefault="00810F56" w:rsidP="00810F56">
      <w:pPr>
        <w:pStyle w:val="9"/>
        <w:numPr>
          <w:ilvl w:val="0"/>
          <w:numId w:val="19"/>
        </w:numPr>
        <w:tabs>
          <w:tab w:val="left" w:pos="0"/>
          <w:tab w:val="left" w:pos="993"/>
        </w:tabs>
        <w:spacing w:before="0" w:line="240" w:lineRule="auto"/>
        <w:ind w:firstLine="709"/>
        <w:rPr>
          <w:rFonts w:ascii="Times New Roman" w:hAnsi="Times New Roman"/>
          <w:color w:val="000000"/>
          <w:sz w:val="28"/>
          <w:szCs w:val="28"/>
        </w:rPr>
      </w:pPr>
      <w:r w:rsidRPr="00810F56">
        <w:rPr>
          <w:rFonts w:ascii="Times New Roman" w:hAnsi="Times New Roman"/>
          <w:color w:val="000000"/>
          <w:sz w:val="28"/>
          <w:szCs w:val="28"/>
        </w:rPr>
        <w:t>Размещение водозаборных сооружений, Краснодарский край, Ейский р-н, с. Кухаривка, с/о Кухаривский, в границах кадастрового квартала  23:08:0206003, площадь участка - 45,6778 га.</w:t>
      </w:r>
    </w:p>
    <w:p w:rsidR="00810F56" w:rsidRPr="00810F56" w:rsidRDefault="00810F56" w:rsidP="00810F56">
      <w:pPr>
        <w:pStyle w:val="9"/>
        <w:numPr>
          <w:ilvl w:val="0"/>
          <w:numId w:val="19"/>
        </w:numPr>
        <w:tabs>
          <w:tab w:val="left" w:pos="0"/>
          <w:tab w:val="left" w:pos="993"/>
        </w:tabs>
        <w:spacing w:before="0" w:line="240" w:lineRule="auto"/>
        <w:ind w:firstLine="709"/>
        <w:rPr>
          <w:rFonts w:ascii="Times New Roman" w:hAnsi="Times New Roman"/>
          <w:color w:val="000000"/>
          <w:sz w:val="28"/>
          <w:szCs w:val="28"/>
        </w:rPr>
      </w:pPr>
      <w:r w:rsidRPr="00810F56">
        <w:rPr>
          <w:rFonts w:ascii="Times New Roman" w:hAnsi="Times New Roman"/>
          <w:color w:val="000000"/>
          <w:sz w:val="28"/>
          <w:szCs w:val="28"/>
        </w:rPr>
        <w:t>Размещение промышленного предприятия, Краснодарский край, р-н Ейский, г.Ейск, Ейское городское поселение, ул. Армавирская, 228, площадь участка – 1,9369 га.</w:t>
      </w:r>
    </w:p>
    <w:p w:rsidR="00810F56" w:rsidRPr="00810F56" w:rsidRDefault="00810F56" w:rsidP="00810F56">
      <w:pPr>
        <w:pStyle w:val="9"/>
        <w:tabs>
          <w:tab w:val="left" w:pos="0"/>
          <w:tab w:val="left" w:pos="993"/>
        </w:tabs>
        <w:spacing w:before="0" w:line="240" w:lineRule="auto"/>
        <w:ind w:left="709" w:firstLine="0"/>
        <w:rPr>
          <w:rFonts w:ascii="Times New Roman" w:hAnsi="Times New Roman"/>
          <w:color w:val="FF0000"/>
          <w:sz w:val="28"/>
          <w:szCs w:val="28"/>
        </w:rPr>
      </w:pPr>
    </w:p>
    <w:p w:rsidR="00810F56" w:rsidRPr="00810F56" w:rsidRDefault="00810F56" w:rsidP="00CE0413">
      <w:pPr>
        <w:spacing w:before="240"/>
        <w:ind w:firstLine="709"/>
        <w:jc w:val="center"/>
        <w:rPr>
          <w:rFonts w:ascii="Times New Roman" w:hAnsi="Times New Roman"/>
          <w:b/>
          <w:color w:val="000000"/>
          <w:sz w:val="28"/>
          <w:szCs w:val="28"/>
          <w:u w:val="single"/>
        </w:rPr>
      </w:pPr>
      <w:r w:rsidRPr="00810F56">
        <w:rPr>
          <w:rFonts w:ascii="Times New Roman" w:hAnsi="Times New Roman"/>
          <w:b/>
          <w:bCs/>
          <w:color w:val="000000"/>
          <w:sz w:val="28"/>
          <w:szCs w:val="28"/>
          <w:u w:val="single"/>
        </w:rPr>
        <w:t>Финансовые результаты деятельности</w:t>
      </w:r>
      <w:r w:rsidRPr="00810F56">
        <w:rPr>
          <w:rFonts w:ascii="Times New Roman" w:hAnsi="Times New Roman"/>
          <w:b/>
          <w:color w:val="000000"/>
          <w:sz w:val="28"/>
          <w:szCs w:val="28"/>
          <w:u w:val="single"/>
        </w:rPr>
        <w:t xml:space="preserve"> крупных и средних предприятий Ейского района</w:t>
      </w:r>
    </w:p>
    <w:p w:rsidR="00810F56" w:rsidRPr="00810F56" w:rsidRDefault="00810F56" w:rsidP="00810F56">
      <w:pPr>
        <w:shd w:val="clear" w:color="auto" w:fill="FFFFFF"/>
        <w:tabs>
          <w:tab w:val="left" w:pos="-142"/>
        </w:tabs>
        <w:ind w:firstLine="709"/>
        <w:jc w:val="both"/>
        <w:rPr>
          <w:rFonts w:ascii="Times New Roman" w:hAnsi="Times New Roman"/>
          <w:color w:val="000000"/>
          <w:sz w:val="28"/>
          <w:szCs w:val="28"/>
        </w:rPr>
      </w:pPr>
      <w:r w:rsidRPr="00810F56">
        <w:rPr>
          <w:rFonts w:ascii="Times New Roman" w:hAnsi="Times New Roman"/>
          <w:color w:val="000000"/>
          <w:sz w:val="28"/>
          <w:szCs w:val="28"/>
        </w:rPr>
        <w:t>Сальдированный финансовый результат 44 обследованных крупных и средних предприятий Ейского района по состоянию на 1 декабря 2020 года составил 2330,2 млн. рублей  (160,2 % к уровню сопоставимого периода предыдущего года).</w:t>
      </w:r>
    </w:p>
    <w:p w:rsidR="00810F56" w:rsidRPr="00810F56" w:rsidRDefault="00810F56" w:rsidP="00810F56">
      <w:pPr>
        <w:shd w:val="clear" w:color="auto" w:fill="FFFFFF"/>
        <w:tabs>
          <w:tab w:val="left" w:pos="-142"/>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30 крупное и средние предприятие (68,2 % от общего числа) получили прибыль в общей сумме 2626,2 млн. руб. (153,1 % к уровню аналогичного периода предыдущего года). </w:t>
      </w:r>
    </w:p>
    <w:p w:rsidR="00810F56" w:rsidRPr="00810F56" w:rsidRDefault="00810F56" w:rsidP="00810F56">
      <w:pPr>
        <w:shd w:val="clear" w:color="auto" w:fill="FFFFFF"/>
        <w:tabs>
          <w:tab w:val="left" w:pos="-142"/>
        </w:tabs>
        <w:ind w:firstLine="709"/>
        <w:jc w:val="both"/>
        <w:rPr>
          <w:rFonts w:ascii="Times New Roman" w:hAnsi="Times New Roman"/>
          <w:color w:val="000000"/>
          <w:sz w:val="28"/>
          <w:szCs w:val="28"/>
        </w:rPr>
      </w:pPr>
      <w:r w:rsidRPr="00810F56">
        <w:rPr>
          <w:rFonts w:ascii="Times New Roman" w:hAnsi="Times New Roman"/>
          <w:color w:val="000000"/>
          <w:sz w:val="28"/>
          <w:szCs w:val="28"/>
        </w:rPr>
        <w:t>Наибольшего прироста прибыли к уровню аналогичного периода предыдущего года достигли предприятия следующих  отраслей:</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выращивание пшеницы – 1360,4 млн. руб., прирост в 1,8 раза;</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выращивание прочих зерновых культур – 415,0 млн. руб., прирост в                  6,0 раз;</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выращивание прочих плодовых и ягодных культур – 137,5 млн. руб., прирост в 1,6 раза;</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хранение и складирование зерна – 77,3 млн. руб., прирост на 4,9 %;</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разведение молочного крупного рогатого скота – 66,0 млн. руб., прирост в 5,1 раз;</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деятельность по эксплуатации автомобильных дорог и автомагистралей – 59,7 млн. руб., прирост в 2,2 раза;</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сбор неопасных отходов – 12,1 млн. руб., прирост в 2,6 раза;</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торговля оптовая моторным топливом, включая авиационный бензин – 8,7 млн. руб., прирост в 17,5 раза;</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lastRenderedPageBreak/>
        <w:t>- строительство автомобильных дорог и автомагистралей – 1,3 млн. рублей, за аналогичный период прошлого года финансовый результат был отрицательный и равен (-4,2 млн. руб.);</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издание газет - 0,6 млн. рублей, за аналогичный период прошлого года финансовый результат был отрицательный и равен (-0,8 млн. руб.);</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регулярные перевозки пассажиров автобусами в городском и пригородном сообщении - 0,3 млн. рублей, за аналогичный период прошлого года финансовый результат был отрицательный и равен (-0,1 млн. руб.).</w:t>
      </w:r>
    </w:p>
    <w:p w:rsidR="00810F56" w:rsidRPr="00810F56" w:rsidRDefault="00810F56" w:rsidP="00810F56">
      <w:pPr>
        <w:shd w:val="clear" w:color="auto" w:fill="FFFFFF"/>
        <w:tabs>
          <w:tab w:val="left" w:pos="-142"/>
        </w:tabs>
        <w:ind w:firstLine="709"/>
        <w:jc w:val="both"/>
        <w:rPr>
          <w:rFonts w:ascii="Times New Roman" w:hAnsi="Times New Roman"/>
          <w:color w:val="000000"/>
          <w:sz w:val="28"/>
          <w:szCs w:val="28"/>
        </w:rPr>
      </w:pPr>
      <w:r w:rsidRPr="00810F56">
        <w:rPr>
          <w:rFonts w:ascii="Times New Roman" w:hAnsi="Times New Roman"/>
          <w:color w:val="000000"/>
          <w:sz w:val="28"/>
          <w:szCs w:val="28"/>
        </w:rPr>
        <w:t>Убытки на 1 декабря 2020 года выросли на 13,9% до 296,0 млн. рублей, удельный вес убыточных организаций составил 31,8 %.</w:t>
      </w:r>
    </w:p>
    <w:p w:rsidR="00810F56" w:rsidRPr="00810F56" w:rsidRDefault="00810F56" w:rsidP="00810F56">
      <w:pPr>
        <w:shd w:val="clear" w:color="auto" w:fill="FFFFFF"/>
        <w:tabs>
          <w:tab w:val="left" w:pos="-142"/>
        </w:tabs>
        <w:ind w:firstLine="709"/>
        <w:jc w:val="both"/>
        <w:rPr>
          <w:rFonts w:ascii="Times New Roman" w:hAnsi="Times New Roman"/>
          <w:color w:val="000000"/>
          <w:sz w:val="28"/>
          <w:szCs w:val="28"/>
        </w:rPr>
      </w:pPr>
      <w:r w:rsidRPr="00810F56">
        <w:rPr>
          <w:rFonts w:ascii="Times New Roman" w:hAnsi="Times New Roman"/>
          <w:color w:val="000000"/>
          <w:sz w:val="28"/>
          <w:szCs w:val="28"/>
        </w:rPr>
        <w:t>Наибольшая доля убытков сформирована предприятиями:</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МУП «Ейские тепловые сети» (производство пара и горячей воды (тепловой энергии) котельными) – 114,6 млн. руб. (в связи со сложившейся задолженностью перед ООО «Газпром межрегионгаз Краснодар»);</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pacing w:val="-4"/>
          <w:sz w:val="28"/>
          <w:szCs w:val="28"/>
        </w:rPr>
        <w:t>ООО «ЕЙСКВОДОКАНАЛ» (распределение воды для питьевых и промышленных нужд) - 39,6 млн. руб. (</w:t>
      </w:r>
      <w:r w:rsidRPr="00810F56">
        <w:rPr>
          <w:rFonts w:ascii="Times New Roman" w:hAnsi="Times New Roman"/>
          <w:sz w:val="28"/>
          <w:szCs w:val="28"/>
        </w:rPr>
        <w:t>с 30 сентября 2019 года введена процедура наблюдения);</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ООО «ЕЙСК-ПРИАЗОВЬЕ-ПОРТ» (транспортная обработка прочих грузов) – 40,8 млн. руб. (снижение перевалки зерна);</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pacing w:val="-4"/>
          <w:sz w:val="28"/>
          <w:szCs w:val="28"/>
        </w:rPr>
        <w:t>ООО «АГРОТОРГ «КАНЕВСКОЙ» (торговля оптовая зерном)</w:t>
      </w:r>
      <w:r w:rsidRPr="00810F56">
        <w:rPr>
          <w:rFonts w:ascii="Times New Roman" w:hAnsi="Times New Roman"/>
          <w:sz w:val="28"/>
          <w:szCs w:val="28"/>
        </w:rPr>
        <w:t xml:space="preserve"> – 27,3</w:t>
      </w:r>
      <w:r w:rsidRPr="00810F56">
        <w:rPr>
          <w:rFonts w:ascii="Times New Roman" w:hAnsi="Times New Roman"/>
          <w:spacing w:val="-4"/>
          <w:sz w:val="28"/>
          <w:szCs w:val="28"/>
        </w:rPr>
        <w:t xml:space="preserve"> млн. руб. </w:t>
      </w:r>
      <w:r w:rsidRPr="00810F56">
        <w:rPr>
          <w:rFonts w:ascii="Times New Roman" w:hAnsi="Times New Roman"/>
          <w:sz w:val="28"/>
          <w:szCs w:val="28"/>
        </w:rPr>
        <w:t>(</w:t>
      </w:r>
      <w:r w:rsidRPr="00810F56">
        <w:rPr>
          <w:rFonts w:ascii="Times New Roman" w:hAnsi="Times New Roman"/>
          <w:spacing w:val="-4"/>
          <w:sz w:val="28"/>
          <w:szCs w:val="28"/>
        </w:rPr>
        <w:t>отсутствие реализации продукции по причине низкой цены на зерно</w:t>
      </w:r>
      <w:r w:rsidRPr="00810F56">
        <w:rPr>
          <w:rFonts w:ascii="Times New Roman" w:hAnsi="Times New Roman"/>
          <w:sz w:val="28"/>
          <w:szCs w:val="28"/>
        </w:rPr>
        <w:t>);</w:t>
      </w:r>
    </w:p>
    <w:p w:rsidR="00810F56" w:rsidRPr="00810F56" w:rsidRDefault="00810F56" w:rsidP="00810F56">
      <w:pPr>
        <w:shd w:val="clear" w:color="auto" w:fill="FFFFFF"/>
        <w:tabs>
          <w:tab w:val="left" w:pos="-142"/>
        </w:tabs>
        <w:ind w:firstLine="709"/>
        <w:jc w:val="both"/>
        <w:rPr>
          <w:rFonts w:ascii="Times New Roman" w:hAnsi="Times New Roman"/>
          <w:spacing w:val="-4"/>
          <w:sz w:val="28"/>
          <w:szCs w:val="28"/>
        </w:rPr>
      </w:pPr>
      <w:r w:rsidRPr="00810F56">
        <w:rPr>
          <w:rFonts w:ascii="Times New Roman" w:hAnsi="Times New Roman"/>
          <w:spacing w:val="-4"/>
          <w:sz w:val="28"/>
          <w:szCs w:val="28"/>
        </w:rPr>
        <w:t xml:space="preserve">ООО «АКРОН», ООО «Старощербиновский элеватор» (выращивание зерновых культур) – 23,6 млн. руб., отсутствие реализации продукции по причине низкой цены на зерно; </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ЗАО «Приазовская Бавария» (производство пива) – 23,4 млн. руб. (высокая конкуренция);</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xml:space="preserve">ЗАО «Санаторий Ейск», УЧРЕЖДЕНИЕ ПРОФСОЮЗОВ «ДЕТСКИЙ ОЗДОРОВИТЕЛЬНЫЙ ЛАГЕРЬ САНАТОРНО-КУРОРТНОГО ТИПА КРУГЛОГОДИЧНОГО ДЕЙСТВИЯ «ЕЙСК» (деятельность санаторно-курортных организаций) – 14,3 млн. руб. </w:t>
      </w:r>
      <w:r w:rsidRPr="00810F56">
        <w:rPr>
          <w:rFonts w:ascii="Times New Roman" w:hAnsi="Times New Roman"/>
          <w:spacing w:val="-4"/>
          <w:sz w:val="28"/>
          <w:szCs w:val="28"/>
        </w:rPr>
        <w:t xml:space="preserve">(в связи с ведением ограничительных мероприятий в условиях эпидемического распространения </w:t>
      </w:r>
      <w:r w:rsidRPr="00810F56">
        <w:rPr>
          <w:rFonts w:ascii="Times New Roman" w:hAnsi="Times New Roman"/>
          <w:spacing w:val="-4"/>
          <w:sz w:val="28"/>
          <w:szCs w:val="28"/>
          <w:lang w:val="en-US"/>
        </w:rPr>
        <w:t>COVID</w:t>
      </w:r>
      <w:r w:rsidRPr="00810F56">
        <w:rPr>
          <w:rFonts w:ascii="Times New Roman" w:hAnsi="Times New Roman"/>
          <w:spacing w:val="-4"/>
          <w:sz w:val="28"/>
          <w:szCs w:val="28"/>
        </w:rPr>
        <w:t>-19);</w:t>
      </w:r>
      <w:r w:rsidRPr="00810F56">
        <w:rPr>
          <w:rFonts w:ascii="Times New Roman" w:hAnsi="Times New Roman"/>
          <w:sz w:val="28"/>
          <w:szCs w:val="28"/>
        </w:rPr>
        <w:t xml:space="preserve"> </w:t>
      </w:r>
    </w:p>
    <w:p w:rsidR="00810F56" w:rsidRPr="00810F56" w:rsidRDefault="00810F56" w:rsidP="00810F56">
      <w:pPr>
        <w:shd w:val="clear" w:color="auto" w:fill="FFFFFF"/>
        <w:tabs>
          <w:tab w:val="left" w:pos="-142"/>
        </w:tabs>
        <w:ind w:firstLine="709"/>
        <w:jc w:val="both"/>
        <w:rPr>
          <w:rFonts w:ascii="Times New Roman" w:hAnsi="Times New Roman"/>
          <w:color w:val="FF0000"/>
          <w:spacing w:val="-4"/>
          <w:sz w:val="28"/>
          <w:szCs w:val="28"/>
        </w:rPr>
      </w:pPr>
      <w:r w:rsidRPr="00810F56">
        <w:rPr>
          <w:rFonts w:ascii="Times New Roman" w:hAnsi="Times New Roman"/>
          <w:spacing w:val="-4"/>
          <w:sz w:val="28"/>
          <w:szCs w:val="28"/>
        </w:rPr>
        <w:t xml:space="preserve">АО «ПАНСИОНАТ «ПРИАЗОВЬЕ» (деятельность по предоставлению прочих мест для временного проживания) – 5,7 млн. руб. (в связи с ведением ограничительных мероприятий в условиях эпидемического распространения </w:t>
      </w:r>
      <w:r w:rsidRPr="00810F56">
        <w:rPr>
          <w:rFonts w:ascii="Times New Roman" w:hAnsi="Times New Roman"/>
          <w:spacing w:val="-4"/>
          <w:sz w:val="28"/>
          <w:szCs w:val="28"/>
          <w:lang w:val="en-US"/>
        </w:rPr>
        <w:t>COVID</w:t>
      </w:r>
      <w:r w:rsidRPr="00810F56">
        <w:rPr>
          <w:rFonts w:ascii="Times New Roman" w:hAnsi="Times New Roman"/>
          <w:spacing w:val="-4"/>
          <w:sz w:val="28"/>
          <w:szCs w:val="28"/>
        </w:rPr>
        <w:t>-19);</w:t>
      </w:r>
    </w:p>
    <w:p w:rsidR="00810F56" w:rsidRPr="00810F56" w:rsidRDefault="00810F56" w:rsidP="00810F56">
      <w:pPr>
        <w:shd w:val="clear" w:color="auto" w:fill="FFFFFF"/>
        <w:tabs>
          <w:tab w:val="left" w:pos="-142"/>
        </w:tabs>
        <w:ind w:firstLine="709"/>
        <w:jc w:val="both"/>
        <w:rPr>
          <w:rFonts w:ascii="Times New Roman" w:hAnsi="Times New Roman"/>
          <w:spacing w:val="-4"/>
          <w:sz w:val="28"/>
          <w:szCs w:val="28"/>
        </w:rPr>
      </w:pPr>
      <w:r w:rsidRPr="00810F56">
        <w:rPr>
          <w:rFonts w:ascii="Times New Roman" w:hAnsi="Times New Roman"/>
          <w:spacing w:val="-4"/>
          <w:sz w:val="28"/>
          <w:szCs w:val="28"/>
        </w:rPr>
        <w:lastRenderedPageBreak/>
        <w:t xml:space="preserve">МУП «ПАРК КУЛЬТУРЫ И ОТДЫХА ИМЕНИ И.М. ПОДДУБНОГО» (деятельность зрелищно-развлекательная прочая, не включенная в другие группировки) – 4,1 млн. руб. (в связи с ведением ограничительных мероприятий в условиях эпидемического распространения </w:t>
      </w:r>
      <w:r w:rsidRPr="00810F56">
        <w:rPr>
          <w:rFonts w:ascii="Times New Roman" w:hAnsi="Times New Roman"/>
          <w:spacing w:val="-4"/>
          <w:sz w:val="28"/>
          <w:szCs w:val="28"/>
          <w:lang w:val="en-US"/>
        </w:rPr>
        <w:t>COVID</w:t>
      </w:r>
      <w:r w:rsidRPr="00810F56">
        <w:rPr>
          <w:rFonts w:ascii="Times New Roman" w:hAnsi="Times New Roman"/>
          <w:spacing w:val="-4"/>
          <w:sz w:val="28"/>
          <w:szCs w:val="28"/>
        </w:rPr>
        <w:t>-19);</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ООО «ЕЙСКБЛАГОУСТРОЙСТВО» (выращивание прочих однолетних культур) – 1,5 млн. руб., (большая кредиторская задолженность);</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 xml:space="preserve">МУП «Гостиница «Ейск» (деятельность гостиниц и прочих мест для временного проживания) – 0,8 млн. руб. </w:t>
      </w:r>
      <w:r w:rsidRPr="00810F56">
        <w:rPr>
          <w:rFonts w:ascii="Times New Roman" w:hAnsi="Times New Roman"/>
          <w:spacing w:val="-4"/>
          <w:sz w:val="28"/>
          <w:szCs w:val="28"/>
        </w:rPr>
        <w:t>(в связи с сезонностью);</w:t>
      </w:r>
    </w:p>
    <w:p w:rsidR="00810F56" w:rsidRPr="00810F56" w:rsidRDefault="00810F56" w:rsidP="00810F56">
      <w:pPr>
        <w:shd w:val="clear" w:color="auto" w:fill="FFFFFF"/>
        <w:tabs>
          <w:tab w:val="left" w:pos="-142"/>
        </w:tabs>
        <w:ind w:firstLine="709"/>
        <w:jc w:val="both"/>
        <w:rPr>
          <w:rFonts w:ascii="Times New Roman" w:hAnsi="Times New Roman"/>
          <w:sz w:val="28"/>
          <w:szCs w:val="28"/>
        </w:rPr>
      </w:pPr>
      <w:r w:rsidRPr="00810F56">
        <w:rPr>
          <w:rFonts w:ascii="Times New Roman" w:hAnsi="Times New Roman"/>
          <w:sz w:val="28"/>
          <w:szCs w:val="28"/>
        </w:rPr>
        <w:t>МУП ЕГПЕР «ЕЙСКАЯ ПРОЕКТНАЯ КОНТОРА» (деятельность в области архитектуры, связанная с созданием архитектурного объекта) – 0,3</w:t>
      </w:r>
      <w:r w:rsidRPr="00810F56">
        <w:rPr>
          <w:rFonts w:ascii="Times New Roman" w:hAnsi="Times New Roman"/>
          <w:spacing w:val="-4"/>
          <w:sz w:val="28"/>
          <w:szCs w:val="28"/>
        </w:rPr>
        <w:t xml:space="preserve"> млн. руб. </w:t>
      </w:r>
      <w:r w:rsidRPr="00810F56">
        <w:rPr>
          <w:rFonts w:ascii="Times New Roman" w:hAnsi="Times New Roman"/>
          <w:sz w:val="28"/>
          <w:szCs w:val="28"/>
        </w:rPr>
        <w:t>(высокая конкуренция).</w:t>
      </w:r>
    </w:p>
    <w:p w:rsidR="00810F56" w:rsidRPr="00810F56" w:rsidRDefault="00810F56" w:rsidP="00810F56">
      <w:pPr>
        <w:shd w:val="clear" w:color="auto" w:fill="FFFFFF"/>
        <w:tabs>
          <w:tab w:val="left" w:pos="-142"/>
        </w:tabs>
        <w:ind w:firstLine="709"/>
        <w:jc w:val="both"/>
        <w:rPr>
          <w:rFonts w:ascii="Times New Roman" w:hAnsi="Times New Roman"/>
          <w:color w:val="FF0000"/>
          <w:spacing w:val="-4"/>
          <w:sz w:val="28"/>
          <w:szCs w:val="28"/>
        </w:rPr>
      </w:pPr>
    </w:p>
    <w:p w:rsidR="00810F56" w:rsidRPr="00810F56" w:rsidRDefault="00810F56" w:rsidP="00810F56">
      <w:pPr>
        <w:pStyle w:val="20"/>
        <w:tabs>
          <w:tab w:val="left" w:pos="709"/>
        </w:tabs>
        <w:spacing w:after="0" w:line="240" w:lineRule="auto"/>
        <w:ind w:firstLine="709"/>
        <w:jc w:val="center"/>
        <w:rPr>
          <w:rFonts w:ascii="Times New Roman" w:hAnsi="Times New Roman"/>
          <w:b/>
          <w:bCs/>
          <w:color w:val="000000"/>
          <w:sz w:val="28"/>
          <w:szCs w:val="28"/>
          <w:u w:val="single"/>
        </w:rPr>
      </w:pPr>
      <w:r w:rsidRPr="00810F56">
        <w:rPr>
          <w:rFonts w:ascii="Times New Roman" w:hAnsi="Times New Roman"/>
          <w:b/>
          <w:bCs/>
          <w:color w:val="000000"/>
          <w:sz w:val="28"/>
          <w:szCs w:val="28"/>
          <w:u w:val="single"/>
        </w:rPr>
        <w:t>Уровень жизни  населения</w:t>
      </w:r>
    </w:p>
    <w:p w:rsidR="00810F56" w:rsidRPr="00810F56" w:rsidRDefault="00810F56" w:rsidP="00810F56">
      <w:pPr>
        <w:pStyle w:val="20"/>
        <w:tabs>
          <w:tab w:val="left" w:pos="709"/>
        </w:tabs>
        <w:spacing w:after="0" w:line="240" w:lineRule="auto"/>
        <w:ind w:firstLine="709"/>
        <w:jc w:val="center"/>
        <w:rPr>
          <w:rFonts w:ascii="Times New Roman" w:hAnsi="Times New Roman"/>
          <w:b/>
          <w:bCs/>
          <w:color w:val="000000"/>
          <w:sz w:val="28"/>
          <w:szCs w:val="28"/>
          <w:u w:val="single"/>
        </w:rPr>
      </w:pPr>
    </w:p>
    <w:p w:rsidR="00810F56" w:rsidRPr="00810F56" w:rsidRDefault="00810F56" w:rsidP="00810F56">
      <w:pPr>
        <w:pStyle w:val="20"/>
        <w:tabs>
          <w:tab w:val="left" w:pos="709"/>
        </w:tabs>
        <w:spacing w:after="0" w:line="240" w:lineRule="auto"/>
        <w:ind w:firstLine="709"/>
        <w:jc w:val="both"/>
        <w:rPr>
          <w:rFonts w:ascii="Times New Roman" w:hAnsi="Times New Roman"/>
          <w:color w:val="000000"/>
          <w:sz w:val="28"/>
          <w:szCs w:val="28"/>
        </w:rPr>
      </w:pPr>
      <w:r w:rsidRPr="00810F56">
        <w:rPr>
          <w:rFonts w:ascii="Times New Roman" w:hAnsi="Times New Roman"/>
          <w:color w:val="000000"/>
          <w:sz w:val="28"/>
          <w:szCs w:val="28"/>
        </w:rPr>
        <w:t>Администрацией муниципального образования Ейский район на постоянной основе реализуются меры по увеличению уровня заработной платы</w:t>
      </w:r>
    </w:p>
    <w:p w:rsidR="00810F56" w:rsidRPr="00810F56" w:rsidRDefault="00810F56" w:rsidP="00810F56">
      <w:pPr>
        <w:pStyle w:val="20"/>
        <w:tabs>
          <w:tab w:val="left" w:pos="709"/>
        </w:tabs>
        <w:spacing w:after="0" w:line="240" w:lineRule="auto"/>
        <w:ind w:firstLine="709"/>
        <w:jc w:val="both"/>
        <w:rPr>
          <w:rFonts w:ascii="Times New Roman" w:hAnsi="Times New Roman"/>
          <w:color w:val="000000"/>
          <w:sz w:val="28"/>
          <w:szCs w:val="28"/>
        </w:rPr>
      </w:pPr>
      <w:r w:rsidRPr="00810F56">
        <w:rPr>
          <w:rFonts w:ascii="Times New Roman" w:hAnsi="Times New Roman"/>
          <w:color w:val="000000"/>
          <w:sz w:val="28"/>
          <w:szCs w:val="28"/>
        </w:rPr>
        <w:t>наемных работников и выявлению фактов ее несвоевременной выплаты</w:t>
      </w:r>
      <w:r w:rsidRPr="00810F56">
        <w:rPr>
          <w:rFonts w:ascii="Times New Roman" w:hAnsi="Times New Roman"/>
          <w:color w:val="000000"/>
          <w:spacing w:val="1"/>
          <w:sz w:val="28"/>
          <w:szCs w:val="28"/>
        </w:rPr>
        <w:t>:</w:t>
      </w:r>
    </w:p>
    <w:p w:rsidR="00810F56" w:rsidRPr="00810F56" w:rsidRDefault="00810F56" w:rsidP="00810F56">
      <w:pPr>
        <w:tabs>
          <w:tab w:val="left" w:pos="709"/>
        </w:tabs>
        <w:ind w:firstLine="709"/>
        <w:jc w:val="both"/>
        <w:rPr>
          <w:rFonts w:ascii="Times New Roman" w:hAnsi="Times New Roman"/>
          <w:color w:val="000000"/>
          <w:sz w:val="28"/>
          <w:szCs w:val="28"/>
        </w:rPr>
      </w:pPr>
      <w:r w:rsidRPr="00810F56">
        <w:rPr>
          <w:rFonts w:ascii="Times New Roman" w:hAnsi="Times New Roman"/>
          <w:color w:val="000000"/>
          <w:sz w:val="28"/>
          <w:szCs w:val="28"/>
        </w:rPr>
        <w:t>- действуют телефоны «горячей линии», по которым работники могут сообщать об уровне выплачиваемой заработной платы и фактах нарушения трудового законодательства работодателями;</w:t>
      </w:r>
    </w:p>
    <w:p w:rsidR="00810F56" w:rsidRPr="00810F56" w:rsidRDefault="00810F56" w:rsidP="00810F56">
      <w:pPr>
        <w:tabs>
          <w:tab w:val="left" w:pos="709"/>
        </w:tabs>
        <w:ind w:firstLine="709"/>
        <w:jc w:val="both"/>
        <w:rPr>
          <w:rFonts w:ascii="Times New Roman" w:hAnsi="Times New Roman"/>
          <w:color w:val="000000"/>
          <w:sz w:val="28"/>
          <w:szCs w:val="28"/>
        </w:rPr>
      </w:pPr>
      <w:r w:rsidRPr="00810F56">
        <w:rPr>
          <w:rFonts w:ascii="Times New Roman" w:hAnsi="Times New Roman"/>
          <w:color w:val="000000"/>
          <w:sz w:val="28"/>
          <w:szCs w:val="28"/>
        </w:rPr>
        <w:t>- организован личный прием граждан по вопросам нарушения трудового законодательства и невыплаты заработной платы;</w:t>
      </w:r>
    </w:p>
    <w:p w:rsidR="00810F56" w:rsidRPr="00810F56" w:rsidRDefault="00810F56" w:rsidP="00810F56">
      <w:pPr>
        <w:tabs>
          <w:tab w:val="left" w:pos="709"/>
        </w:tabs>
        <w:ind w:firstLine="709"/>
        <w:jc w:val="both"/>
        <w:rPr>
          <w:rFonts w:ascii="Times New Roman" w:hAnsi="Times New Roman"/>
          <w:color w:val="000000"/>
          <w:sz w:val="28"/>
          <w:szCs w:val="28"/>
        </w:rPr>
      </w:pPr>
      <w:r w:rsidRPr="00810F56">
        <w:rPr>
          <w:rFonts w:ascii="Times New Roman" w:hAnsi="Times New Roman"/>
          <w:color w:val="000000"/>
          <w:sz w:val="28"/>
          <w:szCs w:val="28"/>
        </w:rPr>
        <w:t>-проводится разъяснительная работа с работодателями о необходимости увеличения заработной платы наемным работникам и своевременной ее выплаты, в том числе через средства массовой информации, в рамках рабочих совещаний и личных официальных встреч с руководителями предприятий;</w:t>
      </w:r>
    </w:p>
    <w:p w:rsidR="00810F56" w:rsidRPr="00810F56" w:rsidRDefault="00810F56" w:rsidP="00810F56">
      <w:pPr>
        <w:tabs>
          <w:tab w:val="left" w:pos="709"/>
        </w:tabs>
        <w:ind w:firstLine="709"/>
        <w:jc w:val="both"/>
        <w:rPr>
          <w:rFonts w:ascii="Times New Roman" w:hAnsi="Times New Roman"/>
          <w:color w:val="000000"/>
          <w:sz w:val="28"/>
          <w:szCs w:val="28"/>
        </w:rPr>
      </w:pPr>
      <w:r w:rsidRPr="00810F56">
        <w:rPr>
          <w:rFonts w:ascii="Times New Roman" w:hAnsi="Times New Roman"/>
          <w:color w:val="000000"/>
          <w:sz w:val="28"/>
          <w:szCs w:val="28"/>
        </w:rPr>
        <w:t>- во все коллективные договоры включаются положения по обеспечению повышения заработной платы работников не ниже установленного размера минимальной заработной платы в Краснодарском крае, то есть не ниже прожиточного минимума для трудоспособного населения (за исключением организаций, финансируемых за счет бюджетных средств).</w:t>
      </w:r>
    </w:p>
    <w:p w:rsidR="00810F56" w:rsidRPr="00810F56" w:rsidRDefault="00810F56" w:rsidP="00810F56">
      <w:pPr>
        <w:tabs>
          <w:tab w:val="left" w:pos="709"/>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На отчётную дату во всех зарегистрированных коллективных договорах заработная плата установлена на уровне и выше величины прожиточного минимума. В случае выявления в ходе ежемесячного </w:t>
      </w:r>
      <w:r w:rsidRPr="00810F56">
        <w:rPr>
          <w:rFonts w:ascii="Times New Roman" w:hAnsi="Times New Roman"/>
          <w:color w:val="000000"/>
          <w:sz w:val="28"/>
          <w:szCs w:val="28"/>
        </w:rPr>
        <w:lastRenderedPageBreak/>
        <w:t xml:space="preserve">мониторинга несоответствия фактически выплачиваемой заработной платы установленной в коллективном договоре, работодателям направляются письма о принятии мер по доведению зарплаты до среднеотраслевого уровня и поддержанию минимальной заработной платы на уровне не ниже МРОТ. </w:t>
      </w:r>
    </w:p>
    <w:p w:rsidR="00810F56" w:rsidRPr="00810F56" w:rsidRDefault="00810F56" w:rsidP="00810F56">
      <w:pPr>
        <w:tabs>
          <w:tab w:val="left" w:pos="709"/>
        </w:tabs>
        <w:ind w:firstLine="709"/>
        <w:jc w:val="both"/>
        <w:rPr>
          <w:rFonts w:ascii="Times New Roman" w:hAnsi="Times New Roman"/>
          <w:sz w:val="28"/>
          <w:szCs w:val="28"/>
        </w:rPr>
      </w:pPr>
      <w:r w:rsidRPr="00810F56">
        <w:rPr>
          <w:rFonts w:ascii="Times New Roman" w:hAnsi="Times New Roman"/>
          <w:color w:val="000000"/>
          <w:sz w:val="28"/>
          <w:szCs w:val="28"/>
        </w:rPr>
        <w:t xml:space="preserve">По данным ТО ФС государственной </w:t>
      </w:r>
      <w:r w:rsidRPr="00810F56">
        <w:rPr>
          <w:rFonts w:ascii="Times New Roman" w:hAnsi="Times New Roman"/>
          <w:color w:val="000000"/>
          <w:spacing w:val="1"/>
          <w:sz w:val="28"/>
          <w:szCs w:val="28"/>
        </w:rPr>
        <w:t>статистики по Краснодарскому краю</w:t>
      </w:r>
      <w:r w:rsidRPr="00810F56">
        <w:rPr>
          <w:rFonts w:ascii="Times New Roman" w:hAnsi="Times New Roman"/>
          <w:color w:val="000000"/>
          <w:sz w:val="28"/>
          <w:szCs w:val="28"/>
        </w:rPr>
        <w:t xml:space="preserve"> среднемесячная заработная плата работников крупных и средних предприятий МО Ейский район за январь-ноябрь 2020 года составила </w:t>
      </w:r>
      <w:r w:rsidRPr="00810F56">
        <w:rPr>
          <w:rFonts w:ascii="Times New Roman" w:hAnsi="Times New Roman"/>
          <w:sz w:val="28"/>
          <w:szCs w:val="28"/>
        </w:rPr>
        <w:t>30 959,7 рубля, темп роста к уровню аналогичного периода предыдущего года – 103,9 %.</w:t>
      </w:r>
    </w:p>
    <w:p w:rsidR="00810F56" w:rsidRPr="00810F56" w:rsidRDefault="00810F56" w:rsidP="00810F56">
      <w:pPr>
        <w:tabs>
          <w:tab w:val="left" w:pos="709"/>
        </w:tabs>
        <w:ind w:firstLine="709"/>
        <w:jc w:val="both"/>
        <w:rPr>
          <w:rFonts w:ascii="Times New Roman" w:hAnsi="Times New Roman"/>
          <w:color w:val="FF0000"/>
          <w:sz w:val="28"/>
          <w:szCs w:val="28"/>
        </w:rPr>
      </w:pPr>
    </w:p>
    <w:p w:rsidR="00810F56" w:rsidRPr="00810F56" w:rsidRDefault="00810F56" w:rsidP="00810F56">
      <w:pPr>
        <w:pStyle w:val="20"/>
        <w:spacing w:after="0" w:line="240" w:lineRule="auto"/>
        <w:ind w:firstLine="709"/>
        <w:jc w:val="center"/>
        <w:rPr>
          <w:rFonts w:ascii="Times New Roman" w:hAnsi="Times New Roman"/>
          <w:b/>
          <w:color w:val="000000"/>
          <w:sz w:val="28"/>
          <w:szCs w:val="28"/>
          <w:u w:val="single"/>
        </w:rPr>
      </w:pPr>
      <w:r w:rsidRPr="00810F56">
        <w:rPr>
          <w:rFonts w:ascii="Times New Roman" w:hAnsi="Times New Roman"/>
          <w:b/>
          <w:bCs/>
          <w:color w:val="000000"/>
          <w:sz w:val="28"/>
          <w:szCs w:val="28"/>
          <w:u w:val="single"/>
        </w:rPr>
        <w:t>Ситуация на р</w:t>
      </w:r>
      <w:r w:rsidRPr="00810F56">
        <w:rPr>
          <w:rFonts w:ascii="Times New Roman" w:hAnsi="Times New Roman"/>
          <w:b/>
          <w:color w:val="000000"/>
          <w:sz w:val="28"/>
          <w:szCs w:val="28"/>
          <w:u w:val="single"/>
        </w:rPr>
        <w:t>ынке труда</w:t>
      </w:r>
    </w:p>
    <w:p w:rsidR="00810F56" w:rsidRPr="00810F56" w:rsidRDefault="00810F56" w:rsidP="00810F56">
      <w:pPr>
        <w:pStyle w:val="20"/>
        <w:spacing w:after="0" w:line="240" w:lineRule="auto"/>
        <w:ind w:firstLine="709"/>
        <w:jc w:val="center"/>
        <w:rPr>
          <w:rFonts w:ascii="Times New Roman" w:hAnsi="Times New Roman"/>
          <w:b/>
          <w:color w:val="000000"/>
          <w:sz w:val="28"/>
          <w:szCs w:val="28"/>
          <w:u w:val="single"/>
        </w:rPr>
      </w:pPr>
    </w:p>
    <w:p w:rsidR="00810F56" w:rsidRPr="00810F56" w:rsidRDefault="00810F56" w:rsidP="00810F56">
      <w:pPr>
        <w:tabs>
          <w:tab w:val="left" w:pos="1005"/>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На 1 января 2021 года уровень безработицы составил 2,0%. </w:t>
      </w:r>
    </w:p>
    <w:p w:rsidR="00810F56" w:rsidRPr="00810F56" w:rsidRDefault="00810F56" w:rsidP="00810F56">
      <w:pPr>
        <w:tabs>
          <w:tab w:val="left" w:pos="960"/>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В отчётном периоде из 7623 граждан, обратившихся в центр занятости за содействием в поиске подходящей работы, 4580 человек или 60,1 % признаны безработными. Нашли работу 2672 человека, что составило 35,1 % от числа граждан, обратившихся с целью поиска работы. </w:t>
      </w:r>
    </w:p>
    <w:p w:rsidR="00810F56" w:rsidRPr="00810F56" w:rsidRDefault="00810F56" w:rsidP="00810F56">
      <w:pPr>
        <w:pStyle w:val="20"/>
        <w:spacing w:after="0" w:line="240" w:lineRule="auto"/>
        <w:ind w:firstLine="709"/>
        <w:rPr>
          <w:rFonts w:ascii="Times New Roman" w:hAnsi="Times New Roman"/>
          <w:color w:val="000000"/>
          <w:sz w:val="28"/>
          <w:szCs w:val="28"/>
        </w:rPr>
      </w:pPr>
      <w:r w:rsidRPr="00810F56">
        <w:rPr>
          <w:rFonts w:ascii="Times New Roman" w:hAnsi="Times New Roman"/>
          <w:color w:val="000000"/>
          <w:sz w:val="28"/>
          <w:szCs w:val="28"/>
        </w:rPr>
        <w:t>Меры, принимаемые для стабилизации положения на рынке труда:</w:t>
      </w:r>
    </w:p>
    <w:p w:rsidR="00810F56" w:rsidRPr="00810F56" w:rsidRDefault="00810F56" w:rsidP="00810F56">
      <w:pPr>
        <w:pStyle w:val="20"/>
        <w:numPr>
          <w:ilvl w:val="0"/>
          <w:numId w:val="13"/>
        </w:numPr>
        <w:tabs>
          <w:tab w:val="left" w:pos="709"/>
          <w:tab w:val="left" w:pos="993"/>
        </w:tabs>
        <w:spacing w:after="0" w:line="240" w:lineRule="auto"/>
        <w:ind w:hanging="11"/>
        <w:rPr>
          <w:rFonts w:ascii="Times New Roman" w:hAnsi="Times New Roman"/>
          <w:color w:val="000000"/>
          <w:sz w:val="28"/>
          <w:szCs w:val="28"/>
        </w:rPr>
      </w:pPr>
      <w:r w:rsidRPr="00810F56">
        <w:rPr>
          <w:rFonts w:ascii="Times New Roman" w:hAnsi="Times New Roman"/>
          <w:color w:val="000000"/>
          <w:sz w:val="28"/>
          <w:szCs w:val="28"/>
        </w:rPr>
        <w:t>организация временных рабочих мест;</w:t>
      </w:r>
    </w:p>
    <w:p w:rsidR="00810F56" w:rsidRPr="00810F56" w:rsidRDefault="00810F56" w:rsidP="00810F56">
      <w:pPr>
        <w:pStyle w:val="20"/>
        <w:numPr>
          <w:ilvl w:val="0"/>
          <w:numId w:val="13"/>
        </w:numPr>
        <w:tabs>
          <w:tab w:val="left" w:pos="709"/>
          <w:tab w:val="left" w:pos="993"/>
        </w:tabs>
        <w:spacing w:after="0" w:line="240" w:lineRule="auto"/>
        <w:ind w:hanging="11"/>
        <w:rPr>
          <w:rFonts w:ascii="Times New Roman" w:hAnsi="Times New Roman"/>
          <w:color w:val="000000"/>
          <w:sz w:val="28"/>
          <w:szCs w:val="28"/>
        </w:rPr>
      </w:pPr>
      <w:r w:rsidRPr="00810F56">
        <w:rPr>
          <w:rFonts w:ascii="Times New Roman" w:hAnsi="Times New Roman"/>
          <w:color w:val="000000"/>
          <w:sz w:val="28"/>
          <w:szCs w:val="28"/>
        </w:rPr>
        <w:t>организация профессионального обучения;</w:t>
      </w:r>
    </w:p>
    <w:p w:rsidR="00810F56" w:rsidRPr="00810F56" w:rsidRDefault="00810F56" w:rsidP="00810F56">
      <w:pPr>
        <w:pStyle w:val="20"/>
        <w:numPr>
          <w:ilvl w:val="0"/>
          <w:numId w:val="13"/>
        </w:numPr>
        <w:tabs>
          <w:tab w:val="left" w:pos="709"/>
          <w:tab w:val="left" w:pos="993"/>
        </w:tabs>
        <w:spacing w:after="0" w:line="240" w:lineRule="auto"/>
        <w:ind w:hanging="11"/>
        <w:rPr>
          <w:rFonts w:ascii="Times New Roman" w:hAnsi="Times New Roman"/>
          <w:color w:val="000000"/>
          <w:sz w:val="28"/>
          <w:szCs w:val="28"/>
        </w:rPr>
      </w:pPr>
      <w:r w:rsidRPr="00810F56">
        <w:rPr>
          <w:rFonts w:ascii="Times New Roman" w:hAnsi="Times New Roman"/>
          <w:color w:val="000000"/>
          <w:sz w:val="28"/>
          <w:szCs w:val="28"/>
        </w:rPr>
        <w:t>помощь в организации собственного дела.</w:t>
      </w:r>
    </w:p>
    <w:p w:rsidR="00810F56" w:rsidRPr="00810F56" w:rsidRDefault="00810F56" w:rsidP="00810F56">
      <w:pPr>
        <w:tabs>
          <w:tab w:val="left" w:pos="1005"/>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По состоянию на 1 января 2021 года: </w:t>
      </w:r>
    </w:p>
    <w:p w:rsidR="00810F56" w:rsidRPr="00810F56" w:rsidRDefault="00810F56" w:rsidP="00810F56">
      <w:pPr>
        <w:tabs>
          <w:tab w:val="left" w:pos="1005"/>
        </w:tabs>
        <w:ind w:firstLine="709"/>
        <w:jc w:val="both"/>
        <w:rPr>
          <w:rFonts w:ascii="Times New Roman" w:hAnsi="Times New Roman"/>
          <w:color w:val="000000"/>
          <w:sz w:val="28"/>
          <w:szCs w:val="28"/>
        </w:rPr>
      </w:pPr>
      <w:r w:rsidRPr="00810F56">
        <w:rPr>
          <w:rFonts w:ascii="Times New Roman" w:hAnsi="Times New Roman"/>
          <w:color w:val="000000"/>
          <w:sz w:val="28"/>
          <w:szCs w:val="28"/>
        </w:rPr>
        <w:t>4422 человека обратились за профессиональной ориентацией;</w:t>
      </w:r>
    </w:p>
    <w:p w:rsidR="00810F56" w:rsidRPr="00810F56" w:rsidRDefault="00810F56" w:rsidP="00810F56">
      <w:pPr>
        <w:tabs>
          <w:tab w:val="left" w:pos="1005"/>
        </w:tabs>
        <w:ind w:firstLine="709"/>
        <w:jc w:val="both"/>
        <w:rPr>
          <w:rFonts w:ascii="Times New Roman" w:hAnsi="Times New Roman"/>
          <w:color w:val="000000"/>
          <w:sz w:val="28"/>
          <w:szCs w:val="28"/>
        </w:rPr>
      </w:pPr>
      <w:r w:rsidRPr="00810F56">
        <w:rPr>
          <w:rFonts w:ascii="Times New Roman" w:hAnsi="Times New Roman"/>
          <w:color w:val="000000"/>
          <w:sz w:val="28"/>
          <w:szCs w:val="28"/>
        </w:rPr>
        <w:t>8273 человека обратились за информацией о положении на рынке труда;</w:t>
      </w:r>
    </w:p>
    <w:p w:rsidR="00810F56" w:rsidRPr="00810F56" w:rsidRDefault="00810F56" w:rsidP="00810F56">
      <w:pPr>
        <w:tabs>
          <w:tab w:val="left" w:pos="1005"/>
        </w:tabs>
        <w:ind w:firstLine="709"/>
        <w:jc w:val="both"/>
        <w:rPr>
          <w:rFonts w:ascii="Times New Roman" w:hAnsi="Times New Roman"/>
          <w:color w:val="000000"/>
          <w:sz w:val="28"/>
          <w:szCs w:val="28"/>
        </w:rPr>
      </w:pPr>
      <w:r w:rsidRPr="00810F56">
        <w:rPr>
          <w:rFonts w:ascii="Times New Roman" w:hAnsi="Times New Roman"/>
          <w:color w:val="000000"/>
          <w:sz w:val="28"/>
          <w:szCs w:val="28"/>
        </w:rPr>
        <w:t>167 работодателей обратился за информацией о положении на рынке труда;</w:t>
      </w:r>
    </w:p>
    <w:p w:rsidR="00810F56" w:rsidRPr="00810F56" w:rsidRDefault="00810F56" w:rsidP="00810F56">
      <w:pPr>
        <w:tabs>
          <w:tab w:val="left" w:pos="1005"/>
        </w:tabs>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228 человек приняли участие в оплачиваемых общественных работах. </w:t>
      </w:r>
    </w:p>
    <w:p w:rsidR="00810F56" w:rsidRPr="00810F56" w:rsidRDefault="00810F56" w:rsidP="00810F56">
      <w:pPr>
        <w:tabs>
          <w:tab w:val="left" w:pos="1005"/>
        </w:tabs>
        <w:ind w:firstLine="709"/>
        <w:jc w:val="both"/>
        <w:rPr>
          <w:rFonts w:ascii="Times New Roman" w:hAnsi="Times New Roman"/>
          <w:color w:val="FF0000"/>
          <w:sz w:val="28"/>
          <w:szCs w:val="28"/>
        </w:rPr>
      </w:pPr>
      <w:r w:rsidRPr="00810F56">
        <w:rPr>
          <w:rFonts w:ascii="Times New Roman" w:hAnsi="Times New Roman"/>
          <w:color w:val="000000"/>
          <w:sz w:val="28"/>
          <w:szCs w:val="28"/>
        </w:rPr>
        <w:t>В отчетном периоде проведено 12 ярмарок вакансий рабочих мест, в которых приняли участие 1154 человека.</w:t>
      </w:r>
    </w:p>
    <w:p w:rsidR="00A630E1" w:rsidRPr="00A61856" w:rsidRDefault="00A630E1" w:rsidP="00BE4184">
      <w:pPr>
        <w:pStyle w:val="ConsPlusNormal"/>
        <w:ind w:right="-284"/>
        <w:contextualSpacing/>
        <w:jc w:val="both"/>
        <w:rPr>
          <w:b/>
          <w:color w:val="FF0000"/>
          <w:szCs w:val="28"/>
        </w:rPr>
      </w:pPr>
    </w:p>
    <w:p w:rsidR="00A630E1" w:rsidRPr="00487DAA" w:rsidRDefault="00A630E1" w:rsidP="00A630E1">
      <w:pPr>
        <w:pStyle w:val="ConsPlusNormal"/>
        <w:ind w:right="-284" w:firstLine="708"/>
        <w:contextualSpacing/>
        <w:jc w:val="both"/>
        <w:rPr>
          <w:b/>
          <w:szCs w:val="28"/>
        </w:rPr>
      </w:pPr>
      <w:r w:rsidRPr="00487DAA">
        <w:rPr>
          <w:szCs w:val="28"/>
        </w:rPr>
        <w:t>В муниципальном образовании Ейский район определен 21 товарный рынок для содействия развитию конкуренции (распоряжение администрации муниципального образования Ейский район от 31 декабря 2019 года № 450-р «Об утверждении Плана мероприятий («дорожной карты») по содействию развитию конкуренции в Ейском районе»).</w:t>
      </w:r>
    </w:p>
    <w:p w:rsidR="00A97CEE" w:rsidRDefault="00A97CEE" w:rsidP="00BE4184">
      <w:pPr>
        <w:pStyle w:val="ConsPlusNormal"/>
        <w:ind w:right="-284"/>
        <w:contextualSpacing/>
        <w:jc w:val="both"/>
        <w:rPr>
          <w:b/>
          <w:color w:val="FF0000"/>
          <w:szCs w:val="28"/>
        </w:rPr>
      </w:pPr>
    </w:p>
    <w:p w:rsidR="00A97CEE" w:rsidRPr="00A61856" w:rsidRDefault="00A97CEE" w:rsidP="00BE4184">
      <w:pPr>
        <w:pStyle w:val="ConsPlusNormal"/>
        <w:ind w:right="-284"/>
        <w:contextualSpacing/>
        <w:jc w:val="both"/>
        <w:rPr>
          <w:b/>
          <w:color w:val="FF0000"/>
          <w:szCs w:val="28"/>
        </w:rPr>
      </w:pPr>
    </w:p>
    <w:p w:rsidR="0028468B" w:rsidRPr="00C32D0F" w:rsidRDefault="00426E84" w:rsidP="00187B3C">
      <w:pPr>
        <w:pStyle w:val="ConsPlusNormal"/>
        <w:ind w:right="-284"/>
        <w:contextualSpacing/>
        <w:jc w:val="center"/>
        <w:rPr>
          <w:b/>
          <w:i/>
          <w:szCs w:val="28"/>
          <w:u w:val="single"/>
        </w:rPr>
      </w:pPr>
      <w:r w:rsidRPr="00C32D0F">
        <w:rPr>
          <w:b/>
          <w:i/>
          <w:szCs w:val="28"/>
          <w:u w:val="single"/>
        </w:rPr>
        <w:t>Анализ те</w:t>
      </w:r>
      <w:r w:rsidR="0028468B" w:rsidRPr="00C32D0F">
        <w:rPr>
          <w:b/>
          <w:i/>
          <w:szCs w:val="28"/>
          <w:u w:val="single"/>
        </w:rPr>
        <w:t>кущей ситуации на всех определенных товарных рынках муниципального образования</w:t>
      </w:r>
    </w:p>
    <w:p w:rsidR="00187B3C" w:rsidRPr="00C32D0F" w:rsidRDefault="00187B3C" w:rsidP="00BE4184">
      <w:pPr>
        <w:pStyle w:val="ConsPlusNormal"/>
        <w:ind w:right="-284"/>
        <w:contextualSpacing/>
        <w:jc w:val="both"/>
        <w:rPr>
          <w:szCs w:val="28"/>
        </w:rPr>
      </w:pPr>
    </w:p>
    <w:p w:rsidR="00187B3C" w:rsidRPr="00C32D0F" w:rsidRDefault="00187B3C" w:rsidP="00187B3C">
      <w:pPr>
        <w:pStyle w:val="ConsPlusNormal"/>
        <w:numPr>
          <w:ilvl w:val="0"/>
          <w:numId w:val="21"/>
        </w:numPr>
        <w:ind w:right="-284"/>
        <w:contextualSpacing/>
        <w:jc w:val="both"/>
        <w:rPr>
          <w:b/>
          <w:i/>
          <w:szCs w:val="28"/>
          <w:u w:val="single"/>
        </w:rPr>
      </w:pPr>
      <w:r w:rsidRPr="00C32D0F">
        <w:rPr>
          <w:b/>
          <w:i/>
          <w:szCs w:val="28"/>
          <w:u w:val="single"/>
        </w:rPr>
        <w:t>Рынок услуг дополнительного образования детей</w:t>
      </w:r>
    </w:p>
    <w:p w:rsidR="005540DB" w:rsidRPr="000B332C" w:rsidRDefault="005540DB" w:rsidP="00807D65">
      <w:pPr>
        <w:spacing w:after="0"/>
        <w:ind w:firstLine="360"/>
        <w:jc w:val="both"/>
        <w:rPr>
          <w:rFonts w:ascii="Times New Roman" w:hAnsi="Times New Roman"/>
          <w:sz w:val="28"/>
          <w:szCs w:val="28"/>
        </w:rPr>
      </w:pPr>
      <w:r w:rsidRPr="000B332C">
        <w:rPr>
          <w:rFonts w:ascii="Times New Roman" w:hAnsi="Times New Roman"/>
          <w:sz w:val="28"/>
          <w:szCs w:val="28"/>
        </w:rPr>
        <w:t>В системе образования Ейского района функционирует 7 организаций дополнительного образования различной направленности. Это Дом творчества, детско-юношеские спортивные школы, эколого-биологический центр, станция юных техников, в которых обучается 70</w:t>
      </w:r>
      <w:r w:rsidR="009B7100" w:rsidRPr="000B332C">
        <w:rPr>
          <w:rFonts w:ascii="Times New Roman" w:hAnsi="Times New Roman"/>
          <w:sz w:val="28"/>
          <w:szCs w:val="28"/>
        </w:rPr>
        <w:t>46</w:t>
      </w:r>
      <w:r w:rsidRPr="000B332C">
        <w:rPr>
          <w:rFonts w:ascii="Times New Roman" w:hAnsi="Times New Roman"/>
          <w:sz w:val="28"/>
          <w:szCs w:val="28"/>
        </w:rPr>
        <w:t xml:space="preserve"> детей и подрост</w:t>
      </w:r>
      <w:r w:rsidR="006C4D70" w:rsidRPr="000B332C">
        <w:rPr>
          <w:rFonts w:ascii="Times New Roman" w:hAnsi="Times New Roman"/>
          <w:sz w:val="28"/>
          <w:szCs w:val="28"/>
        </w:rPr>
        <w:t>ков. В Краснодарском крае выполняется</w:t>
      </w:r>
      <w:r w:rsidRPr="000B332C">
        <w:rPr>
          <w:rFonts w:ascii="Times New Roman" w:hAnsi="Times New Roman"/>
          <w:sz w:val="28"/>
          <w:szCs w:val="28"/>
        </w:rPr>
        <w:t xml:space="preserve"> План меропри</w:t>
      </w:r>
      <w:r w:rsidR="006C4D70" w:rsidRPr="000B332C">
        <w:rPr>
          <w:rFonts w:ascii="Times New Roman" w:hAnsi="Times New Roman"/>
          <w:sz w:val="28"/>
          <w:szCs w:val="28"/>
        </w:rPr>
        <w:t>ят</w:t>
      </w:r>
      <w:r w:rsidRPr="000B332C">
        <w:rPr>
          <w:rFonts w:ascii="Times New Roman" w:hAnsi="Times New Roman"/>
          <w:sz w:val="28"/>
          <w:szCs w:val="28"/>
        </w:rPr>
        <w:t>ий по реализации Концепции развития дополнительного образования детей в Краснодарском крае на 2017-2020 годы, утвержденный распоряжением главы администрации (губернатора) Краснодарского края от 22 июня 2017 г. № 181-р, в рамках которого в декабре 2018 года приобретен региональный общедоступный навигатор по дополнительным общеобразовательным программам (информационный портал) в Краснодарском крае (далее – навигатор по дополнительным общеобразовательным программам). «Навигатор дополнительного образования» (р23.навигатор.дети), с помощью которого родители смогут увидеть оказываемые в крае услуги в разрезе каждого муниципального образования. Через портал родители могут найти кружки и секции для своих детей, а организации дополнительного образования привлечь большее число обучающихся на свои занятия. Кроме того, данная система позволяет управлению образованием осуществлять постоянный контроль за работой педагогов дополнительного образования по программам. В настоящее время в системе «Навигатор» зарегистрированы все программы дополнительного образования, которые каждый родитель может изучить и оставить заявку на обучение ребенка в кружке. Обновление и пополнение данных портала осуществляется постоянно.</w:t>
      </w:r>
    </w:p>
    <w:p w:rsidR="00807D65" w:rsidRPr="000B332C" w:rsidRDefault="00807D65" w:rsidP="00807D65">
      <w:pPr>
        <w:spacing w:after="0"/>
        <w:ind w:firstLine="360"/>
        <w:jc w:val="both"/>
        <w:rPr>
          <w:rFonts w:ascii="Times New Roman" w:hAnsi="Times New Roman"/>
          <w:sz w:val="28"/>
          <w:szCs w:val="28"/>
        </w:rPr>
      </w:pPr>
      <w:r w:rsidRPr="000B332C">
        <w:rPr>
          <w:rFonts w:ascii="Times New Roman" w:hAnsi="Times New Roman"/>
          <w:sz w:val="28"/>
          <w:szCs w:val="28"/>
        </w:rPr>
        <w:t>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p w:rsidR="00281CF4" w:rsidRPr="00A61856" w:rsidRDefault="00281CF4" w:rsidP="00807D65">
      <w:pPr>
        <w:spacing w:after="0"/>
        <w:ind w:firstLine="360"/>
        <w:jc w:val="both"/>
        <w:rPr>
          <w:rFonts w:ascii="Times New Roman" w:hAnsi="Times New Roman"/>
          <w:color w:val="FF0000"/>
          <w:sz w:val="28"/>
          <w:szCs w:val="28"/>
        </w:rPr>
      </w:pPr>
    </w:p>
    <w:p w:rsidR="00E561F7" w:rsidRPr="00314496" w:rsidRDefault="00F90806" w:rsidP="00F90806">
      <w:pPr>
        <w:pStyle w:val="a5"/>
        <w:numPr>
          <w:ilvl w:val="0"/>
          <w:numId w:val="21"/>
        </w:numPr>
        <w:spacing w:after="0"/>
        <w:jc w:val="both"/>
        <w:rPr>
          <w:rFonts w:ascii="Times New Roman" w:hAnsi="Times New Roman"/>
          <w:b/>
          <w:i/>
          <w:sz w:val="28"/>
          <w:szCs w:val="28"/>
          <w:u w:val="single"/>
        </w:rPr>
      </w:pPr>
      <w:r w:rsidRPr="00314496">
        <w:rPr>
          <w:rFonts w:ascii="Times New Roman" w:hAnsi="Times New Roman"/>
          <w:b/>
          <w:i/>
          <w:sz w:val="28"/>
          <w:szCs w:val="28"/>
          <w:u w:val="single"/>
        </w:rPr>
        <w:t>Рынок теплоснабжения (производство тепловой энергии)</w:t>
      </w:r>
    </w:p>
    <w:p w:rsidR="008950A2" w:rsidRPr="00314496" w:rsidRDefault="008950A2" w:rsidP="008950A2">
      <w:pPr>
        <w:tabs>
          <w:tab w:val="left" w:pos="709"/>
        </w:tabs>
        <w:spacing w:after="0"/>
        <w:jc w:val="both"/>
        <w:rPr>
          <w:rFonts w:ascii="Times New Roman" w:hAnsi="Times New Roman"/>
          <w:sz w:val="28"/>
          <w:szCs w:val="28"/>
        </w:rPr>
      </w:pPr>
      <w:r w:rsidRPr="00314496">
        <w:rPr>
          <w:rFonts w:ascii="Times New Roman" w:hAnsi="Times New Roman"/>
          <w:sz w:val="28"/>
          <w:szCs w:val="28"/>
        </w:rPr>
        <w:tab/>
        <w:t xml:space="preserve">На рынке теплоснабжения (производство тепловой энергии) функционируют </w:t>
      </w:r>
      <w:r w:rsidR="00B6206C" w:rsidRPr="00314496">
        <w:rPr>
          <w:rFonts w:ascii="Times New Roman" w:hAnsi="Times New Roman"/>
          <w:sz w:val="28"/>
          <w:szCs w:val="28"/>
        </w:rPr>
        <w:t>филиал Ейские инженерные сети ООО «ЦУП ЖКХ»</w:t>
      </w:r>
      <w:r w:rsidRPr="00314496">
        <w:rPr>
          <w:rFonts w:ascii="Times New Roman" w:hAnsi="Times New Roman"/>
          <w:sz w:val="28"/>
          <w:szCs w:val="28"/>
        </w:rPr>
        <w:t>, ко</w:t>
      </w:r>
      <w:r w:rsidR="00A7515A" w:rsidRPr="00314496">
        <w:rPr>
          <w:rFonts w:ascii="Times New Roman" w:hAnsi="Times New Roman"/>
          <w:sz w:val="28"/>
          <w:szCs w:val="28"/>
        </w:rPr>
        <w:t>торое обслуживает  8</w:t>
      </w:r>
      <w:r w:rsidR="005359B5" w:rsidRPr="00314496">
        <w:rPr>
          <w:rFonts w:ascii="Times New Roman" w:hAnsi="Times New Roman"/>
          <w:sz w:val="28"/>
          <w:szCs w:val="28"/>
        </w:rPr>
        <w:t>5</w:t>
      </w:r>
      <w:r w:rsidR="00A7515A" w:rsidRPr="00314496">
        <w:rPr>
          <w:rFonts w:ascii="Times New Roman" w:hAnsi="Times New Roman"/>
          <w:sz w:val="28"/>
          <w:szCs w:val="28"/>
        </w:rPr>
        <w:t xml:space="preserve"> котельных</w:t>
      </w:r>
      <w:r w:rsidRPr="00314496">
        <w:rPr>
          <w:rFonts w:ascii="Times New Roman" w:hAnsi="Times New Roman"/>
          <w:sz w:val="28"/>
          <w:szCs w:val="28"/>
        </w:rPr>
        <w:t xml:space="preserve">, в т.ч. </w:t>
      </w:r>
      <w:r w:rsidR="005359B5" w:rsidRPr="00314496">
        <w:rPr>
          <w:rFonts w:ascii="Times New Roman" w:hAnsi="Times New Roman"/>
          <w:sz w:val="28"/>
          <w:szCs w:val="28"/>
        </w:rPr>
        <w:t>80</w:t>
      </w:r>
      <w:r w:rsidRPr="00314496">
        <w:rPr>
          <w:rFonts w:ascii="Times New Roman" w:hAnsi="Times New Roman"/>
          <w:sz w:val="28"/>
          <w:szCs w:val="28"/>
        </w:rPr>
        <w:t xml:space="preserve"> муниципальных. П</w:t>
      </w:r>
      <w:r w:rsidRPr="00314496">
        <w:rPr>
          <w:rFonts w:ascii="Times New Roman" w:hAnsi="Times New Roman"/>
          <w:spacing w:val="-2"/>
          <w:sz w:val="28"/>
          <w:szCs w:val="28"/>
        </w:rPr>
        <w:t xml:space="preserve">редприятие </w:t>
      </w:r>
      <w:r w:rsidRPr="00314496">
        <w:rPr>
          <w:rFonts w:ascii="Times New Roman" w:hAnsi="Times New Roman"/>
          <w:sz w:val="28"/>
          <w:szCs w:val="28"/>
        </w:rPr>
        <w:t xml:space="preserve">обслуживает по договору котельную краевой собственности (школа-интернат с. Воронцовка). </w:t>
      </w:r>
      <w:r w:rsidRPr="00314496">
        <w:rPr>
          <w:rFonts w:ascii="Times New Roman" w:hAnsi="Times New Roman"/>
          <w:spacing w:val="-2"/>
          <w:sz w:val="28"/>
          <w:szCs w:val="28"/>
        </w:rPr>
        <w:t xml:space="preserve">Кроме этого предприятие обслуживает 5 частных котельных по договору аренды (так как у котельных есть абоненты население и учреждения социальной сферы). </w:t>
      </w:r>
    </w:p>
    <w:p w:rsidR="008950A2" w:rsidRPr="00314496" w:rsidRDefault="00E90979" w:rsidP="008950A2">
      <w:pPr>
        <w:tabs>
          <w:tab w:val="left" w:pos="709"/>
        </w:tabs>
        <w:spacing w:after="0"/>
        <w:jc w:val="both"/>
        <w:rPr>
          <w:rFonts w:ascii="Times New Roman" w:hAnsi="Times New Roman"/>
          <w:sz w:val="28"/>
          <w:szCs w:val="28"/>
        </w:rPr>
      </w:pPr>
      <w:r w:rsidRPr="00A61856">
        <w:rPr>
          <w:rFonts w:ascii="Times New Roman" w:hAnsi="Times New Roman"/>
          <w:color w:val="FF0000"/>
          <w:sz w:val="28"/>
          <w:szCs w:val="28"/>
        </w:rPr>
        <w:lastRenderedPageBreak/>
        <w:tab/>
      </w:r>
      <w:r w:rsidR="008950A2" w:rsidRPr="00314496">
        <w:rPr>
          <w:rFonts w:ascii="Times New Roman" w:hAnsi="Times New Roman"/>
          <w:sz w:val="28"/>
          <w:szCs w:val="28"/>
        </w:rPr>
        <w:t xml:space="preserve">Общая установленная мощность котельных - 271,6 Гкал/час, 84 котельных работают на природном газе, 2 котельных - на  жидком топливе, 2 – на электронагреве. Средний уровень износа котельных составляет 65%. Потери в тепловых сетях в среднем составляют 14,6% к отпуску тепловой энергии в сеть. </w:t>
      </w:r>
    </w:p>
    <w:p w:rsidR="008950A2" w:rsidRPr="00314496" w:rsidRDefault="00314496" w:rsidP="00E90979">
      <w:pPr>
        <w:spacing w:after="0"/>
        <w:ind w:firstLine="708"/>
        <w:jc w:val="both"/>
        <w:rPr>
          <w:rFonts w:ascii="Times New Roman" w:hAnsi="Times New Roman"/>
          <w:sz w:val="28"/>
          <w:szCs w:val="28"/>
        </w:rPr>
      </w:pPr>
      <w:r w:rsidRPr="00314496">
        <w:rPr>
          <w:rFonts w:ascii="Times New Roman" w:hAnsi="Times New Roman"/>
          <w:sz w:val="28"/>
          <w:szCs w:val="28"/>
        </w:rPr>
        <w:t>ООО «ЦУП ЖКХ»</w:t>
      </w:r>
      <w:r>
        <w:rPr>
          <w:rFonts w:ascii="Times New Roman" w:hAnsi="Times New Roman"/>
          <w:sz w:val="28"/>
          <w:szCs w:val="28"/>
        </w:rPr>
        <w:t xml:space="preserve"> </w:t>
      </w:r>
      <w:r w:rsidR="008950A2" w:rsidRPr="00314496">
        <w:rPr>
          <w:rFonts w:ascii="Times New Roman" w:hAnsi="Times New Roman"/>
          <w:sz w:val="28"/>
          <w:szCs w:val="28"/>
        </w:rPr>
        <w:t>обслуживает 94,87 км тепловых сетей, из них аварийных -36,9 км. Протяженность трубопроводов, эксплуатируемых более 20 лет, – 51,9 км. Средняя степень износа тепловых сетей – 71,4 %. Кроме этого МУП «Ейские тепловые сети» покупает тепловую энергию у ЗАО «Санаторий Ейск».</w:t>
      </w:r>
    </w:p>
    <w:p w:rsidR="008950A2" w:rsidRPr="0068330E" w:rsidRDefault="008950A2" w:rsidP="00E90979">
      <w:pPr>
        <w:spacing w:after="0"/>
        <w:ind w:firstLine="708"/>
        <w:jc w:val="both"/>
        <w:rPr>
          <w:rFonts w:ascii="Times New Roman" w:hAnsi="Times New Roman"/>
          <w:sz w:val="28"/>
          <w:szCs w:val="28"/>
        </w:rPr>
      </w:pPr>
      <w:r w:rsidRPr="0068330E">
        <w:rPr>
          <w:rFonts w:ascii="Times New Roman" w:hAnsi="Times New Roman"/>
          <w:sz w:val="28"/>
          <w:szCs w:val="28"/>
        </w:rPr>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rsidR="004F0A3E" w:rsidRPr="00A61856" w:rsidRDefault="004F0A3E" w:rsidP="008950A2">
      <w:pPr>
        <w:pStyle w:val="a3"/>
        <w:jc w:val="both"/>
        <w:rPr>
          <w:rFonts w:ascii="Times New Roman" w:hAnsi="Times New Roman" w:cs="Times New Roman"/>
          <w:bCs/>
          <w:color w:val="FF0000"/>
          <w:sz w:val="28"/>
          <w:szCs w:val="28"/>
        </w:rPr>
      </w:pPr>
    </w:p>
    <w:p w:rsidR="00D86E7A" w:rsidRPr="0081092C" w:rsidRDefault="00D86E7A" w:rsidP="00D86E7A">
      <w:pPr>
        <w:pStyle w:val="a3"/>
        <w:numPr>
          <w:ilvl w:val="0"/>
          <w:numId w:val="21"/>
        </w:numPr>
        <w:jc w:val="both"/>
        <w:rPr>
          <w:rFonts w:ascii="Times New Roman" w:hAnsi="Times New Roman" w:cs="Times New Roman"/>
          <w:b/>
          <w:bCs/>
          <w:i/>
          <w:sz w:val="28"/>
          <w:szCs w:val="28"/>
          <w:u w:val="single"/>
        </w:rPr>
      </w:pPr>
      <w:r w:rsidRPr="0081092C">
        <w:rPr>
          <w:rFonts w:ascii="Times New Roman" w:hAnsi="Times New Roman" w:cs="Times New Roman"/>
          <w:b/>
          <w:i/>
          <w:sz w:val="28"/>
          <w:szCs w:val="28"/>
          <w:u w:val="single"/>
        </w:rPr>
        <w:t>Рынок услуг по сбору и транспортированию твердых коммунальных отходов</w:t>
      </w:r>
    </w:p>
    <w:p w:rsidR="0081092C" w:rsidRPr="0081092C" w:rsidRDefault="0081092C" w:rsidP="00F70993">
      <w:pPr>
        <w:suppressAutoHyphens/>
        <w:spacing w:after="0"/>
        <w:ind w:firstLine="709"/>
        <w:jc w:val="both"/>
        <w:rPr>
          <w:rFonts w:ascii="Times New Roman" w:hAnsi="Times New Roman"/>
          <w:sz w:val="28"/>
          <w:szCs w:val="28"/>
        </w:rPr>
      </w:pPr>
      <w:r w:rsidRPr="0081092C">
        <w:rPr>
          <w:rFonts w:ascii="Times New Roman" w:hAnsi="Times New Roman"/>
          <w:sz w:val="28"/>
          <w:szCs w:val="28"/>
        </w:rPr>
        <w:t>На территории МО Ейский район услуги по сбору и транспортировке</w:t>
      </w:r>
      <w:r w:rsidR="00675A12">
        <w:rPr>
          <w:rFonts w:ascii="Times New Roman" w:hAnsi="Times New Roman"/>
          <w:sz w:val="28"/>
          <w:szCs w:val="28"/>
        </w:rPr>
        <w:t xml:space="preserve"> твердых </w:t>
      </w:r>
      <w:r w:rsidRPr="0081092C">
        <w:rPr>
          <w:rFonts w:ascii="Times New Roman" w:hAnsi="Times New Roman"/>
          <w:sz w:val="28"/>
          <w:szCs w:val="28"/>
        </w:rPr>
        <w:t>бытовых отходов оказывает региональный оператор «Чистая станица». В 2020 году, в условиях реформирования отрасли, объём ТКО, вывозимый частными организациями, составил 100% (в 2019 году этот показатель составлял 14 %)</w:t>
      </w:r>
      <w:r>
        <w:rPr>
          <w:rFonts w:ascii="Times New Roman" w:hAnsi="Times New Roman"/>
          <w:sz w:val="28"/>
          <w:szCs w:val="28"/>
        </w:rPr>
        <w:t>.</w:t>
      </w:r>
    </w:p>
    <w:p w:rsidR="00E30953" w:rsidRPr="00A61856" w:rsidRDefault="00E30953" w:rsidP="00F70993">
      <w:pPr>
        <w:suppressAutoHyphens/>
        <w:spacing w:after="0"/>
        <w:ind w:firstLine="709"/>
        <w:jc w:val="both"/>
        <w:rPr>
          <w:rFonts w:ascii="Times New Roman" w:hAnsi="Times New Roman"/>
          <w:color w:val="FF0000"/>
          <w:sz w:val="28"/>
          <w:szCs w:val="28"/>
        </w:rPr>
      </w:pPr>
    </w:p>
    <w:p w:rsidR="009B3946" w:rsidRPr="001072F2" w:rsidRDefault="009B3946" w:rsidP="009B3946">
      <w:pPr>
        <w:pStyle w:val="a5"/>
        <w:numPr>
          <w:ilvl w:val="0"/>
          <w:numId w:val="21"/>
        </w:numPr>
        <w:suppressAutoHyphens/>
        <w:spacing w:after="0"/>
        <w:jc w:val="both"/>
        <w:rPr>
          <w:rFonts w:ascii="Times New Roman" w:hAnsi="Times New Roman" w:cs="Times New Roman"/>
          <w:b/>
          <w:i/>
          <w:sz w:val="28"/>
          <w:szCs w:val="28"/>
          <w:u w:val="single"/>
        </w:rPr>
      </w:pPr>
      <w:r w:rsidRPr="001072F2">
        <w:rPr>
          <w:rFonts w:ascii="Times New Roman" w:hAnsi="Times New Roman" w:cs="Times New Roman"/>
          <w:b/>
          <w:i/>
          <w:sz w:val="28"/>
          <w:szCs w:val="28"/>
          <w:u w:val="single"/>
        </w:rPr>
        <w:t>Рынок выполнения работ по благоустройству городской среды</w:t>
      </w:r>
    </w:p>
    <w:p w:rsidR="006C580D" w:rsidRPr="001072F2" w:rsidRDefault="006C580D" w:rsidP="006C580D">
      <w:pPr>
        <w:autoSpaceDE w:val="0"/>
        <w:autoSpaceDN w:val="0"/>
        <w:adjustRightInd w:val="0"/>
        <w:spacing w:after="0"/>
        <w:ind w:firstLine="360"/>
        <w:jc w:val="both"/>
        <w:rPr>
          <w:rFonts w:ascii="Times New Roman" w:hAnsi="Times New Roman"/>
          <w:sz w:val="28"/>
          <w:szCs w:val="28"/>
        </w:rPr>
      </w:pPr>
      <w:r w:rsidRPr="001072F2">
        <w:rPr>
          <w:rFonts w:ascii="Times New Roman" w:hAnsi="Times New Roman"/>
          <w:sz w:val="28"/>
          <w:szCs w:val="28"/>
        </w:rPr>
        <w:t xml:space="preserve">Согласно Федеральному закону от 6 октября 2003 г.№131-ФЗ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6C580D" w:rsidRPr="001072F2" w:rsidRDefault="006C580D" w:rsidP="006C580D">
      <w:pPr>
        <w:autoSpaceDE w:val="0"/>
        <w:autoSpaceDN w:val="0"/>
        <w:adjustRightInd w:val="0"/>
        <w:spacing w:after="0"/>
        <w:ind w:firstLine="360"/>
        <w:jc w:val="both"/>
        <w:rPr>
          <w:rFonts w:ascii="Times New Roman" w:hAnsi="Times New Roman"/>
          <w:sz w:val="28"/>
          <w:szCs w:val="28"/>
        </w:rPr>
      </w:pPr>
      <w:r w:rsidRPr="001072F2">
        <w:rPr>
          <w:rFonts w:ascii="Times New Roman" w:hAnsi="Times New Roman"/>
          <w:sz w:val="28"/>
          <w:szCs w:val="28"/>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D86E7A" w:rsidRDefault="006C580D" w:rsidP="006C580D">
      <w:pPr>
        <w:pStyle w:val="a3"/>
        <w:ind w:firstLine="360"/>
        <w:jc w:val="both"/>
        <w:rPr>
          <w:rFonts w:ascii="Times New Roman" w:hAnsi="Times New Roman" w:cs="Times New Roman"/>
          <w:sz w:val="28"/>
          <w:szCs w:val="28"/>
        </w:rPr>
      </w:pPr>
      <w:r w:rsidRPr="001072F2">
        <w:rPr>
          <w:rFonts w:ascii="Times New Roman" w:hAnsi="Times New Roman" w:cs="Times New Roman"/>
          <w:sz w:val="28"/>
          <w:szCs w:val="28"/>
        </w:rPr>
        <w:t xml:space="preserve">Определение поставщиков услуг, подрядных организаций для выполнения работ осуществляется муниципальными образованиями в соответствии с </w:t>
      </w:r>
      <w:r w:rsidRPr="001072F2">
        <w:rPr>
          <w:rFonts w:ascii="Times New Roman" w:hAnsi="Times New Roman" w:cs="Times New Roman"/>
          <w:sz w:val="28"/>
          <w:szCs w:val="28"/>
        </w:rPr>
        <w:lastRenderedPageBreak/>
        <w:t>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w:t>
      </w:r>
    </w:p>
    <w:p w:rsidR="00E30953" w:rsidRPr="001072F2" w:rsidRDefault="00E30953" w:rsidP="006C580D">
      <w:pPr>
        <w:pStyle w:val="a3"/>
        <w:ind w:firstLine="360"/>
        <w:jc w:val="both"/>
        <w:rPr>
          <w:rFonts w:ascii="Times New Roman" w:hAnsi="Times New Roman" w:cs="Times New Roman"/>
          <w:bCs/>
          <w:sz w:val="28"/>
          <w:szCs w:val="28"/>
        </w:rPr>
      </w:pPr>
    </w:p>
    <w:p w:rsidR="00D86E7A" w:rsidRPr="008D67DA" w:rsidRDefault="00335FC4" w:rsidP="00335FC4">
      <w:pPr>
        <w:pStyle w:val="a3"/>
        <w:numPr>
          <w:ilvl w:val="0"/>
          <w:numId w:val="21"/>
        </w:numPr>
        <w:rPr>
          <w:rFonts w:ascii="Times New Roman" w:hAnsi="Times New Roman" w:cs="Times New Roman"/>
          <w:b/>
          <w:bCs/>
          <w:i/>
          <w:sz w:val="28"/>
          <w:szCs w:val="28"/>
          <w:u w:val="single"/>
        </w:rPr>
      </w:pPr>
      <w:r w:rsidRPr="008D67DA">
        <w:rPr>
          <w:rFonts w:ascii="Times New Roman" w:hAnsi="Times New Roman" w:cs="Times New Roman"/>
          <w:b/>
          <w:i/>
          <w:sz w:val="28"/>
          <w:szCs w:val="28"/>
          <w:u w:val="single"/>
        </w:rPr>
        <w:t xml:space="preserve">Рынок выполнения работ по содержанию и текущему ремонту общего имущества собственников помещений </w:t>
      </w:r>
      <w:r w:rsidRPr="008D67DA">
        <w:rPr>
          <w:rFonts w:ascii="Times New Roman" w:hAnsi="Times New Roman" w:cs="Times New Roman"/>
          <w:b/>
          <w:i/>
          <w:sz w:val="28"/>
          <w:szCs w:val="28"/>
          <w:u w:val="single"/>
        </w:rPr>
        <w:br/>
        <w:t>в многоквартирном доме</w:t>
      </w:r>
    </w:p>
    <w:p w:rsidR="007A45BD" w:rsidRPr="00F54AF9" w:rsidRDefault="007A45BD" w:rsidP="007A45BD">
      <w:pPr>
        <w:spacing w:after="0"/>
        <w:jc w:val="both"/>
        <w:rPr>
          <w:rFonts w:ascii="Times New Roman" w:hAnsi="Times New Roman"/>
          <w:sz w:val="28"/>
          <w:szCs w:val="28"/>
        </w:rPr>
      </w:pPr>
      <w:r w:rsidRPr="008D67DA">
        <w:rPr>
          <w:rFonts w:ascii="Times New Roman" w:hAnsi="Times New Roman"/>
          <w:sz w:val="28"/>
          <w:szCs w:val="28"/>
        </w:rPr>
        <w:t xml:space="preserve">Количество многоквартирных домов </w:t>
      </w:r>
      <w:r w:rsidRPr="008D67DA">
        <w:rPr>
          <w:rFonts w:ascii="Times New Roman" w:hAnsi="Times New Roman"/>
          <w:bCs/>
          <w:sz w:val="28"/>
          <w:szCs w:val="28"/>
        </w:rPr>
        <w:t>(далее – МКД)</w:t>
      </w:r>
      <w:r w:rsidRPr="008D67DA">
        <w:rPr>
          <w:rFonts w:ascii="Times New Roman" w:hAnsi="Times New Roman"/>
          <w:sz w:val="28"/>
          <w:szCs w:val="28"/>
        </w:rPr>
        <w:t xml:space="preserve"> на территории Ейского района  находящихся в управлении управляющих организаций составляет - 2</w:t>
      </w:r>
      <w:r w:rsidR="007D675F">
        <w:rPr>
          <w:rFonts w:ascii="Times New Roman" w:hAnsi="Times New Roman"/>
          <w:sz w:val="28"/>
          <w:szCs w:val="28"/>
        </w:rPr>
        <w:t>21</w:t>
      </w:r>
      <w:r w:rsidRPr="008D67DA">
        <w:rPr>
          <w:rFonts w:ascii="Times New Roman" w:hAnsi="Times New Roman"/>
          <w:sz w:val="28"/>
          <w:szCs w:val="28"/>
        </w:rPr>
        <w:t>, количество МКД, находящихся в управлении ТСЖ, ЖСК и иных кооперативов - 9</w:t>
      </w:r>
      <w:r w:rsidR="007D675F">
        <w:rPr>
          <w:rFonts w:ascii="Times New Roman" w:hAnsi="Times New Roman"/>
          <w:sz w:val="28"/>
          <w:szCs w:val="28"/>
        </w:rPr>
        <w:t>2</w:t>
      </w:r>
      <w:r w:rsidRPr="008D67DA">
        <w:rPr>
          <w:rFonts w:ascii="Times New Roman" w:hAnsi="Times New Roman"/>
          <w:sz w:val="28"/>
          <w:szCs w:val="28"/>
        </w:rPr>
        <w:t>, количество МКД, находящихся в непосредственном управлении -17</w:t>
      </w:r>
      <w:r w:rsidR="007D675F">
        <w:rPr>
          <w:rFonts w:ascii="Times New Roman" w:hAnsi="Times New Roman"/>
          <w:sz w:val="28"/>
          <w:szCs w:val="28"/>
        </w:rPr>
        <w:t>3</w:t>
      </w:r>
      <w:r w:rsidRPr="008D67DA">
        <w:rPr>
          <w:rFonts w:ascii="Times New Roman" w:hAnsi="Times New Roman"/>
          <w:sz w:val="28"/>
          <w:szCs w:val="28"/>
        </w:rPr>
        <w:t>.</w:t>
      </w:r>
    </w:p>
    <w:p w:rsidR="007A45BD" w:rsidRPr="008D67DA" w:rsidRDefault="007A45BD" w:rsidP="007A45BD">
      <w:pPr>
        <w:spacing w:after="0"/>
        <w:jc w:val="both"/>
        <w:rPr>
          <w:rFonts w:ascii="Times New Roman" w:hAnsi="Times New Roman"/>
          <w:sz w:val="28"/>
          <w:szCs w:val="28"/>
        </w:rPr>
      </w:pPr>
      <w:r w:rsidRPr="008D67DA">
        <w:rPr>
          <w:rFonts w:ascii="Times New Roman" w:hAnsi="Times New Roman"/>
          <w:sz w:val="28"/>
          <w:szCs w:val="28"/>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807D65" w:rsidRDefault="007A45BD" w:rsidP="007A45BD">
      <w:pPr>
        <w:spacing w:after="0"/>
        <w:jc w:val="both"/>
        <w:rPr>
          <w:rFonts w:ascii="Times New Roman" w:hAnsi="Times New Roman"/>
          <w:sz w:val="28"/>
          <w:szCs w:val="28"/>
        </w:rPr>
      </w:pPr>
      <w:r w:rsidRPr="008D67DA">
        <w:rPr>
          <w:rFonts w:ascii="Times New Roman" w:hAnsi="Times New Roman"/>
          <w:sz w:val="28"/>
          <w:szCs w:val="28"/>
        </w:rPr>
        <w:t>Деятельность организаций, управляющих МКД должна быть направлена на обеспечение безопасных, комфортных условий проживания граждан. По состоянию на 1 января 202</w:t>
      </w:r>
      <w:r w:rsidR="003762E1">
        <w:rPr>
          <w:rFonts w:ascii="Times New Roman" w:hAnsi="Times New Roman"/>
          <w:sz w:val="28"/>
          <w:szCs w:val="28"/>
        </w:rPr>
        <w:t>1</w:t>
      </w:r>
      <w:r w:rsidRPr="008D67DA">
        <w:rPr>
          <w:rFonts w:ascii="Times New Roman" w:hAnsi="Times New Roman"/>
          <w:sz w:val="28"/>
          <w:szCs w:val="28"/>
        </w:rPr>
        <w:t xml:space="preserve"> года на территории Ейского района  на основании выданных лицензий</w:t>
      </w:r>
      <w:r w:rsidR="00960E7F" w:rsidRPr="008D67DA">
        <w:rPr>
          <w:rFonts w:ascii="Times New Roman" w:hAnsi="Times New Roman"/>
          <w:sz w:val="28"/>
          <w:szCs w:val="28"/>
        </w:rPr>
        <w:t xml:space="preserve"> </w:t>
      </w:r>
      <w:r w:rsidR="003454E4">
        <w:rPr>
          <w:rFonts w:ascii="Times New Roman" w:hAnsi="Times New Roman"/>
          <w:sz w:val="28"/>
          <w:szCs w:val="28"/>
        </w:rPr>
        <w:t>20</w:t>
      </w:r>
      <w:r w:rsidRPr="008D67DA">
        <w:rPr>
          <w:rFonts w:ascii="Times New Roman" w:hAnsi="Times New Roman"/>
          <w:sz w:val="28"/>
          <w:szCs w:val="28"/>
        </w:rPr>
        <w:t xml:space="preserve"> управляющих </w:t>
      </w:r>
      <w:r w:rsidR="003454E4">
        <w:rPr>
          <w:rFonts w:ascii="Times New Roman" w:hAnsi="Times New Roman"/>
          <w:sz w:val="28"/>
          <w:szCs w:val="28"/>
        </w:rPr>
        <w:t>организаций</w:t>
      </w:r>
      <w:r w:rsidRPr="008D67DA">
        <w:rPr>
          <w:rFonts w:ascii="Times New Roman" w:hAnsi="Times New Roman"/>
          <w:sz w:val="28"/>
          <w:szCs w:val="28"/>
        </w:rPr>
        <w:t xml:space="preserve"> занимаются обслуживанием (управлением) МКД.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E30953" w:rsidRPr="008D67DA" w:rsidRDefault="00E30953" w:rsidP="007A45BD">
      <w:pPr>
        <w:spacing w:after="0"/>
        <w:jc w:val="both"/>
        <w:rPr>
          <w:rFonts w:ascii="Times New Roman" w:hAnsi="Times New Roman"/>
          <w:sz w:val="28"/>
          <w:szCs w:val="28"/>
        </w:rPr>
      </w:pPr>
    </w:p>
    <w:p w:rsidR="00275957" w:rsidRPr="00393409" w:rsidRDefault="00A57717" w:rsidP="007A45BD">
      <w:pPr>
        <w:pStyle w:val="a5"/>
        <w:numPr>
          <w:ilvl w:val="0"/>
          <w:numId w:val="21"/>
        </w:numPr>
        <w:spacing w:after="0"/>
        <w:jc w:val="both"/>
        <w:rPr>
          <w:rFonts w:ascii="Times New Roman" w:hAnsi="Times New Roman" w:cs="Times New Roman"/>
          <w:b/>
          <w:i/>
          <w:sz w:val="28"/>
          <w:szCs w:val="28"/>
          <w:u w:val="single"/>
        </w:rPr>
      </w:pPr>
      <w:r w:rsidRPr="00393409">
        <w:rPr>
          <w:rFonts w:ascii="Times New Roman" w:hAnsi="Times New Roman" w:cs="Times New Roman"/>
          <w:b/>
          <w:i/>
          <w:sz w:val="28"/>
          <w:szCs w:val="28"/>
          <w:u w:val="single"/>
        </w:rPr>
        <w:t>Рынок поставки сжиженного газа в баллонах</w:t>
      </w:r>
    </w:p>
    <w:p w:rsidR="00DD7FA4" w:rsidRDefault="003929A2" w:rsidP="003929A2">
      <w:pPr>
        <w:spacing w:after="0"/>
        <w:ind w:firstLine="360"/>
        <w:jc w:val="both"/>
        <w:rPr>
          <w:rFonts w:ascii="Times New Roman" w:hAnsi="Times New Roman"/>
          <w:sz w:val="28"/>
          <w:szCs w:val="28"/>
        </w:rPr>
      </w:pPr>
      <w:r w:rsidRPr="00393409">
        <w:rPr>
          <w:rFonts w:ascii="Times New Roman" w:hAnsi="Times New Roman"/>
          <w:sz w:val="28"/>
          <w:szCs w:val="28"/>
        </w:rPr>
        <w:t>Потребление сжиженного углеводородного газа снижается, что связано с реализацией на территории Ейского района программы газификации природным газом. Общий уровень газификации в Ейском районе превыси</w:t>
      </w:r>
      <w:r w:rsidR="00907903">
        <w:rPr>
          <w:rFonts w:ascii="Times New Roman" w:hAnsi="Times New Roman"/>
          <w:sz w:val="28"/>
          <w:szCs w:val="28"/>
        </w:rPr>
        <w:t>л 78,5%</w:t>
      </w:r>
      <w:r w:rsidRPr="00393409">
        <w:rPr>
          <w:rFonts w:ascii="Times New Roman" w:hAnsi="Times New Roman"/>
          <w:sz w:val="28"/>
          <w:szCs w:val="28"/>
        </w:rPr>
        <w:t xml:space="preserve">.  </w:t>
      </w:r>
    </w:p>
    <w:p w:rsidR="003929A2" w:rsidRDefault="003929A2" w:rsidP="003929A2">
      <w:pPr>
        <w:spacing w:after="0"/>
        <w:ind w:firstLine="360"/>
        <w:jc w:val="both"/>
        <w:rPr>
          <w:rFonts w:ascii="Times New Roman" w:hAnsi="Times New Roman"/>
          <w:sz w:val="28"/>
          <w:szCs w:val="28"/>
        </w:rPr>
      </w:pPr>
      <w:r w:rsidRPr="00393409">
        <w:rPr>
          <w:rFonts w:ascii="Times New Roman" w:hAnsi="Times New Roman"/>
          <w:sz w:val="28"/>
          <w:szCs w:val="28"/>
        </w:rPr>
        <w:t>В настоящее время поставки сжиженного газа потребителям осуществляет  индивидуальный предприниматель, таким образом, доля организаций частной формы собственности в сфере поставки сжиженного газа в баллонах составляет 100%.</w:t>
      </w:r>
    </w:p>
    <w:p w:rsidR="00E30953" w:rsidRPr="00393409" w:rsidRDefault="00E30953" w:rsidP="003929A2">
      <w:pPr>
        <w:spacing w:after="0"/>
        <w:ind w:firstLine="360"/>
        <w:jc w:val="both"/>
        <w:rPr>
          <w:rFonts w:ascii="Times New Roman" w:hAnsi="Times New Roman"/>
          <w:sz w:val="28"/>
          <w:szCs w:val="28"/>
        </w:rPr>
      </w:pPr>
    </w:p>
    <w:p w:rsidR="002A6053" w:rsidRPr="00460FAF" w:rsidRDefault="002A6053" w:rsidP="002A6053">
      <w:pPr>
        <w:pStyle w:val="a5"/>
        <w:numPr>
          <w:ilvl w:val="0"/>
          <w:numId w:val="21"/>
        </w:numPr>
        <w:spacing w:after="0"/>
        <w:rPr>
          <w:rFonts w:ascii="Times New Roman" w:hAnsi="Times New Roman" w:cs="Times New Roman"/>
          <w:b/>
          <w:i/>
          <w:sz w:val="28"/>
          <w:szCs w:val="28"/>
          <w:u w:val="single"/>
        </w:rPr>
      </w:pPr>
      <w:r w:rsidRPr="00460FAF">
        <w:rPr>
          <w:rFonts w:ascii="Times New Roman" w:hAnsi="Times New Roman" w:cs="Times New Roman"/>
          <w:b/>
          <w:i/>
          <w:sz w:val="28"/>
          <w:szCs w:val="28"/>
          <w:u w:val="single"/>
        </w:rPr>
        <w:t>Рынок оказания услуг по перевозке пассажиров автомобильным транспортом по муниципальным маршрутам</w:t>
      </w:r>
      <w:r w:rsidRPr="00460FAF">
        <w:rPr>
          <w:rFonts w:ascii="Times New Roman" w:hAnsi="Times New Roman" w:cs="Times New Roman"/>
          <w:b/>
          <w:i/>
          <w:sz w:val="28"/>
          <w:szCs w:val="28"/>
          <w:u w:val="single"/>
        </w:rPr>
        <w:br/>
        <w:t xml:space="preserve"> регулярных перевозок</w:t>
      </w:r>
    </w:p>
    <w:p w:rsidR="009B55F1" w:rsidRPr="00460FAF" w:rsidRDefault="009B55F1" w:rsidP="009B55F1">
      <w:pPr>
        <w:pStyle w:val="ad"/>
        <w:spacing w:before="0" w:beforeAutospacing="0" w:after="0" w:afterAutospacing="0"/>
        <w:ind w:firstLine="360"/>
        <w:jc w:val="both"/>
        <w:rPr>
          <w:sz w:val="28"/>
          <w:szCs w:val="28"/>
        </w:rPr>
      </w:pPr>
      <w:r w:rsidRPr="00460FAF">
        <w:rPr>
          <w:sz w:val="28"/>
          <w:szCs w:val="28"/>
        </w:rPr>
        <w:lastRenderedPageBreak/>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rsidR="009B55F1" w:rsidRPr="00460FAF" w:rsidRDefault="009B55F1" w:rsidP="009B55F1">
      <w:pPr>
        <w:autoSpaceDE w:val="0"/>
        <w:autoSpaceDN w:val="0"/>
        <w:adjustRightInd w:val="0"/>
        <w:spacing w:after="0"/>
        <w:ind w:firstLine="360"/>
        <w:jc w:val="both"/>
        <w:rPr>
          <w:rFonts w:ascii="Times New Roman" w:hAnsi="Times New Roman"/>
          <w:sz w:val="28"/>
          <w:szCs w:val="28"/>
        </w:rPr>
      </w:pPr>
      <w:r w:rsidRPr="00460FAF">
        <w:rPr>
          <w:rFonts w:ascii="Times New Roman" w:hAnsi="Times New Roman"/>
          <w:sz w:val="28"/>
          <w:szCs w:val="28"/>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  и Краснодарского края.</w:t>
      </w:r>
    </w:p>
    <w:p w:rsidR="00275957" w:rsidRPr="00460FAF" w:rsidRDefault="009B55F1" w:rsidP="009B55F1">
      <w:pPr>
        <w:spacing w:after="0"/>
        <w:ind w:firstLine="360"/>
        <w:jc w:val="both"/>
        <w:rPr>
          <w:rFonts w:ascii="Times New Roman" w:hAnsi="Times New Roman"/>
          <w:sz w:val="28"/>
          <w:szCs w:val="28"/>
        </w:rPr>
      </w:pPr>
      <w:r w:rsidRPr="00460FAF">
        <w:rPr>
          <w:rFonts w:ascii="Times New Roman" w:hAnsi="Times New Roman"/>
          <w:sz w:val="28"/>
          <w:szCs w:val="2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w:t>
      </w:r>
      <w:r w:rsidR="00D66D3D">
        <w:rPr>
          <w:rFonts w:ascii="Times New Roman" w:hAnsi="Times New Roman"/>
          <w:sz w:val="28"/>
          <w:szCs w:val="28"/>
        </w:rPr>
        <w:t>ти, в Ейском районе составляет 8</w:t>
      </w:r>
      <w:r w:rsidRPr="00460FAF">
        <w:rPr>
          <w:rFonts w:ascii="Times New Roman" w:hAnsi="Times New Roman"/>
          <w:sz w:val="28"/>
          <w:szCs w:val="28"/>
        </w:rPr>
        <w:t>0,0%.</w:t>
      </w:r>
    </w:p>
    <w:p w:rsidR="00460FAF" w:rsidRDefault="00460FAF" w:rsidP="009B55F1">
      <w:pPr>
        <w:spacing w:after="0"/>
        <w:ind w:firstLine="360"/>
        <w:jc w:val="both"/>
        <w:rPr>
          <w:rFonts w:ascii="Times New Roman" w:hAnsi="Times New Roman"/>
          <w:sz w:val="28"/>
          <w:szCs w:val="28"/>
        </w:rPr>
      </w:pPr>
      <w:r w:rsidRPr="00460FAF">
        <w:rPr>
          <w:rFonts w:ascii="Times New Roman" w:hAnsi="Times New Roman"/>
          <w:sz w:val="28"/>
          <w:szCs w:val="28"/>
        </w:rPr>
        <w:t>Во всех автобусах установлены терминалы для безналичной оплаты проезда.</w:t>
      </w:r>
    </w:p>
    <w:p w:rsidR="00E30953" w:rsidRPr="00460FAF" w:rsidRDefault="00E30953" w:rsidP="009B55F1">
      <w:pPr>
        <w:spacing w:after="0"/>
        <w:ind w:firstLine="360"/>
        <w:jc w:val="both"/>
        <w:rPr>
          <w:rFonts w:ascii="Times New Roman" w:hAnsi="Times New Roman"/>
          <w:sz w:val="28"/>
          <w:szCs w:val="28"/>
        </w:rPr>
      </w:pPr>
    </w:p>
    <w:p w:rsidR="0008103C" w:rsidRPr="00AD3E3A" w:rsidRDefault="00CD50E5" w:rsidP="00CD50E5">
      <w:pPr>
        <w:pStyle w:val="a5"/>
        <w:numPr>
          <w:ilvl w:val="0"/>
          <w:numId w:val="21"/>
        </w:numPr>
        <w:spacing w:after="0"/>
        <w:jc w:val="both"/>
        <w:rPr>
          <w:rFonts w:ascii="Times New Roman" w:hAnsi="Times New Roman" w:cs="Times New Roman"/>
          <w:b/>
          <w:i/>
          <w:sz w:val="28"/>
          <w:szCs w:val="28"/>
          <w:u w:val="single"/>
        </w:rPr>
      </w:pPr>
      <w:r w:rsidRPr="00AD3E3A">
        <w:rPr>
          <w:rFonts w:ascii="Times New Roman" w:hAnsi="Times New Roman" w:cs="Times New Roman"/>
          <w:b/>
          <w:i/>
          <w:sz w:val="28"/>
          <w:szCs w:val="28"/>
          <w:u w:val="single"/>
        </w:rPr>
        <w:t>Рынок архитектурно-строительного проектирования</w:t>
      </w:r>
    </w:p>
    <w:p w:rsidR="00CD50E5" w:rsidRPr="00AD3E3A" w:rsidRDefault="00BE7469" w:rsidP="00CD50E5">
      <w:pPr>
        <w:spacing w:after="0"/>
        <w:ind w:firstLine="360"/>
        <w:jc w:val="both"/>
        <w:rPr>
          <w:rFonts w:ascii="Times New Roman" w:hAnsi="Times New Roman"/>
          <w:sz w:val="28"/>
          <w:szCs w:val="28"/>
        </w:rPr>
      </w:pPr>
      <w:hyperlink r:id="rId8" w:history="1">
        <w:r w:rsidR="00CD50E5" w:rsidRPr="00AD3E3A">
          <w:rPr>
            <w:rFonts w:ascii="Times New Roman" w:hAnsi="Times New Roman"/>
            <w:sz w:val="28"/>
            <w:szCs w:val="28"/>
          </w:rPr>
          <w:t>Архитектурное проектирование</w:t>
        </w:r>
      </w:hyperlink>
      <w:r w:rsidR="00CD50E5" w:rsidRPr="00AD3E3A">
        <w:rPr>
          <w:rFonts w:ascii="Times New Roman" w:hAnsi="Times New Roman"/>
          <w:sz w:val="28"/>
          <w:szCs w:val="28"/>
        </w:rPr>
        <w:t xml:space="preserve"> – самый важный этап в  строительстве, от него зависит будущий строительный объект, а именно – то, как он будет выглядеть, то как долго он прослужит, будут ли сложности у компании, которая будет выполнять строительные и монтажные работы.</w:t>
      </w:r>
    </w:p>
    <w:p w:rsidR="00CD50E5" w:rsidRPr="00AD3E3A" w:rsidRDefault="00CD50E5" w:rsidP="00CD50E5">
      <w:pPr>
        <w:spacing w:after="0"/>
        <w:ind w:firstLine="360"/>
        <w:jc w:val="both"/>
        <w:rPr>
          <w:rFonts w:ascii="Times New Roman" w:hAnsi="Times New Roman"/>
          <w:sz w:val="28"/>
          <w:szCs w:val="28"/>
        </w:rPr>
      </w:pPr>
      <w:r w:rsidRPr="00AD3E3A">
        <w:rPr>
          <w:rFonts w:ascii="Times New Roman" w:hAnsi="Times New Roman"/>
          <w:bCs/>
          <w:sz w:val="28"/>
          <w:szCs w:val="28"/>
        </w:rPr>
        <w:t xml:space="preserve">Архитектурно-строительное проектирование </w:t>
      </w:r>
      <w:r w:rsidRPr="00AD3E3A">
        <w:rPr>
          <w:rFonts w:ascii="Times New Roman" w:hAnsi="Times New Roman"/>
          <w:sz w:val="28"/>
          <w:szCs w:val="28"/>
        </w:rPr>
        <w:t>осуществляют различные организации, в том числе проектные организации и проектные бюро.</w:t>
      </w:r>
    </w:p>
    <w:p w:rsidR="00CD50E5" w:rsidRPr="00AD3E3A" w:rsidRDefault="00CD50E5" w:rsidP="00CD50E5">
      <w:pPr>
        <w:spacing w:after="0"/>
        <w:ind w:firstLine="360"/>
        <w:jc w:val="both"/>
        <w:rPr>
          <w:rFonts w:ascii="Times New Roman" w:hAnsi="Times New Roman"/>
          <w:sz w:val="28"/>
          <w:szCs w:val="28"/>
        </w:rPr>
      </w:pPr>
      <w:r w:rsidRPr="00AD3E3A">
        <w:rPr>
          <w:rStyle w:val="afd"/>
          <w:rFonts w:ascii="Times New Roman" w:hAnsi="Times New Roman"/>
          <w:b w:val="0"/>
          <w:sz w:val="28"/>
          <w:szCs w:val="28"/>
        </w:rPr>
        <w:t>Проектная документация</w:t>
      </w:r>
      <w:r w:rsidRPr="00AD3E3A">
        <w:rPr>
          <w:rStyle w:val="afd"/>
          <w:rFonts w:ascii="Times New Roman" w:hAnsi="Times New Roman"/>
          <w:sz w:val="28"/>
          <w:szCs w:val="28"/>
        </w:rPr>
        <w:t> </w:t>
      </w:r>
      <w:r w:rsidRPr="00AD3E3A">
        <w:rPr>
          <w:rFonts w:ascii="Times New Roman" w:hAnsi="Times New Roman"/>
          <w:sz w:val="28"/>
          <w:szCs w:val="28"/>
        </w:rPr>
        <w:t xml:space="preserve">создается для организации строительства или реконструкции, которая содержит архитектурные и градостроительные решения, учитывающие социальные, экономические, инженерные, технологические, противопожарные, санитарно-гигиенические, экологические, архитектурно-художественные и другие требования к объекту, в объеме, необходимом для разработки рабочей документации, а также включающая сметную стоимость строительства. </w:t>
      </w:r>
    </w:p>
    <w:p w:rsidR="00CD50E5" w:rsidRDefault="00CD50E5" w:rsidP="00CD50E5">
      <w:pPr>
        <w:pStyle w:val="ConsPlusNormal"/>
        <w:ind w:right="-284" w:firstLine="360"/>
        <w:contextualSpacing/>
        <w:jc w:val="both"/>
        <w:rPr>
          <w:szCs w:val="28"/>
        </w:rPr>
      </w:pPr>
      <w:r w:rsidRPr="00AD3E3A">
        <w:rPr>
          <w:szCs w:val="28"/>
        </w:rPr>
        <w:t>Согласно проведенному мониторингу в настоящее время доля организаций частной формы собственности в сфере архитектурно-строительного проектирования составляет 66,7%. Большинство потребителей услуг архитектурно-строительного проектирования удовлетворены качеством и стоимостью услуг на данном рынке.</w:t>
      </w:r>
    </w:p>
    <w:p w:rsidR="00E30953" w:rsidRPr="00AD3E3A" w:rsidRDefault="00E30953" w:rsidP="00CD50E5">
      <w:pPr>
        <w:pStyle w:val="ConsPlusNormal"/>
        <w:ind w:right="-284" w:firstLine="360"/>
        <w:contextualSpacing/>
        <w:jc w:val="both"/>
        <w:rPr>
          <w:szCs w:val="28"/>
        </w:rPr>
      </w:pPr>
    </w:p>
    <w:p w:rsidR="00007F2D" w:rsidRPr="00463606" w:rsidRDefault="00007F2D" w:rsidP="00007F2D">
      <w:pPr>
        <w:pStyle w:val="ConsPlusNormal"/>
        <w:numPr>
          <w:ilvl w:val="0"/>
          <w:numId w:val="21"/>
        </w:numPr>
        <w:ind w:right="-284"/>
        <w:contextualSpacing/>
        <w:jc w:val="both"/>
        <w:rPr>
          <w:b/>
          <w:i/>
          <w:szCs w:val="28"/>
          <w:u w:val="single"/>
        </w:rPr>
      </w:pPr>
      <w:r w:rsidRPr="00463606">
        <w:rPr>
          <w:b/>
          <w:i/>
          <w:szCs w:val="28"/>
          <w:u w:val="single"/>
        </w:rPr>
        <w:t>Рынок кадастровых и землеустроительных работ</w:t>
      </w:r>
    </w:p>
    <w:p w:rsidR="00007F2D" w:rsidRPr="00463606" w:rsidRDefault="00007F2D" w:rsidP="00007F2D">
      <w:pPr>
        <w:spacing w:after="0"/>
        <w:ind w:firstLine="360"/>
        <w:jc w:val="both"/>
        <w:rPr>
          <w:rFonts w:ascii="Times New Roman" w:hAnsi="Times New Roman"/>
          <w:sz w:val="28"/>
          <w:szCs w:val="28"/>
        </w:rPr>
      </w:pPr>
      <w:r w:rsidRPr="00463606">
        <w:rPr>
          <w:rFonts w:ascii="Times New Roman" w:hAnsi="Times New Roman"/>
          <w:sz w:val="28"/>
          <w:szCs w:val="28"/>
        </w:rPr>
        <w:t>Кадастровую деятельность в муниципальном образовании Ейский район могут осуществлять только кадастровые инженеры. При этом данные услуги могут оказывать как кадастровые инженеры, действующие в качестве индивидуальных предпринимателей, так и инженеры, осуществляющие деятельность в качестве работников юридического лица.</w:t>
      </w:r>
    </w:p>
    <w:p w:rsidR="00CD50E5" w:rsidRDefault="00007F2D" w:rsidP="00007F2D">
      <w:pPr>
        <w:pStyle w:val="ConsPlusNormal"/>
        <w:ind w:right="-284" w:firstLine="360"/>
        <w:contextualSpacing/>
        <w:jc w:val="both"/>
        <w:rPr>
          <w:szCs w:val="28"/>
        </w:rPr>
      </w:pPr>
      <w:r w:rsidRPr="00463606">
        <w:rPr>
          <w:szCs w:val="28"/>
        </w:rPr>
        <w:t xml:space="preserve">Несмотря на положительные тенденции развития товарного рынка, </w:t>
      </w:r>
      <w:r w:rsidRPr="00463606">
        <w:rPr>
          <w:szCs w:val="28"/>
        </w:rPr>
        <w:lastRenderedPageBreak/>
        <w:t>существуют факторы, препятствующие его развитию, включая снижение количества заказов на выполнение работ, в связи с сокращением объектов, требующих постановку на кадастровый учет.</w:t>
      </w:r>
    </w:p>
    <w:p w:rsidR="00E30953" w:rsidRPr="00463606" w:rsidRDefault="00E30953" w:rsidP="00007F2D">
      <w:pPr>
        <w:pStyle w:val="ConsPlusNormal"/>
        <w:ind w:right="-284" w:firstLine="360"/>
        <w:contextualSpacing/>
        <w:jc w:val="both"/>
        <w:rPr>
          <w:szCs w:val="28"/>
        </w:rPr>
      </w:pPr>
    </w:p>
    <w:p w:rsidR="005B5C98" w:rsidRPr="005936FC" w:rsidRDefault="005B5C98" w:rsidP="005B5C98">
      <w:pPr>
        <w:pStyle w:val="ConsPlusNormal"/>
        <w:numPr>
          <w:ilvl w:val="0"/>
          <w:numId w:val="21"/>
        </w:numPr>
        <w:ind w:right="-284"/>
        <w:contextualSpacing/>
        <w:jc w:val="both"/>
        <w:rPr>
          <w:b/>
          <w:i/>
          <w:szCs w:val="28"/>
          <w:u w:val="single"/>
        </w:rPr>
      </w:pPr>
      <w:r w:rsidRPr="005936FC">
        <w:rPr>
          <w:b/>
          <w:i/>
          <w:szCs w:val="28"/>
          <w:u w:val="single"/>
        </w:rPr>
        <w:t xml:space="preserve"> Рынок вылова водных биоресурсов</w:t>
      </w:r>
    </w:p>
    <w:p w:rsidR="008C245D" w:rsidRPr="005936FC" w:rsidRDefault="008C245D" w:rsidP="008C245D">
      <w:pPr>
        <w:spacing w:after="0"/>
        <w:ind w:firstLine="360"/>
        <w:jc w:val="both"/>
        <w:rPr>
          <w:rFonts w:ascii="Times New Roman" w:hAnsi="Times New Roman"/>
          <w:sz w:val="28"/>
          <w:szCs w:val="28"/>
        </w:rPr>
      </w:pPr>
      <w:r w:rsidRPr="005936FC">
        <w:rPr>
          <w:rFonts w:ascii="Times New Roman" w:hAnsi="Times New Roman"/>
          <w:sz w:val="28"/>
          <w:szCs w:val="28"/>
        </w:rPr>
        <w:t>В 20</w:t>
      </w:r>
      <w:r w:rsidR="00C51B53" w:rsidRPr="005936FC">
        <w:rPr>
          <w:rFonts w:ascii="Times New Roman" w:hAnsi="Times New Roman"/>
          <w:sz w:val="28"/>
          <w:szCs w:val="28"/>
        </w:rPr>
        <w:t>20</w:t>
      </w:r>
      <w:r w:rsidRPr="005936FC">
        <w:rPr>
          <w:rFonts w:ascii="Times New Roman" w:hAnsi="Times New Roman"/>
          <w:sz w:val="28"/>
          <w:szCs w:val="28"/>
        </w:rPr>
        <w:t xml:space="preserve"> году количество хозяйствующих субъектов, занятых в сфере вылова водных биоресурсов составило 7. Из этого количества 3 – юридические лица и 4- индивидуальные предприниматели. Общий вылов в 20</w:t>
      </w:r>
      <w:r w:rsidR="00C51B53" w:rsidRPr="005936FC">
        <w:rPr>
          <w:rFonts w:ascii="Times New Roman" w:hAnsi="Times New Roman"/>
          <w:sz w:val="28"/>
          <w:szCs w:val="28"/>
        </w:rPr>
        <w:t>20</w:t>
      </w:r>
      <w:r w:rsidRPr="005936FC">
        <w:rPr>
          <w:rFonts w:ascii="Times New Roman" w:hAnsi="Times New Roman"/>
          <w:sz w:val="28"/>
          <w:szCs w:val="28"/>
        </w:rPr>
        <w:t xml:space="preserve"> году составил 23</w:t>
      </w:r>
      <w:r w:rsidR="00C51B53" w:rsidRPr="005936FC">
        <w:rPr>
          <w:rFonts w:ascii="Times New Roman" w:hAnsi="Times New Roman"/>
          <w:sz w:val="28"/>
          <w:szCs w:val="28"/>
        </w:rPr>
        <w:t>1</w:t>
      </w:r>
      <w:r w:rsidRPr="005936FC">
        <w:rPr>
          <w:rFonts w:ascii="Times New Roman" w:hAnsi="Times New Roman"/>
          <w:sz w:val="28"/>
          <w:szCs w:val="28"/>
        </w:rPr>
        <w:t>,</w:t>
      </w:r>
      <w:r w:rsidR="00C51B53" w:rsidRPr="005936FC">
        <w:rPr>
          <w:rFonts w:ascii="Times New Roman" w:hAnsi="Times New Roman"/>
          <w:sz w:val="28"/>
          <w:szCs w:val="28"/>
        </w:rPr>
        <w:t>3</w:t>
      </w:r>
      <w:r w:rsidRPr="005936FC">
        <w:rPr>
          <w:rFonts w:ascii="Times New Roman" w:hAnsi="Times New Roman"/>
          <w:sz w:val="28"/>
          <w:szCs w:val="28"/>
        </w:rPr>
        <w:t xml:space="preserve"> тыс. тонн.</w:t>
      </w:r>
    </w:p>
    <w:p w:rsidR="008C245D" w:rsidRPr="005936FC" w:rsidRDefault="008C245D" w:rsidP="008C245D">
      <w:pPr>
        <w:spacing w:after="0"/>
        <w:ind w:firstLine="360"/>
        <w:jc w:val="both"/>
        <w:rPr>
          <w:rFonts w:ascii="Times New Roman" w:hAnsi="Times New Roman"/>
          <w:sz w:val="28"/>
          <w:szCs w:val="28"/>
        </w:rPr>
      </w:pPr>
      <w:r w:rsidRPr="005936FC">
        <w:rPr>
          <w:rFonts w:ascii="Times New Roman" w:hAnsi="Times New Roman"/>
          <w:sz w:val="28"/>
          <w:szCs w:val="28"/>
        </w:rPr>
        <w:t>Все участники товарного рынка - представители частного бизнеса.</w:t>
      </w:r>
    </w:p>
    <w:p w:rsidR="00CD50E5" w:rsidRDefault="008C245D" w:rsidP="008C245D">
      <w:pPr>
        <w:pStyle w:val="ConsPlusNormal"/>
        <w:ind w:right="-284" w:firstLine="360"/>
        <w:contextualSpacing/>
        <w:jc w:val="both"/>
        <w:rPr>
          <w:szCs w:val="28"/>
          <w:shd w:val="clear" w:color="auto" w:fill="FFFFFF"/>
        </w:rPr>
      </w:pPr>
      <w:r w:rsidRPr="005936FC">
        <w:rPr>
          <w:szCs w:val="28"/>
        </w:rPr>
        <w:t xml:space="preserve">В настоящее время существует проблема снижения промыслового запаса основных добываемых видов рыб, а также наблюдается низкий темп обновления промыслового вооружения. Низкие темпы роста вылова рыбы обусловлены  смещением сроков рыбного промысла </w:t>
      </w:r>
      <w:r w:rsidRPr="005936FC">
        <w:rPr>
          <w:szCs w:val="28"/>
          <w:shd w:val="clear" w:color="auto" w:fill="FFFFFF"/>
        </w:rPr>
        <w:t>из-за погодно-климатических особенностей Таганрогского залива и Ейского лимана. Это отрицательно сказывается на добыче водных биоресурсов ейскими предприятиями.</w:t>
      </w:r>
    </w:p>
    <w:p w:rsidR="00E30953" w:rsidRPr="005936FC" w:rsidRDefault="00E30953" w:rsidP="008C245D">
      <w:pPr>
        <w:pStyle w:val="ConsPlusNormal"/>
        <w:ind w:right="-284" w:firstLine="360"/>
        <w:contextualSpacing/>
        <w:jc w:val="both"/>
        <w:rPr>
          <w:szCs w:val="28"/>
        </w:rPr>
      </w:pPr>
    </w:p>
    <w:p w:rsidR="008C245D" w:rsidRPr="006B3CA0" w:rsidRDefault="00CD01A0" w:rsidP="00174FF0">
      <w:pPr>
        <w:pStyle w:val="ConsPlusNormal"/>
        <w:numPr>
          <w:ilvl w:val="0"/>
          <w:numId w:val="21"/>
        </w:numPr>
        <w:ind w:right="-284"/>
        <w:contextualSpacing/>
        <w:jc w:val="both"/>
        <w:rPr>
          <w:b/>
          <w:i/>
          <w:szCs w:val="28"/>
          <w:u w:val="single"/>
          <w:shd w:val="clear" w:color="auto" w:fill="FFFFFF"/>
        </w:rPr>
      </w:pPr>
      <w:r w:rsidRPr="006B3CA0">
        <w:rPr>
          <w:b/>
          <w:i/>
          <w:szCs w:val="28"/>
          <w:u w:val="single"/>
        </w:rPr>
        <w:t xml:space="preserve"> </w:t>
      </w:r>
      <w:r w:rsidR="00174FF0" w:rsidRPr="006B3CA0">
        <w:rPr>
          <w:b/>
          <w:i/>
          <w:szCs w:val="28"/>
          <w:u w:val="single"/>
        </w:rPr>
        <w:t>Рынок товарной аквакультуры</w:t>
      </w:r>
    </w:p>
    <w:p w:rsidR="00CD01A0" w:rsidRDefault="0035205D" w:rsidP="00FC21B4">
      <w:pPr>
        <w:spacing w:after="0"/>
        <w:ind w:firstLine="360"/>
        <w:jc w:val="both"/>
        <w:rPr>
          <w:rFonts w:ascii="Times New Roman" w:hAnsi="Times New Roman"/>
          <w:sz w:val="28"/>
          <w:szCs w:val="28"/>
        </w:rPr>
      </w:pPr>
      <w:r w:rsidRPr="006B3CA0">
        <w:rPr>
          <w:rFonts w:ascii="Times New Roman" w:hAnsi="Times New Roman"/>
          <w:sz w:val="28"/>
          <w:szCs w:val="28"/>
        </w:rPr>
        <w:t>Согласно статистической форме: РППР (аквакультура) объем изъятия объектов аквакультуры (товарного рыбоводства) в 20</w:t>
      </w:r>
      <w:r w:rsidR="00DA6C9F">
        <w:rPr>
          <w:rFonts w:ascii="Times New Roman" w:hAnsi="Times New Roman"/>
          <w:sz w:val="28"/>
          <w:szCs w:val="28"/>
        </w:rPr>
        <w:t>20</w:t>
      </w:r>
      <w:r w:rsidRPr="006B3CA0">
        <w:rPr>
          <w:rFonts w:ascii="Times New Roman" w:hAnsi="Times New Roman"/>
          <w:sz w:val="28"/>
          <w:szCs w:val="28"/>
        </w:rPr>
        <w:t xml:space="preserve"> году составил </w:t>
      </w:r>
      <w:r w:rsidR="00BF3F25">
        <w:rPr>
          <w:rFonts w:ascii="Times New Roman" w:hAnsi="Times New Roman"/>
          <w:sz w:val="28"/>
          <w:szCs w:val="28"/>
        </w:rPr>
        <w:t>8</w:t>
      </w:r>
      <w:r w:rsidRPr="006B3CA0">
        <w:rPr>
          <w:rFonts w:ascii="Times New Roman" w:hAnsi="Times New Roman"/>
          <w:sz w:val="28"/>
          <w:szCs w:val="28"/>
        </w:rPr>
        <w:t>,</w:t>
      </w:r>
      <w:r w:rsidR="00BF3F25">
        <w:rPr>
          <w:rFonts w:ascii="Times New Roman" w:hAnsi="Times New Roman"/>
          <w:sz w:val="28"/>
          <w:szCs w:val="28"/>
        </w:rPr>
        <w:t>1</w:t>
      </w:r>
      <w:r w:rsidRPr="006B3CA0">
        <w:rPr>
          <w:rFonts w:ascii="Times New Roman" w:hAnsi="Times New Roman"/>
          <w:sz w:val="28"/>
          <w:szCs w:val="28"/>
        </w:rPr>
        <w:t xml:space="preserve"> тонн. На товарном рынке существует проблема реализации произведенной продукции, в связи с чем ведется работа по увеличению прямых продаж произведенной продукции на стационарных ярмарках Ейского района и сельскохозяйственных «ярмарках выходного дня» муниципального образования Ейский район</w:t>
      </w:r>
      <w:r w:rsidR="00CD01A0" w:rsidRPr="006B3CA0">
        <w:rPr>
          <w:rFonts w:ascii="Times New Roman" w:hAnsi="Times New Roman"/>
          <w:sz w:val="28"/>
          <w:szCs w:val="28"/>
        </w:rPr>
        <w:t>.</w:t>
      </w:r>
    </w:p>
    <w:p w:rsidR="00926197" w:rsidRPr="006B3CA0" w:rsidRDefault="00926197" w:rsidP="00FC21B4">
      <w:pPr>
        <w:spacing w:after="0"/>
        <w:ind w:firstLine="360"/>
        <w:jc w:val="both"/>
        <w:rPr>
          <w:rFonts w:ascii="Times New Roman" w:hAnsi="Times New Roman"/>
          <w:sz w:val="28"/>
          <w:szCs w:val="28"/>
        </w:rPr>
      </w:pPr>
    </w:p>
    <w:p w:rsidR="00CD01A0" w:rsidRPr="00217731" w:rsidRDefault="00FC21B4" w:rsidP="00FC21B4">
      <w:pPr>
        <w:pStyle w:val="a5"/>
        <w:numPr>
          <w:ilvl w:val="0"/>
          <w:numId w:val="21"/>
        </w:numPr>
        <w:spacing w:after="0"/>
        <w:jc w:val="both"/>
        <w:rPr>
          <w:rFonts w:ascii="Times New Roman" w:hAnsi="Times New Roman" w:cs="Times New Roman"/>
          <w:b/>
          <w:i/>
          <w:sz w:val="28"/>
          <w:szCs w:val="28"/>
          <w:u w:val="single"/>
        </w:rPr>
      </w:pPr>
      <w:r w:rsidRPr="00217731">
        <w:rPr>
          <w:rFonts w:ascii="Times New Roman" w:hAnsi="Times New Roman" w:cs="Times New Roman"/>
          <w:b/>
          <w:i/>
          <w:sz w:val="28"/>
          <w:szCs w:val="28"/>
          <w:u w:val="single"/>
        </w:rPr>
        <w:t xml:space="preserve"> Рынок нефтепродуктов</w:t>
      </w:r>
    </w:p>
    <w:p w:rsidR="006521C6" w:rsidRPr="00217731" w:rsidRDefault="006521C6" w:rsidP="006521C6">
      <w:pPr>
        <w:pStyle w:val="Default"/>
        <w:ind w:firstLine="360"/>
        <w:jc w:val="both"/>
        <w:rPr>
          <w:b/>
          <w:color w:val="auto"/>
          <w:sz w:val="28"/>
          <w:szCs w:val="28"/>
        </w:rPr>
      </w:pPr>
      <w:r w:rsidRPr="00217731">
        <w:rPr>
          <w:color w:val="auto"/>
          <w:sz w:val="28"/>
          <w:szCs w:val="28"/>
        </w:rPr>
        <w:t>На территории МО Ейский район общая сеть АЗС всех хозяйствующих субъектов насчитывает 12 станций. Основными операторами рынка нефтепродуктов являются крупные компании.</w:t>
      </w:r>
    </w:p>
    <w:p w:rsidR="00CD50E5" w:rsidRDefault="006521C6" w:rsidP="006521C6">
      <w:pPr>
        <w:pStyle w:val="ConsPlusNormal"/>
        <w:ind w:right="-284" w:firstLine="360"/>
        <w:contextualSpacing/>
        <w:jc w:val="both"/>
        <w:rPr>
          <w:szCs w:val="28"/>
        </w:rPr>
      </w:pPr>
      <w:r w:rsidRPr="00217731">
        <w:rPr>
          <w:szCs w:val="28"/>
        </w:rPr>
        <w:t>С точки зрения развития состояния конкурентной среды рынок является развитым. Доля организаций частного сектора на рынке нефтепродуктов в настоящее время составляет 100%.</w:t>
      </w:r>
    </w:p>
    <w:p w:rsidR="00E30953" w:rsidRPr="00217731" w:rsidRDefault="00E30953" w:rsidP="006521C6">
      <w:pPr>
        <w:pStyle w:val="ConsPlusNormal"/>
        <w:ind w:right="-284" w:firstLine="360"/>
        <w:contextualSpacing/>
        <w:jc w:val="both"/>
        <w:rPr>
          <w:szCs w:val="28"/>
        </w:rPr>
      </w:pPr>
    </w:p>
    <w:p w:rsidR="00D019DB" w:rsidRPr="00707025" w:rsidRDefault="00D019DB" w:rsidP="00D019DB">
      <w:pPr>
        <w:pStyle w:val="ConsPlusNormal"/>
        <w:numPr>
          <w:ilvl w:val="0"/>
          <w:numId w:val="21"/>
        </w:numPr>
        <w:ind w:right="-284"/>
        <w:contextualSpacing/>
        <w:jc w:val="both"/>
        <w:rPr>
          <w:b/>
          <w:i/>
          <w:szCs w:val="28"/>
          <w:u w:val="single"/>
        </w:rPr>
      </w:pPr>
      <w:r w:rsidRPr="00707025">
        <w:rPr>
          <w:b/>
          <w:i/>
          <w:szCs w:val="28"/>
          <w:u w:val="single"/>
        </w:rPr>
        <w:t xml:space="preserve"> Сфера наружной рекламы</w:t>
      </w:r>
    </w:p>
    <w:p w:rsidR="00006945" w:rsidRPr="00707025" w:rsidRDefault="00006945" w:rsidP="0054421B">
      <w:pPr>
        <w:pStyle w:val="Default"/>
        <w:ind w:firstLine="360"/>
        <w:jc w:val="both"/>
        <w:rPr>
          <w:rFonts w:asciiTheme="minorHAnsi" w:hAnsiTheme="minorHAnsi"/>
          <w:color w:val="auto"/>
          <w:sz w:val="28"/>
          <w:szCs w:val="28"/>
        </w:rPr>
      </w:pPr>
      <w:r w:rsidRPr="00707025">
        <w:rPr>
          <w:color w:val="auto"/>
          <w:sz w:val="28"/>
          <w:szCs w:val="28"/>
        </w:rPr>
        <w:t>Органами местного самоуправления разрабатываются и утверждаются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w:t>
      </w:r>
      <w:r w:rsidR="00302E7D" w:rsidRPr="00707025">
        <w:rPr>
          <w:color w:val="auto"/>
          <w:sz w:val="28"/>
          <w:szCs w:val="28"/>
        </w:rPr>
        <w:t xml:space="preserve"> </w:t>
      </w:r>
      <w:r w:rsidRPr="00707025">
        <w:rPr>
          <w:color w:val="auto"/>
          <w:sz w:val="28"/>
          <w:szCs w:val="28"/>
        </w:rPr>
        <w:t>(далее – Схема размещения рекламных конструкций).</w:t>
      </w:r>
    </w:p>
    <w:p w:rsidR="00006945" w:rsidRPr="00707025" w:rsidRDefault="00006945" w:rsidP="0054421B">
      <w:pPr>
        <w:pStyle w:val="Default"/>
        <w:ind w:firstLine="360"/>
        <w:jc w:val="both"/>
        <w:rPr>
          <w:color w:val="auto"/>
          <w:sz w:val="28"/>
          <w:szCs w:val="28"/>
        </w:rPr>
      </w:pPr>
      <w:r w:rsidRPr="00707025">
        <w:rPr>
          <w:color w:val="auto"/>
          <w:sz w:val="28"/>
          <w:szCs w:val="28"/>
        </w:rPr>
        <w:lastRenderedPageBreak/>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rsidR="00006945" w:rsidRPr="00707025" w:rsidRDefault="00006945" w:rsidP="0054421B">
      <w:pPr>
        <w:pStyle w:val="Default"/>
        <w:ind w:firstLine="360"/>
        <w:jc w:val="both"/>
        <w:rPr>
          <w:color w:val="auto"/>
          <w:sz w:val="28"/>
          <w:szCs w:val="28"/>
        </w:rPr>
      </w:pPr>
      <w:r w:rsidRPr="00707025">
        <w:rPr>
          <w:color w:val="auto"/>
          <w:sz w:val="28"/>
          <w:szCs w:val="28"/>
        </w:rPr>
        <w:t xml:space="preserve">Администрация МО Ейский район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006945" w:rsidRPr="00707025" w:rsidRDefault="00006945" w:rsidP="0054421B">
      <w:pPr>
        <w:pStyle w:val="Default"/>
        <w:ind w:firstLine="360"/>
        <w:jc w:val="both"/>
        <w:rPr>
          <w:color w:val="auto"/>
          <w:sz w:val="28"/>
          <w:szCs w:val="28"/>
        </w:rPr>
      </w:pPr>
      <w:r w:rsidRPr="00707025">
        <w:rPr>
          <w:color w:val="auto"/>
          <w:sz w:val="28"/>
          <w:szCs w:val="28"/>
        </w:rPr>
        <w:t xml:space="preserve">Среди основных факторов, ограничивающих развитие конкуренции в сфере наружной рекламы, можно выделить: </w:t>
      </w:r>
    </w:p>
    <w:p w:rsidR="00006945" w:rsidRPr="00707025" w:rsidRDefault="00006945" w:rsidP="0054421B">
      <w:pPr>
        <w:pStyle w:val="Default"/>
        <w:jc w:val="both"/>
        <w:rPr>
          <w:color w:val="auto"/>
          <w:sz w:val="28"/>
          <w:szCs w:val="28"/>
        </w:rPr>
      </w:pPr>
      <w:r w:rsidRPr="00707025">
        <w:rPr>
          <w:color w:val="auto"/>
          <w:sz w:val="28"/>
          <w:szCs w:val="28"/>
        </w:rPr>
        <w:t xml:space="preserve">большое количество самовольно размещенных рекламных конструкций; </w:t>
      </w:r>
    </w:p>
    <w:p w:rsidR="00006945" w:rsidRPr="00707025" w:rsidRDefault="00006945" w:rsidP="0054421B">
      <w:pPr>
        <w:pStyle w:val="Default"/>
        <w:jc w:val="both"/>
        <w:rPr>
          <w:color w:val="auto"/>
          <w:sz w:val="28"/>
          <w:szCs w:val="28"/>
        </w:rPr>
      </w:pPr>
      <w:r w:rsidRPr="00707025">
        <w:rPr>
          <w:color w:val="auto"/>
          <w:sz w:val="28"/>
          <w:szCs w:val="28"/>
        </w:rPr>
        <w:t xml:space="preserve">ограниченное количество мест размещения рекламных конструкций, предусмотренных Схемой размещения рекламных конструкций. </w:t>
      </w:r>
    </w:p>
    <w:p w:rsidR="00006945" w:rsidRPr="00707025" w:rsidRDefault="00006945" w:rsidP="0054421B">
      <w:pPr>
        <w:pStyle w:val="Default"/>
        <w:ind w:firstLine="708"/>
        <w:jc w:val="both"/>
        <w:rPr>
          <w:color w:val="auto"/>
          <w:sz w:val="28"/>
          <w:szCs w:val="28"/>
        </w:rPr>
      </w:pPr>
      <w:r w:rsidRPr="00707025">
        <w:rPr>
          <w:color w:val="auto"/>
          <w:sz w:val="28"/>
          <w:szCs w:val="28"/>
        </w:rPr>
        <w:t xml:space="preserve">В настоящее время доля организаций частной формы собственности в сфере наружной рекламы составляет более 98%. </w:t>
      </w:r>
    </w:p>
    <w:p w:rsidR="00FC0EDF" w:rsidRDefault="00006945" w:rsidP="0054421B">
      <w:pPr>
        <w:pStyle w:val="ConsPlusNormal"/>
        <w:ind w:right="-284" w:firstLine="708"/>
        <w:contextualSpacing/>
        <w:jc w:val="both"/>
        <w:rPr>
          <w:szCs w:val="28"/>
        </w:rPr>
      </w:pPr>
      <w:r w:rsidRPr="00707025">
        <w:rPr>
          <w:szCs w:val="28"/>
        </w:rPr>
        <w:t>Основной задачей на рынке является выявление и демонтаж незаконных рекламных конструкций и обеспечение честной конкуренции на рынке.</w:t>
      </w:r>
    </w:p>
    <w:p w:rsidR="00E30953" w:rsidRPr="00707025" w:rsidRDefault="00E30953" w:rsidP="0054421B">
      <w:pPr>
        <w:pStyle w:val="ConsPlusNormal"/>
        <w:ind w:right="-284" w:firstLine="708"/>
        <w:contextualSpacing/>
        <w:jc w:val="both"/>
        <w:rPr>
          <w:szCs w:val="28"/>
        </w:rPr>
      </w:pPr>
    </w:p>
    <w:p w:rsidR="00FC0EDF" w:rsidRPr="003D0A41" w:rsidRDefault="001A3E89" w:rsidP="00FC0EDF">
      <w:pPr>
        <w:pStyle w:val="ConsPlusNormal"/>
        <w:numPr>
          <w:ilvl w:val="0"/>
          <w:numId w:val="21"/>
        </w:numPr>
        <w:ind w:right="-284"/>
        <w:contextualSpacing/>
        <w:jc w:val="both"/>
        <w:rPr>
          <w:b/>
          <w:i/>
          <w:szCs w:val="28"/>
          <w:u w:val="single"/>
        </w:rPr>
      </w:pPr>
      <w:r w:rsidRPr="003D0A41">
        <w:rPr>
          <w:b/>
          <w:i/>
          <w:szCs w:val="28"/>
          <w:u w:val="single"/>
        </w:rPr>
        <w:t>Рынок реализации сельскохозяйственной продукции</w:t>
      </w:r>
    </w:p>
    <w:p w:rsidR="00205BDB" w:rsidRPr="003D0A41" w:rsidRDefault="001A3E89" w:rsidP="001A3E89">
      <w:pPr>
        <w:suppressAutoHyphens/>
        <w:autoSpaceDE w:val="0"/>
        <w:autoSpaceDN w:val="0"/>
        <w:spacing w:after="0"/>
        <w:ind w:firstLine="709"/>
        <w:jc w:val="both"/>
        <w:rPr>
          <w:rFonts w:ascii="Times New Roman" w:hAnsi="Times New Roman"/>
          <w:sz w:val="28"/>
          <w:szCs w:val="28"/>
        </w:rPr>
      </w:pPr>
      <w:r w:rsidRPr="003D0A41">
        <w:rPr>
          <w:rFonts w:ascii="Times New Roman" w:hAnsi="Times New Roman"/>
          <w:sz w:val="28"/>
          <w:szCs w:val="28"/>
        </w:rPr>
        <w:t>Одним из приоритетных направлений развития агропромышленного комплекса Ейского района остается развитие малых форм хозяйствования.</w:t>
      </w:r>
    </w:p>
    <w:p w:rsidR="00205BDB" w:rsidRPr="00810F56" w:rsidRDefault="001A3E89" w:rsidP="00205BDB">
      <w:pPr>
        <w:ind w:firstLine="709"/>
        <w:jc w:val="both"/>
        <w:rPr>
          <w:rFonts w:ascii="Times New Roman" w:hAnsi="Times New Roman"/>
          <w:color w:val="000000"/>
          <w:sz w:val="28"/>
          <w:szCs w:val="28"/>
        </w:rPr>
      </w:pPr>
      <w:r w:rsidRPr="00A61856">
        <w:rPr>
          <w:rFonts w:ascii="Times New Roman" w:hAnsi="Times New Roman"/>
          <w:color w:val="FF0000"/>
          <w:sz w:val="28"/>
          <w:szCs w:val="28"/>
        </w:rPr>
        <w:t xml:space="preserve"> </w:t>
      </w:r>
      <w:r w:rsidR="00205BDB" w:rsidRPr="00810F56">
        <w:rPr>
          <w:rFonts w:ascii="Times New Roman" w:hAnsi="Times New Roman"/>
          <w:color w:val="000000"/>
          <w:sz w:val="28"/>
          <w:szCs w:val="28"/>
        </w:rPr>
        <w:t>Развитие малых форм хозяйствования на селе - одно из основных направлений в отрасли сельское хозяйство. Благодаря личным подсобным хозяйствам сохраняется разнообразие сельскохозяйственных животных и культур, воспроизводить которые не могут себе позволить крупные товаропроизводители. Сегодня в районе только личные подсобные и фермерские хозяйства выращивают коз, птицу, производят яйцо, овощи и картофель. Малые формы хозяйствования являются поставщиками высококачественной, экологически чистой продукции. Они выступают в качестве своеобразной сферы занятости и источника доходов для тех, кто в связи с реорганизацией и банкротством сельхозпредприятий теряет работу в этих предприятиях. В Ейском районе ведением личного  подсобного хозяйства занимается 17,5 тыс. семей, из них 2,4 тыс. - товарных ЛПХ.</w:t>
      </w:r>
    </w:p>
    <w:p w:rsidR="004423E9" w:rsidRDefault="00205BDB" w:rsidP="004423E9">
      <w:pPr>
        <w:spacing w:after="0"/>
        <w:ind w:firstLine="709"/>
        <w:jc w:val="both"/>
        <w:rPr>
          <w:rFonts w:ascii="Times New Roman" w:hAnsi="Times New Roman"/>
          <w:color w:val="000000"/>
          <w:sz w:val="28"/>
          <w:szCs w:val="28"/>
        </w:rPr>
      </w:pPr>
      <w:r w:rsidRPr="00810F56">
        <w:rPr>
          <w:rFonts w:ascii="Times New Roman" w:hAnsi="Times New Roman"/>
          <w:color w:val="000000"/>
          <w:sz w:val="28"/>
          <w:szCs w:val="28"/>
        </w:rPr>
        <w:t>Реализация мероприятий Закона Краснодарского края от 28 января     2009 года № 1690-КЗ «О развитии сельского хозяйства на территории Краснодарского края» имеет большое значение для социально-экономического развития сельских территорий и создания благоприятных условий эффективного сельскохозяйственного производства.</w:t>
      </w:r>
    </w:p>
    <w:p w:rsidR="00205BDB" w:rsidRPr="00810F56" w:rsidRDefault="00205BDB" w:rsidP="004423E9">
      <w:pPr>
        <w:spacing w:after="0"/>
        <w:ind w:firstLine="709"/>
        <w:jc w:val="both"/>
        <w:rPr>
          <w:rFonts w:ascii="Times New Roman" w:hAnsi="Times New Roman"/>
          <w:color w:val="000000"/>
          <w:sz w:val="28"/>
          <w:szCs w:val="28"/>
        </w:rPr>
      </w:pPr>
      <w:r w:rsidRPr="00810F56">
        <w:rPr>
          <w:rFonts w:ascii="Times New Roman" w:hAnsi="Times New Roman"/>
          <w:color w:val="000000"/>
          <w:sz w:val="28"/>
          <w:szCs w:val="28"/>
        </w:rPr>
        <w:t xml:space="preserve">Одним из основных направлений является господдержка малых форм хозяйствования. Управлением сельского хозяйства и продовольствия </w:t>
      </w:r>
      <w:r w:rsidRPr="00810F56">
        <w:rPr>
          <w:rFonts w:ascii="Times New Roman" w:hAnsi="Times New Roman"/>
          <w:color w:val="000000"/>
          <w:sz w:val="28"/>
          <w:szCs w:val="28"/>
        </w:rPr>
        <w:lastRenderedPageBreak/>
        <w:t xml:space="preserve">администрации МО Ейский район выплачено субсидий на производство продукции (мясо, молоко, </w:t>
      </w:r>
      <w:r w:rsidR="00A0256B">
        <w:rPr>
          <w:rFonts w:ascii="Times New Roman" w:hAnsi="Times New Roman"/>
          <w:color w:val="000000"/>
          <w:sz w:val="28"/>
          <w:szCs w:val="28"/>
        </w:rPr>
        <w:t>строительство теплиц) в сумме 7</w:t>
      </w:r>
      <w:r w:rsidRPr="00810F56">
        <w:rPr>
          <w:rFonts w:ascii="Times New Roman" w:hAnsi="Times New Roman"/>
          <w:color w:val="000000"/>
          <w:sz w:val="28"/>
          <w:szCs w:val="28"/>
        </w:rPr>
        <w:t>387,0 тыс. рублей.</w:t>
      </w:r>
    </w:p>
    <w:p w:rsidR="001A3E89" w:rsidRPr="00205BDB" w:rsidRDefault="00205BDB" w:rsidP="00205BDB">
      <w:pPr>
        <w:ind w:firstLine="709"/>
        <w:jc w:val="both"/>
        <w:rPr>
          <w:rFonts w:ascii="Times New Roman" w:hAnsi="Times New Roman"/>
          <w:color w:val="000000"/>
          <w:sz w:val="28"/>
          <w:szCs w:val="28"/>
        </w:rPr>
      </w:pPr>
      <w:r w:rsidRPr="00810F56">
        <w:rPr>
          <w:rFonts w:ascii="Times New Roman" w:hAnsi="Times New Roman"/>
          <w:color w:val="000000"/>
          <w:sz w:val="28"/>
          <w:szCs w:val="28"/>
        </w:rPr>
        <w:t>Управлением сельского хозяйства и продовольствия в рамках реализации мер по импортозамещению еженедельно проводятся ярмарки сельхозтоваропроизводителей. За январь-декабрь 2020 года проведено                                           117 сельскохозяйственных ярмарок, в работе которых принимали участие более 247 сельхозпроизводителей и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p>
    <w:p w:rsidR="001A3E89" w:rsidRPr="00242162" w:rsidRDefault="000D541F" w:rsidP="000D541F">
      <w:pPr>
        <w:pStyle w:val="ConsPlusNormal"/>
        <w:numPr>
          <w:ilvl w:val="0"/>
          <w:numId w:val="21"/>
        </w:numPr>
        <w:ind w:right="-284"/>
        <w:contextualSpacing/>
        <w:jc w:val="both"/>
        <w:rPr>
          <w:b/>
          <w:i/>
          <w:szCs w:val="28"/>
          <w:u w:val="single"/>
        </w:rPr>
      </w:pPr>
      <w:r w:rsidRPr="00242162">
        <w:rPr>
          <w:b/>
          <w:i/>
          <w:szCs w:val="28"/>
          <w:u w:val="single"/>
        </w:rPr>
        <w:t>Розничная торговля</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В Ейском районе оборот розничной торговли в 20</w:t>
      </w:r>
      <w:r w:rsidR="00864D63" w:rsidRPr="00242162">
        <w:rPr>
          <w:rFonts w:ascii="Times New Roman" w:hAnsi="Times New Roman"/>
          <w:sz w:val="28"/>
          <w:szCs w:val="28"/>
        </w:rPr>
        <w:t>20</w:t>
      </w:r>
      <w:r w:rsidRPr="00242162">
        <w:rPr>
          <w:rFonts w:ascii="Times New Roman" w:hAnsi="Times New Roman"/>
          <w:sz w:val="28"/>
          <w:szCs w:val="28"/>
        </w:rPr>
        <w:t xml:space="preserve"> году оценивается в 2</w:t>
      </w:r>
      <w:r w:rsidR="00520839" w:rsidRPr="00242162">
        <w:rPr>
          <w:rFonts w:ascii="Times New Roman" w:hAnsi="Times New Roman"/>
          <w:sz w:val="28"/>
          <w:szCs w:val="28"/>
        </w:rPr>
        <w:t>7261,3</w:t>
      </w:r>
      <w:r w:rsidRPr="00242162">
        <w:rPr>
          <w:rFonts w:ascii="Times New Roman" w:hAnsi="Times New Roman"/>
          <w:sz w:val="28"/>
          <w:szCs w:val="28"/>
        </w:rPr>
        <w:t xml:space="preserve"> млн. руб., темп роста к 201</w:t>
      </w:r>
      <w:r w:rsidR="00520839" w:rsidRPr="00242162">
        <w:rPr>
          <w:rFonts w:ascii="Times New Roman" w:hAnsi="Times New Roman"/>
          <w:sz w:val="28"/>
          <w:szCs w:val="28"/>
        </w:rPr>
        <w:t>9</w:t>
      </w:r>
      <w:r w:rsidRPr="00242162">
        <w:rPr>
          <w:rFonts w:ascii="Times New Roman" w:hAnsi="Times New Roman"/>
          <w:sz w:val="28"/>
          <w:szCs w:val="28"/>
        </w:rPr>
        <w:t xml:space="preserve"> году составил 10</w:t>
      </w:r>
      <w:r w:rsidR="00520839" w:rsidRPr="00242162">
        <w:rPr>
          <w:rFonts w:ascii="Times New Roman" w:hAnsi="Times New Roman"/>
          <w:sz w:val="28"/>
          <w:szCs w:val="28"/>
        </w:rPr>
        <w:t>2</w:t>
      </w:r>
      <w:r w:rsidRPr="00242162">
        <w:rPr>
          <w:rFonts w:ascii="Times New Roman" w:hAnsi="Times New Roman"/>
          <w:sz w:val="28"/>
          <w:szCs w:val="28"/>
        </w:rPr>
        <w:t>,</w:t>
      </w:r>
      <w:r w:rsidR="00520839" w:rsidRPr="00242162">
        <w:rPr>
          <w:rFonts w:ascii="Times New Roman" w:hAnsi="Times New Roman"/>
          <w:sz w:val="28"/>
          <w:szCs w:val="28"/>
        </w:rPr>
        <w:t>1</w:t>
      </w:r>
      <w:r w:rsidRPr="00242162">
        <w:rPr>
          <w:rFonts w:ascii="Times New Roman" w:hAnsi="Times New Roman"/>
          <w:sz w:val="28"/>
          <w:szCs w:val="28"/>
        </w:rPr>
        <w:t xml:space="preserve">% в действующих ценах. </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С каждым годом увеличивается количество новых торговых предприятий современных форматов, которые создают комфортную потребительскую среду в Ейском районе, обеспечивая высокий качественный уровень торгового обслуживания.</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 высокие транспортные и логистические издержки. Препятствием для расширения действующего бизнеса является нехватка финансовых средств и «насыщенность рынков сбыта».</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регулярное снижение цен, повышение качества, развитие сопутствующих услуг.</w:t>
      </w:r>
    </w:p>
    <w:p w:rsidR="00CE60BB" w:rsidRPr="00242162" w:rsidRDefault="00CE60BB" w:rsidP="00257F65">
      <w:pPr>
        <w:spacing w:after="0"/>
        <w:jc w:val="both"/>
        <w:rPr>
          <w:rFonts w:ascii="Times New Roman" w:hAnsi="Times New Roman"/>
          <w:sz w:val="28"/>
          <w:szCs w:val="28"/>
        </w:rPr>
      </w:pPr>
      <w:r w:rsidRPr="00242162">
        <w:rPr>
          <w:rFonts w:ascii="Times New Roman" w:hAnsi="Times New Roman"/>
          <w:sz w:val="28"/>
          <w:szCs w:val="28"/>
        </w:rPr>
        <w:t>По состоянию на 1 января 202</w:t>
      </w:r>
      <w:r w:rsidR="006B3021" w:rsidRPr="00242162">
        <w:rPr>
          <w:rFonts w:ascii="Times New Roman" w:hAnsi="Times New Roman"/>
          <w:sz w:val="28"/>
          <w:szCs w:val="28"/>
        </w:rPr>
        <w:t>1</w:t>
      </w:r>
      <w:r w:rsidRPr="00242162">
        <w:rPr>
          <w:rFonts w:ascii="Times New Roman" w:hAnsi="Times New Roman"/>
          <w:sz w:val="28"/>
          <w:szCs w:val="28"/>
        </w:rPr>
        <w:t xml:space="preserve"> года на территории Ейского района розничную торговую деятельность осуществляют более 1300 объектов. Обеспеченность населения Ейского района площадью торговых объектов в 20</w:t>
      </w:r>
      <w:r w:rsidR="006B3021" w:rsidRPr="00242162">
        <w:rPr>
          <w:rFonts w:ascii="Times New Roman" w:hAnsi="Times New Roman"/>
          <w:sz w:val="28"/>
          <w:szCs w:val="28"/>
        </w:rPr>
        <w:t>20</w:t>
      </w:r>
      <w:r w:rsidRPr="00242162">
        <w:rPr>
          <w:rFonts w:ascii="Times New Roman" w:hAnsi="Times New Roman"/>
          <w:sz w:val="28"/>
          <w:szCs w:val="28"/>
        </w:rPr>
        <w:t xml:space="preserve"> году составила 648,6 кв.м.  </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 xml:space="preserve">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w:t>
      </w:r>
      <w:r w:rsidRPr="00242162">
        <w:rPr>
          <w:rFonts w:ascii="Times New Roman" w:hAnsi="Times New Roman"/>
          <w:sz w:val="28"/>
          <w:szCs w:val="28"/>
        </w:rPr>
        <w:lastRenderedPageBreak/>
        <w:t>территории Ейского района насчитывается порядка 450 объектов по реализации продовольственных товаров.</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 xml:space="preserve">Многообразие форматов торговли в Ейском районе является стимулом для развития среднего и малого бизнеса. В соответствии с утвержденными схемами размещения нестационарных торговых объектов, предусмотрено к размещению более 800 нестационарных торговых объектов. </w:t>
      </w:r>
    </w:p>
    <w:p w:rsidR="00CE60BB" w:rsidRPr="00242162" w:rsidRDefault="00CE60BB" w:rsidP="00257F65">
      <w:pPr>
        <w:spacing w:after="0"/>
        <w:ind w:firstLine="708"/>
        <w:jc w:val="both"/>
        <w:rPr>
          <w:rFonts w:ascii="Times New Roman" w:hAnsi="Times New Roman"/>
          <w:sz w:val="28"/>
          <w:szCs w:val="28"/>
        </w:rPr>
      </w:pPr>
      <w:r w:rsidRPr="00242162">
        <w:rPr>
          <w:rFonts w:ascii="Times New Roman" w:hAnsi="Times New Roman"/>
          <w:sz w:val="28"/>
          <w:szCs w:val="28"/>
        </w:rPr>
        <w:t>По состоянию на 1 января 202</w:t>
      </w:r>
      <w:r w:rsidR="00710E1C" w:rsidRPr="00242162">
        <w:rPr>
          <w:rFonts w:ascii="Times New Roman" w:hAnsi="Times New Roman"/>
          <w:sz w:val="28"/>
          <w:szCs w:val="28"/>
        </w:rPr>
        <w:t>1</w:t>
      </w:r>
      <w:r w:rsidRPr="00242162">
        <w:rPr>
          <w:rFonts w:ascii="Times New Roman" w:hAnsi="Times New Roman"/>
          <w:sz w:val="28"/>
          <w:szCs w:val="28"/>
        </w:rPr>
        <w:t xml:space="preserve"> года в Ейском районе осуществляют деятельность 3 рынка (универсальных – 1, специализированных – 2), функционирует 1 торговый комплекс, который ранее функционировал как розничный рынок. По состоянию на 1 января 20</w:t>
      </w:r>
      <w:r w:rsidR="008E046E" w:rsidRPr="00242162">
        <w:rPr>
          <w:rFonts w:ascii="Times New Roman" w:hAnsi="Times New Roman"/>
          <w:sz w:val="28"/>
          <w:szCs w:val="28"/>
        </w:rPr>
        <w:t>20</w:t>
      </w:r>
      <w:r w:rsidRPr="00242162">
        <w:rPr>
          <w:rFonts w:ascii="Times New Roman" w:hAnsi="Times New Roman"/>
          <w:sz w:val="28"/>
          <w:szCs w:val="28"/>
        </w:rPr>
        <w:t xml:space="preserve"> года в Ейском районе функционировало более 20 ярмарок, в том числе 3 ярмарки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краевых сельхозтоваропроизводителей.</w:t>
      </w:r>
    </w:p>
    <w:p w:rsidR="001A3E89" w:rsidRDefault="00CE60BB" w:rsidP="00BA215A">
      <w:pPr>
        <w:spacing w:after="0"/>
        <w:ind w:firstLine="708"/>
        <w:jc w:val="both"/>
        <w:rPr>
          <w:rFonts w:ascii="Times New Roman" w:hAnsi="Times New Roman"/>
          <w:sz w:val="28"/>
          <w:szCs w:val="28"/>
        </w:rPr>
      </w:pPr>
      <w:r w:rsidRPr="00242162">
        <w:rPr>
          <w:rFonts w:ascii="Times New Roman" w:hAnsi="Times New Roman"/>
          <w:sz w:val="28"/>
          <w:szCs w:val="28"/>
        </w:rPr>
        <w:t>Наиболее важным фактором конкурентоспособности услуг на рынке розничной торговли является высокое качество и уникальность продукции.</w:t>
      </w:r>
    </w:p>
    <w:p w:rsidR="00E30953" w:rsidRPr="00242162" w:rsidRDefault="00E30953" w:rsidP="00BA215A">
      <w:pPr>
        <w:spacing w:after="0"/>
        <w:ind w:firstLine="708"/>
        <w:jc w:val="both"/>
        <w:rPr>
          <w:rFonts w:ascii="Times New Roman" w:hAnsi="Times New Roman"/>
          <w:sz w:val="28"/>
          <w:szCs w:val="28"/>
        </w:rPr>
      </w:pPr>
    </w:p>
    <w:p w:rsidR="001A3E89" w:rsidRPr="007F3D72" w:rsidRDefault="000140B4" w:rsidP="000140B4">
      <w:pPr>
        <w:pStyle w:val="ConsPlusNormal"/>
        <w:numPr>
          <w:ilvl w:val="0"/>
          <w:numId w:val="21"/>
        </w:numPr>
        <w:ind w:right="-284"/>
        <w:contextualSpacing/>
        <w:jc w:val="both"/>
        <w:rPr>
          <w:b/>
          <w:i/>
          <w:szCs w:val="28"/>
          <w:u w:val="single"/>
        </w:rPr>
      </w:pPr>
      <w:r w:rsidRPr="007F3D72">
        <w:rPr>
          <w:b/>
          <w:i/>
          <w:szCs w:val="28"/>
          <w:u w:val="single"/>
        </w:rPr>
        <w:t>Рынок бытовых услуг</w:t>
      </w:r>
    </w:p>
    <w:p w:rsidR="003F406E" w:rsidRPr="007F3D72" w:rsidRDefault="003F406E" w:rsidP="003F406E">
      <w:pPr>
        <w:pStyle w:val="a3"/>
        <w:ind w:firstLine="708"/>
        <w:jc w:val="both"/>
        <w:rPr>
          <w:rFonts w:ascii="Times New Roman" w:eastAsia="Calibri" w:hAnsi="Times New Roman" w:cs="Times New Roman"/>
          <w:sz w:val="28"/>
          <w:szCs w:val="28"/>
        </w:rPr>
      </w:pPr>
      <w:r w:rsidRPr="007F3D72">
        <w:rPr>
          <w:rFonts w:ascii="Times New Roman" w:eastAsia="Calibri" w:hAnsi="Times New Roman" w:cs="Times New Roman"/>
          <w:sz w:val="28"/>
          <w:szCs w:val="28"/>
        </w:rPr>
        <w:t>На рынке бытовых услуг в 20</w:t>
      </w:r>
      <w:r w:rsidR="00C71737" w:rsidRPr="007F3D72">
        <w:rPr>
          <w:rFonts w:ascii="Times New Roman" w:eastAsia="Calibri" w:hAnsi="Times New Roman" w:cs="Times New Roman"/>
          <w:sz w:val="28"/>
          <w:szCs w:val="28"/>
        </w:rPr>
        <w:t>20</w:t>
      </w:r>
      <w:r w:rsidRPr="007F3D72">
        <w:rPr>
          <w:rFonts w:ascii="Times New Roman" w:eastAsia="Calibri" w:hAnsi="Times New Roman" w:cs="Times New Roman"/>
          <w:sz w:val="28"/>
          <w:szCs w:val="28"/>
        </w:rPr>
        <w:t xml:space="preserve"> году осуществляли деятельность 210 хозяйствующих субъектов</w:t>
      </w:r>
      <w:r w:rsidR="00C71737" w:rsidRPr="007F3D72">
        <w:rPr>
          <w:rFonts w:ascii="Times New Roman" w:eastAsia="Calibri" w:hAnsi="Times New Roman" w:cs="Times New Roman"/>
          <w:sz w:val="28"/>
          <w:szCs w:val="28"/>
        </w:rPr>
        <w:t xml:space="preserve"> (уровень 2019 года).</w:t>
      </w:r>
      <w:r w:rsidRPr="007F3D72">
        <w:rPr>
          <w:rFonts w:ascii="Times New Roman" w:eastAsia="Calibri" w:hAnsi="Times New Roman" w:cs="Times New Roman"/>
          <w:sz w:val="28"/>
          <w:szCs w:val="28"/>
        </w:rPr>
        <w:t xml:space="preserve"> </w:t>
      </w:r>
    </w:p>
    <w:p w:rsidR="003F406E" w:rsidRPr="007F3D72" w:rsidRDefault="003F406E" w:rsidP="003F406E">
      <w:pPr>
        <w:spacing w:after="0"/>
        <w:ind w:firstLine="708"/>
        <w:rPr>
          <w:rFonts w:ascii="Times New Roman" w:hAnsi="Times New Roman"/>
          <w:sz w:val="28"/>
          <w:szCs w:val="28"/>
        </w:rPr>
      </w:pPr>
      <w:r w:rsidRPr="007F3D72">
        <w:rPr>
          <w:rFonts w:ascii="Times New Roman" w:hAnsi="Times New Roman"/>
          <w:sz w:val="28"/>
          <w:szCs w:val="28"/>
        </w:rPr>
        <w:t>В рамках работы по снижению неформальной занятости в сфере бытовых услуг в 20</w:t>
      </w:r>
      <w:r w:rsidR="00C71737" w:rsidRPr="007F3D72">
        <w:rPr>
          <w:rFonts w:ascii="Times New Roman" w:hAnsi="Times New Roman"/>
          <w:sz w:val="28"/>
          <w:szCs w:val="28"/>
        </w:rPr>
        <w:t>20</w:t>
      </w:r>
      <w:r w:rsidRPr="007F3D72">
        <w:rPr>
          <w:rFonts w:ascii="Times New Roman" w:hAnsi="Times New Roman"/>
          <w:sz w:val="28"/>
          <w:szCs w:val="28"/>
        </w:rPr>
        <w:t xml:space="preserve"> году выявлено </w:t>
      </w:r>
      <w:r w:rsidR="00C71737" w:rsidRPr="007F3D72">
        <w:rPr>
          <w:rFonts w:ascii="Times New Roman" w:hAnsi="Times New Roman"/>
          <w:sz w:val="28"/>
          <w:szCs w:val="28"/>
        </w:rPr>
        <w:t>2</w:t>
      </w:r>
      <w:r w:rsidRPr="007F3D72">
        <w:rPr>
          <w:rFonts w:ascii="Times New Roman" w:hAnsi="Times New Roman"/>
          <w:sz w:val="28"/>
          <w:szCs w:val="28"/>
        </w:rPr>
        <w:t xml:space="preserve"> факта оказания бытовых услуг лицами без государственной регистрации в качестве индивидуального предпринимателя или юридического лица; поставлено на налоговый учет (оформлено в качестве индивидуальных предпринимателей) </w:t>
      </w:r>
      <w:r w:rsidR="00C71737" w:rsidRPr="007F3D72">
        <w:rPr>
          <w:rFonts w:ascii="Times New Roman" w:hAnsi="Times New Roman"/>
          <w:sz w:val="28"/>
          <w:szCs w:val="28"/>
        </w:rPr>
        <w:t>2</w:t>
      </w:r>
      <w:r w:rsidRPr="007F3D72">
        <w:rPr>
          <w:rFonts w:ascii="Times New Roman" w:hAnsi="Times New Roman"/>
          <w:sz w:val="28"/>
          <w:szCs w:val="28"/>
        </w:rPr>
        <w:t xml:space="preserve"> гражданина.</w:t>
      </w:r>
    </w:p>
    <w:p w:rsidR="003F406E" w:rsidRDefault="003F406E" w:rsidP="00BA215A">
      <w:pPr>
        <w:pStyle w:val="a3"/>
        <w:ind w:firstLine="708"/>
        <w:jc w:val="both"/>
        <w:rPr>
          <w:rFonts w:ascii="Times New Roman" w:eastAsia="Calibri" w:hAnsi="Times New Roman" w:cs="Times New Roman"/>
          <w:sz w:val="28"/>
          <w:szCs w:val="28"/>
        </w:rPr>
      </w:pPr>
      <w:r w:rsidRPr="007F3D72">
        <w:rPr>
          <w:rFonts w:ascii="Times New Roman" w:eastAsia="Calibri" w:hAnsi="Times New Roman" w:cs="Times New Roman"/>
          <w:sz w:val="28"/>
          <w:szCs w:val="28"/>
        </w:rPr>
        <w:t>В 20</w:t>
      </w:r>
      <w:r w:rsidR="00C71737" w:rsidRPr="007F3D72">
        <w:rPr>
          <w:rFonts w:ascii="Times New Roman" w:eastAsia="Calibri" w:hAnsi="Times New Roman" w:cs="Times New Roman"/>
          <w:sz w:val="28"/>
          <w:szCs w:val="28"/>
        </w:rPr>
        <w:t>20</w:t>
      </w:r>
      <w:r w:rsidRPr="007F3D72">
        <w:rPr>
          <w:rFonts w:ascii="Times New Roman" w:eastAsia="Calibri" w:hAnsi="Times New Roman" w:cs="Times New Roman"/>
          <w:sz w:val="28"/>
          <w:szCs w:val="28"/>
        </w:rPr>
        <w:t xml:space="preserve"> году в Ейском районе осуществляли деятельность 220 объектов бытового обслуживания оказывающих социально значимые виды бытовых услуг стационарно.</w:t>
      </w:r>
    </w:p>
    <w:p w:rsidR="00E30953" w:rsidRDefault="00E30953" w:rsidP="00BA215A">
      <w:pPr>
        <w:pStyle w:val="a3"/>
        <w:ind w:firstLine="708"/>
        <w:jc w:val="both"/>
        <w:rPr>
          <w:rFonts w:ascii="Times New Roman" w:eastAsia="Calibri" w:hAnsi="Times New Roman" w:cs="Times New Roman"/>
          <w:sz w:val="28"/>
          <w:szCs w:val="28"/>
        </w:rPr>
      </w:pPr>
    </w:p>
    <w:p w:rsidR="00E30953" w:rsidRPr="007F3D72" w:rsidRDefault="00E30953" w:rsidP="00BA215A">
      <w:pPr>
        <w:pStyle w:val="a3"/>
        <w:ind w:firstLine="708"/>
        <w:jc w:val="both"/>
        <w:rPr>
          <w:rFonts w:ascii="Times New Roman" w:hAnsi="Times New Roman"/>
          <w:sz w:val="28"/>
          <w:szCs w:val="28"/>
        </w:rPr>
      </w:pPr>
    </w:p>
    <w:p w:rsidR="003A30A1" w:rsidRPr="003F31C0" w:rsidRDefault="003A30A1" w:rsidP="003A30A1">
      <w:pPr>
        <w:pStyle w:val="ConsPlusNormal"/>
        <w:numPr>
          <w:ilvl w:val="0"/>
          <w:numId w:val="21"/>
        </w:numPr>
        <w:ind w:right="-284"/>
        <w:contextualSpacing/>
        <w:jc w:val="both"/>
        <w:rPr>
          <w:b/>
          <w:i/>
          <w:szCs w:val="28"/>
          <w:u w:val="single"/>
        </w:rPr>
      </w:pPr>
      <w:r w:rsidRPr="003F31C0">
        <w:rPr>
          <w:b/>
          <w:i/>
          <w:szCs w:val="28"/>
          <w:u w:val="single"/>
        </w:rPr>
        <w:t>Рынок санаторно-курортных и туристских услуг</w:t>
      </w:r>
    </w:p>
    <w:p w:rsidR="007C2A65" w:rsidRPr="003F31C0" w:rsidRDefault="007C2A65" w:rsidP="00C62422">
      <w:pPr>
        <w:spacing w:after="0"/>
        <w:ind w:firstLine="708"/>
        <w:jc w:val="both"/>
        <w:rPr>
          <w:rFonts w:ascii="Times New Roman" w:hAnsi="Times New Roman"/>
          <w:sz w:val="28"/>
          <w:szCs w:val="28"/>
        </w:rPr>
      </w:pPr>
      <w:r w:rsidRPr="003F31C0">
        <w:rPr>
          <w:rFonts w:ascii="Times New Roman" w:hAnsi="Times New Roman"/>
          <w:sz w:val="28"/>
          <w:szCs w:val="28"/>
        </w:rPr>
        <w:t>На сегодняшний день в Ейском районе функционирует 2 организации, оказывающие санаторно-курортные услуги лечения и оздоровления, в том числе 1 детский санаторно-оздоровительный лагерь и 1 санаторий с грязе- бальнеолечением, который работает и в период межсезонья.</w:t>
      </w:r>
    </w:p>
    <w:p w:rsidR="007C2A65" w:rsidRPr="003F31C0" w:rsidRDefault="007C2A65" w:rsidP="00C62422">
      <w:pPr>
        <w:spacing w:after="0"/>
        <w:ind w:firstLine="708"/>
        <w:jc w:val="both"/>
        <w:rPr>
          <w:rFonts w:ascii="Times New Roman" w:hAnsi="Times New Roman"/>
          <w:sz w:val="28"/>
          <w:szCs w:val="28"/>
        </w:rPr>
      </w:pPr>
      <w:r w:rsidRPr="003F31C0">
        <w:rPr>
          <w:rFonts w:ascii="Times New Roman" w:hAnsi="Times New Roman"/>
          <w:sz w:val="28"/>
          <w:szCs w:val="28"/>
        </w:rPr>
        <w:t>Основные проблемные вопросы, сдерживающие развитие санаторно-курортного комплекса Ейского района:</w:t>
      </w:r>
    </w:p>
    <w:p w:rsidR="007C2A65" w:rsidRPr="003F31C0" w:rsidRDefault="007C2A65" w:rsidP="007C2A65">
      <w:pPr>
        <w:spacing w:after="0"/>
        <w:jc w:val="both"/>
        <w:rPr>
          <w:rFonts w:ascii="Times New Roman" w:hAnsi="Times New Roman"/>
          <w:kern w:val="2"/>
          <w:sz w:val="28"/>
          <w:szCs w:val="28"/>
        </w:rPr>
      </w:pPr>
      <w:r w:rsidRPr="003F31C0">
        <w:rPr>
          <w:rFonts w:ascii="Times New Roman" w:hAnsi="Times New Roman"/>
          <w:kern w:val="2"/>
          <w:sz w:val="28"/>
          <w:szCs w:val="28"/>
        </w:rPr>
        <w:t>недостаток либо отсутствие инвестиций, финансирования и субсидирования объектов санаторно-курортного комплекса;</w:t>
      </w:r>
    </w:p>
    <w:p w:rsidR="007C2A65" w:rsidRPr="003F31C0" w:rsidRDefault="007C2A65" w:rsidP="007C2A65">
      <w:pPr>
        <w:spacing w:after="0"/>
        <w:jc w:val="both"/>
        <w:rPr>
          <w:rFonts w:ascii="Times New Roman" w:hAnsi="Times New Roman"/>
          <w:kern w:val="2"/>
          <w:sz w:val="28"/>
          <w:szCs w:val="28"/>
        </w:rPr>
      </w:pPr>
      <w:r w:rsidRPr="003F31C0">
        <w:rPr>
          <w:rFonts w:ascii="Times New Roman" w:hAnsi="Times New Roman"/>
          <w:kern w:val="2"/>
          <w:sz w:val="28"/>
          <w:szCs w:val="28"/>
        </w:rPr>
        <w:t>низкий уровень качества оказания гостиничных услуг, низкий уровень квалификации персонала;</w:t>
      </w:r>
    </w:p>
    <w:p w:rsidR="007C2A65" w:rsidRPr="003F31C0" w:rsidRDefault="007C2A65" w:rsidP="007C2A65">
      <w:pPr>
        <w:spacing w:after="0"/>
        <w:jc w:val="both"/>
        <w:rPr>
          <w:rFonts w:ascii="Times New Roman" w:hAnsi="Times New Roman"/>
          <w:kern w:val="2"/>
          <w:sz w:val="28"/>
          <w:szCs w:val="28"/>
        </w:rPr>
      </w:pPr>
      <w:r w:rsidRPr="003F31C0">
        <w:rPr>
          <w:rFonts w:ascii="Times New Roman" w:hAnsi="Times New Roman"/>
          <w:kern w:val="2"/>
          <w:sz w:val="28"/>
          <w:szCs w:val="28"/>
        </w:rPr>
        <w:lastRenderedPageBreak/>
        <w:t>снижение уровня реальных доходов населения и вместе с тем покупательной способности потребителей санаторно-курортных услуг;</w:t>
      </w:r>
    </w:p>
    <w:p w:rsidR="007C2A65" w:rsidRPr="003F31C0" w:rsidRDefault="007C2A65" w:rsidP="007C2A65">
      <w:pPr>
        <w:spacing w:after="0"/>
        <w:jc w:val="both"/>
        <w:rPr>
          <w:rFonts w:ascii="Times New Roman" w:hAnsi="Times New Roman"/>
          <w:sz w:val="28"/>
          <w:szCs w:val="28"/>
        </w:rPr>
      </w:pPr>
      <w:r w:rsidRPr="003F31C0">
        <w:rPr>
          <w:rFonts w:ascii="Times New Roman" w:hAnsi="Times New Roman"/>
          <w:kern w:val="2"/>
          <w:sz w:val="28"/>
          <w:szCs w:val="28"/>
        </w:rPr>
        <w:t>выраженный сезонный характер курортных и туристских предложений;</w:t>
      </w:r>
    </w:p>
    <w:p w:rsidR="001A3E89" w:rsidRDefault="007C2A65" w:rsidP="007C2A65">
      <w:pPr>
        <w:pStyle w:val="ConsPlusNormal"/>
        <w:ind w:right="-284"/>
        <w:contextualSpacing/>
        <w:jc w:val="both"/>
        <w:rPr>
          <w:szCs w:val="28"/>
        </w:rPr>
      </w:pPr>
      <w:r w:rsidRPr="003F31C0">
        <w:rPr>
          <w:szCs w:val="28"/>
        </w:rPr>
        <w:t>присутствие представителей нелегального гостиничного бизнеса в курортной зоне Ейского района.</w:t>
      </w:r>
    </w:p>
    <w:p w:rsidR="00E30953" w:rsidRPr="003F31C0" w:rsidRDefault="00E30953" w:rsidP="007C2A65">
      <w:pPr>
        <w:pStyle w:val="ConsPlusNormal"/>
        <w:ind w:right="-284"/>
        <w:contextualSpacing/>
        <w:jc w:val="both"/>
        <w:rPr>
          <w:szCs w:val="28"/>
        </w:rPr>
      </w:pPr>
    </w:p>
    <w:p w:rsidR="007C2A65" w:rsidRPr="000C3140" w:rsidRDefault="00082D70" w:rsidP="00FC0EDF">
      <w:pPr>
        <w:pStyle w:val="ConsPlusNormal"/>
        <w:numPr>
          <w:ilvl w:val="0"/>
          <w:numId w:val="21"/>
        </w:numPr>
        <w:ind w:right="-284"/>
        <w:contextualSpacing/>
        <w:jc w:val="both"/>
        <w:rPr>
          <w:b/>
          <w:i/>
          <w:szCs w:val="28"/>
          <w:u w:val="single"/>
        </w:rPr>
      </w:pPr>
      <w:r w:rsidRPr="000C3140">
        <w:rPr>
          <w:b/>
          <w:i/>
          <w:szCs w:val="28"/>
          <w:u w:val="single"/>
        </w:rPr>
        <w:t>Рынок финансовых услуг</w:t>
      </w:r>
    </w:p>
    <w:p w:rsidR="007C2A65" w:rsidRPr="00EE3C3E" w:rsidRDefault="00082D70" w:rsidP="00EE3C3E">
      <w:pPr>
        <w:pStyle w:val="ConsPlusNormal"/>
        <w:ind w:right="-284" w:firstLine="708"/>
        <w:contextualSpacing/>
        <w:jc w:val="both"/>
        <w:rPr>
          <w:szCs w:val="28"/>
        </w:rPr>
      </w:pPr>
      <w:r w:rsidRPr="000C3140">
        <w:rPr>
          <w:szCs w:val="28"/>
        </w:rPr>
        <w:t>На территории муниципального образования осуществляет деятельность 10 кредитных организаций. Динамика развития банковского сектора относительно уровня предыдущего года - положительная. Ежемесячно осуществлялся мониторинг деятельности кредитных организаций, в т.ч. выполнения плановых заданий. Регулярно проводился мониторинг потребности предприятий района в кредитных ресурсах, а также проблем, возникающих при взаимодействии с кредитными организациями. Проводились заседания Банковского Совета, рабочие встречи, «круглые столы» с руководителями кредитных организаций, в т.ч. с привлечением руководителей предприятий и предпринимателей различных отраслей экономики. В рамках «Всероссийской недели финансовой грамотности для детей и молодежи» проведены открытые уроки по финансовой грамотности для школьников, студентов ССУЗов, а также организованы экскурсии в финансовые организации. Кроме того организованы и проведены семинары и рабочие встречи, освещающие различные темы по финансовой грамотности,  с трудовыми коллективами и пенсионерами Ейского района.</w:t>
      </w:r>
    </w:p>
    <w:p w:rsidR="00165F4E" w:rsidRPr="008E05E9" w:rsidRDefault="00165F4E" w:rsidP="00165F4E">
      <w:pPr>
        <w:spacing w:after="0"/>
        <w:ind w:firstLine="709"/>
        <w:jc w:val="both"/>
        <w:rPr>
          <w:rFonts w:ascii="Times New Roman" w:hAnsi="Times New Roman"/>
          <w:sz w:val="28"/>
          <w:szCs w:val="28"/>
        </w:rPr>
      </w:pPr>
      <w:r w:rsidRPr="008E05E9">
        <w:rPr>
          <w:rFonts w:ascii="Times New Roman" w:hAnsi="Times New Roman"/>
          <w:sz w:val="28"/>
          <w:szCs w:val="28"/>
        </w:rPr>
        <w:t xml:space="preserve">В целях повышения доступности финансовых услуг в МО Ейский район проводится комплекс мероприятий по повышению финансовой грамотности и предупреждению деятельности на территории Ейского района организаций, обладающих признаками «финансовых пирамид». </w:t>
      </w:r>
    </w:p>
    <w:p w:rsidR="00165F4E" w:rsidRPr="008E05E9" w:rsidRDefault="00165F4E" w:rsidP="00165F4E">
      <w:pPr>
        <w:spacing w:after="0"/>
        <w:ind w:firstLine="709"/>
        <w:jc w:val="both"/>
        <w:rPr>
          <w:rFonts w:ascii="Times New Roman" w:hAnsi="Times New Roman"/>
          <w:sz w:val="28"/>
          <w:szCs w:val="28"/>
        </w:rPr>
      </w:pPr>
      <w:r w:rsidRPr="008E05E9">
        <w:rPr>
          <w:rFonts w:ascii="Times New Roman" w:hAnsi="Times New Roman"/>
          <w:sz w:val="28"/>
          <w:szCs w:val="28"/>
        </w:rPr>
        <w:t>Административных барьеров для входа на рынок частных финансовых организаций нет. В то же время имеются на финансовом рынке следующие проблемные вопросы:</w:t>
      </w:r>
    </w:p>
    <w:p w:rsidR="00165F4E" w:rsidRPr="008E05E9" w:rsidRDefault="00165F4E" w:rsidP="00165F4E">
      <w:pPr>
        <w:spacing w:after="0"/>
        <w:ind w:firstLine="709"/>
        <w:jc w:val="both"/>
        <w:rPr>
          <w:rFonts w:ascii="Times New Roman" w:hAnsi="Times New Roman"/>
          <w:sz w:val="28"/>
          <w:szCs w:val="28"/>
        </w:rPr>
      </w:pPr>
      <w:r w:rsidRPr="008E05E9">
        <w:rPr>
          <w:rFonts w:ascii="Times New Roman" w:hAnsi="Times New Roman"/>
          <w:sz w:val="28"/>
          <w:szCs w:val="28"/>
        </w:rPr>
        <w:t>неравномерная обеспеченность банковской инфраструктурой;</w:t>
      </w:r>
    </w:p>
    <w:p w:rsidR="00165F4E" w:rsidRPr="008E05E9" w:rsidRDefault="00165F4E" w:rsidP="00165F4E">
      <w:pPr>
        <w:spacing w:after="0"/>
        <w:ind w:firstLine="709"/>
        <w:jc w:val="both"/>
        <w:rPr>
          <w:rFonts w:ascii="Times New Roman" w:hAnsi="Times New Roman"/>
          <w:sz w:val="28"/>
          <w:szCs w:val="28"/>
        </w:rPr>
      </w:pPr>
      <w:r w:rsidRPr="008E05E9">
        <w:rPr>
          <w:rFonts w:ascii="Times New Roman" w:hAnsi="Times New Roman"/>
          <w:sz w:val="28"/>
          <w:szCs w:val="28"/>
        </w:rPr>
        <w:t>низкая информированность о финансовых продуктах, услугах и способах их получения;</w:t>
      </w:r>
    </w:p>
    <w:p w:rsidR="00165F4E" w:rsidRPr="008E05E9" w:rsidRDefault="00165F4E" w:rsidP="00165F4E">
      <w:pPr>
        <w:spacing w:after="0"/>
        <w:ind w:firstLine="709"/>
        <w:jc w:val="both"/>
        <w:rPr>
          <w:rFonts w:ascii="Times New Roman" w:hAnsi="Times New Roman"/>
          <w:sz w:val="28"/>
          <w:szCs w:val="28"/>
        </w:rPr>
      </w:pPr>
      <w:r w:rsidRPr="008E05E9">
        <w:rPr>
          <w:rFonts w:ascii="Times New Roman" w:hAnsi="Times New Roman"/>
          <w:sz w:val="28"/>
          <w:szCs w:val="28"/>
        </w:rPr>
        <w:t>высокие тарифы в сфере страхования;</w:t>
      </w:r>
    </w:p>
    <w:p w:rsidR="007C2A65" w:rsidRPr="008E05E9" w:rsidRDefault="00165F4E" w:rsidP="00165F4E">
      <w:pPr>
        <w:pStyle w:val="ConsPlusNormal"/>
        <w:ind w:right="-284"/>
        <w:contextualSpacing/>
        <w:jc w:val="both"/>
        <w:rPr>
          <w:szCs w:val="28"/>
        </w:rPr>
      </w:pPr>
      <w:r w:rsidRPr="008E05E9">
        <w:rPr>
          <w:szCs w:val="28"/>
        </w:rPr>
        <w:t>недостаточный уровень финансовой грамотности населения и организаций.</w:t>
      </w:r>
    </w:p>
    <w:p w:rsidR="00D52B6E" w:rsidRPr="00A61856" w:rsidRDefault="00D52B6E" w:rsidP="00165F4E">
      <w:pPr>
        <w:pStyle w:val="ConsPlusNormal"/>
        <w:ind w:right="-284"/>
        <w:contextualSpacing/>
        <w:jc w:val="both"/>
        <w:rPr>
          <w:color w:val="FF0000"/>
          <w:szCs w:val="28"/>
        </w:rPr>
      </w:pPr>
    </w:p>
    <w:p w:rsidR="00D52B6E" w:rsidRPr="00054D4C" w:rsidRDefault="00D52B6E" w:rsidP="00D52B6E">
      <w:pPr>
        <w:pStyle w:val="a5"/>
        <w:spacing w:after="0" w:line="240" w:lineRule="auto"/>
        <w:ind w:left="1080"/>
        <w:jc w:val="center"/>
        <w:rPr>
          <w:rFonts w:ascii="Times New Roman" w:hAnsi="Times New Roman" w:cs="Times New Roman"/>
          <w:i/>
          <w:sz w:val="28"/>
          <w:szCs w:val="28"/>
        </w:rPr>
      </w:pPr>
      <w:r w:rsidRPr="00054D4C">
        <w:rPr>
          <w:rFonts w:ascii="Times New Roman" w:hAnsi="Times New Roman" w:cs="Times New Roman"/>
          <w:i/>
          <w:sz w:val="28"/>
          <w:szCs w:val="28"/>
        </w:rPr>
        <w:t>Основные показатели деятельности банковского сектора</w:t>
      </w:r>
    </w:p>
    <w:p w:rsidR="00D52B6E" w:rsidRPr="00054D4C" w:rsidRDefault="00D52B6E" w:rsidP="00D52B6E">
      <w:pPr>
        <w:pStyle w:val="a5"/>
        <w:spacing w:after="0" w:line="240" w:lineRule="auto"/>
        <w:ind w:left="1080"/>
        <w:jc w:val="center"/>
        <w:rPr>
          <w:rFonts w:ascii="Times New Roman" w:hAnsi="Times New Roman" w:cs="Times New Roman"/>
          <w:i/>
          <w:sz w:val="28"/>
          <w:szCs w:val="28"/>
        </w:rPr>
      </w:pPr>
      <w:r w:rsidRPr="00054D4C">
        <w:rPr>
          <w:rFonts w:ascii="Times New Roman" w:hAnsi="Times New Roman" w:cs="Times New Roman"/>
          <w:i/>
          <w:sz w:val="28"/>
          <w:szCs w:val="28"/>
        </w:rPr>
        <w:t>в МО Ейский район</w:t>
      </w:r>
      <w:r w:rsidR="00054D4C" w:rsidRPr="00054D4C">
        <w:rPr>
          <w:rFonts w:ascii="Times New Roman" w:hAnsi="Times New Roman" w:cs="Times New Roman"/>
          <w:i/>
          <w:sz w:val="28"/>
          <w:szCs w:val="28"/>
        </w:rPr>
        <w:t xml:space="preserve"> в 2020 году</w:t>
      </w:r>
    </w:p>
    <w:p w:rsidR="00054D4C" w:rsidRPr="00E13F2A" w:rsidRDefault="00054D4C" w:rsidP="00054D4C">
      <w:pPr>
        <w:pStyle w:val="a5"/>
        <w:spacing w:after="0" w:line="240" w:lineRule="auto"/>
        <w:ind w:left="1080"/>
        <w:jc w:val="both"/>
        <w:rPr>
          <w:rFonts w:ascii="Times New Roman" w:hAnsi="Times New Roman" w:cs="Times New Roman"/>
          <w:b/>
          <w:sz w:val="28"/>
          <w:szCs w:val="28"/>
        </w:rPr>
      </w:pPr>
    </w:p>
    <w:tbl>
      <w:tblPr>
        <w:tblW w:w="10319" w:type="dxa"/>
        <w:tblInd w:w="-572" w:type="dxa"/>
        <w:tblLayout w:type="fixed"/>
        <w:tblLook w:val="04A0"/>
      </w:tblPr>
      <w:tblGrid>
        <w:gridCol w:w="7371"/>
        <w:gridCol w:w="1559"/>
        <w:gridCol w:w="1389"/>
      </w:tblGrid>
      <w:tr w:rsidR="00054D4C" w:rsidRPr="002F6C6D" w:rsidTr="00DF6D57">
        <w:trPr>
          <w:trHeight w:val="185"/>
        </w:trPr>
        <w:tc>
          <w:tcPr>
            <w:tcW w:w="7371" w:type="dxa"/>
            <w:tcBorders>
              <w:top w:val="single" w:sz="4" w:space="0" w:color="000000"/>
              <w:left w:val="single" w:sz="4" w:space="0" w:color="000000"/>
              <w:bottom w:val="single" w:sz="4" w:space="0" w:color="000000"/>
              <w:right w:val="nil"/>
            </w:tcBorders>
            <w:vAlign w:val="center"/>
            <w:hideMark/>
          </w:tcPr>
          <w:p w:rsidR="00054D4C" w:rsidRPr="002F6C6D" w:rsidRDefault="00054D4C" w:rsidP="00DF6D57">
            <w:pPr>
              <w:suppressAutoHyphens/>
              <w:snapToGrid w:val="0"/>
              <w:spacing w:after="0" w:line="240" w:lineRule="auto"/>
              <w:jc w:val="center"/>
              <w:rPr>
                <w:rFonts w:ascii="Times New Roman" w:hAnsi="Times New Roman"/>
                <w:b/>
                <w:sz w:val="23"/>
                <w:szCs w:val="23"/>
                <w:lang w:eastAsia="ar-SA"/>
              </w:rPr>
            </w:pPr>
            <w:r w:rsidRPr="002F6C6D">
              <w:rPr>
                <w:rFonts w:ascii="Times New Roman" w:hAnsi="Times New Roman"/>
                <w:b/>
                <w:sz w:val="23"/>
                <w:szCs w:val="23"/>
              </w:rPr>
              <w:t>Показатели</w:t>
            </w:r>
          </w:p>
        </w:tc>
        <w:tc>
          <w:tcPr>
            <w:tcW w:w="1559" w:type="dxa"/>
            <w:tcBorders>
              <w:top w:val="single" w:sz="4" w:space="0" w:color="000000"/>
              <w:left w:val="single" w:sz="4" w:space="0" w:color="000000"/>
              <w:bottom w:val="single" w:sz="4" w:space="0" w:color="000000"/>
              <w:right w:val="nil"/>
            </w:tcBorders>
            <w:vAlign w:val="center"/>
            <w:hideMark/>
          </w:tcPr>
          <w:p w:rsidR="00054D4C" w:rsidRPr="002F6C6D" w:rsidRDefault="00054D4C" w:rsidP="00DF6D57">
            <w:pPr>
              <w:suppressAutoHyphens/>
              <w:snapToGrid w:val="0"/>
              <w:spacing w:after="0" w:line="240" w:lineRule="auto"/>
              <w:jc w:val="center"/>
              <w:rPr>
                <w:rFonts w:ascii="Times New Roman" w:hAnsi="Times New Roman"/>
                <w:b/>
                <w:sz w:val="23"/>
                <w:szCs w:val="23"/>
                <w:lang w:eastAsia="ar-SA"/>
              </w:rPr>
            </w:pPr>
            <w:r w:rsidRPr="002F6C6D">
              <w:rPr>
                <w:rFonts w:ascii="Times New Roman" w:hAnsi="Times New Roman"/>
                <w:b/>
                <w:sz w:val="23"/>
                <w:szCs w:val="23"/>
              </w:rPr>
              <w:t>Ед. изм.</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054D4C" w:rsidRPr="002F6C6D" w:rsidRDefault="00054D4C" w:rsidP="00DF6D57">
            <w:pPr>
              <w:suppressAutoHyphens/>
              <w:snapToGrid w:val="0"/>
              <w:spacing w:after="0" w:line="240" w:lineRule="auto"/>
              <w:jc w:val="center"/>
              <w:rPr>
                <w:rFonts w:ascii="Times New Roman" w:hAnsi="Times New Roman"/>
                <w:b/>
                <w:sz w:val="23"/>
                <w:szCs w:val="23"/>
                <w:lang w:eastAsia="ar-SA"/>
              </w:rPr>
            </w:pPr>
            <w:r w:rsidRPr="002F6C6D">
              <w:rPr>
                <w:rFonts w:ascii="Times New Roman" w:hAnsi="Times New Roman"/>
                <w:b/>
                <w:sz w:val="23"/>
                <w:szCs w:val="23"/>
                <w:lang w:eastAsia="ar-SA"/>
              </w:rPr>
              <w:t>Значение</w:t>
            </w:r>
          </w:p>
        </w:tc>
      </w:tr>
      <w:tr w:rsidR="00054D4C" w:rsidRPr="002F6C6D" w:rsidTr="00DF6D57">
        <w:trPr>
          <w:trHeight w:val="444"/>
        </w:trPr>
        <w:tc>
          <w:tcPr>
            <w:tcW w:w="7371" w:type="dxa"/>
            <w:tcBorders>
              <w:top w:val="single" w:sz="4" w:space="0" w:color="000000"/>
              <w:left w:val="single" w:sz="4" w:space="0" w:color="000000"/>
              <w:bottom w:val="single" w:sz="4" w:space="0" w:color="000000"/>
              <w:right w:val="nil"/>
            </w:tcBorders>
            <w:hideMark/>
          </w:tcPr>
          <w:p w:rsidR="00054D4C" w:rsidRDefault="00054D4C" w:rsidP="00054D4C">
            <w:pPr>
              <w:pStyle w:val="a5"/>
              <w:numPr>
                <w:ilvl w:val="0"/>
                <w:numId w:val="15"/>
              </w:numPr>
              <w:suppressAutoHyphens/>
              <w:snapToGrid w:val="0"/>
              <w:spacing w:after="0" w:line="240" w:lineRule="auto"/>
              <w:jc w:val="both"/>
              <w:rPr>
                <w:rFonts w:ascii="Times New Roman" w:hAnsi="Times New Roman" w:cs="Times New Roman"/>
                <w:b/>
                <w:sz w:val="23"/>
                <w:szCs w:val="23"/>
                <w:lang w:eastAsia="ar-SA"/>
              </w:rPr>
            </w:pPr>
            <w:r w:rsidRPr="008B1778">
              <w:rPr>
                <w:rFonts w:ascii="Times New Roman" w:hAnsi="Times New Roman" w:cs="Times New Roman"/>
                <w:b/>
                <w:sz w:val="23"/>
                <w:szCs w:val="23"/>
              </w:rPr>
              <w:t>Объем предоставленных кредитов с начала года, всего</w:t>
            </w:r>
          </w:p>
          <w:p w:rsidR="00054D4C" w:rsidRPr="008B1778" w:rsidRDefault="00054D4C" w:rsidP="00DF6D57">
            <w:pPr>
              <w:pStyle w:val="a5"/>
              <w:suppressAutoHyphens/>
              <w:snapToGrid w:val="0"/>
              <w:spacing w:after="0" w:line="240" w:lineRule="auto"/>
              <w:jc w:val="both"/>
              <w:rPr>
                <w:rFonts w:ascii="Times New Roman" w:hAnsi="Times New Roman" w:cs="Times New Roman"/>
                <w:b/>
                <w:sz w:val="23"/>
                <w:szCs w:val="23"/>
                <w:lang w:eastAsia="ar-SA"/>
              </w:rPr>
            </w:pPr>
            <w:r w:rsidRPr="00930BA1">
              <w:rPr>
                <w:rFonts w:ascii="Times New Roman" w:hAnsi="Times New Roman" w:cs="Times New Roman"/>
                <w:sz w:val="23"/>
                <w:szCs w:val="23"/>
              </w:rPr>
              <w:t xml:space="preserve">(сумма строк 1.1, 1.2), </w:t>
            </w:r>
            <w:r w:rsidRPr="00930BA1">
              <w:rPr>
                <w:rFonts w:ascii="Times New Roman" w:hAnsi="Times New Roman" w:cs="Times New Roman"/>
                <w:b/>
                <w:sz w:val="23"/>
                <w:szCs w:val="23"/>
              </w:rPr>
              <w:t>в том числе:</w:t>
            </w:r>
          </w:p>
        </w:tc>
        <w:tc>
          <w:tcPr>
            <w:tcW w:w="1559" w:type="dxa"/>
            <w:tcBorders>
              <w:top w:val="single" w:sz="4" w:space="0" w:color="000000"/>
              <w:left w:val="single" w:sz="4" w:space="0" w:color="000000"/>
              <w:bottom w:val="single" w:sz="4" w:space="0" w:color="000000"/>
              <w:right w:val="nil"/>
            </w:tcBorders>
            <w:vAlign w:val="center"/>
            <w:hideMark/>
          </w:tcPr>
          <w:p w:rsidR="00054D4C" w:rsidRPr="002F6C6D" w:rsidRDefault="00054D4C" w:rsidP="00DF6D57">
            <w:pPr>
              <w:suppressAutoHyphens/>
              <w:snapToGrid w:val="0"/>
              <w:spacing w:after="0" w:line="240" w:lineRule="auto"/>
              <w:jc w:val="center"/>
              <w:rPr>
                <w:rFonts w:ascii="Times New Roman" w:hAnsi="Times New Roman"/>
                <w:sz w:val="23"/>
                <w:szCs w:val="23"/>
                <w:lang w:eastAsia="ar-SA"/>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6110870</w:t>
            </w:r>
          </w:p>
        </w:tc>
      </w:tr>
      <w:tr w:rsidR="00054D4C" w:rsidRPr="002F6C6D" w:rsidTr="00DF6D57">
        <w:trPr>
          <w:trHeight w:val="357"/>
        </w:trPr>
        <w:tc>
          <w:tcPr>
            <w:tcW w:w="7371" w:type="dxa"/>
            <w:tcBorders>
              <w:top w:val="single" w:sz="4" w:space="0" w:color="000000"/>
              <w:left w:val="single" w:sz="4" w:space="0" w:color="000000"/>
              <w:bottom w:val="single" w:sz="4" w:space="0" w:color="000000"/>
              <w:right w:val="nil"/>
            </w:tcBorders>
            <w:hideMark/>
          </w:tcPr>
          <w:p w:rsidR="00054D4C" w:rsidRPr="00A25275" w:rsidRDefault="00054D4C" w:rsidP="00054D4C">
            <w:pPr>
              <w:pStyle w:val="a5"/>
              <w:numPr>
                <w:ilvl w:val="1"/>
                <w:numId w:val="15"/>
              </w:numPr>
              <w:suppressAutoHyphens/>
              <w:snapToGrid w:val="0"/>
              <w:spacing w:after="0" w:line="240" w:lineRule="auto"/>
              <w:ind w:left="0" w:firstLine="601"/>
              <w:jc w:val="both"/>
              <w:rPr>
                <w:rFonts w:ascii="Times New Roman" w:hAnsi="Times New Roman" w:cs="Times New Roman"/>
                <w:b/>
                <w:sz w:val="23"/>
                <w:szCs w:val="23"/>
                <w:lang w:eastAsia="ar-SA"/>
              </w:rPr>
            </w:pPr>
            <w:r w:rsidRPr="00A25275">
              <w:rPr>
                <w:rFonts w:ascii="Times New Roman" w:hAnsi="Times New Roman" w:cs="Times New Roman"/>
                <w:b/>
                <w:sz w:val="23"/>
                <w:szCs w:val="23"/>
              </w:rPr>
              <w:t xml:space="preserve">Юридическим лицам всего, </w:t>
            </w:r>
            <w:r>
              <w:rPr>
                <w:rFonts w:ascii="Times New Roman" w:hAnsi="Times New Roman" w:cs="Times New Roman"/>
                <w:b/>
                <w:sz w:val="23"/>
                <w:szCs w:val="23"/>
              </w:rPr>
              <w:t>из них</w:t>
            </w:r>
            <w:r w:rsidRPr="00A25275">
              <w:rPr>
                <w:rFonts w:ascii="Times New Roman" w:hAnsi="Times New Roman" w:cs="Times New Roman"/>
                <w:b/>
                <w:sz w:val="23"/>
                <w:szCs w:val="23"/>
              </w:rPr>
              <w:t xml:space="preserve">: </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uppressAutoHyphens/>
              <w:snapToGrid w:val="0"/>
              <w:spacing w:after="0" w:line="240" w:lineRule="auto"/>
              <w:jc w:val="center"/>
              <w:rPr>
                <w:rFonts w:ascii="Times New Roman" w:hAnsi="Times New Roman"/>
                <w:sz w:val="23"/>
                <w:szCs w:val="23"/>
                <w:lang w:eastAsia="ar-SA"/>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2783459</w:t>
            </w:r>
          </w:p>
        </w:tc>
      </w:tr>
      <w:tr w:rsidR="00054D4C" w:rsidRPr="002F6C6D" w:rsidTr="00DF6D57">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субъектам малого и среднего бизнеса;</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1771777</w:t>
            </w:r>
          </w:p>
        </w:tc>
      </w:tr>
      <w:tr w:rsidR="00054D4C" w:rsidRPr="001A5C32" w:rsidTr="00DF6D57">
        <w:trPr>
          <w:trHeight w:val="215"/>
        </w:trPr>
        <w:tc>
          <w:tcPr>
            <w:tcW w:w="10319" w:type="dxa"/>
            <w:gridSpan w:val="3"/>
            <w:tcBorders>
              <w:top w:val="single" w:sz="4" w:space="0" w:color="000000"/>
              <w:left w:val="single" w:sz="4" w:space="0" w:color="000000"/>
              <w:bottom w:val="single" w:sz="4" w:space="0" w:color="000000"/>
              <w:right w:val="single" w:sz="4" w:space="0" w:color="000000"/>
            </w:tcBorders>
            <w:hideMark/>
          </w:tcPr>
          <w:p w:rsidR="00054D4C" w:rsidRPr="001A5C32" w:rsidRDefault="00054D4C" w:rsidP="00DF6D57">
            <w:pPr>
              <w:suppressAutoHyphens/>
              <w:snapToGrid w:val="0"/>
              <w:spacing w:after="0" w:line="240" w:lineRule="auto"/>
              <w:rPr>
                <w:rFonts w:ascii="Times New Roman" w:hAnsi="Times New Roman"/>
                <w:i/>
                <w:sz w:val="23"/>
                <w:szCs w:val="23"/>
                <w:lang w:eastAsia="ar-SA"/>
              </w:rPr>
            </w:pPr>
            <w:r w:rsidRPr="001A5C32">
              <w:rPr>
                <w:rFonts w:ascii="Times New Roman" w:hAnsi="Times New Roman"/>
                <w:i/>
                <w:sz w:val="23"/>
                <w:szCs w:val="23"/>
              </w:rPr>
              <w:lastRenderedPageBreak/>
              <w:t>По видам экономической деятельности:</w:t>
            </w:r>
          </w:p>
        </w:tc>
      </w:tr>
      <w:tr w:rsidR="00054D4C" w:rsidRPr="002F6C6D" w:rsidTr="00DF6D57">
        <w:trPr>
          <w:trHeight w:val="351"/>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Pr>
                <w:rFonts w:ascii="Times New Roman" w:hAnsi="Times New Roman"/>
                <w:sz w:val="23"/>
                <w:szCs w:val="23"/>
              </w:rPr>
              <w:t>-сельское хозяйство;</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996421</w:t>
            </w:r>
          </w:p>
        </w:tc>
      </w:tr>
      <w:tr w:rsidR="00054D4C" w:rsidRPr="002F6C6D" w:rsidTr="00DF6D57">
        <w:trPr>
          <w:trHeight w:val="98"/>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промышленность;</w:t>
            </w:r>
          </w:p>
        </w:tc>
        <w:tc>
          <w:tcPr>
            <w:tcW w:w="1559" w:type="dxa"/>
            <w:tcBorders>
              <w:top w:val="single" w:sz="4" w:space="0" w:color="000000"/>
              <w:left w:val="single" w:sz="4" w:space="0" w:color="000000"/>
              <w:bottom w:val="single" w:sz="4" w:space="0" w:color="000000"/>
              <w:right w:val="nil"/>
            </w:tcBorders>
            <w:vAlign w:val="center"/>
            <w:hideMark/>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p>
        </w:tc>
      </w:tr>
      <w:tr w:rsidR="00054D4C" w:rsidRPr="002F6C6D" w:rsidTr="00DF6D57">
        <w:trPr>
          <w:trHeight w:val="211"/>
        </w:trPr>
        <w:tc>
          <w:tcPr>
            <w:tcW w:w="7371" w:type="dxa"/>
            <w:tcBorders>
              <w:top w:val="single" w:sz="4" w:space="0" w:color="000000"/>
              <w:left w:val="single" w:sz="4" w:space="0" w:color="000000"/>
              <w:bottom w:val="single" w:sz="4" w:space="0" w:color="000000"/>
              <w:right w:val="nil"/>
            </w:tcBorders>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обрабатывающие производства, из них:</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28279</w:t>
            </w:r>
          </w:p>
        </w:tc>
      </w:tr>
      <w:tr w:rsidR="00054D4C" w:rsidRPr="002F6C6D" w:rsidTr="00DF6D57">
        <w:trPr>
          <w:trHeight w:val="211"/>
        </w:trPr>
        <w:tc>
          <w:tcPr>
            <w:tcW w:w="7371" w:type="dxa"/>
            <w:tcBorders>
              <w:top w:val="single" w:sz="4" w:space="0" w:color="000000"/>
              <w:left w:val="single" w:sz="4" w:space="0" w:color="000000"/>
              <w:bottom w:val="single" w:sz="4" w:space="0" w:color="000000"/>
              <w:right w:val="nil"/>
            </w:tcBorders>
          </w:tcPr>
          <w:p w:rsidR="00054D4C" w:rsidRPr="002F6C6D" w:rsidRDefault="00054D4C" w:rsidP="00DF6D57">
            <w:pPr>
              <w:spacing w:after="0" w:line="240" w:lineRule="auto"/>
              <w:ind w:firstLine="708"/>
              <w:contextualSpacing/>
              <w:jc w:val="center"/>
              <w:rPr>
                <w:rFonts w:ascii="Times New Roman" w:hAnsi="Times New Roman"/>
                <w:sz w:val="23"/>
                <w:szCs w:val="23"/>
              </w:rPr>
            </w:pPr>
            <w:r w:rsidRPr="002F6C6D">
              <w:rPr>
                <w:rFonts w:ascii="Times New Roman" w:hAnsi="Times New Roman"/>
                <w:sz w:val="23"/>
                <w:szCs w:val="23"/>
              </w:rPr>
              <w:t xml:space="preserve">• производство </w:t>
            </w:r>
            <w:r>
              <w:rPr>
                <w:rFonts w:ascii="Times New Roman" w:hAnsi="Times New Roman"/>
                <w:sz w:val="23"/>
                <w:szCs w:val="23"/>
              </w:rPr>
              <w:t>пищевых продуктов</w:t>
            </w:r>
            <w:r w:rsidRPr="002F6C6D">
              <w:rPr>
                <w:rFonts w:ascii="Times New Roman" w:hAnsi="Times New Roman"/>
                <w:sz w:val="23"/>
                <w:szCs w:val="23"/>
              </w:rPr>
              <w:t>;</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p>
        </w:tc>
      </w:tr>
      <w:tr w:rsidR="00054D4C" w:rsidRPr="002F6C6D" w:rsidTr="00DF6D57">
        <w:trPr>
          <w:trHeight w:val="211"/>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xml:space="preserve">- строительство, </w:t>
            </w:r>
          </w:p>
        </w:tc>
        <w:tc>
          <w:tcPr>
            <w:tcW w:w="1559" w:type="dxa"/>
            <w:tcBorders>
              <w:top w:val="single" w:sz="4" w:space="0" w:color="000000"/>
              <w:left w:val="single" w:sz="4" w:space="0" w:color="000000"/>
              <w:bottom w:val="single" w:sz="4" w:space="0" w:color="000000"/>
              <w:right w:val="nil"/>
            </w:tcBorders>
            <w:vAlign w:val="center"/>
            <w:hideMark/>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31269</w:t>
            </w:r>
          </w:p>
        </w:tc>
      </w:tr>
      <w:tr w:rsidR="00054D4C" w:rsidRPr="002F6C6D" w:rsidTr="00DF6D57">
        <w:trPr>
          <w:trHeight w:val="211"/>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Pr>
                <w:rFonts w:ascii="Times New Roman" w:hAnsi="Times New Roman"/>
                <w:sz w:val="23"/>
                <w:szCs w:val="23"/>
              </w:rPr>
              <w:t>в рамках проектного финансирования в соответствии с                                                      Федеральным законом № 214-ФЗ с начала года</w:t>
            </w:r>
          </w:p>
        </w:tc>
        <w:tc>
          <w:tcPr>
            <w:tcW w:w="1559" w:type="dxa"/>
            <w:tcBorders>
              <w:top w:val="single" w:sz="4" w:space="0" w:color="000000"/>
              <w:left w:val="single" w:sz="4" w:space="0" w:color="000000"/>
              <w:bottom w:val="single" w:sz="4" w:space="0" w:color="000000"/>
              <w:right w:val="nil"/>
            </w:tcBorders>
            <w:vAlign w:val="center"/>
            <w:hideMark/>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Default="00054D4C" w:rsidP="00DF6D57">
            <w:pPr>
              <w:spacing w:after="0" w:line="240" w:lineRule="auto"/>
              <w:contextualSpacing/>
              <w:jc w:val="center"/>
              <w:rPr>
                <w:rFonts w:ascii="Times New Roman" w:hAnsi="Times New Roman"/>
                <w:sz w:val="23"/>
                <w:szCs w:val="23"/>
              </w:rPr>
            </w:pPr>
          </w:p>
        </w:tc>
      </w:tr>
      <w:tr w:rsidR="00054D4C" w:rsidRPr="002F6C6D" w:rsidTr="00DF6D57">
        <w:trPr>
          <w:trHeight w:val="90"/>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торговля;</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1095734</w:t>
            </w:r>
          </w:p>
        </w:tc>
      </w:tr>
      <w:tr w:rsidR="00054D4C" w:rsidRPr="002F6C6D" w:rsidTr="00DF6D57">
        <w:trPr>
          <w:trHeight w:val="220"/>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транспорт и связь;</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9797</w:t>
            </w:r>
          </w:p>
        </w:tc>
      </w:tr>
      <w:tr w:rsidR="00054D4C" w:rsidRPr="002F6C6D" w:rsidTr="00DF6D57">
        <w:trPr>
          <w:trHeight w:val="340"/>
        </w:trPr>
        <w:tc>
          <w:tcPr>
            <w:tcW w:w="7371" w:type="dxa"/>
            <w:tcBorders>
              <w:top w:val="single" w:sz="4" w:space="0" w:color="000000"/>
              <w:left w:val="single" w:sz="4" w:space="0" w:color="000000"/>
              <w:bottom w:val="single" w:sz="4" w:space="0" w:color="000000"/>
              <w:right w:val="nil"/>
            </w:tcBorders>
            <w:hideMark/>
          </w:tcPr>
          <w:p w:rsidR="00054D4C" w:rsidRPr="002F6C6D" w:rsidRDefault="00054D4C" w:rsidP="00DF6D57">
            <w:pPr>
              <w:spacing w:after="0" w:line="240" w:lineRule="auto"/>
              <w:ind w:firstLine="708"/>
              <w:contextualSpacing/>
              <w:jc w:val="both"/>
              <w:rPr>
                <w:rFonts w:ascii="Times New Roman" w:hAnsi="Times New Roman"/>
                <w:sz w:val="23"/>
                <w:szCs w:val="23"/>
              </w:rPr>
            </w:pPr>
            <w:r w:rsidRPr="002F6C6D">
              <w:rPr>
                <w:rFonts w:ascii="Times New Roman" w:hAnsi="Times New Roman"/>
                <w:sz w:val="23"/>
                <w:szCs w:val="23"/>
              </w:rPr>
              <w:t>- жилищно-коммунальное хозяйство;</w:t>
            </w:r>
          </w:p>
        </w:tc>
        <w:tc>
          <w:tcPr>
            <w:tcW w:w="1559" w:type="dxa"/>
            <w:tcBorders>
              <w:top w:val="single" w:sz="4" w:space="0" w:color="000000"/>
              <w:left w:val="single" w:sz="4" w:space="0" w:color="000000"/>
              <w:bottom w:val="single" w:sz="4" w:space="0" w:color="000000"/>
              <w:right w:val="nil"/>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sidRPr="002F6C6D">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2F6C6D" w:rsidRDefault="00054D4C" w:rsidP="00DF6D57">
            <w:pPr>
              <w:spacing w:after="0" w:line="240" w:lineRule="auto"/>
              <w:contextualSpacing/>
              <w:jc w:val="center"/>
              <w:rPr>
                <w:rFonts w:ascii="Times New Roman" w:hAnsi="Times New Roman"/>
                <w:sz w:val="23"/>
                <w:szCs w:val="23"/>
              </w:rPr>
            </w:pPr>
            <w:r>
              <w:rPr>
                <w:rFonts w:ascii="Times New Roman" w:hAnsi="Times New Roman"/>
                <w:sz w:val="23"/>
                <w:szCs w:val="23"/>
              </w:rPr>
              <w:t>2300</w:t>
            </w:r>
          </w:p>
        </w:tc>
      </w:tr>
      <w:tr w:rsidR="00054D4C" w:rsidRPr="007E4CE3" w:rsidTr="00DF6D57">
        <w:tc>
          <w:tcPr>
            <w:tcW w:w="7371" w:type="dxa"/>
            <w:tcBorders>
              <w:top w:val="single" w:sz="4" w:space="0" w:color="000000"/>
              <w:left w:val="single" w:sz="4" w:space="0" w:color="000000"/>
              <w:bottom w:val="single" w:sz="4" w:space="0" w:color="000000"/>
              <w:right w:val="nil"/>
            </w:tcBorders>
            <w:hideMark/>
          </w:tcPr>
          <w:p w:rsidR="00054D4C" w:rsidRPr="007E4CE3" w:rsidRDefault="00054D4C" w:rsidP="00054D4C">
            <w:pPr>
              <w:pStyle w:val="a5"/>
              <w:numPr>
                <w:ilvl w:val="1"/>
                <w:numId w:val="15"/>
              </w:numPr>
              <w:suppressAutoHyphens/>
              <w:snapToGrid w:val="0"/>
              <w:spacing w:after="0" w:line="240" w:lineRule="auto"/>
              <w:ind w:left="33" w:firstLine="568"/>
              <w:jc w:val="both"/>
              <w:rPr>
                <w:rFonts w:ascii="Times New Roman" w:hAnsi="Times New Roman" w:cs="Times New Roman"/>
                <w:b/>
                <w:sz w:val="23"/>
                <w:szCs w:val="23"/>
                <w:lang w:eastAsia="ar-SA"/>
              </w:rPr>
            </w:pPr>
            <w:r w:rsidRPr="007E4CE3">
              <w:rPr>
                <w:rFonts w:ascii="Times New Roman" w:hAnsi="Times New Roman" w:cs="Times New Roman"/>
                <w:b/>
                <w:sz w:val="23"/>
                <w:szCs w:val="23"/>
              </w:rPr>
              <w:t>Кредиты, предоставленные физическим лицам всего,</w:t>
            </w:r>
          </w:p>
          <w:p w:rsidR="00054D4C" w:rsidRPr="007E4CE3" w:rsidRDefault="00054D4C" w:rsidP="00DF6D57">
            <w:pPr>
              <w:suppressAutoHyphens/>
              <w:snapToGrid w:val="0"/>
              <w:spacing w:after="0" w:line="240" w:lineRule="auto"/>
              <w:ind w:left="601"/>
              <w:jc w:val="both"/>
              <w:rPr>
                <w:rFonts w:ascii="Times New Roman" w:hAnsi="Times New Roman"/>
                <w:b/>
                <w:sz w:val="23"/>
                <w:szCs w:val="23"/>
                <w:lang w:eastAsia="ar-SA"/>
              </w:rPr>
            </w:pPr>
            <w:r w:rsidRPr="007E4CE3">
              <w:rPr>
                <w:rFonts w:ascii="Times New Roman" w:hAnsi="Times New Roman"/>
                <w:b/>
                <w:sz w:val="23"/>
                <w:szCs w:val="23"/>
              </w:rPr>
              <w:t>из них:</w:t>
            </w:r>
          </w:p>
        </w:tc>
        <w:tc>
          <w:tcPr>
            <w:tcW w:w="1559" w:type="dxa"/>
            <w:tcBorders>
              <w:top w:val="single" w:sz="4" w:space="0" w:color="000000"/>
              <w:left w:val="single" w:sz="4" w:space="0" w:color="000000"/>
              <w:bottom w:val="single" w:sz="4" w:space="0" w:color="000000"/>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sidRPr="007E4CE3">
              <w:rPr>
                <w:rFonts w:ascii="Times New Roman" w:hAnsi="Times New Roman"/>
                <w:sz w:val="23"/>
                <w:szCs w:val="23"/>
              </w:rPr>
              <w:t>тыс.руб.</w:t>
            </w:r>
          </w:p>
        </w:tc>
        <w:tc>
          <w:tcPr>
            <w:tcW w:w="1389" w:type="dxa"/>
            <w:tcBorders>
              <w:top w:val="single" w:sz="4" w:space="0" w:color="000000"/>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3327411</w:t>
            </w:r>
          </w:p>
        </w:tc>
      </w:tr>
      <w:tr w:rsidR="00054D4C" w:rsidRPr="007E4CE3" w:rsidTr="00DF6D57">
        <w:trPr>
          <w:trHeight w:val="329"/>
        </w:trPr>
        <w:tc>
          <w:tcPr>
            <w:tcW w:w="7371" w:type="dxa"/>
            <w:tcBorders>
              <w:top w:val="nil"/>
              <w:left w:val="single" w:sz="4" w:space="0" w:color="000000"/>
              <w:bottom w:val="single" w:sz="4" w:space="0" w:color="000000"/>
              <w:right w:val="nil"/>
            </w:tcBorders>
            <w:hideMark/>
          </w:tcPr>
          <w:p w:rsidR="00054D4C" w:rsidRPr="007E4CE3" w:rsidRDefault="00054D4C" w:rsidP="00DF6D57">
            <w:pPr>
              <w:tabs>
                <w:tab w:val="left" w:pos="819"/>
              </w:tabs>
              <w:spacing w:after="0" w:line="240" w:lineRule="auto"/>
              <w:ind w:firstLine="743"/>
              <w:contextualSpacing/>
              <w:jc w:val="both"/>
              <w:rPr>
                <w:rFonts w:ascii="Times New Roman" w:hAnsi="Times New Roman"/>
                <w:sz w:val="23"/>
                <w:szCs w:val="23"/>
              </w:rPr>
            </w:pPr>
            <w:r w:rsidRPr="007E4CE3">
              <w:rPr>
                <w:rFonts w:ascii="Times New Roman" w:hAnsi="Times New Roman"/>
                <w:sz w:val="23"/>
                <w:szCs w:val="23"/>
              </w:rPr>
              <w:t>-ипотечные жилищные кредиты</w:t>
            </w:r>
          </w:p>
        </w:tc>
        <w:tc>
          <w:tcPr>
            <w:tcW w:w="1559" w:type="dxa"/>
            <w:tcBorders>
              <w:top w:val="nil"/>
              <w:left w:val="single" w:sz="4" w:space="0" w:color="000000"/>
              <w:bottom w:val="single" w:sz="4" w:space="0" w:color="000000"/>
              <w:right w:val="nil"/>
            </w:tcBorders>
            <w:vAlign w:val="center"/>
            <w:hideMark/>
          </w:tcPr>
          <w:p w:rsidR="00054D4C" w:rsidRPr="007E4CE3" w:rsidRDefault="00054D4C" w:rsidP="00DF6D57">
            <w:pPr>
              <w:suppressAutoHyphens/>
              <w:snapToGrid w:val="0"/>
              <w:spacing w:after="0" w:line="240" w:lineRule="auto"/>
              <w:jc w:val="center"/>
              <w:rPr>
                <w:rFonts w:ascii="Times New Roman" w:hAnsi="Times New Roman"/>
                <w:sz w:val="23"/>
                <w:szCs w:val="23"/>
              </w:rPr>
            </w:pPr>
            <w:r w:rsidRPr="007E4CE3">
              <w:rPr>
                <w:rFonts w:ascii="Times New Roman" w:hAnsi="Times New Roman"/>
                <w:sz w:val="23"/>
                <w:szCs w:val="23"/>
              </w:rPr>
              <w:t>е</w:t>
            </w:r>
            <w:r w:rsidRPr="007E4CE3">
              <w:rPr>
                <w:rFonts w:ascii="Times New Roman" w:hAnsi="Times New Roman"/>
                <w:sz w:val="23"/>
                <w:szCs w:val="23"/>
                <w:lang w:eastAsia="ar-SA"/>
              </w:rPr>
              <w:t>д./тыс.руб.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rPr>
            </w:pPr>
            <w:r>
              <w:rPr>
                <w:rFonts w:ascii="Times New Roman" w:hAnsi="Times New Roman"/>
                <w:sz w:val="23"/>
                <w:szCs w:val="23"/>
              </w:rPr>
              <w:t>447/787469</w:t>
            </w:r>
          </w:p>
        </w:tc>
      </w:tr>
      <w:tr w:rsidR="00054D4C" w:rsidRPr="007E4CE3" w:rsidTr="00DF6D57">
        <w:trPr>
          <w:trHeight w:val="128"/>
        </w:trPr>
        <w:tc>
          <w:tcPr>
            <w:tcW w:w="7371" w:type="dxa"/>
            <w:tcBorders>
              <w:top w:val="nil"/>
              <w:left w:val="single" w:sz="4" w:space="0" w:color="000000"/>
              <w:bottom w:val="single" w:sz="4" w:space="0" w:color="000000"/>
              <w:right w:val="nil"/>
            </w:tcBorders>
            <w:hideMark/>
          </w:tcPr>
          <w:p w:rsidR="00054D4C" w:rsidRPr="007E4CE3" w:rsidRDefault="00054D4C" w:rsidP="00054D4C">
            <w:pPr>
              <w:pStyle w:val="a5"/>
              <w:numPr>
                <w:ilvl w:val="0"/>
                <w:numId w:val="15"/>
              </w:numPr>
              <w:suppressAutoHyphens/>
              <w:snapToGrid w:val="0"/>
              <w:spacing w:after="0" w:line="240" w:lineRule="auto"/>
              <w:jc w:val="both"/>
              <w:rPr>
                <w:rFonts w:ascii="Times New Roman" w:hAnsi="Times New Roman" w:cs="Times New Roman"/>
                <w:b/>
                <w:sz w:val="23"/>
                <w:szCs w:val="23"/>
              </w:rPr>
            </w:pPr>
            <w:r w:rsidRPr="007E4CE3">
              <w:rPr>
                <w:rFonts w:ascii="Times New Roman" w:hAnsi="Times New Roman" w:cs="Times New Roman"/>
                <w:b/>
                <w:sz w:val="23"/>
                <w:szCs w:val="23"/>
              </w:rPr>
              <w:t xml:space="preserve">Задолженность по кредитам на отчетную дату, всего </w:t>
            </w:r>
          </w:p>
          <w:p w:rsidR="00054D4C" w:rsidRPr="007E4CE3" w:rsidRDefault="00054D4C" w:rsidP="00DF6D57">
            <w:pPr>
              <w:suppressAutoHyphens/>
              <w:snapToGrid w:val="0"/>
              <w:spacing w:after="0" w:line="240" w:lineRule="auto"/>
              <w:ind w:left="360"/>
              <w:jc w:val="both"/>
              <w:rPr>
                <w:rFonts w:ascii="Times New Roman" w:hAnsi="Times New Roman"/>
                <w:b/>
                <w:sz w:val="23"/>
                <w:szCs w:val="23"/>
                <w:lang w:eastAsia="ar-SA"/>
              </w:rPr>
            </w:pPr>
            <w:r w:rsidRPr="007E4CE3">
              <w:rPr>
                <w:rFonts w:ascii="Times New Roman" w:hAnsi="Times New Roman"/>
                <w:sz w:val="23"/>
                <w:szCs w:val="23"/>
              </w:rPr>
              <w:t>(сумма строк 2.1, 2.2)</w:t>
            </w:r>
            <w:r w:rsidRPr="007E4CE3">
              <w:rPr>
                <w:rFonts w:ascii="Times New Roman" w:hAnsi="Times New Roman"/>
                <w:b/>
                <w:sz w:val="23"/>
                <w:szCs w:val="23"/>
              </w:rPr>
              <w:t>, в том числе:</w:t>
            </w:r>
          </w:p>
        </w:tc>
        <w:tc>
          <w:tcPr>
            <w:tcW w:w="1559" w:type="dxa"/>
            <w:tcBorders>
              <w:top w:val="nil"/>
              <w:left w:val="single" w:sz="4" w:space="0" w:color="000000"/>
              <w:bottom w:val="single" w:sz="4" w:space="0" w:color="000000"/>
              <w:right w:val="nil"/>
            </w:tcBorders>
            <w:vAlign w:val="center"/>
            <w:hideMark/>
          </w:tcPr>
          <w:p w:rsidR="00054D4C" w:rsidRPr="007E4CE3" w:rsidRDefault="00054D4C" w:rsidP="00DF6D57">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9179664</w:t>
            </w:r>
          </w:p>
        </w:tc>
      </w:tr>
      <w:tr w:rsidR="00054D4C" w:rsidRPr="007E4CE3" w:rsidTr="00DF6D57">
        <w:trPr>
          <w:trHeight w:val="128"/>
        </w:trPr>
        <w:tc>
          <w:tcPr>
            <w:tcW w:w="7371" w:type="dxa"/>
            <w:tcBorders>
              <w:top w:val="nil"/>
              <w:left w:val="single" w:sz="4" w:space="0" w:color="000000"/>
              <w:bottom w:val="single" w:sz="4" w:space="0" w:color="000000"/>
              <w:right w:val="nil"/>
            </w:tcBorders>
            <w:hideMark/>
          </w:tcPr>
          <w:p w:rsidR="00054D4C" w:rsidRPr="007E4CE3" w:rsidRDefault="00054D4C" w:rsidP="00DF6D57">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b/>
                <w:sz w:val="23"/>
                <w:szCs w:val="23"/>
              </w:rPr>
              <w:t>2.1.</w:t>
            </w:r>
            <w:r w:rsidRPr="007E4CE3">
              <w:rPr>
                <w:rFonts w:ascii="Times New Roman" w:hAnsi="Times New Roman"/>
                <w:sz w:val="23"/>
                <w:szCs w:val="23"/>
              </w:rPr>
              <w:t>Юридическим лицам, из них:</w:t>
            </w:r>
          </w:p>
        </w:tc>
        <w:tc>
          <w:tcPr>
            <w:tcW w:w="1559" w:type="dxa"/>
            <w:tcBorders>
              <w:top w:val="nil"/>
              <w:left w:val="single" w:sz="4" w:space="0" w:color="000000"/>
              <w:bottom w:val="single" w:sz="4" w:space="0" w:color="000000"/>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2925456</w:t>
            </w:r>
          </w:p>
        </w:tc>
      </w:tr>
      <w:tr w:rsidR="00054D4C" w:rsidRPr="007E4CE3" w:rsidTr="00DF6D57">
        <w:trPr>
          <w:trHeight w:val="128"/>
        </w:trPr>
        <w:tc>
          <w:tcPr>
            <w:tcW w:w="7371" w:type="dxa"/>
            <w:tcBorders>
              <w:top w:val="nil"/>
              <w:left w:val="single" w:sz="4" w:space="0" w:color="000000"/>
              <w:bottom w:val="single" w:sz="4" w:space="0" w:color="000000"/>
              <w:right w:val="nil"/>
            </w:tcBorders>
            <w:hideMark/>
          </w:tcPr>
          <w:p w:rsidR="00054D4C" w:rsidRPr="007E4CE3" w:rsidRDefault="00054D4C" w:rsidP="00054D4C">
            <w:pPr>
              <w:pStyle w:val="a5"/>
              <w:numPr>
                <w:ilvl w:val="0"/>
                <w:numId w:val="14"/>
              </w:numPr>
              <w:tabs>
                <w:tab w:val="num" w:pos="720"/>
              </w:tabs>
              <w:spacing w:after="0" w:line="240" w:lineRule="auto"/>
              <w:ind w:left="885" w:hanging="142"/>
              <w:jc w:val="both"/>
              <w:rPr>
                <w:rFonts w:ascii="Times New Roman" w:hAnsi="Times New Roman" w:cs="Times New Roman"/>
                <w:sz w:val="23"/>
                <w:szCs w:val="23"/>
              </w:rPr>
            </w:pPr>
            <w:r w:rsidRPr="007E4CE3">
              <w:rPr>
                <w:rFonts w:ascii="Times New Roman" w:hAnsi="Times New Roman" w:cs="Times New Roman"/>
                <w:sz w:val="23"/>
                <w:szCs w:val="23"/>
              </w:rPr>
              <w:t>просроченная ссудная задолженность;</w:t>
            </w:r>
          </w:p>
        </w:tc>
        <w:tc>
          <w:tcPr>
            <w:tcW w:w="1559" w:type="dxa"/>
            <w:tcBorders>
              <w:top w:val="nil"/>
              <w:left w:val="single" w:sz="4" w:space="0" w:color="000000"/>
              <w:bottom w:val="single" w:sz="4" w:space="0" w:color="000000"/>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28162</w:t>
            </w:r>
          </w:p>
        </w:tc>
      </w:tr>
      <w:tr w:rsidR="00054D4C" w:rsidRPr="007E4CE3" w:rsidTr="00DF6D57">
        <w:trPr>
          <w:trHeight w:val="128"/>
        </w:trPr>
        <w:tc>
          <w:tcPr>
            <w:tcW w:w="7371" w:type="dxa"/>
            <w:tcBorders>
              <w:top w:val="nil"/>
              <w:left w:val="single" w:sz="4" w:space="0" w:color="000000"/>
              <w:bottom w:val="single" w:sz="4" w:space="0" w:color="000000"/>
              <w:right w:val="nil"/>
            </w:tcBorders>
            <w:hideMark/>
          </w:tcPr>
          <w:p w:rsidR="00054D4C" w:rsidRPr="007E4CE3" w:rsidRDefault="00054D4C" w:rsidP="00DF6D57">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sz w:val="23"/>
                <w:szCs w:val="23"/>
              </w:rPr>
              <w:t>- субъектам малого и среднего предпринимательства, из них:</w:t>
            </w:r>
          </w:p>
        </w:tc>
        <w:tc>
          <w:tcPr>
            <w:tcW w:w="1559" w:type="dxa"/>
            <w:tcBorders>
              <w:top w:val="nil"/>
              <w:left w:val="single" w:sz="4" w:space="0" w:color="000000"/>
              <w:bottom w:val="single" w:sz="4" w:space="0" w:color="000000"/>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1782369</w:t>
            </w:r>
          </w:p>
        </w:tc>
      </w:tr>
      <w:tr w:rsidR="00054D4C" w:rsidRPr="007E4CE3" w:rsidTr="00DF6D57">
        <w:trPr>
          <w:trHeight w:val="128"/>
        </w:trPr>
        <w:tc>
          <w:tcPr>
            <w:tcW w:w="7371" w:type="dxa"/>
            <w:tcBorders>
              <w:top w:val="nil"/>
              <w:left w:val="single" w:sz="4" w:space="0" w:color="000000"/>
              <w:bottom w:val="single" w:sz="4" w:space="0" w:color="000000"/>
              <w:right w:val="nil"/>
            </w:tcBorders>
          </w:tcPr>
          <w:p w:rsidR="00054D4C" w:rsidRPr="007E4CE3" w:rsidRDefault="00054D4C" w:rsidP="00054D4C">
            <w:pPr>
              <w:pStyle w:val="a5"/>
              <w:numPr>
                <w:ilvl w:val="0"/>
                <w:numId w:val="14"/>
              </w:numPr>
              <w:tabs>
                <w:tab w:val="num" w:pos="720"/>
              </w:tabs>
              <w:spacing w:after="0" w:line="240" w:lineRule="auto"/>
              <w:ind w:left="885" w:hanging="142"/>
              <w:jc w:val="both"/>
              <w:rPr>
                <w:rFonts w:ascii="Times New Roman" w:hAnsi="Times New Roman" w:cs="Times New Roman"/>
                <w:sz w:val="23"/>
                <w:szCs w:val="23"/>
              </w:rPr>
            </w:pPr>
            <w:r w:rsidRPr="007E4CE3">
              <w:rPr>
                <w:rFonts w:ascii="Times New Roman" w:hAnsi="Times New Roman" w:cs="Times New Roman"/>
                <w:sz w:val="23"/>
                <w:szCs w:val="23"/>
              </w:rPr>
              <w:t>просроченная ссудная задолженность.</w:t>
            </w:r>
          </w:p>
        </w:tc>
        <w:tc>
          <w:tcPr>
            <w:tcW w:w="1559" w:type="dxa"/>
            <w:tcBorders>
              <w:top w:val="nil"/>
              <w:left w:val="single" w:sz="4" w:space="0" w:color="000000"/>
              <w:bottom w:val="single" w:sz="4" w:space="0" w:color="000000"/>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12614</w:t>
            </w:r>
          </w:p>
        </w:tc>
      </w:tr>
      <w:tr w:rsidR="00054D4C" w:rsidRPr="007E4CE3" w:rsidTr="00DF6D57">
        <w:trPr>
          <w:trHeight w:val="128"/>
        </w:trPr>
        <w:tc>
          <w:tcPr>
            <w:tcW w:w="7371" w:type="dxa"/>
            <w:tcBorders>
              <w:top w:val="nil"/>
              <w:left w:val="single" w:sz="4" w:space="0" w:color="000000"/>
              <w:bottom w:val="single" w:sz="4" w:space="0" w:color="000000"/>
              <w:right w:val="nil"/>
            </w:tcBorders>
            <w:hideMark/>
          </w:tcPr>
          <w:p w:rsidR="00054D4C" w:rsidRPr="007E4CE3" w:rsidRDefault="00054D4C" w:rsidP="00DF6D57">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b/>
                <w:sz w:val="23"/>
                <w:szCs w:val="23"/>
              </w:rPr>
              <w:t>2.2.</w:t>
            </w:r>
            <w:r w:rsidRPr="007E4CE3">
              <w:rPr>
                <w:rFonts w:ascii="Times New Roman" w:hAnsi="Times New Roman"/>
                <w:sz w:val="23"/>
                <w:szCs w:val="23"/>
              </w:rPr>
              <w:t xml:space="preserve"> Физическим лицам, из них:</w:t>
            </w:r>
          </w:p>
        </w:tc>
        <w:tc>
          <w:tcPr>
            <w:tcW w:w="1559" w:type="dxa"/>
            <w:tcBorders>
              <w:top w:val="nil"/>
              <w:left w:val="single" w:sz="4" w:space="0" w:color="000000"/>
              <w:bottom w:val="single" w:sz="4" w:space="0" w:color="000000"/>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b/>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000000"/>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6254208</w:t>
            </w:r>
          </w:p>
        </w:tc>
      </w:tr>
      <w:tr w:rsidR="00054D4C" w:rsidRPr="007E4CE3" w:rsidTr="00DF6D57">
        <w:trPr>
          <w:trHeight w:val="128"/>
        </w:trPr>
        <w:tc>
          <w:tcPr>
            <w:tcW w:w="7371" w:type="dxa"/>
            <w:tcBorders>
              <w:top w:val="nil"/>
              <w:left w:val="single" w:sz="4" w:space="0" w:color="000000"/>
              <w:bottom w:val="single" w:sz="4" w:space="0" w:color="auto"/>
              <w:right w:val="nil"/>
            </w:tcBorders>
            <w:hideMark/>
          </w:tcPr>
          <w:p w:rsidR="00054D4C" w:rsidRPr="007E4CE3" w:rsidRDefault="00054D4C" w:rsidP="00054D4C">
            <w:pPr>
              <w:pStyle w:val="a5"/>
              <w:numPr>
                <w:ilvl w:val="0"/>
                <w:numId w:val="14"/>
              </w:numPr>
              <w:tabs>
                <w:tab w:val="num" w:pos="720"/>
              </w:tabs>
              <w:spacing w:after="0" w:line="240" w:lineRule="auto"/>
              <w:ind w:left="885" w:hanging="142"/>
              <w:jc w:val="both"/>
              <w:rPr>
                <w:rFonts w:ascii="Times New Roman" w:hAnsi="Times New Roman" w:cs="Times New Roman"/>
                <w:sz w:val="23"/>
                <w:szCs w:val="23"/>
              </w:rPr>
            </w:pPr>
            <w:r w:rsidRPr="007E4CE3">
              <w:rPr>
                <w:rFonts w:ascii="Times New Roman" w:hAnsi="Times New Roman" w:cs="Times New Roman"/>
                <w:sz w:val="23"/>
                <w:szCs w:val="23"/>
              </w:rPr>
              <w:t>просроченная ссудная задолженность.</w:t>
            </w:r>
          </w:p>
        </w:tc>
        <w:tc>
          <w:tcPr>
            <w:tcW w:w="1559" w:type="dxa"/>
            <w:tcBorders>
              <w:top w:val="nil"/>
              <w:left w:val="single" w:sz="4" w:space="0" w:color="000000"/>
              <w:bottom w:val="single" w:sz="4" w:space="0" w:color="auto"/>
              <w:right w:val="nil"/>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sidRPr="007E4CE3">
              <w:rPr>
                <w:rFonts w:ascii="Times New Roman" w:hAnsi="Times New Roman"/>
                <w:sz w:val="23"/>
                <w:szCs w:val="23"/>
              </w:rPr>
              <w:t>тыс.руб.</w:t>
            </w:r>
          </w:p>
        </w:tc>
        <w:tc>
          <w:tcPr>
            <w:tcW w:w="1389" w:type="dxa"/>
            <w:tcBorders>
              <w:top w:val="nil"/>
              <w:left w:val="single" w:sz="4" w:space="0" w:color="000000"/>
              <w:bottom w:val="single" w:sz="4" w:space="0" w:color="auto"/>
              <w:right w:val="single" w:sz="4" w:space="0" w:color="000000"/>
            </w:tcBorders>
            <w:vAlign w:val="center"/>
          </w:tcPr>
          <w:p w:rsidR="00054D4C" w:rsidRPr="007E4CE3" w:rsidRDefault="00054D4C" w:rsidP="00DF6D57">
            <w:pPr>
              <w:suppressAutoHyphens/>
              <w:snapToGrid w:val="0"/>
              <w:spacing w:after="0" w:line="240" w:lineRule="auto"/>
              <w:jc w:val="center"/>
              <w:rPr>
                <w:rFonts w:ascii="Times New Roman" w:hAnsi="Times New Roman"/>
                <w:sz w:val="23"/>
                <w:szCs w:val="23"/>
                <w:lang w:eastAsia="ar-SA"/>
              </w:rPr>
            </w:pPr>
            <w:r>
              <w:rPr>
                <w:rFonts w:ascii="Times New Roman" w:hAnsi="Times New Roman"/>
                <w:sz w:val="23"/>
                <w:szCs w:val="23"/>
                <w:lang w:eastAsia="ar-SA"/>
              </w:rPr>
              <w:t>36844</w:t>
            </w:r>
          </w:p>
        </w:tc>
      </w:tr>
      <w:tr w:rsidR="00054D4C" w:rsidRPr="007E4CE3" w:rsidTr="00DF6D57">
        <w:trPr>
          <w:trHeight w:val="128"/>
        </w:trPr>
        <w:tc>
          <w:tcPr>
            <w:tcW w:w="7371" w:type="dxa"/>
            <w:tcBorders>
              <w:top w:val="single" w:sz="4" w:space="0" w:color="auto"/>
              <w:left w:val="single" w:sz="4" w:space="0" w:color="auto"/>
              <w:bottom w:val="single" w:sz="4" w:space="0" w:color="auto"/>
              <w:right w:val="single" w:sz="4" w:space="0" w:color="auto"/>
            </w:tcBorders>
          </w:tcPr>
          <w:p w:rsidR="00054D4C" w:rsidRPr="007E4CE3" w:rsidRDefault="00054D4C" w:rsidP="00DF6D57">
            <w:pPr>
              <w:tabs>
                <w:tab w:val="num" w:pos="720"/>
              </w:tabs>
              <w:spacing w:after="0" w:line="240" w:lineRule="auto"/>
              <w:contextualSpacing/>
              <w:jc w:val="both"/>
              <w:rPr>
                <w:rFonts w:ascii="Times New Roman" w:hAnsi="Times New Roman"/>
                <w:b/>
                <w:sz w:val="23"/>
                <w:szCs w:val="23"/>
              </w:rPr>
            </w:pPr>
            <w:r w:rsidRPr="007E4CE3">
              <w:rPr>
                <w:rFonts w:ascii="Times New Roman" w:hAnsi="Times New Roman"/>
                <w:b/>
                <w:sz w:val="23"/>
                <w:szCs w:val="23"/>
              </w:rPr>
              <w:t>3. Остатки на счетах по вкладам и депозитам,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b/>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054D4C" w:rsidRPr="00A57FE3" w:rsidRDefault="00054D4C" w:rsidP="00DF6D57">
            <w:pPr>
              <w:tabs>
                <w:tab w:val="num" w:pos="720"/>
              </w:tabs>
              <w:spacing w:after="0" w:line="240" w:lineRule="auto"/>
              <w:contextualSpacing/>
              <w:jc w:val="center"/>
              <w:rPr>
                <w:rFonts w:ascii="Times New Roman" w:hAnsi="Times New Roman"/>
                <w:sz w:val="23"/>
                <w:szCs w:val="23"/>
              </w:rPr>
            </w:pPr>
            <w:r>
              <w:rPr>
                <w:rFonts w:ascii="Times New Roman" w:hAnsi="Times New Roman"/>
                <w:sz w:val="23"/>
                <w:szCs w:val="23"/>
              </w:rPr>
              <w:t>7925211</w:t>
            </w:r>
          </w:p>
        </w:tc>
      </w:tr>
      <w:tr w:rsidR="00054D4C" w:rsidRPr="007E4CE3" w:rsidTr="00DF6D57">
        <w:trPr>
          <w:trHeight w:val="128"/>
        </w:trPr>
        <w:tc>
          <w:tcPr>
            <w:tcW w:w="7371" w:type="dxa"/>
            <w:tcBorders>
              <w:top w:val="single" w:sz="4" w:space="0" w:color="auto"/>
              <w:left w:val="single" w:sz="4" w:space="0" w:color="auto"/>
              <w:bottom w:val="single" w:sz="4" w:space="0" w:color="auto"/>
              <w:right w:val="single" w:sz="4" w:space="0" w:color="auto"/>
            </w:tcBorders>
          </w:tcPr>
          <w:p w:rsidR="00054D4C" w:rsidRPr="007E4CE3" w:rsidRDefault="00054D4C" w:rsidP="00DF6D57">
            <w:pPr>
              <w:tabs>
                <w:tab w:val="left" w:pos="234"/>
                <w:tab w:val="num" w:pos="720"/>
              </w:tabs>
              <w:spacing w:after="0" w:line="240" w:lineRule="auto"/>
              <w:contextualSpacing/>
              <w:jc w:val="both"/>
              <w:rPr>
                <w:rFonts w:ascii="Times New Roman" w:hAnsi="Times New Roman"/>
                <w:sz w:val="23"/>
                <w:szCs w:val="23"/>
              </w:rPr>
            </w:pPr>
            <w:r w:rsidRPr="007E4CE3">
              <w:rPr>
                <w:rFonts w:ascii="Times New Roman" w:hAnsi="Times New Roman"/>
                <w:sz w:val="23"/>
                <w:szCs w:val="23"/>
              </w:rPr>
              <w:t>- остатки по вкладам физических лиц (включая до востребования)</w:t>
            </w:r>
            <w:r>
              <w:rPr>
                <w:rFonts w:ascii="Times New Roman" w:hAnsi="Times New Roman"/>
                <w:sz w:val="23"/>
                <w:szCs w:val="23"/>
              </w:rPr>
              <w:t xml:space="preserve"> всего, из них</w:t>
            </w:r>
            <w:r w:rsidRPr="007E4CE3">
              <w:rPr>
                <w:rFonts w:ascii="Times New Roman" w:hAnsi="Times New Roman"/>
                <w:sz w:val="23"/>
                <w:szCs w:val="23"/>
              </w:rPr>
              <w:t>;</w:t>
            </w:r>
          </w:p>
        </w:tc>
        <w:tc>
          <w:tcPr>
            <w:tcW w:w="155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sz w:val="23"/>
                <w:szCs w:val="23"/>
              </w:rPr>
            </w:pPr>
            <w:r>
              <w:rPr>
                <w:rFonts w:ascii="Times New Roman" w:hAnsi="Times New Roman"/>
                <w:sz w:val="23"/>
                <w:szCs w:val="23"/>
              </w:rPr>
              <w:t>6535560</w:t>
            </w:r>
          </w:p>
        </w:tc>
      </w:tr>
      <w:tr w:rsidR="00054D4C" w:rsidRPr="007E4CE3" w:rsidTr="00DF6D57">
        <w:trPr>
          <w:trHeight w:val="128"/>
        </w:trPr>
        <w:tc>
          <w:tcPr>
            <w:tcW w:w="7371" w:type="dxa"/>
            <w:tcBorders>
              <w:top w:val="single" w:sz="4" w:space="0" w:color="auto"/>
              <w:left w:val="single" w:sz="4" w:space="0" w:color="auto"/>
              <w:bottom w:val="single" w:sz="4" w:space="0" w:color="auto"/>
              <w:right w:val="single" w:sz="4" w:space="0" w:color="auto"/>
            </w:tcBorders>
          </w:tcPr>
          <w:p w:rsidR="00054D4C" w:rsidRPr="007E4CE3" w:rsidRDefault="00054D4C" w:rsidP="00DF6D57">
            <w:pPr>
              <w:tabs>
                <w:tab w:val="left" w:pos="234"/>
                <w:tab w:val="num" w:pos="720"/>
              </w:tabs>
              <w:spacing w:after="0" w:line="240" w:lineRule="auto"/>
              <w:ind w:firstLine="743"/>
              <w:contextualSpacing/>
              <w:jc w:val="both"/>
              <w:rPr>
                <w:rFonts w:ascii="Times New Roman" w:hAnsi="Times New Roman"/>
                <w:sz w:val="23"/>
                <w:szCs w:val="23"/>
              </w:rPr>
            </w:pPr>
            <w:r w:rsidRPr="002538E9">
              <w:rPr>
                <w:rFonts w:ascii="Times New Roman" w:hAnsi="Times New Roman"/>
                <w:sz w:val="23"/>
                <w:szCs w:val="23"/>
              </w:rPr>
              <w:t>средства на счетах эскроу физических лиц</w:t>
            </w:r>
          </w:p>
        </w:tc>
        <w:tc>
          <w:tcPr>
            <w:tcW w:w="155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sz w:val="23"/>
                <w:szCs w:val="23"/>
              </w:rPr>
            </w:pPr>
          </w:p>
        </w:tc>
      </w:tr>
      <w:tr w:rsidR="00054D4C" w:rsidRPr="002F6C6D" w:rsidTr="00DF6D57">
        <w:trPr>
          <w:trHeight w:val="128"/>
        </w:trPr>
        <w:tc>
          <w:tcPr>
            <w:tcW w:w="7371" w:type="dxa"/>
            <w:tcBorders>
              <w:top w:val="single" w:sz="4" w:space="0" w:color="auto"/>
              <w:left w:val="single" w:sz="4" w:space="0" w:color="auto"/>
              <w:bottom w:val="single" w:sz="4" w:space="0" w:color="auto"/>
              <w:right w:val="single" w:sz="4" w:space="0" w:color="auto"/>
            </w:tcBorders>
          </w:tcPr>
          <w:p w:rsidR="00054D4C" w:rsidRPr="007E4CE3" w:rsidRDefault="00054D4C" w:rsidP="00DF6D57">
            <w:pPr>
              <w:tabs>
                <w:tab w:val="num" w:pos="720"/>
              </w:tabs>
              <w:spacing w:after="0" w:line="240" w:lineRule="auto"/>
              <w:contextualSpacing/>
              <w:jc w:val="both"/>
              <w:rPr>
                <w:rFonts w:ascii="Times New Roman" w:hAnsi="Times New Roman"/>
                <w:sz w:val="23"/>
                <w:szCs w:val="23"/>
              </w:rPr>
            </w:pPr>
            <w:r w:rsidRPr="007E4CE3">
              <w:rPr>
                <w:rFonts w:ascii="Times New Roman" w:hAnsi="Times New Roman"/>
                <w:sz w:val="23"/>
                <w:szCs w:val="23"/>
              </w:rPr>
              <w:t>- остатки по депозитам юридических лиц и ИП.</w:t>
            </w:r>
          </w:p>
        </w:tc>
        <w:tc>
          <w:tcPr>
            <w:tcW w:w="155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sz w:val="23"/>
                <w:szCs w:val="23"/>
              </w:rPr>
            </w:pPr>
            <w:r w:rsidRPr="007E4CE3">
              <w:rPr>
                <w:rFonts w:ascii="Times New Roman" w:hAnsi="Times New Roman"/>
                <w:sz w:val="23"/>
                <w:szCs w:val="23"/>
              </w:rPr>
              <w:t>тыс.руб.</w:t>
            </w:r>
          </w:p>
        </w:tc>
        <w:tc>
          <w:tcPr>
            <w:tcW w:w="1389" w:type="dxa"/>
            <w:tcBorders>
              <w:top w:val="single" w:sz="4" w:space="0" w:color="auto"/>
              <w:left w:val="single" w:sz="4" w:space="0" w:color="auto"/>
              <w:bottom w:val="single" w:sz="4" w:space="0" w:color="auto"/>
              <w:right w:val="single" w:sz="4" w:space="0" w:color="auto"/>
            </w:tcBorders>
            <w:vAlign w:val="center"/>
          </w:tcPr>
          <w:p w:rsidR="00054D4C" w:rsidRPr="007E4CE3" w:rsidRDefault="00054D4C" w:rsidP="00DF6D57">
            <w:pPr>
              <w:tabs>
                <w:tab w:val="num" w:pos="720"/>
              </w:tabs>
              <w:spacing w:after="0" w:line="240" w:lineRule="auto"/>
              <w:contextualSpacing/>
              <w:jc w:val="center"/>
              <w:rPr>
                <w:rFonts w:ascii="Times New Roman" w:hAnsi="Times New Roman"/>
                <w:sz w:val="23"/>
                <w:szCs w:val="23"/>
              </w:rPr>
            </w:pPr>
            <w:r>
              <w:rPr>
                <w:rFonts w:ascii="Times New Roman" w:hAnsi="Times New Roman"/>
                <w:sz w:val="23"/>
                <w:szCs w:val="23"/>
              </w:rPr>
              <w:t>1389651</w:t>
            </w:r>
          </w:p>
        </w:tc>
      </w:tr>
    </w:tbl>
    <w:p w:rsidR="00E379B5" w:rsidRPr="00A61856" w:rsidRDefault="00E379B5" w:rsidP="00123A37">
      <w:pPr>
        <w:spacing w:after="0" w:line="240" w:lineRule="auto"/>
        <w:contextualSpacing/>
        <w:rPr>
          <w:rFonts w:ascii="Times New Roman" w:hAnsi="Times New Roman"/>
          <w:color w:val="FF0000"/>
          <w:sz w:val="24"/>
          <w:szCs w:val="24"/>
        </w:rPr>
      </w:pPr>
    </w:p>
    <w:p w:rsidR="000A365D" w:rsidRPr="00A61856" w:rsidRDefault="000A365D" w:rsidP="00D52B6E">
      <w:pPr>
        <w:spacing w:after="0" w:line="240" w:lineRule="auto"/>
        <w:ind w:left="5387"/>
        <w:contextualSpacing/>
        <w:jc w:val="center"/>
        <w:rPr>
          <w:rFonts w:ascii="Times New Roman" w:hAnsi="Times New Roman"/>
          <w:color w:val="FF0000"/>
          <w:sz w:val="24"/>
          <w:szCs w:val="24"/>
        </w:rPr>
      </w:pPr>
    </w:p>
    <w:p w:rsidR="00082D70" w:rsidRPr="00E379B5" w:rsidRDefault="001E4F18" w:rsidP="001E4F18">
      <w:pPr>
        <w:pStyle w:val="ConsPlusNormal"/>
        <w:numPr>
          <w:ilvl w:val="0"/>
          <w:numId w:val="21"/>
        </w:numPr>
        <w:ind w:right="-284"/>
        <w:contextualSpacing/>
        <w:jc w:val="both"/>
        <w:rPr>
          <w:b/>
          <w:i/>
          <w:szCs w:val="28"/>
          <w:u w:val="single"/>
        </w:rPr>
      </w:pPr>
      <w:r w:rsidRPr="00E379B5">
        <w:rPr>
          <w:b/>
          <w:i/>
          <w:szCs w:val="28"/>
          <w:u w:val="single"/>
        </w:rPr>
        <w:t>Рынок ритуальных услуг</w:t>
      </w:r>
    </w:p>
    <w:p w:rsidR="001E4F18" w:rsidRPr="00E379B5" w:rsidRDefault="001E4F18" w:rsidP="001E4F18">
      <w:pPr>
        <w:autoSpaceDE w:val="0"/>
        <w:autoSpaceDN w:val="0"/>
        <w:adjustRightInd w:val="0"/>
        <w:spacing w:after="0"/>
        <w:ind w:firstLine="360"/>
        <w:jc w:val="both"/>
        <w:rPr>
          <w:rFonts w:ascii="Times New Roman" w:hAnsi="Times New Roman"/>
          <w:sz w:val="28"/>
          <w:szCs w:val="28"/>
        </w:rPr>
      </w:pPr>
      <w:r w:rsidRPr="00E379B5">
        <w:rPr>
          <w:rFonts w:ascii="Times New Roman" w:hAnsi="Times New Roman"/>
          <w:sz w:val="28"/>
          <w:szCs w:val="28"/>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rsidR="001E4F18" w:rsidRPr="00E379B5" w:rsidRDefault="001E4F18" w:rsidP="001E4F18">
      <w:pPr>
        <w:autoSpaceDE w:val="0"/>
        <w:autoSpaceDN w:val="0"/>
        <w:adjustRightInd w:val="0"/>
        <w:spacing w:after="0"/>
        <w:ind w:firstLine="360"/>
        <w:jc w:val="both"/>
        <w:rPr>
          <w:rFonts w:ascii="Times New Roman" w:hAnsi="Times New Roman"/>
          <w:sz w:val="28"/>
          <w:szCs w:val="28"/>
        </w:rPr>
      </w:pPr>
      <w:r w:rsidRPr="00E379B5">
        <w:rPr>
          <w:rFonts w:ascii="Times New Roman" w:hAnsi="Times New Roman"/>
          <w:sz w:val="28"/>
          <w:szCs w:val="28"/>
        </w:rPr>
        <w:t>На территории Ейского района все кладбища содержатся за счет бюджетов поселений.</w:t>
      </w:r>
    </w:p>
    <w:p w:rsidR="00082D70" w:rsidRDefault="001E4F18" w:rsidP="001E4F18">
      <w:pPr>
        <w:pStyle w:val="ConsPlusNormal"/>
        <w:ind w:right="-284" w:firstLine="360"/>
        <w:contextualSpacing/>
        <w:jc w:val="both"/>
        <w:rPr>
          <w:szCs w:val="28"/>
        </w:rPr>
      </w:pPr>
      <w:r w:rsidRPr="00E379B5">
        <w:rPr>
          <w:szCs w:val="28"/>
        </w:rPr>
        <w:t>В муниципальных образованиях созданы все условия для развития конкуренции на рынке ритуальных услуг. Основными задачами по содействию развитию конкуренции на рынке реализации ритуальных принадлежностей являются дальнейшее развитие добросовестной конкуренции.</w:t>
      </w:r>
    </w:p>
    <w:p w:rsidR="00E30953" w:rsidRPr="00E379B5" w:rsidRDefault="00E30953" w:rsidP="001E4F18">
      <w:pPr>
        <w:pStyle w:val="ConsPlusNormal"/>
        <w:ind w:right="-284" w:firstLine="360"/>
        <w:contextualSpacing/>
        <w:jc w:val="both"/>
        <w:rPr>
          <w:szCs w:val="28"/>
        </w:rPr>
      </w:pPr>
    </w:p>
    <w:p w:rsidR="007C2A65" w:rsidRPr="005336B6" w:rsidRDefault="00C25B10" w:rsidP="00C25B10">
      <w:pPr>
        <w:pStyle w:val="ConsPlusNormal"/>
        <w:numPr>
          <w:ilvl w:val="0"/>
          <w:numId w:val="21"/>
        </w:numPr>
        <w:ind w:right="-284"/>
        <w:contextualSpacing/>
        <w:jc w:val="both"/>
        <w:rPr>
          <w:b/>
          <w:i/>
          <w:szCs w:val="28"/>
          <w:u w:val="single"/>
        </w:rPr>
      </w:pPr>
      <w:r w:rsidRPr="005336B6">
        <w:rPr>
          <w:b/>
          <w:i/>
          <w:szCs w:val="28"/>
          <w:u w:val="single"/>
        </w:rPr>
        <w:t>Рынок водоснабжения и водоотведения</w:t>
      </w:r>
    </w:p>
    <w:p w:rsidR="009215A4" w:rsidRPr="005336B6" w:rsidRDefault="009215A4" w:rsidP="009215A4">
      <w:pPr>
        <w:spacing w:after="0"/>
        <w:ind w:firstLine="360"/>
        <w:jc w:val="both"/>
        <w:rPr>
          <w:rFonts w:ascii="Times New Roman" w:hAnsi="Times New Roman"/>
          <w:sz w:val="28"/>
          <w:szCs w:val="28"/>
        </w:rPr>
      </w:pPr>
      <w:r w:rsidRPr="005336B6">
        <w:rPr>
          <w:rFonts w:ascii="Times New Roman" w:hAnsi="Times New Roman"/>
          <w:sz w:val="28"/>
          <w:szCs w:val="28"/>
        </w:rPr>
        <w:t>Услугами централизованного хозяйственно-питьевого водоснабжения в районе  пользуются все жителя района, а в летний период с учетом курортного сезона потребление воды увеличивается на 70%.</w:t>
      </w:r>
    </w:p>
    <w:p w:rsidR="009215A4" w:rsidRPr="005336B6" w:rsidRDefault="009215A4" w:rsidP="009215A4">
      <w:pPr>
        <w:spacing w:after="0"/>
        <w:ind w:firstLine="360"/>
        <w:jc w:val="both"/>
        <w:rPr>
          <w:rFonts w:ascii="Times New Roman" w:hAnsi="Times New Roman"/>
          <w:sz w:val="28"/>
          <w:szCs w:val="28"/>
        </w:rPr>
      </w:pPr>
      <w:r w:rsidRPr="005336B6">
        <w:rPr>
          <w:rFonts w:ascii="Times New Roman" w:hAnsi="Times New Roman"/>
          <w:sz w:val="28"/>
          <w:szCs w:val="28"/>
        </w:rPr>
        <w:lastRenderedPageBreak/>
        <w:t>В сферах водоснабжения и водоотведения в настоящее время осуществляют деятельность 3 предприятий, из которых 1- государственное, 1-муниципальное, 1 частное.</w:t>
      </w:r>
    </w:p>
    <w:p w:rsidR="009215A4" w:rsidRDefault="009215A4" w:rsidP="009215A4">
      <w:pPr>
        <w:pStyle w:val="af9"/>
        <w:ind w:firstLine="360"/>
        <w:jc w:val="both"/>
        <w:rPr>
          <w:rFonts w:ascii="Times New Roman" w:hAnsi="Times New Roman" w:cs="Times New Roman"/>
          <w:b w:val="0"/>
          <w:sz w:val="28"/>
          <w:szCs w:val="28"/>
        </w:rPr>
      </w:pPr>
      <w:r w:rsidRPr="005336B6">
        <w:rPr>
          <w:rFonts w:ascii="Times New Roman" w:hAnsi="Times New Roman" w:cs="Times New Roman"/>
          <w:b w:val="0"/>
          <w:sz w:val="28"/>
          <w:szCs w:val="28"/>
        </w:rPr>
        <w:t xml:space="preserve">Основная масса объектов водоснабжения имеют высокую степень износа.  Средний показатель физического износа сетей водоснабжения и водоотведения составляет 80%, уровень потерь воды в водопроводных сетях составляют более 40 %. </w:t>
      </w:r>
    </w:p>
    <w:p w:rsidR="00E30953" w:rsidRPr="005336B6" w:rsidRDefault="00E30953" w:rsidP="009215A4">
      <w:pPr>
        <w:pStyle w:val="af9"/>
        <w:ind w:firstLine="360"/>
        <w:jc w:val="both"/>
        <w:rPr>
          <w:rFonts w:ascii="Times New Roman" w:hAnsi="Times New Roman" w:cs="Times New Roman"/>
          <w:b w:val="0"/>
          <w:sz w:val="28"/>
          <w:szCs w:val="28"/>
        </w:rPr>
      </w:pPr>
    </w:p>
    <w:p w:rsidR="00677EE7" w:rsidRPr="00726A79" w:rsidRDefault="002F7606" w:rsidP="00276902">
      <w:pPr>
        <w:pStyle w:val="af9"/>
        <w:numPr>
          <w:ilvl w:val="0"/>
          <w:numId w:val="21"/>
        </w:numPr>
        <w:jc w:val="both"/>
        <w:rPr>
          <w:rFonts w:ascii="Times New Roman" w:hAnsi="Times New Roman" w:cs="Times New Roman"/>
          <w:b w:val="0"/>
          <w:i/>
          <w:sz w:val="28"/>
          <w:szCs w:val="28"/>
          <w:u w:val="single"/>
        </w:rPr>
      </w:pPr>
      <w:r w:rsidRPr="00726A79">
        <w:rPr>
          <w:rFonts w:ascii="Times New Roman" w:hAnsi="Times New Roman" w:cs="Times New Roman"/>
          <w:i/>
          <w:sz w:val="28"/>
          <w:szCs w:val="28"/>
          <w:u w:val="single"/>
        </w:rPr>
        <w:t>Рынок оказания услуг по ремонту автотранспортных средств</w:t>
      </w:r>
    </w:p>
    <w:p w:rsidR="00276902" w:rsidRPr="00726A79" w:rsidRDefault="00276902" w:rsidP="00276902">
      <w:pPr>
        <w:spacing w:after="0"/>
        <w:ind w:firstLine="709"/>
        <w:rPr>
          <w:rFonts w:ascii="Times New Roman" w:hAnsi="Times New Roman"/>
          <w:sz w:val="28"/>
          <w:szCs w:val="28"/>
        </w:rPr>
      </w:pPr>
      <w:r w:rsidRPr="00726A79">
        <w:rPr>
          <w:rFonts w:ascii="Times New Roman" w:hAnsi="Times New Roman"/>
          <w:sz w:val="28"/>
          <w:szCs w:val="28"/>
        </w:rPr>
        <w:t xml:space="preserve">Ежегодно возрастает спрос населения на такой вид бытовых услуг, как ремонт и техническое обслуживание автотранспортных средств. </w:t>
      </w:r>
    </w:p>
    <w:p w:rsidR="00276902" w:rsidRPr="00726A79" w:rsidRDefault="00276902" w:rsidP="00276902">
      <w:pPr>
        <w:spacing w:after="0"/>
        <w:ind w:firstLine="709"/>
        <w:rPr>
          <w:rFonts w:ascii="Times New Roman" w:hAnsi="Times New Roman"/>
          <w:sz w:val="28"/>
          <w:szCs w:val="28"/>
        </w:rPr>
      </w:pPr>
      <w:r w:rsidRPr="00726A79">
        <w:rPr>
          <w:rFonts w:ascii="Times New Roman" w:hAnsi="Times New Roman"/>
          <w:sz w:val="28"/>
          <w:szCs w:val="28"/>
        </w:rPr>
        <w:t xml:space="preserve">В Ейском районе данным видом деятельности занимается порядка 80 субъектов предпринимательской деятельности. </w:t>
      </w:r>
    </w:p>
    <w:p w:rsidR="00677EE7" w:rsidRPr="00726A79" w:rsidRDefault="00276902" w:rsidP="00276902">
      <w:pPr>
        <w:pStyle w:val="ConsPlusNormal"/>
        <w:ind w:right="-284" w:firstLine="708"/>
        <w:contextualSpacing/>
        <w:jc w:val="both"/>
        <w:rPr>
          <w:szCs w:val="28"/>
        </w:rPr>
      </w:pPr>
      <w:r w:rsidRPr="00726A79">
        <w:rPr>
          <w:szCs w:val="28"/>
        </w:rPr>
        <w:t>С точки зрения развития конкуренции рынок является достаточно развитым. Доля организаций частного сектора на рынке оказания услуг по ремонту автотранспортных средств в настоящее время составляет 100%.</w:t>
      </w:r>
    </w:p>
    <w:p w:rsidR="00CB67A3" w:rsidRDefault="00CB67A3" w:rsidP="00FC0EDF">
      <w:pPr>
        <w:pStyle w:val="ConsPlusNormal"/>
        <w:ind w:right="-284"/>
        <w:contextualSpacing/>
        <w:jc w:val="both"/>
        <w:rPr>
          <w:color w:val="FF0000"/>
          <w:szCs w:val="28"/>
        </w:rPr>
      </w:pPr>
    </w:p>
    <w:p w:rsidR="00664449" w:rsidRPr="00A61856" w:rsidRDefault="00664449" w:rsidP="00FC0EDF">
      <w:pPr>
        <w:pStyle w:val="ConsPlusNormal"/>
        <w:ind w:right="-284"/>
        <w:contextualSpacing/>
        <w:jc w:val="both"/>
        <w:rPr>
          <w:color w:val="FF0000"/>
          <w:szCs w:val="28"/>
        </w:rPr>
      </w:pPr>
    </w:p>
    <w:p w:rsidR="00593A32" w:rsidRDefault="00794303" w:rsidP="00275957">
      <w:pPr>
        <w:pStyle w:val="ConsPlusNormal"/>
        <w:ind w:right="-284" w:firstLine="708"/>
        <w:contextualSpacing/>
        <w:jc w:val="both"/>
        <w:rPr>
          <w:b/>
          <w:szCs w:val="28"/>
        </w:rPr>
      </w:pPr>
      <w:r w:rsidRPr="00EB5173">
        <w:rPr>
          <w:b/>
          <w:szCs w:val="28"/>
        </w:rPr>
        <w:t xml:space="preserve">В </w:t>
      </w:r>
      <w:r w:rsidR="00755554" w:rsidRPr="00EB5173">
        <w:rPr>
          <w:b/>
          <w:szCs w:val="28"/>
        </w:rPr>
        <w:t xml:space="preserve">ежегодном </w:t>
      </w:r>
      <w:r w:rsidRPr="00EB5173">
        <w:rPr>
          <w:b/>
          <w:szCs w:val="28"/>
        </w:rPr>
        <w:t>мониторинге состояния и развития конкурен</w:t>
      </w:r>
      <w:r w:rsidR="00501159" w:rsidRPr="00EB5173">
        <w:rPr>
          <w:b/>
          <w:szCs w:val="28"/>
        </w:rPr>
        <w:t>ции</w:t>
      </w:r>
      <w:r w:rsidRPr="00EB5173">
        <w:rPr>
          <w:b/>
          <w:szCs w:val="28"/>
        </w:rPr>
        <w:t xml:space="preserve"> на </w:t>
      </w:r>
      <w:r w:rsidR="00501159" w:rsidRPr="00EB5173">
        <w:rPr>
          <w:b/>
          <w:szCs w:val="28"/>
        </w:rPr>
        <w:t xml:space="preserve">товарных </w:t>
      </w:r>
      <w:r w:rsidRPr="00EB5173">
        <w:rPr>
          <w:b/>
          <w:szCs w:val="28"/>
        </w:rPr>
        <w:t xml:space="preserve">рынках </w:t>
      </w:r>
      <w:r w:rsidR="00501159" w:rsidRPr="00EB5173">
        <w:rPr>
          <w:b/>
          <w:szCs w:val="28"/>
        </w:rPr>
        <w:t>муниципального образования приняли участие:</w:t>
      </w:r>
    </w:p>
    <w:p w:rsidR="00E315CD" w:rsidRPr="00EB5173" w:rsidRDefault="00E315CD" w:rsidP="00275957">
      <w:pPr>
        <w:pStyle w:val="ConsPlusNormal"/>
        <w:ind w:right="-284" w:firstLine="708"/>
        <w:contextualSpacing/>
        <w:jc w:val="both"/>
        <w:rPr>
          <w:b/>
          <w:szCs w:val="28"/>
        </w:rPr>
      </w:pPr>
    </w:p>
    <w:p w:rsidR="00501159" w:rsidRPr="00E315CD" w:rsidRDefault="00F14B29" w:rsidP="00625CF2">
      <w:pPr>
        <w:pStyle w:val="ConsPlusNormal"/>
        <w:ind w:right="-284" w:firstLine="708"/>
        <w:contextualSpacing/>
        <w:jc w:val="both"/>
        <w:rPr>
          <w:i/>
          <w:szCs w:val="28"/>
        </w:rPr>
      </w:pPr>
      <w:r w:rsidRPr="00E315CD">
        <w:rPr>
          <w:i/>
          <w:szCs w:val="28"/>
        </w:rPr>
        <w:t>Блок 1</w:t>
      </w:r>
      <w:r w:rsidR="00023DCF" w:rsidRPr="00E315CD">
        <w:rPr>
          <w:i/>
          <w:szCs w:val="28"/>
        </w:rPr>
        <w:t>(</w:t>
      </w:r>
      <w:r w:rsidR="00FE0205" w:rsidRPr="00E315CD">
        <w:rPr>
          <w:i/>
          <w:szCs w:val="28"/>
        </w:rPr>
        <w:t>удовлетворенность товарами и услугами</w:t>
      </w:r>
      <w:r w:rsidR="00260F44" w:rsidRPr="00E315CD">
        <w:rPr>
          <w:i/>
          <w:szCs w:val="28"/>
        </w:rPr>
        <w:t xml:space="preserve"> </w:t>
      </w:r>
      <w:r w:rsidR="00FE0205" w:rsidRPr="00E315CD">
        <w:rPr>
          <w:i/>
          <w:szCs w:val="28"/>
        </w:rPr>
        <w:t>/</w:t>
      </w:r>
      <w:r w:rsidR="00260F44" w:rsidRPr="00E315CD">
        <w:rPr>
          <w:i/>
          <w:szCs w:val="28"/>
        </w:rPr>
        <w:t xml:space="preserve"> </w:t>
      </w:r>
      <w:r w:rsidR="00023DCF" w:rsidRPr="00E315CD">
        <w:rPr>
          <w:i/>
          <w:szCs w:val="28"/>
        </w:rPr>
        <w:t>основной вид деятельности)</w:t>
      </w:r>
      <w:r w:rsidRPr="00E315CD">
        <w:rPr>
          <w:i/>
          <w:szCs w:val="28"/>
        </w:rPr>
        <w:t>:</w:t>
      </w:r>
    </w:p>
    <w:p w:rsidR="00F14B29" w:rsidRPr="005E5B3A" w:rsidRDefault="005E5B3A" w:rsidP="005E5B3A">
      <w:pPr>
        <w:pStyle w:val="ConsPlusNormal"/>
        <w:ind w:right="-284"/>
        <w:contextualSpacing/>
        <w:jc w:val="both"/>
        <w:rPr>
          <w:szCs w:val="28"/>
        </w:rPr>
      </w:pPr>
      <w:r w:rsidRPr="005E5B3A">
        <w:rPr>
          <w:szCs w:val="28"/>
        </w:rPr>
        <w:t>потребители товаров и услуг</w:t>
      </w:r>
      <w:r w:rsidR="00F14B29" w:rsidRPr="005E5B3A">
        <w:rPr>
          <w:szCs w:val="28"/>
        </w:rPr>
        <w:t xml:space="preserve"> – </w:t>
      </w:r>
      <w:r w:rsidR="003D614A">
        <w:rPr>
          <w:szCs w:val="28"/>
        </w:rPr>
        <w:t>486 респондентов</w:t>
      </w:r>
    </w:p>
    <w:p w:rsidR="00F14B29" w:rsidRDefault="005E5B3A" w:rsidP="005E5B3A">
      <w:pPr>
        <w:pStyle w:val="ConsPlusNormal"/>
        <w:ind w:right="-284"/>
        <w:contextualSpacing/>
        <w:jc w:val="both"/>
        <w:rPr>
          <w:szCs w:val="28"/>
        </w:rPr>
      </w:pPr>
      <w:r w:rsidRPr="005E5B3A">
        <w:rPr>
          <w:szCs w:val="28"/>
        </w:rPr>
        <w:t>субъекты предпринимательской деятельности</w:t>
      </w:r>
      <w:r w:rsidR="00F14B29" w:rsidRPr="005E5B3A">
        <w:rPr>
          <w:szCs w:val="28"/>
        </w:rPr>
        <w:t xml:space="preserve"> </w:t>
      </w:r>
      <w:r w:rsidR="00E37186">
        <w:rPr>
          <w:szCs w:val="28"/>
        </w:rPr>
        <w:t>–</w:t>
      </w:r>
      <w:r w:rsidR="00F14B29" w:rsidRPr="005E5B3A">
        <w:rPr>
          <w:szCs w:val="28"/>
        </w:rPr>
        <w:t xml:space="preserve"> </w:t>
      </w:r>
      <w:r w:rsidR="002F0789">
        <w:rPr>
          <w:szCs w:val="28"/>
        </w:rPr>
        <w:t>175 респондентов</w:t>
      </w:r>
    </w:p>
    <w:p w:rsidR="00E315CD" w:rsidRDefault="00E315CD" w:rsidP="005E5B3A">
      <w:pPr>
        <w:pStyle w:val="ConsPlusNormal"/>
        <w:ind w:right="-284"/>
        <w:contextualSpacing/>
        <w:jc w:val="both"/>
        <w:rPr>
          <w:szCs w:val="28"/>
        </w:rPr>
      </w:pPr>
      <w:r w:rsidRPr="00E315CD">
        <w:rPr>
          <w:szCs w:val="28"/>
        </w:rPr>
        <w:tab/>
        <w:t>По данным опроса удовлетворенность потребителей качеством товаров, работ и услуг в разрезе всех товарных рынков Ейского района выглядит следующим образом: 81% опрошенных удовлетворены характеристиками товаров и услуг, 12% - скорее удовлетворены, 4% - скорее неудовлетворенны, 3% - проголосовали неудовлетворительно.</w:t>
      </w:r>
    </w:p>
    <w:p w:rsidR="005E161A" w:rsidRPr="00E315CD" w:rsidRDefault="005E161A" w:rsidP="005E5B3A">
      <w:pPr>
        <w:pStyle w:val="ConsPlusNormal"/>
        <w:ind w:right="-284"/>
        <w:contextualSpacing/>
        <w:jc w:val="both"/>
        <w:rPr>
          <w:szCs w:val="28"/>
        </w:rPr>
      </w:pPr>
      <w:r>
        <w:rPr>
          <w:szCs w:val="28"/>
        </w:rPr>
        <w:tab/>
        <w:t>Большинство субъектов предпринимательской деятельности отметили умеренную и высокую конкуренцию в районе в разрезе своей деятельности.</w:t>
      </w:r>
    </w:p>
    <w:p w:rsidR="00E37186" w:rsidRPr="00E54ED5" w:rsidRDefault="00E37186" w:rsidP="00E37186">
      <w:pPr>
        <w:pStyle w:val="ConsPlusNormal"/>
        <w:ind w:right="-284" w:firstLine="708"/>
        <w:contextualSpacing/>
        <w:jc w:val="both"/>
        <w:rPr>
          <w:i/>
          <w:szCs w:val="28"/>
        </w:rPr>
      </w:pPr>
      <w:r w:rsidRPr="00E54ED5">
        <w:rPr>
          <w:i/>
          <w:szCs w:val="28"/>
        </w:rPr>
        <w:t xml:space="preserve">Блок </w:t>
      </w:r>
      <w:r w:rsidR="00334A6F" w:rsidRPr="00E54ED5">
        <w:rPr>
          <w:i/>
          <w:szCs w:val="28"/>
        </w:rPr>
        <w:t>2</w:t>
      </w:r>
      <w:r w:rsidRPr="00E54ED5">
        <w:rPr>
          <w:i/>
          <w:szCs w:val="28"/>
        </w:rPr>
        <w:t>(</w:t>
      </w:r>
      <w:r w:rsidR="00DA61FC">
        <w:rPr>
          <w:i/>
          <w:szCs w:val="28"/>
        </w:rPr>
        <w:t xml:space="preserve">цены, </w:t>
      </w:r>
      <w:r w:rsidR="00F50082" w:rsidRPr="00E54ED5">
        <w:rPr>
          <w:i/>
          <w:szCs w:val="28"/>
        </w:rPr>
        <w:t>естественные монополии</w:t>
      </w:r>
      <w:r w:rsidRPr="00E54ED5">
        <w:rPr>
          <w:i/>
          <w:szCs w:val="28"/>
        </w:rPr>
        <w:t>):</w:t>
      </w:r>
    </w:p>
    <w:p w:rsidR="00E37186" w:rsidRPr="005E5B3A" w:rsidRDefault="00E37186" w:rsidP="00E37186">
      <w:pPr>
        <w:pStyle w:val="ConsPlusNormal"/>
        <w:ind w:right="-284"/>
        <w:contextualSpacing/>
        <w:jc w:val="both"/>
        <w:rPr>
          <w:szCs w:val="28"/>
        </w:rPr>
      </w:pPr>
      <w:r w:rsidRPr="005E5B3A">
        <w:rPr>
          <w:szCs w:val="28"/>
        </w:rPr>
        <w:t xml:space="preserve">потребители товаров и услуг – </w:t>
      </w:r>
      <w:r w:rsidR="00190C4F">
        <w:rPr>
          <w:szCs w:val="28"/>
        </w:rPr>
        <w:t>186 респондентов</w:t>
      </w:r>
    </w:p>
    <w:p w:rsidR="00E37186" w:rsidRDefault="00E37186" w:rsidP="00E37186">
      <w:pPr>
        <w:pStyle w:val="ConsPlusNormal"/>
        <w:ind w:right="-284"/>
        <w:contextualSpacing/>
        <w:jc w:val="both"/>
        <w:rPr>
          <w:szCs w:val="28"/>
        </w:rPr>
      </w:pPr>
      <w:r w:rsidRPr="005E5B3A">
        <w:rPr>
          <w:szCs w:val="28"/>
        </w:rPr>
        <w:t xml:space="preserve">субъекты предпринимательской деятельности </w:t>
      </w:r>
      <w:r w:rsidR="00163482">
        <w:rPr>
          <w:szCs w:val="28"/>
        </w:rPr>
        <w:t>–</w:t>
      </w:r>
      <w:r w:rsidRPr="005E5B3A">
        <w:rPr>
          <w:szCs w:val="28"/>
        </w:rPr>
        <w:t xml:space="preserve"> </w:t>
      </w:r>
      <w:r w:rsidR="00163482">
        <w:rPr>
          <w:szCs w:val="28"/>
        </w:rPr>
        <w:t>22 респондента</w:t>
      </w:r>
    </w:p>
    <w:p w:rsidR="00966DE5" w:rsidRPr="00966DE5" w:rsidRDefault="00966DE5" w:rsidP="00966DE5">
      <w:pPr>
        <w:pStyle w:val="ConsPlusNormal"/>
        <w:ind w:right="-284" w:firstLine="708"/>
        <w:contextualSpacing/>
        <w:jc w:val="both"/>
        <w:rPr>
          <w:szCs w:val="28"/>
        </w:rPr>
      </w:pPr>
      <w:r w:rsidRPr="00966DE5">
        <w:rPr>
          <w:szCs w:val="28"/>
        </w:rPr>
        <w:t>Удовлетворенность населения уровнем цен и качеством услуг: удовлетворены – 54,5%, скорее удовлетворены – 10%, скорее неудовлетворенны – 20%,  неудовлетворенны уровнем цен или качеством услуг – 15,5%.</w:t>
      </w:r>
    </w:p>
    <w:p w:rsidR="00BC5D96" w:rsidRPr="005E5B3A" w:rsidRDefault="00683DDB" w:rsidP="00E37186">
      <w:pPr>
        <w:pStyle w:val="ConsPlusNormal"/>
        <w:ind w:right="-284"/>
        <w:contextualSpacing/>
        <w:jc w:val="both"/>
        <w:rPr>
          <w:szCs w:val="28"/>
        </w:rPr>
      </w:pPr>
      <w:r>
        <w:rPr>
          <w:szCs w:val="28"/>
        </w:rPr>
        <w:tab/>
        <w:t>Представители предпринимательской деятельности положительно оценивают характеристики услуг</w:t>
      </w:r>
      <w:r w:rsidR="00FB3CB3">
        <w:rPr>
          <w:szCs w:val="28"/>
        </w:rPr>
        <w:t xml:space="preserve"> субъектов</w:t>
      </w:r>
      <w:r>
        <w:rPr>
          <w:szCs w:val="28"/>
        </w:rPr>
        <w:t xml:space="preserve"> естественных монополий, но</w:t>
      </w:r>
      <w:r w:rsidR="00236E7B">
        <w:rPr>
          <w:szCs w:val="28"/>
        </w:rPr>
        <w:t xml:space="preserve"> недовольны уровнем цен на эти услуги.</w:t>
      </w:r>
    </w:p>
    <w:p w:rsidR="00E37186" w:rsidRPr="00E54ED5" w:rsidRDefault="00E37186" w:rsidP="00E37186">
      <w:pPr>
        <w:pStyle w:val="ConsPlusNormal"/>
        <w:ind w:right="-284" w:firstLine="708"/>
        <w:contextualSpacing/>
        <w:jc w:val="both"/>
        <w:rPr>
          <w:i/>
          <w:szCs w:val="28"/>
        </w:rPr>
      </w:pPr>
      <w:r w:rsidRPr="00E54ED5">
        <w:rPr>
          <w:i/>
          <w:szCs w:val="28"/>
        </w:rPr>
        <w:t xml:space="preserve">Блок </w:t>
      </w:r>
      <w:r w:rsidR="00334A6F" w:rsidRPr="00E54ED5">
        <w:rPr>
          <w:i/>
          <w:szCs w:val="28"/>
        </w:rPr>
        <w:t>3</w:t>
      </w:r>
      <w:r w:rsidRPr="00E54ED5">
        <w:rPr>
          <w:i/>
          <w:szCs w:val="28"/>
        </w:rPr>
        <w:t>(</w:t>
      </w:r>
      <w:r w:rsidR="006043E5" w:rsidRPr="00E54ED5">
        <w:rPr>
          <w:i/>
          <w:szCs w:val="28"/>
        </w:rPr>
        <w:t>финансы</w:t>
      </w:r>
      <w:r w:rsidRPr="00E54ED5">
        <w:rPr>
          <w:i/>
          <w:szCs w:val="28"/>
        </w:rPr>
        <w:t>):</w:t>
      </w:r>
    </w:p>
    <w:p w:rsidR="00E37186" w:rsidRPr="005E5B3A" w:rsidRDefault="00E37186" w:rsidP="00E37186">
      <w:pPr>
        <w:pStyle w:val="ConsPlusNormal"/>
        <w:ind w:right="-284"/>
        <w:contextualSpacing/>
        <w:jc w:val="both"/>
        <w:rPr>
          <w:szCs w:val="28"/>
        </w:rPr>
      </w:pPr>
      <w:r w:rsidRPr="005E5B3A">
        <w:rPr>
          <w:szCs w:val="28"/>
        </w:rPr>
        <w:t xml:space="preserve">потребители товаров и услуг – </w:t>
      </w:r>
      <w:r w:rsidR="00656FD4">
        <w:rPr>
          <w:szCs w:val="28"/>
        </w:rPr>
        <w:t>121 респондент</w:t>
      </w:r>
    </w:p>
    <w:p w:rsidR="00E37186" w:rsidRDefault="00E37186" w:rsidP="00E37186">
      <w:pPr>
        <w:pStyle w:val="ConsPlusNormal"/>
        <w:ind w:right="-284"/>
        <w:contextualSpacing/>
        <w:jc w:val="both"/>
        <w:rPr>
          <w:szCs w:val="28"/>
        </w:rPr>
      </w:pPr>
      <w:r w:rsidRPr="005E5B3A">
        <w:rPr>
          <w:szCs w:val="28"/>
        </w:rPr>
        <w:lastRenderedPageBreak/>
        <w:t xml:space="preserve">субъекты предпринимательской деятельности </w:t>
      </w:r>
      <w:r w:rsidR="000D1A80">
        <w:rPr>
          <w:szCs w:val="28"/>
        </w:rPr>
        <w:t>–</w:t>
      </w:r>
      <w:r w:rsidRPr="005E5B3A">
        <w:rPr>
          <w:szCs w:val="28"/>
        </w:rPr>
        <w:t xml:space="preserve"> </w:t>
      </w:r>
      <w:r w:rsidR="000D1A80">
        <w:rPr>
          <w:szCs w:val="28"/>
        </w:rPr>
        <w:t>52 респондента</w:t>
      </w:r>
    </w:p>
    <w:p w:rsidR="00BA59AB" w:rsidRDefault="00350A16" w:rsidP="004B08C6">
      <w:pPr>
        <w:pStyle w:val="ConsPlusNormal"/>
        <w:ind w:right="-284"/>
        <w:contextualSpacing/>
        <w:jc w:val="both"/>
        <w:rPr>
          <w:szCs w:val="28"/>
        </w:rPr>
      </w:pPr>
      <w:r>
        <w:rPr>
          <w:szCs w:val="28"/>
        </w:rPr>
        <w:tab/>
      </w:r>
      <w:r w:rsidR="004B08C6" w:rsidRPr="004B08C6">
        <w:rPr>
          <w:szCs w:val="28"/>
        </w:rPr>
        <w:t xml:space="preserve">По результатам опроса большая часть </w:t>
      </w:r>
      <w:r w:rsidR="00C01597">
        <w:rPr>
          <w:szCs w:val="28"/>
        </w:rPr>
        <w:t>анкетированных</w:t>
      </w:r>
      <w:r w:rsidR="007B6AEB">
        <w:rPr>
          <w:szCs w:val="28"/>
        </w:rPr>
        <w:t xml:space="preserve"> потребителей</w:t>
      </w:r>
      <w:r w:rsidR="004B08C6" w:rsidRPr="004B08C6">
        <w:rPr>
          <w:szCs w:val="28"/>
        </w:rPr>
        <w:t xml:space="preserve"> – </w:t>
      </w:r>
      <w:r w:rsidR="002676FD">
        <w:rPr>
          <w:szCs w:val="28"/>
        </w:rPr>
        <w:t>7</w:t>
      </w:r>
      <w:r w:rsidR="004B08C6" w:rsidRPr="004B08C6">
        <w:rPr>
          <w:szCs w:val="28"/>
        </w:rPr>
        <w:t>8% -</w:t>
      </w:r>
      <w:r w:rsidR="00BD0B53">
        <w:rPr>
          <w:szCs w:val="28"/>
        </w:rPr>
        <w:t xml:space="preserve">пользовались каким-либо видом </w:t>
      </w:r>
      <w:r w:rsidR="004B08C6" w:rsidRPr="004B08C6">
        <w:rPr>
          <w:szCs w:val="28"/>
        </w:rPr>
        <w:t>финансовых услуг</w:t>
      </w:r>
      <w:r w:rsidR="00E72F0A">
        <w:rPr>
          <w:szCs w:val="28"/>
        </w:rPr>
        <w:t xml:space="preserve"> за последние 12 месяцев</w:t>
      </w:r>
      <w:r w:rsidR="004B08C6" w:rsidRPr="004B08C6">
        <w:rPr>
          <w:szCs w:val="28"/>
        </w:rPr>
        <w:t xml:space="preserve"> (кредитование, вклады/сбережения, платежные услуги</w:t>
      </w:r>
      <w:r w:rsidR="00BA59AB">
        <w:rPr>
          <w:szCs w:val="28"/>
        </w:rPr>
        <w:t>).</w:t>
      </w:r>
    </w:p>
    <w:p w:rsidR="007E23D6" w:rsidRDefault="007E23D6" w:rsidP="007E23D6">
      <w:pPr>
        <w:spacing w:after="0"/>
        <w:jc w:val="both"/>
        <w:rPr>
          <w:rFonts w:ascii="Times New Roman" w:hAnsi="Times New Roman"/>
          <w:sz w:val="28"/>
          <w:szCs w:val="28"/>
        </w:rPr>
      </w:pPr>
      <w:r w:rsidRPr="007E23D6">
        <w:rPr>
          <w:rFonts w:ascii="Times New Roman" w:hAnsi="Times New Roman"/>
          <w:sz w:val="28"/>
          <w:szCs w:val="28"/>
        </w:rPr>
        <w:tab/>
      </w:r>
      <w:r>
        <w:rPr>
          <w:rFonts w:ascii="Times New Roman" w:hAnsi="Times New Roman"/>
          <w:sz w:val="28"/>
          <w:szCs w:val="28"/>
        </w:rPr>
        <w:t>В основном респонденты</w:t>
      </w:r>
      <w:r w:rsidRPr="007E23D6">
        <w:rPr>
          <w:rFonts w:ascii="Times New Roman" w:hAnsi="Times New Roman"/>
          <w:sz w:val="28"/>
          <w:szCs w:val="28"/>
        </w:rPr>
        <w:t xml:space="preserve"> удовлетворены работой/сервисом финансовых организаций при </w:t>
      </w:r>
      <w:r>
        <w:rPr>
          <w:rFonts w:ascii="Times New Roman" w:hAnsi="Times New Roman"/>
          <w:sz w:val="28"/>
          <w:szCs w:val="28"/>
        </w:rPr>
        <w:t>оформлении/</w:t>
      </w:r>
      <w:r w:rsidRPr="007E23D6">
        <w:rPr>
          <w:rFonts w:ascii="Times New Roman" w:hAnsi="Times New Roman"/>
          <w:sz w:val="28"/>
          <w:szCs w:val="28"/>
        </w:rPr>
        <w:t>использовании финансовых услуг</w:t>
      </w:r>
      <w:r w:rsidR="003158F9">
        <w:rPr>
          <w:rFonts w:ascii="Times New Roman" w:hAnsi="Times New Roman"/>
          <w:sz w:val="28"/>
          <w:szCs w:val="28"/>
        </w:rPr>
        <w:t>.</w:t>
      </w:r>
      <w:r w:rsidR="00533212">
        <w:rPr>
          <w:rFonts w:ascii="Times New Roman" w:hAnsi="Times New Roman"/>
          <w:sz w:val="28"/>
          <w:szCs w:val="28"/>
        </w:rPr>
        <w:t xml:space="preserve"> Большинство из них </w:t>
      </w:r>
      <w:r w:rsidR="008370E4">
        <w:rPr>
          <w:rFonts w:ascii="Times New Roman" w:hAnsi="Times New Roman"/>
          <w:sz w:val="28"/>
          <w:szCs w:val="28"/>
        </w:rPr>
        <w:t xml:space="preserve">отмечают высокие процентные ставки в банковских организациях, а также </w:t>
      </w:r>
      <w:r w:rsidR="00533212">
        <w:rPr>
          <w:rFonts w:ascii="Times New Roman" w:hAnsi="Times New Roman"/>
          <w:sz w:val="28"/>
          <w:szCs w:val="28"/>
        </w:rPr>
        <w:t>не доверяет микрофинансовым организациям и ломбардам</w:t>
      </w:r>
      <w:r w:rsidR="008370E4">
        <w:rPr>
          <w:rFonts w:ascii="Times New Roman" w:hAnsi="Times New Roman"/>
          <w:sz w:val="28"/>
          <w:szCs w:val="28"/>
        </w:rPr>
        <w:t>.</w:t>
      </w:r>
    </w:p>
    <w:p w:rsidR="0078395D" w:rsidRDefault="0078395D" w:rsidP="007E23D6">
      <w:pPr>
        <w:spacing w:after="0"/>
        <w:jc w:val="both"/>
        <w:rPr>
          <w:rFonts w:ascii="Times New Roman" w:hAnsi="Times New Roman"/>
          <w:sz w:val="28"/>
          <w:szCs w:val="28"/>
        </w:rPr>
      </w:pPr>
      <w:r>
        <w:rPr>
          <w:rFonts w:ascii="Times New Roman" w:hAnsi="Times New Roman"/>
          <w:sz w:val="28"/>
          <w:szCs w:val="28"/>
        </w:rPr>
        <w:tab/>
      </w:r>
      <w:r w:rsidR="007B6AEB">
        <w:rPr>
          <w:rFonts w:ascii="Times New Roman" w:hAnsi="Times New Roman"/>
          <w:sz w:val="28"/>
          <w:szCs w:val="28"/>
        </w:rPr>
        <w:t xml:space="preserve">Предприниматели </w:t>
      </w:r>
      <w:r w:rsidR="007232BD">
        <w:rPr>
          <w:rFonts w:ascii="Times New Roman" w:hAnsi="Times New Roman"/>
          <w:sz w:val="28"/>
          <w:szCs w:val="28"/>
        </w:rPr>
        <w:t>в большинстве своем удовлетворены качеством финансовых услуг на территории района</w:t>
      </w:r>
      <w:r w:rsidR="00AC3CD2">
        <w:rPr>
          <w:rFonts w:ascii="Times New Roman" w:hAnsi="Times New Roman"/>
          <w:sz w:val="28"/>
          <w:szCs w:val="28"/>
        </w:rPr>
        <w:t xml:space="preserve"> и оценивают его как удовлетворительное.</w:t>
      </w:r>
    </w:p>
    <w:p w:rsidR="004870A4" w:rsidRPr="004870A4" w:rsidRDefault="004870A4" w:rsidP="007E23D6">
      <w:pPr>
        <w:spacing w:after="0"/>
        <w:jc w:val="both"/>
        <w:rPr>
          <w:rFonts w:ascii="Times New Roman" w:hAnsi="Times New Roman"/>
          <w:sz w:val="28"/>
          <w:szCs w:val="28"/>
        </w:rPr>
      </w:pPr>
      <w:r w:rsidRPr="004870A4">
        <w:rPr>
          <w:rFonts w:ascii="Times New Roman" w:hAnsi="Times New Roman"/>
          <w:sz w:val="28"/>
          <w:szCs w:val="28"/>
        </w:rPr>
        <w:tab/>
      </w:r>
      <w:r>
        <w:rPr>
          <w:rFonts w:ascii="Times New Roman" w:hAnsi="Times New Roman"/>
          <w:sz w:val="28"/>
          <w:szCs w:val="28"/>
        </w:rPr>
        <w:t>У</w:t>
      </w:r>
      <w:r w:rsidRPr="004870A4">
        <w:rPr>
          <w:rFonts w:ascii="Times New Roman" w:hAnsi="Times New Roman"/>
          <w:sz w:val="28"/>
          <w:szCs w:val="28"/>
        </w:rPr>
        <w:t>частник</w:t>
      </w:r>
      <w:r>
        <w:rPr>
          <w:rFonts w:ascii="Times New Roman" w:hAnsi="Times New Roman"/>
          <w:sz w:val="28"/>
          <w:szCs w:val="28"/>
        </w:rPr>
        <w:t>и</w:t>
      </w:r>
      <w:r w:rsidRPr="004870A4">
        <w:rPr>
          <w:rFonts w:ascii="Times New Roman" w:hAnsi="Times New Roman"/>
          <w:sz w:val="28"/>
          <w:szCs w:val="28"/>
        </w:rPr>
        <w:t xml:space="preserve"> мониторинга считают, что могут получить все виды финансовых услуг, указанных в анкете.</w:t>
      </w:r>
    </w:p>
    <w:p w:rsidR="00E37186" w:rsidRPr="00E54ED5" w:rsidRDefault="00E37186" w:rsidP="00D83C38">
      <w:pPr>
        <w:pStyle w:val="ConsPlusNormal"/>
        <w:ind w:right="-284" w:firstLine="708"/>
        <w:contextualSpacing/>
        <w:jc w:val="both"/>
        <w:rPr>
          <w:i/>
          <w:szCs w:val="28"/>
        </w:rPr>
      </w:pPr>
      <w:r w:rsidRPr="00E54ED5">
        <w:rPr>
          <w:i/>
          <w:szCs w:val="28"/>
        </w:rPr>
        <w:t xml:space="preserve">Блок </w:t>
      </w:r>
      <w:r w:rsidR="00334A6F" w:rsidRPr="00E54ED5">
        <w:rPr>
          <w:i/>
          <w:szCs w:val="28"/>
        </w:rPr>
        <w:t>4</w:t>
      </w:r>
      <w:r w:rsidRPr="00E54ED5">
        <w:rPr>
          <w:i/>
          <w:szCs w:val="28"/>
        </w:rPr>
        <w:t>(</w:t>
      </w:r>
      <w:r w:rsidR="00D06F8C" w:rsidRPr="00E54ED5">
        <w:rPr>
          <w:i/>
          <w:szCs w:val="28"/>
        </w:rPr>
        <w:t>логистика</w:t>
      </w:r>
      <w:r w:rsidRPr="00E54ED5">
        <w:rPr>
          <w:i/>
          <w:szCs w:val="28"/>
        </w:rPr>
        <w:t>):</w:t>
      </w:r>
    </w:p>
    <w:p w:rsidR="00E37186" w:rsidRPr="005E5B3A" w:rsidRDefault="00E37186" w:rsidP="00E37186">
      <w:pPr>
        <w:pStyle w:val="ConsPlusNormal"/>
        <w:ind w:right="-284"/>
        <w:contextualSpacing/>
        <w:jc w:val="both"/>
        <w:rPr>
          <w:szCs w:val="28"/>
        </w:rPr>
      </w:pPr>
      <w:r w:rsidRPr="005E5B3A">
        <w:rPr>
          <w:szCs w:val="28"/>
        </w:rPr>
        <w:t xml:space="preserve">потребители товаров и услуг – </w:t>
      </w:r>
      <w:r w:rsidR="009E33BE">
        <w:rPr>
          <w:szCs w:val="28"/>
        </w:rPr>
        <w:t>187 респондентов</w:t>
      </w:r>
    </w:p>
    <w:p w:rsidR="00E37186" w:rsidRDefault="00E37186" w:rsidP="00E37186">
      <w:pPr>
        <w:pStyle w:val="ConsPlusNormal"/>
        <w:ind w:right="-284"/>
        <w:contextualSpacing/>
        <w:jc w:val="both"/>
        <w:rPr>
          <w:szCs w:val="28"/>
        </w:rPr>
      </w:pPr>
      <w:r w:rsidRPr="005E5B3A">
        <w:rPr>
          <w:szCs w:val="28"/>
        </w:rPr>
        <w:t xml:space="preserve">субъекты предпринимательской деятельности </w:t>
      </w:r>
      <w:r w:rsidR="00A72294">
        <w:rPr>
          <w:szCs w:val="28"/>
        </w:rPr>
        <w:t>–</w:t>
      </w:r>
      <w:r w:rsidRPr="005E5B3A">
        <w:rPr>
          <w:szCs w:val="28"/>
        </w:rPr>
        <w:t xml:space="preserve"> </w:t>
      </w:r>
      <w:r w:rsidR="00A72294">
        <w:rPr>
          <w:szCs w:val="28"/>
        </w:rPr>
        <w:t>40 респондентов</w:t>
      </w:r>
    </w:p>
    <w:p w:rsidR="00E73F1A" w:rsidRDefault="00E73F1A" w:rsidP="00E37186">
      <w:pPr>
        <w:pStyle w:val="ConsPlusNormal"/>
        <w:ind w:right="-284"/>
        <w:contextualSpacing/>
        <w:jc w:val="both"/>
        <w:rPr>
          <w:szCs w:val="28"/>
        </w:rPr>
      </w:pPr>
      <w:r>
        <w:rPr>
          <w:szCs w:val="28"/>
        </w:rPr>
        <w:tab/>
      </w:r>
      <w:r w:rsidR="006B7D51">
        <w:rPr>
          <w:szCs w:val="28"/>
        </w:rPr>
        <w:t xml:space="preserve">68 </w:t>
      </w:r>
      <w:r w:rsidR="006B7D51" w:rsidRPr="006B7D51">
        <w:rPr>
          <w:szCs w:val="28"/>
        </w:rPr>
        <w:t>%</w:t>
      </w:r>
      <w:r w:rsidR="006B7D51">
        <w:rPr>
          <w:szCs w:val="28"/>
        </w:rPr>
        <w:t xml:space="preserve"> респондентов пользуются общественным транспортом несколько раз в неделю и оценивают его работу как «скорее хорошо». </w:t>
      </w:r>
      <w:r w:rsidR="0093787C">
        <w:rPr>
          <w:szCs w:val="28"/>
        </w:rPr>
        <w:t>Некоторые отмечают некомфортный подвижной состав и большие интервалы движения.</w:t>
      </w:r>
    </w:p>
    <w:p w:rsidR="00FA4E37" w:rsidRPr="006B7D51" w:rsidRDefault="00FA4E37" w:rsidP="00E37186">
      <w:pPr>
        <w:pStyle w:val="ConsPlusNormal"/>
        <w:ind w:right="-284"/>
        <w:contextualSpacing/>
        <w:jc w:val="both"/>
        <w:rPr>
          <w:szCs w:val="28"/>
        </w:rPr>
      </w:pPr>
      <w:r>
        <w:rPr>
          <w:szCs w:val="28"/>
        </w:rPr>
        <w:tab/>
      </w:r>
      <w:r w:rsidR="00841361">
        <w:rPr>
          <w:szCs w:val="28"/>
        </w:rPr>
        <w:t>Большинство респондентов-предпринимателей довольны доступность и качеством цифровых услуг на территории района и оценивают как «удовлетворительно» и «скорее удовлетворительно».</w:t>
      </w:r>
    </w:p>
    <w:p w:rsidR="00E37186" w:rsidRPr="00E54ED5" w:rsidRDefault="00E37186" w:rsidP="00E37186">
      <w:pPr>
        <w:pStyle w:val="ConsPlusNormal"/>
        <w:ind w:right="-284" w:firstLine="708"/>
        <w:contextualSpacing/>
        <w:jc w:val="both"/>
        <w:rPr>
          <w:i/>
          <w:szCs w:val="28"/>
        </w:rPr>
      </w:pPr>
      <w:r w:rsidRPr="00E54ED5">
        <w:rPr>
          <w:i/>
          <w:szCs w:val="28"/>
        </w:rPr>
        <w:t xml:space="preserve">Блок </w:t>
      </w:r>
      <w:r w:rsidR="00334A6F" w:rsidRPr="00E54ED5">
        <w:rPr>
          <w:i/>
          <w:szCs w:val="28"/>
        </w:rPr>
        <w:t>5</w:t>
      </w:r>
      <w:r w:rsidRPr="00E54ED5">
        <w:rPr>
          <w:i/>
          <w:szCs w:val="28"/>
        </w:rPr>
        <w:t>(</w:t>
      </w:r>
      <w:r w:rsidR="00D06F8C" w:rsidRPr="00E54ED5">
        <w:rPr>
          <w:i/>
          <w:szCs w:val="28"/>
        </w:rPr>
        <w:t>административные барьеры</w:t>
      </w:r>
      <w:r w:rsidRPr="00E54ED5">
        <w:rPr>
          <w:i/>
          <w:szCs w:val="28"/>
        </w:rPr>
        <w:t>):</w:t>
      </w:r>
    </w:p>
    <w:p w:rsidR="00E37186" w:rsidRPr="005E5B3A" w:rsidRDefault="00E37186" w:rsidP="00E37186">
      <w:pPr>
        <w:pStyle w:val="ConsPlusNormal"/>
        <w:ind w:right="-284"/>
        <w:contextualSpacing/>
        <w:jc w:val="both"/>
        <w:rPr>
          <w:szCs w:val="28"/>
        </w:rPr>
      </w:pPr>
      <w:r w:rsidRPr="005E5B3A">
        <w:rPr>
          <w:szCs w:val="28"/>
        </w:rPr>
        <w:t xml:space="preserve">потребители товаров и услуг – </w:t>
      </w:r>
      <w:r w:rsidR="004F06CD">
        <w:rPr>
          <w:szCs w:val="28"/>
        </w:rPr>
        <w:t>218 респондентов</w:t>
      </w:r>
    </w:p>
    <w:p w:rsidR="00E37186" w:rsidRPr="005E5B3A" w:rsidRDefault="00E37186" w:rsidP="005E5B3A">
      <w:pPr>
        <w:pStyle w:val="ConsPlusNormal"/>
        <w:ind w:right="-284"/>
        <w:contextualSpacing/>
        <w:jc w:val="both"/>
        <w:rPr>
          <w:szCs w:val="28"/>
        </w:rPr>
      </w:pPr>
      <w:r w:rsidRPr="005E5B3A">
        <w:rPr>
          <w:szCs w:val="28"/>
        </w:rPr>
        <w:t xml:space="preserve">субъекты предпринимательской деятельности </w:t>
      </w:r>
      <w:r w:rsidR="004F06CD">
        <w:rPr>
          <w:szCs w:val="28"/>
        </w:rPr>
        <w:t>–</w:t>
      </w:r>
      <w:r w:rsidRPr="005E5B3A">
        <w:rPr>
          <w:szCs w:val="28"/>
        </w:rPr>
        <w:t xml:space="preserve"> </w:t>
      </w:r>
      <w:r w:rsidR="004F06CD">
        <w:rPr>
          <w:szCs w:val="28"/>
        </w:rPr>
        <w:t>34 респондента</w:t>
      </w:r>
    </w:p>
    <w:p w:rsidR="00CE6A43" w:rsidRPr="000F0AEF" w:rsidRDefault="0058709A" w:rsidP="00203758">
      <w:pPr>
        <w:pStyle w:val="ConsPlusNormal"/>
        <w:ind w:right="-284" w:firstLine="708"/>
        <w:contextualSpacing/>
        <w:jc w:val="both"/>
        <w:rPr>
          <w:szCs w:val="28"/>
        </w:rPr>
      </w:pPr>
      <w:r w:rsidRPr="000F0AEF">
        <w:rPr>
          <w:szCs w:val="28"/>
        </w:rPr>
        <w:t xml:space="preserve">С жалобами в </w:t>
      </w:r>
      <w:r w:rsidR="001B7F33" w:rsidRPr="000F0AEF">
        <w:rPr>
          <w:szCs w:val="28"/>
        </w:rPr>
        <w:t xml:space="preserve">различные </w:t>
      </w:r>
      <w:r w:rsidRPr="000F0AEF">
        <w:rPr>
          <w:szCs w:val="28"/>
        </w:rPr>
        <w:t>надзорные органы за за</w:t>
      </w:r>
      <w:r w:rsidR="0005280D" w:rsidRPr="000F0AEF">
        <w:rPr>
          <w:szCs w:val="28"/>
        </w:rPr>
        <w:t>щитой своих прав как потребителей</w:t>
      </w:r>
      <w:r w:rsidRPr="000F0AEF">
        <w:rPr>
          <w:szCs w:val="28"/>
        </w:rPr>
        <w:t xml:space="preserve"> обращались </w:t>
      </w:r>
      <w:r w:rsidR="000F0AEF" w:rsidRPr="000F0AEF">
        <w:rPr>
          <w:szCs w:val="28"/>
        </w:rPr>
        <w:t>26</w:t>
      </w:r>
      <w:r w:rsidRPr="000F0AEF">
        <w:rPr>
          <w:szCs w:val="28"/>
        </w:rPr>
        <w:t xml:space="preserve">% </w:t>
      </w:r>
      <w:r w:rsidR="00506E80" w:rsidRPr="000F0AEF">
        <w:rPr>
          <w:szCs w:val="28"/>
        </w:rPr>
        <w:t xml:space="preserve">опрошенных </w:t>
      </w:r>
      <w:r w:rsidRPr="000F0AEF">
        <w:rPr>
          <w:szCs w:val="28"/>
        </w:rPr>
        <w:t xml:space="preserve">респондентов. </w:t>
      </w:r>
    </w:p>
    <w:p w:rsidR="005E161A" w:rsidRDefault="00E03BAE" w:rsidP="00CC03AB">
      <w:pPr>
        <w:pStyle w:val="ConsPlusNormal"/>
        <w:ind w:right="-284" w:firstLine="708"/>
        <w:contextualSpacing/>
        <w:jc w:val="both"/>
        <w:rPr>
          <w:szCs w:val="28"/>
        </w:rPr>
      </w:pPr>
      <w:r w:rsidRPr="000F0AEF">
        <w:rPr>
          <w:szCs w:val="28"/>
        </w:rPr>
        <w:t>Также по результатам мониторинга удовлетворенность потребителей товаров, работ и услуг уровнем доступности, понятности и удобства получения официальной информации о состоянии конкурентной среды на товарных рынках Ейского района  и деятельности по содействию развитию конкуренции</w:t>
      </w:r>
      <w:r w:rsidR="005C5052" w:rsidRPr="000F0AEF">
        <w:rPr>
          <w:szCs w:val="28"/>
        </w:rPr>
        <w:t xml:space="preserve"> составляет  9</w:t>
      </w:r>
      <w:r w:rsidR="000F0AEF" w:rsidRPr="000F0AEF">
        <w:rPr>
          <w:szCs w:val="28"/>
        </w:rPr>
        <w:t>2</w:t>
      </w:r>
      <w:r w:rsidR="005C5052" w:rsidRPr="000F0AEF">
        <w:rPr>
          <w:szCs w:val="28"/>
        </w:rPr>
        <w:t>%, т.е. большинство потребителей удовлетворены качеством официальной информации.</w:t>
      </w:r>
      <w:r w:rsidR="007C0ACA" w:rsidRPr="000F0AEF">
        <w:rPr>
          <w:szCs w:val="28"/>
        </w:rPr>
        <w:t xml:space="preserve"> </w:t>
      </w:r>
    </w:p>
    <w:p w:rsidR="00E03BAE" w:rsidRDefault="00021694" w:rsidP="00CC03AB">
      <w:pPr>
        <w:pStyle w:val="ConsPlusNormal"/>
        <w:ind w:right="-284" w:firstLine="708"/>
        <w:contextualSpacing/>
        <w:jc w:val="both"/>
        <w:rPr>
          <w:szCs w:val="28"/>
        </w:rPr>
      </w:pPr>
      <w:r w:rsidRPr="000F0AEF">
        <w:rPr>
          <w:szCs w:val="28"/>
        </w:rPr>
        <w:t xml:space="preserve">Среди субъектов предпринимательской деятельности на </w:t>
      </w:r>
      <w:r w:rsidR="00A24D92" w:rsidRPr="000F0AEF">
        <w:rPr>
          <w:szCs w:val="28"/>
        </w:rPr>
        <w:t>э</w:t>
      </w:r>
      <w:r w:rsidR="00E66C1A">
        <w:rPr>
          <w:szCs w:val="28"/>
        </w:rPr>
        <w:t>тот же вопрос 89</w:t>
      </w:r>
      <w:r w:rsidRPr="000F0AEF">
        <w:rPr>
          <w:szCs w:val="28"/>
        </w:rPr>
        <w:t>% респондентов также отметили высокий уровень качества официальной информаци</w:t>
      </w:r>
      <w:r w:rsidR="00A80D4B" w:rsidRPr="000F0AEF">
        <w:rPr>
          <w:szCs w:val="28"/>
        </w:rPr>
        <w:t>и, размещаемой  Уполномоченным органом и муниципальным образованием.</w:t>
      </w:r>
    </w:p>
    <w:p w:rsidR="005219F9" w:rsidRDefault="005219F9" w:rsidP="0083073A">
      <w:pPr>
        <w:pStyle w:val="ConsPlusNormal"/>
        <w:ind w:right="-284"/>
        <w:contextualSpacing/>
        <w:jc w:val="both"/>
        <w:rPr>
          <w:color w:val="FF0000"/>
          <w:szCs w:val="28"/>
        </w:rPr>
      </w:pPr>
    </w:p>
    <w:p w:rsidR="00301E97" w:rsidRDefault="00301E97" w:rsidP="0083073A">
      <w:pPr>
        <w:pStyle w:val="ConsPlusNormal"/>
        <w:ind w:right="-284"/>
        <w:contextualSpacing/>
        <w:jc w:val="both"/>
        <w:rPr>
          <w:color w:val="FF0000"/>
          <w:szCs w:val="28"/>
        </w:rPr>
      </w:pPr>
    </w:p>
    <w:p w:rsidR="002E3A55" w:rsidRPr="00014E0F" w:rsidRDefault="002E3A55" w:rsidP="002E3A55">
      <w:pPr>
        <w:spacing w:after="0" w:line="240" w:lineRule="auto"/>
        <w:jc w:val="center"/>
        <w:rPr>
          <w:rFonts w:ascii="Times New Roman" w:hAnsi="Times New Roman"/>
          <w:b/>
          <w:sz w:val="28"/>
          <w:szCs w:val="28"/>
        </w:rPr>
      </w:pPr>
      <w:r w:rsidRPr="00014E0F">
        <w:rPr>
          <w:rFonts w:ascii="Times New Roman" w:hAnsi="Times New Roman"/>
          <w:b/>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751CC5" w:rsidRPr="00A61856" w:rsidRDefault="00751CC5" w:rsidP="00751CC5">
      <w:pPr>
        <w:keepNext/>
        <w:tabs>
          <w:tab w:val="left" w:pos="993"/>
          <w:tab w:val="left" w:pos="1276"/>
        </w:tabs>
        <w:suppressAutoHyphens/>
        <w:spacing w:after="0" w:line="240" w:lineRule="auto"/>
        <w:contextualSpacing/>
        <w:rPr>
          <w:rFonts w:ascii="Times New Roman" w:hAnsi="Times New Roman"/>
          <w:b/>
          <w:color w:val="FF0000"/>
          <w:sz w:val="28"/>
          <w:szCs w:val="28"/>
          <w:lang w:eastAsia="ru-RU"/>
        </w:rPr>
      </w:pPr>
    </w:p>
    <w:p w:rsidR="00751CC5" w:rsidRPr="00CB2CD7" w:rsidRDefault="00751CC5" w:rsidP="00751CC5">
      <w:pPr>
        <w:spacing w:after="0" w:line="240" w:lineRule="auto"/>
        <w:ind w:firstLine="851"/>
        <w:jc w:val="both"/>
        <w:rPr>
          <w:rFonts w:ascii="Times New Roman" w:hAnsi="Times New Roman"/>
          <w:sz w:val="28"/>
          <w:szCs w:val="28"/>
        </w:rPr>
      </w:pPr>
      <w:r w:rsidRPr="00CB2CD7">
        <w:rPr>
          <w:rFonts w:ascii="Times New Roman" w:hAnsi="Times New Roman"/>
          <w:sz w:val="28"/>
          <w:szCs w:val="28"/>
        </w:rPr>
        <w:t xml:space="preserve">В целях усиления контроля за финансово - хозяйственной деятельностью хозяйствующих субъектов уполномоченным органом - управлением имущественных и земельных отношений администрации Ейского городского поселения Ейского района (далее – управление) проводится ежемесячный мониторинг их деятельности. </w:t>
      </w:r>
    </w:p>
    <w:p w:rsidR="00751CC5" w:rsidRPr="00CB2CD7" w:rsidRDefault="00751CC5" w:rsidP="00751CC5">
      <w:pPr>
        <w:spacing w:after="0" w:line="240" w:lineRule="auto"/>
        <w:ind w:firstLine="851"/>
        <w:jc w:val="both"/>
        <w:rPr>
          <w:rFonts w:ascii="Times New Roman" w:hAnsi="Times New Roman"/>
          <w:sz w:val="28"/>
          <w:szCs w:val="28"/>
        </w:rPr>
      </w:pPr>
      <w:r w:rsidRPr="00CB2CD7">
        <w:rPr>
          <w:rFonts w:ascii="Times New Roman" w:hAnsi="Times New Roman"/>
          <w:sz w:val="28"/>
          <w:szCs w:val="28"/>
        </w:rPr>
        <w:t xml:space="preserve">Ежегодно в установленном порядке  проводятся балансовые комиссии по рассмотрению итогов работы за отчетный период. </w:t>
      </w:r>
    </w:p>
    <w:p w:rsidR="00751CC5" w:rsidRPr="00CB2CD7" w:rsidRDefault="00751CC5" w:rsidP="00751CC5">
      <w:pPr>
        <w:tabs>
          <w:tab w:val="left" w:pos="720"/>
        </w:tabs>
        <w:spacing w:after="0" w:line="240" w:lineRule="auto"/>
        <w:ind w:firstLine="851"/>
        <w:jc w:val="both"/>
        <w:rPr>
          <w:rFonts w:ascii="Times New Roman" w:hAnsi="Times New Roman"/>
          <w:sz w:val="28"/>
          <w:szCs w:val="28"/>
        </w:rPr>
      </w:pPr>
      <w:r w:rsidRPr="00CB2CD7">
        <w:rPr>
          <w:rFonts w:ascii="Times New Roman" w:hAnsi="Times New Roman"/>
          <w:sz w:val="28"/>
          <w:szCs w:val="28"/>
        </w:rPr>
        <w:t>Управление осуществляет свое участие в органах управления и ревизионных комиссиях обществ самостоятельно, либо через представителей - работников администрации Ейского городского поселения Ейского района (в соответствии с их функциональными обязанностями). Управление согласовывает с администрацией Ейского городского поселения Ейского района директивы по голосованию представителей муниципалитета по вопросам повестки дня общих собраний акционеров, заседаний органов управления хозяйственных обществ.</w:t>
      </w:r>
    </w:p>
    <w:p w:rsidR="00751CC5" w:rsidRPr="00CB2CD7" w:rsidRDefault="00751CC5" w:rsidP="00751CC5">
      <w:pPr>
        <w:tabs>
          <w:tab w:val="left" w:pos="720"/>
        </w:tabs>
        <w:spacing w:after="0" w:line="240" w:lineRule="auto"/>
        <w:ind w:firstLine="851"/>
        <w:jc w:val="both"/>
        <w:rPr>
          <w:rFonts w:ascii="Times New Roman" w:hAnsi="Times New Roman"/>
          <w:sz w:val="28"/>
          <w:szCs w:val="28"/>
        </w:rPr>
      </w:pPr>
    </w:p>
    <w:p w:rsidR="00751CC5" w:rsidRPr="00CB2CD7" w:rsidRDefault="00751CC5" w:rsidP="00751CC5">
      <w:pPr>
        <w:tabs>
          <w:tab w:val="left" w:pos="720"/>
        </w:tabs>
        <w:spacing w:after="0" w:line="240" w:lineRule="auto"/>
        <w:ind w:firstLine="851"/>
        <w:jc w:val="center"/>
        <w:rPr>
          <w:rFonts w:ascii="Times New Roman" w:hAnsi="Times New Roman"/>
          <w:i/>
          <w:sz w:val="28"/>
          <w:szCs w:val="28"/>
        </w:rPr>
      </w:pPr>
      <w:r w:rsidRPr="00CB2CD7">
        <w:rPr>
          <w:rFonts w:ascii="Times New Roman" w:hAnsi="Times New Roman"/>
          <w:i/>
          <w:sz w:val="28"/>
          <w:szCs w:val="28"/>
        </w:rPr>
        <w:t>Реестр хозяйствующих субъектов с государственным (муниципальным) участием 50 и более процентов</w:t>
      </w:r>
    </w:p>
    <w:tbl>
      <w:tblPr>
        <w:tblStyle w:val="a8"/>
        <w:tblW w:w="0" w:type="auto"/>
        <w:tblLook w:val="04A0"/>
      </w:tblPr>
      <w:tblGrid>
        <w:gridCol w:w="943"/>
        <w:gridCol w:w="3824"/>
        <w:gridCol w:w="2404"/>
        <w:gridCol w:w="2400"/>
      </w:tblGrid>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 п/п</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Наименование организации</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Организационно-правовая форма</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Суммарная доля участия муниципалитета хозяйствующем субъекте, в %</w:t>
            </w:r>
          </w:p>
        </w:tc>
      </w:tr>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1</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Коммунсервис</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ООО</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76,0</w:t>
            </w:r>
          </w:p>
        </w:tc>
      </w:tr>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2</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Экотранс</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ООО</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76,0</w:t>
            </w:r>
          </w:p>
        </w:tc>
      </w:tr>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3</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Банно-оздоровительный комплекс</w:t>
            </w:r>
          </w:p>
        </w:tc>
        <w:tc>
          <w:tcPr>
            <w:tcW w:w="2421" w:type="dxa"/>
          </w:tcPr>
          <w:p w:rsidR="00751CC5" w:rsidRPr="00CB2CD7" w:rsidRDefault="00751CC5" w:rsidP="00DF6D57">
            <w:pPr>
              <w:rPr>
                <w:rFonts w:ascii="Times New Roman" w:hAnsi="Times New Roman"/>
                <w:sz w:val="24"/>
                <w:szCs w:val="24"/>
              </w:rPr>
            </w:pPr>
            <w:r w:rsidRPr="00CB2CD7">
              <w:rPr>
                <w:rFonts w:ascii="Times New Roman" w:hAnsi="Times New Roman"/>
                <w:sz w:val="24"/>
                <w:szCs w:val="24"/>
              </w:rPr>
              <w:t>ООО</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76,0</w:t>
            </w:r>
          </w:p>
        </w:tc>
      </w:tr>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4</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Ейскблагоустройство</w:t>
            </w:r>
          </w:p>
        </w:tc>
        <w:tc>
          <w:tcPr>
            <w:tcW w:w="2421" w:type="dxa"/>
          </w:tcPr>
          <w:p w:rsidR="00751CC5" w:rsidRPr="00CB2CD7" w:rsidRDefault="00751CC5" w:rsidP="00DF6D57">
            <w:pPr>
              <w:rPr>
                <w:rFonts w:ascii="Times New Roman" w:hAnsi="Times New Roman"/>
                <w:sz w:val="24"/>
                <w:szCs w:val="24"/>
              </w:rPr>
            </w:pPr>
            <w:r w:rsidRPr="00CB2CD7">
              <w:rPr>
                <w:rFonts w:ascii="Times New Roman" w:hAnsi="Times New Roman"/>
                <w:sz w:val="24"/>
                <w:szCs w:val="24"/>
              </w:rPr>
              <w:t>ООО</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76,0</w:t>
            </w:r>
          </w:p>
        </w:tc>
      </w:tr>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5</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Жилсервис</w:t>
            </w:r>
          </w:p>
        </w:tc>
        <w:tc>
          <w:tcPr>
            <w:tcW w:w="2421" w:type="dxa"/>
          </w:tcPr>
          <w:p w:rsidR="00751CC5" w:rsidRPr="00CB2CD7" w:rsidRDefault="00751CC5" w:rsidP="00DF6D57">
            <w:pPr>
              <w:rPr>
                <w:rFonts w:ascii="Times New Roman" w:hAnsi="Times New Roman"/>
                <w:sz w:val="24"/>
                <w:szCs w:val="24"/>
              </w:rPr>
            </w:pPr>
            <w:r w:rsidRPr="00CB2CD7">
              <w:rPr>
                <w:rFonts w:ascii="Times New Roman" w:hAnsi="Times New Roman"/>
                <w:sz w:val="24"/>
                <w:szCs w:val="24"/>
              </w:rPr>
              <w:t>ООО</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51,0</w:t>
            </w:r>
          </w:p>
        </w:tc>
      </w:tr>
      <w:tr w:rsidR="00751CC5" w:rsidRPr="00CB2CD7" w:rsidTr="00DF6D57">
        <w:tc>
          <w:tcPr>
            <w:tcW w:w="959"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6</w:t>
            </w:r>
          </w:p>
        </w:tc>
        <w:tc>
          <w:tcPr>
            <w:tcW w:w="3883"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Быт-сервис</w:t>
            </w:r>
          </w:p>
        </w:tc>
        <w:tc>
          <w:tcPr>
            <w:tcW w:w="2421" w:type="dxa"/>
          </w:tcPr>
          <w:p w:rsidR="00751CC5" w:rsidRPr="00CB2CD7" w:rsidRDefault="00751CC5" w:rsidP="00DF6D57">
            <w:pPr>
              <w:rPr>
                <w:rFonts w:ascii="Times New Roman" w:hAnsi="Times New Roman"/>
                <w:sz w:val="24"/>
                <w:szCs w:val="24"/>
              </w:rPr>
            </w:pPr>
            <w:r w:rsidRPr="00CB2CD7">
              <w:rPr>
                <w:rFonts w:ascii="Times New Roman" w:hAnsi="Times New Roman"/>
                <w:sz w:val="24"/>
                <w:szCs w:val="24"/>
              </w:rPr>
              <w:t>ООО</w:t>
            </w:r>
          </w:p>
        </w:tc>
        <w:tc>
          <w:tcPr>
            <w:tcW w:w="2421" w:type="dxa"/>
          </w:tcPr>
          <w:p w:rsidR="00751CC5" w:rsidRPr="00CB2CD7" w:rsidRDefault="00751CC5" w:rsidP="00DF6D57">
            <w:pPr>
              <w:spacing w:before="120" w:after="120" w:line="276" w:lineRule="auto"/>
              <w:jc w:val="both"/>
              <w:rPr>
                <w:rFonts w:ascii="Times New Roman" w:eastAsia="Times New Roman" w:hAnsi="Times New Roman"/>
                <w:sz w:val="24"/>
                <w:szCs w:val="24"/>
              </w:rPr>
            </w:pPr>
            <w:r w:rsidRPr="00CB2CD7">
              <w:rPr>
                <w:rFonts w:ascii="Times New Roman" w:eastAsia="Times New Roman" w:hAnsi="Times New Roman"/>
                <w:sz w:val="24"/>
                <w:szCs w:val="24"/>
              </w:rPr>
              <w:t>100,0</w:t>
            </w:r>
          </w:p>
        </w:tc>
      </w:tr>
    </w:tbl>
    <w:p w:rsidR="00751CC5" w:rsidRPr="00CB2CD7" w:rsidRDefault="00751CC5" w:rsidP="00751CC5">
      <w:pPr>
        <w:tabs>
          <w:tab w:val="left" w:pos="720"/>
        </w:tabs>
        <w:spacing w:after="0" w:line="240" w:lineRule="auto"/>
        <w:ind w:firstLine="851"/>
        <w:jc w:val="center"/>
        <w:rPr>
          <w:rFonts w:ascii="Times New Roman" w:hAnsi="Times New Roman"/>
          <w:b/>
          <w:sz w:val="28"/>
          <w:szCs w:val="28"/>
        </w:rPr>
      </w:pPr>
    </w:p>
    <w:p w:rsidR="00751CC5" w:rsidRPr="00CB2CD7" w:rsidRDefault="00751CC5" w:rsidP="00751CC5">
      <w:pPr>
        <w:tabs>
          <w:tab w:val="left" w:pos="720"/>
        </w:tabs>
        <w:spacing w:after="0" w:line="240" w:lineRule="auto"/>
        <w:ind w:firstLine="851"/>
        <w:jc w:val="both"/>
        <w:rPr>
          <w:rFonts w:ascii="Times New Roman" w:hAnsi="Times New Roman"/>
          <w:sz w:val="28"/>
          <w:szCs w:val="28"/>
        </w:rPr>
      </w:pPr>
      <w:r w:rsidRPr="00CB2CD7">
        <w:rPr>
          <w:rFonts w:ascii="Times New Roman" w:eastAsia="Times New Roman" w:hAnsi="Times New Roman"/>
          <w:i/>
          <w:sz w:val="28"/>
          <w:szCs w:val="28"/>
          <w:lang w:eastAsia="ru-RU"/>
        </w:rPr>
        <w:t xml:space="preserve">*(ссылка на сайт муниципального образования, где размещена информация по субъектам естественных монополий и субъектам доля участия муниципального образования в которых составляет 50% и более </w:t>
      </w:r>
      <w:r w:rsidRPr="00CB2CD7">
        <w:rPr>
          <w:rFonts w:ascii="Times New Roman" w:hAnsi="Times New Roman"/>
          <w:i/>
          <w:sz w:val="28"/>
          <w:szCs w:val="28"/>
        </w:rPr>
        <w:t>http://www.yeiskraion.ru/economy/inform/)</w:t>
      </w:r>
      <w:r w:rsidRPr="00CB2CD7">
        <w:rPr>
          <w:rFonts w:ascii="Times New Roman" w:hAnsi="Times New Roman"/>
          <w:sz w:val="28"/>
          <w:szCs w:val="28"/>
        </w:rPr>
        <w:t>.</w:t>
      </w:r>
    </w:p>
    <w:p w:rsidR="007A5AD9" w:rsidRDefault="007A5AD9" w:rsidP="0083073A">
      <w:pPr>
        <w:pStyle w:val="ConsPlusNormal"/>
        <w:ind w:right="-284"/>
        <w:contextualSpacing/>
        <w:jc w:val="both"/>
        <w:rPr>
          <w:color w:val="FF0000"/>
          <w:szCs w:val="28"/>
        </w:rPr>
      </w:pPr>
    </w:p>
    <w:p w:rsidR="00F62113" w:rsidRPr="00A61856" w:rsidRDefault="00F62113" w:rsidP="0083073A">
      <w:pPr>
        <w:pStyle w:val="ConsPlusNormal"/>
        <w:ind w:right="-284"/>
        <w:contextualSpacing/>
        <w:jc w:val="both"/>
        <w:rPr>
          <w:color w:val="FF0000"/>
          <w:szCs w:val="28"/>
        </w:rPr>
      </w:pPr>
    </w:p>
    <w:p w:rsidR="009F0DA6" w:rsidRPr="00B07BE8" w:rsidRDefault="00A8121C" w:rsidP="00CA5E9D">
      <w:pPr>
        <w:spacing w:before="120" w:after="120" w:line="276" w:lineRule="auto"/>
        <w:ind w:firstLine="709"/>
        <w:jc w:val="center"/>
        <w:rPr>
          <w:rFonts w:ascii="Times New Roman" w:hAnsi="Times New Roman"/>
          <w:b/>
          <w:sz w:val="28"/>
          <w:szCs w:val="28"/>
        </w:rPr>
      </w:pPr>
      <w:r w:rsidRPr="00B07BE8">
        <w:rPr>
          <w:rFonts w:ascii="Times New Roman" w:hAnsi="Times New Roman"/>
          <w:b/>
          <w:bCs/>
          <w:sz w:val="28"/>
          <w:szCs w:val="28"/>
        </w:rPr>
        <w:t xml:space="preserve">Раздел </w:t>
      </w:r>
      <w:r w:rsidR="00B07BE8" w:rsidRPr="00B07BE8">
        <w:rPr>
          <w:rFonts w:ascii="Times New Roman" w:hAnsi="Times New Roman"/>
          <w:b/>
          <w:bCs/>
          <w:sz w:val="28"/>
          <w:szCs w:val="28"/>
        </w:rPr>
        <w:t>3</w:t>
      </w:r>
      <w:r w:rsidRPr="00B07BE8">
        <w:rPr>
          <w:rFonts w:ascii="Times New Roman" w:hAnsi="Times New Roman"/>
          <w:b/>
          <w:bCs/>
          <w:sz w:val="28"/>
          <w:szCs w:val="28"/>
        </w:rPr>
        <w:t>.</w:t>
      </w:r>
      <w:r w:rsidR="00786F98" w:rsidRPr="00B07BE8">
        <w:rPr>
          <w:rFonts w:ascii="Times New Roman" w:hAnsi="Times New Roman"/>
          <w:b/>
          <w:bCs/>
          <w:sz w:val="28"/>
          <w:szCs w:val="28"/>
        </w:rPr>
        <w:t xml:space="preserve"> </w:t>
      </w:r>
      <w:r w:rsidRPr="00B07BE8">
        <w:rPr>
          <w:rFonts w:ascii="Times New Roman" w:hAnsi="Times New Roman"/>
          <w:b/>
          <w:sz w:val="28"/>
          <w:szCs w:val="28"/>
        </w:rPr>
        <w:t>Создание и реализация механизмов общественного контроля за деятельностью субъектов естественных монополий.</w:t>
      </w:r>
    </w:p>
    <w:p w:rsidR="00353524" w:rsidRPr="00C15ED7" w:rsidRDefault="00353524" w:rsidP="00353524">
      <w:pPr>
        <w:widowControl w:val="0"/>
        <w:spacing w:after="0" w:line="240" w:lineRule="auto"/>
        <w:ind w:firstLine="851"/>
        <w:contextualSpacing/>
        <w:jc w:val="both"/>
        <w:rPr>
          <w:rFonts w:ascii="Times New Roman" w:hAnsi="Times New Roman"/>
          <w:spacing w:val="-6"/>
          <w:kern w:val="16"/>
          <w:sz w:val="28"/>
          <w:szCs w:val="28"/>
        </w:rPr>
      </w:pPr>
      <w:r w:rsidRPr="00C15ED7">
        <w:rPr>
          <w:rFonts w:ascii="Times New Roman" w:hAnsi="Times New Roman"/>
          <w:spacing w:val="-6"/>
          <w:kern w:val="16"/>
          <w:sz w:val="28"/>
          <w:szCs w:val="28"/>
        </w:rPr>
        <w:lastRenderedPageBreak/>
        <w:t>В соответствии со стандартами раскрытия информации, утвержденными постановлениями Правительства РФ, размещение информации субъектами естественных монополий осуществляется в открытом доступе в информационно-телекоммуникационной сети «Интернет».</w:t>
      </w:r>
    </w:p>
    <w:p w:rsidR="00353524" w:rsidRPr="00C15ED7" w:rsidRDefault="00353524" w:rsidP="00353524">
      <w:pPr>
        <w:spacing w:before="120" w:after="120" w:line="276" w:lineRule="auto"/>
        <w:ind w:firstLine="708"/>
        <w:jc w:val="both"/>
        <w:rPr>
          <w:rFonts w:ascii="Times New Roman" w:hAnsi="Times New Roman"/>
          <w:spacing w:val="-6"/>
          <w:kern w:val="16"/>
          <w:sz w:val="28"/>
          <w:szCs w:val="28"/>
        </w:rPr>
      </w:pPr>
      <w:r w:rsidRPr="00C15ED7">
        <w:rPr>
          <w:rFonts w:ascii="Times New Roman" w:hAnsi="Times New Roman"/>
          <w:spacing w:val="-6"/>
          <w:kern w:val="16"/>
          <w:sz w:val="28"/>
          <w:szCs w:val="28"/>
        </w:rPr>
        <w:t>Вопросами ценообразования в сферах теплоэнергетики, водоснабжения, водоотведения, электроэнергетики занимается региональная энергетическая комиссия – департамента цен и тарифов Краснодарского края.</w:t>
      </w:r>
    </w:p>
    <w:p w:rsidR="00C854A5" w:rsidRPr="00A61856" w:rsidRDefault="00C854A5" w:rsidP="00353524">
      <w:pPr>
        <w:spacing w:before="120" w:after="120" w:line="276" w:lineRule="auto"/>
        <w:ind w:firstLine="708"/>
        <w:jc w:val="both"/>
        <w:rPr>
          <w:rFonts w:ascii="Times New Roman" w:hAnsi="Times New Roman"/>
          <w:color w:val="FF0000"/>
          <w:spacing w:val="-6"/>
          <w:kern w:val="16"/>
          <w:sz w:val="28"/>
          <w:szCs w:val="28"/>
        </w:rPr>
      </w:pPr>
    </w:p>
    <w:p w:rsidR="00BA046E" w:rsidRPr="00127F19" w:rsidRDefault="00BA046E" w:rsidP="00BA046E">
      <w:pPr>
        <w:spacing w:before="120" w:after="120" w:line="276" w:lineRule="auto"/>
        <w:ind w:firstLine="708"/>
        <w:jc w:val="center"/>
        <w:rPr>
          <w:rFonts w:ascii="Times New Roman" w:hAnsi="Times New Roman"/>
          <w:b/>
          <w:sz w:val="28"/>
          <w:szCs w:val="28"/>
        </w:rPr>
      </w:pPr>
      <w:r w:rsidRPr="00127F19">
        <w:rPr>
          <w:rFonts w:ascii="Times New Roman" w:hAnsi="Times New Roman"/>
          <w:b/>
          <w:sz w:val="28"/>
          <w:szCs w:val="28"/>
        </w:rPr>
        <w:t>Результаты анализа соблюдения стандартов раскрытия информации субъектами естественных монополий</w:t>
      </w:r>
    </w:p>
    <w:tbl>
      <w:tblPr>
        <w:tblStyle w:val="a8"/>
        <w:tblW w:w="0" w:type="auto"/>
        <w:tblLook w:val="04A0"/>
      </w:tblPr>
      <w:tblGrid>
        <w:gridCol w:w="1937"/>
        <w:gridCol w:w="890"/>
        <w:gridCol w:w="981"/>
        <w:gridCol w:w="931"/>
        <w:gridCol w:w="979"/>
        <w:gridCol w:w="917"/>
        <w:gridCol w:w="13"/>
        <w:gridCol w:w="979"/>
        <w:gridCol w:w="959"/>
        <w:gridCol w:w="6"/>
        <w:gridCol w:w="979"/>
      </w:tblGrid>
      <w:tr w:rsidR="004465F8" w:rsidRPr="00127F19" w:rsidTr="00053D7C">
        <w:tc>
          <w:tcPr>
            <w:tcW w:w="1937" w:type="dxa"/>
            <w:tcBorders>
              <w:bottom w:val="nil"/>
            </w:tcBorders>
          </w:tcPr>
          <w:p w:rsidR="004465F8" w:rsidRPr="00127F19" w:rsidRDefault="00D818F9"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Сфера регулируемой деятельности</w:t>
            </w:r>
          </w:p>
        </w:tc>
        <w:tc>
          <w:tcPr>
            <w:tcW w:w="1871" w:type="dxa"/>
            <w:gridSpan w:val="2"/>
          </w:tcPr>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ПП  №6 от 17.01.2013 (п. 28, 49, 60, 61, 62, 70), ПП №570 от 05.07.2013 (п. 19, 20, 21), ПП №1140 от 30.12.2009 г. (п. 62) </w:t>
            </w:r>
          </w:p>
          <w:p w:rsidR="004465F8"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об основных показателях ФХД и инвестиционной программе</w:t>
            </w:r>
          </w:p>
        </w:tc>
        <w:tc>
          <w:tcPr>
            <w:tcW w:w="1910" w:type="dxa"/>
            <w:gridSpan w:val="2"/>
          </w:tcPr>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ПП  №6 от 17.01.2013 (п. 32, 53, 63, 74), ПП №570 от 05.07.2013 (п. 22) </w:t>
            </w:r>
          </w:p>
          <w:p w:rsidR="004465F8"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сведения о наличии возможности подключений к сетям</w:t>
            </w:r>
          </w:p>
        </w:tc>
        <w:tc>
          <w:tcPr>
            <w:tcW w:w="1909" w:type="dxa"/>
            <w:gridSpan w:val="3"/>
          </w:tcPr>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ПП  №6 от 17.01.2013 (п. 33, 54, 67, 68, 75),  ПП №570 от 05.07.2013 (п. 26, 27) </w:t>
            </w:r>
          </w:p>
          <w:p w:rsidR="004465F8"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предложение об установлении тарифов</w:t>
            </w:r>
          </w:p>
        </w:tc>
        <w:tc>
          <w:tcPr>
            <w:tcW w:w="1944" w:type="dxa"/>
            <w:gridSpan w:val="3"/>
          </w:tcPr>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ПП  №6 от 17.01.2013 (п. 34, 55, 76), ПП №570 от 05.07.2013 (п. 33) </w:t>
            </w:r>
          </w:p>
          <w:p w:rsidR="00D818F9"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 xml:space="preserve">сведения об организации </w:t>
            </w:r>
          </w:p>
          <w:p w:rsidR="004465F8" w:rsidRPr="00127F19" w:rsidRDefault="00D818F9" w:rsidP="00D818F9">
            <w:pPr>
              <w:spacing w:before="120" w:after="120" w:line="276" w:lineRule="auto"/>
              <w:jc w:val="center"/>
              <w:rPr>
                <w:rFonts w:ascii="Times New Roman" w:hAnsi="Times New Roman"/>
                <w:sz w:val="16"/>
                <w:szCs w:val="16"/>
              </w:rPr>
            </w:pPr>
            <w:r w:rsidRPr="00127F19">
              <w:rPr>
                <w:rFonts w:ascii="Times New Roman" w:hAnsi="Times New Roman"/>
                <w:sz w:val="16"/>
                <w:szCs w:val="16"/>
              </w:rPr>
              <w:t>(ИНН, ОГРН, адрес и т.п.)</w:t>
            </w:r>
          </w:p>
        </w:tc>
      </w:tr>
      <w:tr w:rsidR="00720118" w:rsidRPr="00127F19" w:rsidTr="00053D7C">
        <w:tc>
          <w:tcPr>
            <w:tcW w:w="1937" w:type="dxa"/>
            <w:tcBorders>
              <w:top w:val="nil"/>
            </w:tcBorders>
          </w:tcPr>
          <w:p w:rsidR="00775D52" w:rsidRPr="00127F19" w:rsidRDefault="00775D52" w:rsidP="00CA5E9D">
            <w:pPr>
              <w:spacing w:before="120" w:after="120" w:line="276" w:lineRule="auto"/>
              <w:jc w:val="center"/>
              <w:rPr>
                <w:rFonts w:ascii="Times New Roman" w:hAnsi="Times New Roman"/>
                <w:sz w:val="24"/>
                <w:szCs w:val="24"/>
              </w:rPr>
            </w:pPr>
          </w:p>
        </w:tc>
        <w:tc>
          <w:tcPr>
            <w:tcW w:w="890" w:type="dxa"/>
            <w:tcBorders>
              <w:right w:val="single" w:sz="4" w:space="0" w:color="auto"/>
            </w:tcBorders>
          </w:tcPr>
          <w:p w:rsidR="00775D52" w:rsidRPr="00127F19" w:rsidRDefault="00775D52"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ед.</w:t>
            </w:r>
          </w:p>
        </w:tc>
        <w:tc>
          <w:tcPr>
            <w:tcW w:w="981" w:type="dxa"/>
            <w:tcBorders>
              <w:left w:val="single" w:sz="4" w:space="0" w:color="auto"/>
            </w:tcBorders>
          </w:tcPr>
          <w:p w:rsidR="00775D52" w:rsidRPr="00127F19" w:rsidRDefault="001D12CE" w:rsidP="00CA5E9D">
            <w:pPr>
              <w:spacing w:before="120" w:after="120" w:line="276" w:lineRule="auto"/>
              <w:jc w:val="center"/>
              <w:rPr>
                <w:rFonts w:ascii="Times New Roman" w:hAnsi="Times New Roman"/>
                <w:sz w:val="16"/>
                <w:szCs w:val="16"/>
              </w:rPr>
            </w:pPr>
            <w:r w:rsidRPr="00127F19">
              <w:rPr>
                <w:rFonts w:ascii="Times New Roman" w:hAnsi="Times New Roman"/>
                <w:sz w:val="16"/>
                <w:szCs w:val="16"/>
              </w:rPr>
              <w:t>% от общего количества</w:t>
            </w:r>
          </w:p>
        </w:tc>
        <w:tc>
          <w:tcPr>
            <w:tcW w:w="931" w:type="dxa"/>
            <w:tcBorders>
              <w:right w:val="single" w:sz="4" w:space="0" w:color="auto"/>
            </w:tcBorders>
          </w:tcPr>
          <w:p w:rsidR="00775D52" w:rsidRPr="00127F19" w:rsidRDefault="00775D52"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ед.</w:t>
            </w:r>
          </w:p>
        </w:tc>
        <w:tc>
          <w:tcPr>
            <w:tcW w:w="979" w:type="dxa"/>
            <w:tcBorders>
              <w:left w:val="single" w:sz="4" w:space="0" w:color="auto"/>
            </w:tcBorders>
          </w:tcPr>
          <w:p w:rsidR="00775D52" w:rsidRPr="00127F19" w:rsidRDefault="001D12CE" w:rsidP="00CA5E9D">
            <w:pPr>
              <w:spacing w:before="120" w:after="120" w:line="276" w:lineRule="auto"/>
              <w:jc w:val="center"/>
              <w:rPr>
                <w:rFonts w:ascii="Times New Roman" w:hAnsi="Times New Roman"/>
                <w:sz w:val="16"/>
                <w:szCs w:val="16"/>
              </w:rPr>
            </w:pPr>
            <w:r w:rsidRPr="00127F19">
              <w:rPr>
                <w:rFonts w:ascii="Times New Roman" w:hAnsi="Times New Roman"/>
                <w:sz w:val="16"/>
                <w:szCs w:val="16"/>
              </w:rPr>
              <w:t>% от общего количества</w:t>
            </w:r>
          </w:p>
        </w:tc>
        <w:tc>
          <w:tcPr>
            <w:tcW w:w="930" w:type="dxa"/>
            <w:gridSpan w:val="2"/>
            <w:tcBorders>
              <w:right w:val="single" w:sz="4" w:space="0" w:color="auto"/>
            </w:tcBorders>
          </w:tcPr>
          <w:p w:rsidR="00775D52" w:rsidRPr="00127F19" w:rsidRDefault="00775D52"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ед.</w:t>
            </w:r>
          </w:p>
        </w:tc>
        <w:tc>
          <w:tcPr>
            <w:tcW w:w="979" w:type="dxa"/>
            <w:tcBorders>
              <w:left w:val="single" w:sz="4" w:space="0" w:color="auto"/>
            </w:tcBorders>
          </w:tcPr>
          <w:p w:rsidR="00775D52" w:rsidRPr="00127F19" w:rsidRDefault="001D12CE" w:rsidP="00CA5E9D">
            <w:pPr>
              <w:spacing w:before="120" w:after="120" w:line="276" w:lineRule="auto"/>
              <w:jc w:val="center"/>
              <w:rPr>
                <w:rFonts w:ascii="Times New Roman" w:hAnsi="Times New Roman"/>
                <w:sz w:val="16"/>
                <w:szCs w:val="16"/>
              </w:rPr>
            </w:pPr>
            <w:r w:rsidRPr="00127F19">
              <w:rPr>
                <w:rFonts w:ascii="Times New Roman" w:hAnsi="Times New Roman"/>
                <w:sz w:val="16"/>
                <w:szCs w:val="16"/>
              </w:rPr>
              <w:t>% от общего количества</w:t>
            </w:r>
          </w:p>
        </w:tc>
        <w:tc>
          <w:tcPr>
            <w:tcW w:w="965" w:type="dxa"/>
            <w:gridSpan w:val="2"/>
            <w:tcBorders>
              <w:right w:val="single" w:sz="4" w:space="0" w:color="auto"/>
            </w:tcBorders>
          </w:tcPr>
          <w:p w:rsidR="00775D52" w:rsidRPr="00127F19" w:rsidRDefault="00775D52"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ед.</w:t>
            </w:r>
          </w:p>
        </w:tc>
        <w:tc>
          <w:tcPr>
            <w:tcW w:w="979" w:type="dxa"/>
            <w:tcBorders>
              <w:left w:val="single" w:sz="4" w:space="0" w:color="auto"/>
            </w:tcBorders>
          </w:tcPr>
          <w:p w:rsidR="00775D52" w:rsidRPr="00127F19" w:rsidRDefault="001D12CE" w:rsidP="00CA5E9D">
            <w:pPr>
              <w:spacing w:before="120" w:after="120" w:line="276" w:lineRule="auto"/>
              <w:jc w:val="center"/>
              <w:rPr>
                <w:rFonts w:ascii="Times New Roman" w:hAnsi="Times New Roman"/>
                <w:sz w:val="16"/>
                <w:szCs w:val="16"/>
              </w:rPr>
            </w:pPr>
            <w:r w:rsidRPr="00127F19">
              <w:rPr>
                <w:rFonts w:ascii="Times New Roman" w:hAnsi="Times New Roman"/>
                <w:sz w:val="16"/>
                <w:szCs w:val="16"/>
              </w:rPr>
              <w:t>% от общего количества</w:t>
            </w:r>
          </w:p>
        </w:tc>
      </w:tr>
      <w:tr w:rsidR="00337B83" w:rsidRPr="00127F19" w:rsidTr="00053D7C">
        <w:tc>
          <w:tcPr>
            <w:tcW w:w="1937" w:type="dxa"/>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Теплоснабжение</w:t>
            </w:r>
          </w:p>
        </w:tc>
        <w:tc>
          <w:tcPr>
            <w:tcW w:w="890" w:type="dxa"/>
            <w:tcBorders>
              <w:right w:val="single" w:sz="4" w:space="0" w:color="auto"/>
            </w:tcBorders>
          </w:tcPr>
          <w:p w:rsidR="00337B83" w:rsidRPr="00127F19" w:rsidRDefault="000C58CE"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81"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31" w:type="dxa"/>
            <w:tcBorders>
              <w:right w:val="single" w:sz="4" w:space="0" w:color="auto"/>
            </w:tcBorders>
          </w:tcPr>
          <w:p w:rsidR="00337B83" w:rsidRPr="00127F19" w:rsidRDefault="000C58CE"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79"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17" w:type="dxa"/>
            <w:tcBorders>
              <w:right w:val="single" w:sz="4" w:space="0" w:color="auto"/>
            </w:tcBorders>
          </w:tcPr>
          <w:p w:rsidR="00337B83" w:rsidRPr="00127F19" w:rsidRDefault="000C58CE"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92"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59" w:type="dxa"/>
            <w:tcBorders>
              <w:right w:val="single" w:sz="4" w:space="0" w:color="auto"/>
            </w:tcBorders>
          </w:tcPr>
          <w:p w:rsidR="00337B83" w:rsidRPr="00127F19" w:rsidRDefault="000C58CE"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85"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r>
      <w:tr w:rsidR="00337B83" w:rsidRPr="00127F19" w:rsidTr="00053D7C">
        <w:tc>
          <w:tcPr>
            <w:tcW w:w="1937" w:type="dxa"/>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Горячее водоснабжение</w:t>
            </w:r>
          </w:p>
        </w:tc>
        <w:tc>
          <w:tcPr>
            <w:tcW w:w="890" w:type="dxa"/>
            <w:tcBorders>
              <w:right w:val="single" w:sz="4" w:space="0" w:color="auto"/>
            </w:tcBorders>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81"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31" w:type="dxa"/>
            <w:tcBorders>
              <w:right w:val="single" w:sz="4" w:space="0" w:color="auto"/>
            </w:tcBorders>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79"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17" w:type="dxa"/>
            <w:tcBorders>
              <w:right w:val="single" w:sz="4" w:space="0" w:color="auto"/>
            </w:tcBorders>
          </w:tcPr>
          <w:p w:rsidR="00337B83" w:rsidRPr="00127F19" w:rsidRDefault="00337B83"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92"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59" w:type="dxa"/>
            <w:tcBorders>
              <w:right w:val="single" w:sz="4" w:space="0" w:color="auto"/>
            </w:tcBorders>
          </w:tcPr>
          <w:p w:rsidR="00337B83" w:rsidRPr="00127F19" w:rsidRDefault="00337B83"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1</w:t>
            </w:r>
          </w:p>
        </w:tc>
        <w:tc>
          <w:tcPr>
            <w:tcW w:w="985"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r>
      <w:tr w:rsidR="00337B83" w:rsidRPr="00127F19" w:rsidTr="00053D7C">
        <w:tc>
          <w:tcPr>
            <w:tcW w:w="1937" w:type="dxa"/>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Водоснабжение</w:t>
            </w:r>
          </w:p>
        </w:tc>
        <w:tc>
          <w:tcPr>
            <w:tcW w:w="890" w:type="dxa"/>
            <w:tcBorders>
              <w:right w:val="single" w:sz="4" w:space="0" w:color="auto"/>
            </w:tcBorders>
          </w:tcPr>
          <w:p w:rsidR="00337B83" w:rsidRPr="00127F19" w:rsidRDefault="00A57FEE"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3</w:t>
            </w:r>
          </w:p>
        </w:tc>
        <w:tc>
          <w:tcPr>
            <w:tcW w:w="981"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31" w:type="dxa"/>
            <w:tcBorders>
              <w:right w:val="single" w:sz="4" w:space="0" w:color="auto"/>
            </w:tcBorders>
          </w:tcPr>
          <w:p w:rsidR="00337B83" w:rsidRPr="00127F19" w:rsidRDefault="00A57FEE"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3</w:t>
            </w:r>
          </w:p>
        </w:tc>
        <w:tc>
          <w:tcPr>
            <w:tcW w:w="979"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17" w:type="dxa"/>
            <w:tcBorders>
              <w:right w:val="single" w:sz="4" w:space="0" w:color="auto"/>
            </w:tcBorders>
          </w:tcPr>
          <w:p w:rsidR="00337B83" w:rsidRPr="00127F19" w:rsidRDefault="00A57FEE"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3</w:t>
            </w:r>
          </w:p>
        </w:tc>
        <w:tc>
          <w:tcPr>
            <w:tcW w:w="992"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59" w:type="dxa"/>
            <w:tcBorders>
              <w:right w:val="single" w:sz="4" w:space="0" w:color="auto"/>
            </w:tcBorders>
          </w:tcPr>
          <w:p w:rsidR="00337B83" w:rsidRPr="00127F19" w:rsidRDefault="00A57FEE"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3</w:t>
            </w:r>
          </w:p>
        </w:tc>
        <w:tc>
          <w:tcPr>
            <w:tcW w:w="985"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r>
      <w:tr w:rsidR="00337B83" w:rsidRPr="00127F19" w:rsidTr="00053D7C">
        <w:tc>
          <w:tcPr>
            <w:tcW w:w="1937" w:type="dxa"/>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Водоотведение</w:t>
            </w:r>
          </w:p>
        </w:tc>
        <w:tc>
          <w:tcPr>
            <w:tcW w:w="890" w:type="dxa"/>
            <w:tcBorders>
              <w:right w:val="single" w:sz="4" w:space="0" w:color="auto"/>
            </w:tcBorders>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81"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31" w:type="dxa"/>
            <w:tcBorders>
              <w:right w:val="single" w:sz="4" w:space="0" w:color="auto"/>
            </w:tcBorders>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79"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17" w:type="dxa"/>
            <w:tcBorders>
              <w:right w:val="single" w:sz="4" w:space="0" w:color="auto"/>
            </w:tcBorders>
          </w:tcPr>
          <w:p w:rsidR="00337B83" w:rsidRPr="00127F19" w:rsidRDefault="00337B83"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92"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59" w:type="dxa"/>
            <w:tcBorders>
              <w:right w:val="single" w:sz="4" w:space="0" w:color="auto"/>
            </w:tcBorders>
          </w:tcPr>
          <w:p w:rsidR="00337B83" w:rsidRPr="00127F19" w:rsidRDefault="00337B83"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85"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r>
      <w:tr w:rsidR="00337B83" w:rsidRPr="00127F19" w:rsidTr="00053D7C">
        <w:tc>
          <w:tcPr>
            <w:tcW w:w="1937" w:type="dxa"/>
          </w:tcPr>
          <w:p w:rsidR="00337B83" w:rsidRPr="00127F19" w:rsidRDefault="00337B83"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Утилизация  ТБО</w:t>
            </w:r>
          </w:p>
        </w:tc>
        <w:tc>
          <w:tcPr>
            <w:tcW w:w="890" w:type="dxa"/>
            <w:tcBorders>
              <w:right w:val="single" w:sz="4" w:space="0" w:color="auto"/>
            </w:tcBorders>
          </w:tcPr>
          <w:p w:rsidR="00337B83" w:rsidRPr="00127F19" w:rsidRDefault="000B1755"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81" w:type="dxa"/>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31" w:type="dxa"/>
            <w:tcBorders>
              <w:right w:val="single" w:sz="4" w:space="0" w:color="auto"/>
            </w:tcBorders>
          </w:tcPr>
          <w:p w:rsidR="00337B83" w:rsidRPr="00127F19" w:rsidRDefault="00337B83" w:rsidP="00CA5E9D">
            <w:pPr>
              <w:spacing w:before="120" w:after="120" w:line="276" w:lineRule="auto"/>
              <w:jc w:val="center"/>
              <w:rPr>
                <w:rFonts w:ascii="Times New Roman" w:hAnsi="Times New Roman"/>
                <w:sz w:val="24"/>
                <w:szCs w:val="24"/>
              </w:rPr>
            </w:pPr>
          </w:p>
        </w:tc>
        <w:tc>
          <w:tcPr>
            <w:tcW w:w="979" w:type="dxa"/>
            <w:tcBorders>
              <w:left w:val="single" w:sz="4" w:space="0" w:color="auto"/>
            </w:tcBorders>
          </w:tcPr>
          <w:p w:rsidR="00337B83" w:rsidRPr="00127F19" w:rsidRDefault="00337B83" w:rsidP="00CA5E9D">
            <w:pPr>
              <w:spacing w:before="120" w:after="120" w:line="276" w:lineRule="auto"/>
              <w:jc w:val="center"/>
              <w:rPr>
                <w:rFonts w:ascii="Times New Roman" w:hAnsi="Times New Roman"/>
                <w:sz w:val="24"/>
                <w:szCs w:val="24"/>
              </w:rPr>
            </w:pPr>
          </w:p>
        </w:tc>
        <w:tc>
          <w:tcPr>
            <w:tcW w:w="917" w:type="dxa"/>
            <w:tcBorders>
              <w:right w:val="single" w:sz="4" w:space="0" w:color="auto"/>
            </w:tcBorders>
          </w:tcPr>
          <w:p w:rsidR="00337B83" w:rsidRPr="00127F19" w:rsidRDefault="000B1755"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92"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c>
          <w:tcPr>
            <w:tcW w:w="959" w:type="dxa"/>
            <w:tcBorders>
              <w:right w:val="single" w:sz="4" w:space="0" w:color="auto"/>
            </w:tcBorders>
          </w:tcPr>
          <w:p w:rsidR="00337B83" w:rsidRPr="00127F19" w:rsidRDefault="000B1755" w:rsidP="009B66E2">
            <w:pPr>
              <w:spacing w:before="120" w:after="120" w:line="276" w:lineRule="auto"/>
              <w:jc w:val="center"/>
              <w:rPr>
                <w:rFonts w:ascii="Times New Roman" w:hAnsi="Times New Roman"/>
                <w:sz w:val="24"/>
                <w:szCs w:val="24"/>
              </w:rPr>
            </w:pPr>
            <w:r w:rsidRPr="00127F19">
              <w:rPr>
                <w:rFonts w:ascii="Times New Roman" w:hAnsi="Times New Roman"/>
                <w:sz w:val="24"/>
                <w:szCs w:val="24"/>
              </w:rPr>
              <w:t>2</w:t>
            </w:r>
          </w:p>
        </w:tc>
        <w:tc>
          <w:tcPr>
            <w:tcW w:w="985" w:type="dxa"/>
            <w:gridSpan w:val="2"/>
            <w:tcBorders>
              <w:left w:val="single" w:sz="4" w:space="0" w:color="auto"/>
            </w:tcBorders>
          </w:tcPr>
          <w:p w:rsidR="00337B83" w:rsidRPr="00127F19" w:rsidRDefault="00AC39FD" w:rsidP="00CA5E9D">
            <w:pPr>
              <w:spacing w:before="120" w:after="120" w:line="276" w:lineRule="auto"/>
              <w:jc w:val="center"/>
              <w:rPr>
                <w:rFonts w:ascii="Times New Roman" w:hAnsi="Times New Roman"/>
                <w:sz w:val="24"/>
                <w:szCs w:val="24"/>
              </w:rPr>
            </w:pPr>
            <w:r w:rsidRPr="00127F19">
              <w:rPr>
                <w:rFonts w:ascii="Times New Roman" w:hAnsi="Times New Roman"/>
                <w:sz w:val="24"/>
                <w:szCs w:val="24"/>
              </w:rPr>
              <w:t>100</w:t>
            </w:r>
          </w:p>
        </w:tc>
      </w:tr>
    </w:tbl>
    <w:p w:rsidR="00053D7C" w:rsidRPr="00A61856" w:rsidRDefault="00053D7C" w:rsidP="00053D7C">
      <w:pPr>
        <w:pStyle w:val="a5"/>
        <w:tabs>
          <w:tab w:val="left" w:pos="1134"/>
        </w:tabs>
        <w:spacing w:after="0"/>
        <w:ind w:left="0" w:firstLine="567"/>
        <w:jc w:val="both"/>
        <w:rPr>
          <w:rFonts w:ascii="Times New Roman" w:hAnsi="Times New Roman"/>
          <w:bCs/>
          <w:color w:val="FF0000"/>
          <w:sz w:val="28"/>
          <w:szCs w:val="28"/>
        </w:rPr>
      </w:pPr>
    </w:p>
    <w:p w:rsidR="00053D7C" w:rsidRPr="00C33E23" w:rsidRDefault="00053D7C" w:rsidP="00053D7C">
      <w:pPr>
        <w:pStyle w:val="a5"/>
        <w:tabs>
          <w:tab w:val="left" w:pos="1134"/>
        </w:tabs>
        <w:spacing w:after="0"/>
        <w:ind w:left="0" w:firstLine="567"/>
        <w:jc w:val="both"/>
        <w:rPr>
          <w:rFonts w:ascii="Times New Roman" w:eastAsia="Times New Roman" w:hAnsi="Times New Roman"/>
          <w:sz w:val="28"/>
          <w:szCs w:val="28"/>
          <w:lang w:eastAsia="ru-RU"/>
        </w:rPr>
      </w:pPr>
      <w:r w:rsidRPr="00C33E23">
        <w:rPr>
          <w:rFonts w:ascii="Times New Roman" w:hAnsi="Times New Roman"/>
          <w:bCs/>
          <w:sz w:val="28"/>
          <w:szCs w:val="28"/>
        </w:rPr>
        <w:t>В 20</w:t>
      </w:r>
      <w:r w:rsidR="00400404" w:rsidRPr="00C33E23">
        <w:rPr>
          <w:rFonts w:ascii="Times New Roman" w:hAnsi="Times New Roman"/>
          <w:bCs/>
          <w:sz w:val="28"/>
          <w:szCs w:val="28"/>
        </w:rPr>
        <w:t>20</w:t>
      </w:r>
      <w:r w:rsidRPr="00C33E23">
        <w:rPr>
          <w:rFonts w:ascii="Times New Roman" w:hAnsi="Times New Roman"/>
          <w:bCs/>
          <w:sz w:val="28"/>
          <w:szCs w:val="28"/>
        </w:rPr>
        <w:t xml:space="preserve"> году на территории муниципального образования Ейский район не реализовывались </w:t>
      </w:r>
      <w:r w:rsidRPr="00C33E23">
        <w:rPr>
          <w:rFonts w:ascii="Times New Roman" w:eastAsia="Times New Roman" w:hAnsi="Times New Roman"/>
          <w:sz w:val="28"/>
          <w:szCs w:val="28"/>
          <w:lang w:eastAsia="ru-RU"/>
        </w:rPr>
        <w:t>инвестиционные проекты (программы) субъектов естественных монополий.</w:t>
      </w:r>
    </w:p>
    <w:p w:rsidR="008261C7" w:rsidRPr="00C33E23" w:rsidRDefault="00053D7C" w:rsidP="0084364B">
      <w:pPr>
        <w:spacing w:after="0" w:line="276" w:lineRule="auto"/>
        <w:ind w:firstLine="567"/>
        <w:jc w:val="both"/>
        <w:rPr>
          <w:rFonts w:ascii="Times New Roman" w:hAnsi="Times New Roman"/>
          <w:bCs/>
          <w:sz w:val="28"/>
          <w:szCs w:val="28"/>
        </w:rPr>
      </w:pPr>
      <w:r w:rsidRPr="00C33E23">
        <w:rPr>
          <w:rFonts w:ascii="Times New Roman" w:eastAsia="Times New Roman" w:hAnsi="Times New Roman"/>
          <w:sz w:val="28"/>
          <w:szCs w:val="28"/>
          <w:lang w:eastAsia="ru-RU"/>
        </w:rPr>
        <w:lastRenderedPageBreak/>
        <w:t>Информации о планируемой реализации инвестиционных проектов (программ) субъектов естественных монополий в 20</w:t>
      </w:r>
      <w:r w:rsidR="0084364B" w:rsidRPr="00C33E23">
        <w:rPr>
          <w:rFonts w:ascii="Times New Roman" w:eastAsia="Times New Roman" w:hAnsi="Times New Roman"/>
          <w:sz w:val="28"/>
          <w:szCs w:val="28"/>
          <w:lang w:eastAsia="ru-RU"/>
        </w:rPr>
        <w:t>2</w:t>
      </w:r>
      <w:r w:rsidR="00C33E23">
        <w:rPr>
          <w:rFonts w:ascii="Times New Roman" w:eastAsia="Times New Roman" w:hAnsi="Times New Roman"/>
          <w:sz w:val="28"/>
          <w:szCs w:val="28"/>
          <w:lang w:eastAsia="ru-RU"/>
        </w:rPr>
        <w:t>1</w:t>
      </w:r>
      <w:r w:rsidRPr="00C33E23">
        <w:rPr>
          <w:rFonts w:ascii="Times New Roman" w:eastAsia="Times New Roman" w:hAnsi="Times New Roman"/>
          <w:sz w:val="28"/>
          <w:szCs w:val="28"/>
          <w:lang w:eastAsia="ru-RU"/>
        </w:rPr>
        <w:t xml:space="preserve"> году на территории Ейского района на сегодняшний день </w:t>
      </w:r>
      <w:r w:rsidRPr="00C33E23">
        <w:rPr>
          <w:rFonts w:ascii="Times New Roman" w:hAnsi="Times New Roman"/>
          <w:bCs/>
          <w:sz w:val="28"/>
          <w:szCs w:val="28"/>
        </w:rPr>
        <w:t>нет.</w:t>
      </w:r>
    </w:p>
    <w:p w:rsidR="001F3079" w:rsidRPr="00A61856" w:rsidRDefault="001F3079" w:rsidP="00E82A19">
      <w:pPr>
        <w:spacing w:before="120" w:after="120" w:line="276" w:lineRule="auto"/>
        <w:jc w:val="both"/>
        <w:rPr>
          <w:rFonts w:ascii="Times New Roman" w:eastAsia="Times New Roman" w:hAnsi="Times New Roman"/>
          <w:color w:val="FF0000"/>
          <w:sz w:val="28"/>
          <w:szCs w:val="28"/>
          <w:lang w:eastAsia="ru-RU"/>
        </w:rPr>
      </w:pPr>
    </w:p>
    <w:p w:rsidR="007C781C" w:rsidRPr="00E12327" w:rsidRDefault="007C781C" w:rsidP="007C781C">
      <w:pPr>
        <w:spacing w:after="0" w:line="240" w:lineRule="auto"/>
        <w:ind w:firstLine="851"/>
        <w:jc w:val="center"/>
        <w:rPr>
          <w:rFonts w:ascii="Times New Roman" w:hAnsi="Times New Roman"/>
          <w:b/>
          <w:sz w:val="28"/>
          <w:szCs w:val="28"/>
        </w:rPr>
      </w:pPr>
      <w:r w:rsidRPr="00E12327">
        <w:rPr>
          <w:rFonts w:ascii="Times New Roman" w:hAnsi="Times New Roman"/>
          <w:b/>
          <w:sz w:val="28"/>
          <w:szCs w:val="28"/>
        </w:rPr>
        <w:t xml:space="preserve">Раздел  </w:t>
      </w:r>
      <w:r w:rsidR="00E12327" w:rsidRPr="00E12327">
        <w:rPr>
          <w:rFonts w:ascii="Times New Roman" w:hAnsi="Times New Roman"/>
          <w:b/>
          <w:sz w:val="28"/>
          <w:szCs w:val="28"/>
        </w:rPr>
        <w:t>4</w:t>
      </w:r>
      <w:r w:rsidRPr="00E12327">
        <w:rPr>
          <w:rFonts w:ascii="Times New Roman" w:hAnsi="Times New Roman"/>
          <w:b/>
          <w:sz w:val="28"/>
          <w:szCs w:val="28"/>
        </w:rPr>
        <w:t>. Административные барьеры, препятствующие развитию малого и среднего предпринимательства</w:t>
      </w:r>
    </w:p>
    <w:p w:rsidR="007C781C" w:rsidRPr="00A61856" w:rsidRDefault="007C781C" w:rsidP="007C781C">
      <w:pPr>
        <w:spacing w:after="0" w:line="240" w:lineRule="auto"/>
        <w:ind w:firstLine="851"/>
        <w:jc w:val="center"/>
        <w:rPr>
          <w:rFonts w:ascii="Times New Roman" w:hAnsi="Times New Roman"/>
          <w:b/>
          <w:color w:val="FF0000"/>
          <w:sz w:val="28"/>
          <w:szCs w:val="28"/>
        </w:rPr>
      </w:pPr>
    </w:p>
    <w:p w:rsidR="007C781C" w:rsidRPr="00E12327" w:rsidRDefault="007C781C" w:rsidP="007C781C">
      <w:pPr>
        <w:pStyle w:val="a5"/>
        <w:numPr>
          <w:ilvl w:val="0"/>
          <w:numId w:val="11"/>
        </w:numPr>
        <w:tabs>
          <w:tab w:val="clear" w:pos="720"/>
          <w:tab w:val="num" w:pos="0"/>
        </w:tabs>
        <w:spacing w:after="0" w:line="240" w:lineRule="auto"/>
        <w:ind w:left="0" w:firstLine="360"/>
        <w:jc w:val="both"/>
        <w:rPr>
          <w:rFonts w:ascii="Times New Roman" w:eastAsia="Times New Roman" w:hAnsi="Times New Roman"/>
          <w:sz w:val="28"/>
          <w:szCs w:val="28"/>
        </w:rPr>
      </w:pPr>
      <w:r w:rsidRPr="00E12327">
        <w:rPr>
          <w:rFonts w:ascii="Times New Roman" w:eastAsia="Times New Roman" w:hAnsi="Times New Roman"/>
          <w:sz w:val="28"/>
          <w:szCs w:val="28"/>
        </w:rPr>
        <w:t xml:space="preserve">В целях исполнения Указа Президента России от 7 мая 2012 года № 601 «Об основных направлениях совершенствования системы государственного управления», а также обеспечения доступности получения государственных и муниципальных услуг по месту пребывания граждан и юридических лиц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(далее МФЦ).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 </w:t>
      </w:r>
    </w:p>
    <w:p w:rsidR="007C781C" w:rsidRPr="00E12327" w:rsidRDefault="007C781C" w:rsidP="007C781C">
      <w:pPr>
        <w:widowControl w:val="0"/>
        <w:shd w:val="clear" w:color="auto" w:fill="FFFFFF"/>
        <w:tabs>
          <w:tab w:val="left" w:pos="1416"/>
        </w:tabs>
        <w:spacing w:after="0" w:line="240" w:lineRule="auto"/>
        <w:ind w:firstLine="851"/>
        <w:jc w:val="both"/>
        <w:rPr>
          <w:rFonts w:ascii="Times New Roman" w:hAnsi="Times New Roman"/>
          <w:spacing w:val="-6"/>
          <w:kern w:val="16"/>
          <w:sz w:val="28"/>
          <w:szCs w:val="28"/>
          <w:lang w:eastAsia="ru-RU"/>
        </w:rPr>
      </w:pPr>
      <w:r w:rsidRPr="00E12327">
        <w:rPr>
          <w:rFonts w:ascii="Times New Roman" w:hAnsi="Times New Roman"/>
          <w:spacing w:val="-6"/>
          <w:kern w:val="16"/>
          <w:sz w:val="28"/>
          <w:szCs w:val="28"/>
          <w:lang w:eastAsia="ru-RU"/>
        </w:rPr>
        <w:t>На сегодняшний день в Ейском районе открыто 10 территориально обособленных структурных подразделений МФЦ, т.е. в каждом сельском поселении района.</w:t>
      </w:r>
    </w:p>
    <w:p w:rsidR="007C781C" w:rsidRPr="00E12327"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E12327">
        <w:rPr>
          <w:rFonts w:ascii="Times New Roman" w:hAnsi="Times New Roman"/>
          <w:spacing w:val="-6"/>
          <w:kern w:val="16"/>
          <w:sz w:val="28"/>
          <w:szCs w:val="28"/>
          <w:lang w:eastAsia="ru-RU"/>
        </w:rPr>
        <w:t>Количество услуг, оказываемых в МФЦ – 396 из них:</w:t>
      </w:r>
    </w:p>
    <w:p w:rsidR="007C781C" w:rsidRPr="00E12327"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E12327">
        <w:rPr>
          <w:rFonts w:ascii="Times New Roman" w:eastAsia="Times New Roman" w:hAnsi="Times New Roman"/>
          <w:spacing w:val="-6"/>
          <w:kern w:val="16"/>
          <w:sz w:val="28"/>
          <w:szCs w:val="28"/>
          <w:lang w:eastAsia="ru-RU"/>
        </w:rPr>
        <w:t xml:space="preserve">- 111 муниципальных услуг; </w:t>
      </w:r>
    </w:p>
    <w:p w:rsidR="007C781C" w:rsidRPr="00E12327"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E12327">
        <w:rPr>
          <w:rFonts w:ascii="Times New Roman" w:eastAsia="Times New Roman" w:hAnsi="Times New Roman"/>
          <w:spacing w:val="-6"/>
          <w:kern w:val="16"/>
          <w:sz w:val="28"/>
          <w:szCs w:val="28"/>
          <w:lang w:eastAsia="ru-RU"/>
        </w:rPr>
        <w:t xml:space="preserve">- 236 услуг региональных органов исполнительной власти; </w:t>
      </w:r>
    </w:p>
    <w:p w:rsidR="007C781C" w:rsidRPr="00E12327" w:rsidRDefault="007C781C" w:rsidP="007C781C">
      <w:pPr>
        <w:spacing w:after="0" w:line="240" w:lineRule="auto"/>
        <w:ind w:firstLine="851"/>
        <w:contextualSpacing/>
        <w:jc w:val="both"/>
        <w:rPr>
          <w:rFonts w:ascii="Times New Roman" w:eastAsia="Times New Roman" w:hAnsi="Times New Roman"/>
          <w:spacing w:val="-6"/>
          <w:kern w:val="16"/>
          <w:sz w:val="28"/>
          <w:szCs w:val="28"/>
          <w:lang w:eastAsia="ru-RU"/>
        </w:rPr>
      </w:pPr>
      <w:r w:rsidRPr="00E12327">
        <w:rPr>
          <w:rFonts w:ascii="Times New Roman" w:eastAsia="Times New Roman" w:hAnsi="Times New Roman"/>
          <w:spacing w:val="-6"/>
          <w:kern w:val="16"/>
          <w:sz w:val="28"/>
          <w:szCs w:val="28"/>
          <w:lang w:eastAsia="ru-RU"/>
        </w:rPr>
        <w:t>- 49 услуг федеральных органов исполнительной власти.</w:t>
      </w:r>
    </w:p>
    <w:p w:rsidR="007C781C" w:rsidRPr="00A61856" w:rsidRDefault="007C781C" w:rsidP="007C781C">
      <w:pPr>
        <w:spacing w:after="0" w:line="240" w:lineRule="auto"/>
        <w:ind w:firstLine="851"/>
        <w:contextualSpacing/>
        <w:jc w:val="both"/>
        <w:rPr>
          <w:rFonts w:ascii="Times New Roman" w:eastAsia="Times New Roman" w:hAnsi="Times New Roman"/>
          <w:color w:val="FF0000"/>
          <w:spacing w:val="-6"/>
          <w:kern w:val="16"/>
          <w:sz w:val="28"/>
          <w:szCs w:val="28"/>
          <w:lang w:eastAsia="ru-RU"/>
        </w:rPr>
      </w:pPr>
    </w:p>
    <w:p w:rsidR="007C781C" w:rsidRPr="0001523D" w:rsidRDefault="007C781C" w:rsidP="007C781C">
      <w:pPr>
        <w:pStyle w:val="a5"/>
        <w:numPr>
          <w:ilvl w:val="0"/>
          <w:numId w:val="11"/>
        </w:numPr>
        <w:tabs>
          <w:tab w:val="clear" w:pos="720"/>
          <w:tab w:val="num" w:pos="0"/>
        </w:tabs>
        <w:spacing w:after="0" w:line="240" w:lineRule="auto"/>
        <w:ind w:left="0" w:firstLine="360"/>
        <w:jc w:val="both"/>
        <w:rPr>
          <w:rFonts w:ascii="Times New Roman" w:hAnsi="Times New Roman"/>
          <w:sz w:val="28"/>
          <w:szCs w:val="28"/>
        </w:rPr>
      </w:pPr>
      <w:r w:rsidRPr="0001523D">
        <w:rPr>
          <w:rFonts w:ascii="Times New Roman" w:hAnsi="Times New Roman"/>
          <w:sz w:val="28"/>
          <w:szCs w:val="28"/>
        </w:rPr>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7C781C" w:rsidRPr="00A61856" w:rsidRDefault="007C781C" w:rsidP="007C781C">
      <w:pPr>
        <w:pStyle w:val="a5"/>
        <w:spacing w:after="0" w:line="240" w:lineRule="auto"/>
        <w:ind w:left="360"/>
        <w:jc w:val="both"/>
        <w:rPr>
          <w:rFonts w:ascii="Times New Roman" w:hAnsi="Times New Roman"/>
          <w:color w:val="FF0000"/>
          <w:sz w:val="28"/>
          <w:szCs w:val="28"/>
        </w:rPr>
      </w:pPr>
    </w:p>
    <w:p w:rsidR="007C781C" w:rsidRPr="00F4769C" w:rsidRDefault="007C781C" w:rsidP="007C781C">
      <w:pPr>
        <w:pStyle w:val="a5"/>
        <w:numPr>
          <w:ilvl w:val="0"/>
          <w:numId w:val="11"/>
        </w:numPr>
        <w:autoSpaceDE w:val="0"/>
        <w:autoSpaceDN w:val="0"/>
        <w:adjustRightInd w:val="0"/>
        <w:spacing w:after="0" w:line="240" w:lineRule="auto"/>
        <w:ind w:left="0" w:firstLine="360"/>
        <w:jc w:val="both"/>
        <w:rPr>
          <w:rFonts w:ascii="Times New Roman" w:eastAsia="Times New Roman" w:hAnsi="Times New Roman"/>
          <w:spacing w:val="-6"/>
          <w:kern w:val="16"/>
          <w:sz w:val="28"/>
          <w:szCs w:val="28"/>
          <w:lang w:eastAsia="ru-RU"/>
        </w:rPr>
      </w:pPr>
      <w:r w:rsidRPr="00F4769C">
        <w:rPr>
          <w:rFonts w:ascii="Times New Roman" w:eastAsia="Times New Roman" w:hAnsi="Times New Roman"/>
          <w:spacing w:val="-6"/>
          <w:kern w:val="16"/>
          <w:sz w:val="28"/>
          <w:szCs w:val="28"/>
          <w:lang w:eastAsia="ru-RU"/>
        </w:rPr>
        <w:t xml:space="preserve">В соответствии с Законом Краснодарского края от 23.07.2014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w:t>
      </w:r>
      <w:r w:rsidRPr="00F4769C">
        <w:rPr>
          <w:rFonts w:ascii="Times New Roman" w:eastAsia="Times New Roman" w:hAnsi="Times New Roman"/>
          <w:spacing w:val="-6"/>
          <w:kern w:val="16"/>
          <w:sz w:val="28"/>
          <w:szCs w:val="28"/>
          <w:lang w:eastAsia="ru-RU"/>
        </w:rPr>
        <w:lastRenderedPageBreak/>
        <w:t xml:space="preserve">разработано  постановление администрации муниципального образования Ейский район от 31.10.2016 г. № 513 «Об утверждении Порядка проведения оценки регулирующего воздействия проектов нормативных правовых актов и Порядка проведения экспертизы муниципальных нормативных правовых актов муниципального образования Ейский район, затрагивающих вопросы осуществления предпринимательской и инвестиционной деятельности». </w:t>
      </w:r>
    </w:p>
    <w:p w:rsidR="007C781C" w:rsidRPr="00F4769C" w:rsidRDefault="007C781C" w:rsidP="009D256A">
      <w:pPr>
        <w:autoSpaceDE w:val="0"/>
        <w:autoSpaceDN w:val="0"/>
        <w:adjustRightInd w:val="0"/>
        <w:spacing w:after="0" w:line="240" w:lineRule="auto"/>
        <w:ind w:firstLine="540"/>
        <w:jc w:val="both"/>
        <w:rPr>
          <w:rFonts w:ascii="Times New Roman" w:eastAsiaTheme="minorHAnsi" w:hAnsi="Times New Roman"/>
          <w:sz w:val="28"/>
          <w:szCs w:val="28"/>
        </w:rPr>
      </w:pPr>
      <w:r w:rsidRPr="00F4769C">
        <w:rPr>
          <w:rFonts w:ascii="Times New Roman" w:eastAsiaTheme="minorHAnsi" w:hAnsi="Times New Roman"/>
          <w:sz w:val="28"/>
          <w:szCs w:val="28"/>
        </w:rPr>
        <w:t>Целью оценки регулирующего воздействия является выявление в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Ейский район, а также положений,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необоснованных расходов местного бюджета (бюджета муниципального образования Ейский район).</w:t>
      </w:r>
    </w:p>
    <w:p w:rsidR="009D256A" w:rsidRPr="00A61856" w:rsidRDefault="009D256A" w:rsidP="009D256A">
      <w:pPr>
        <w:autoSpaceDE w:val="0"/>
        <w:autoSpaceDN w:val="0"/>
        <w:adjustRightInd w:val="0"/>
        <w:spacing w:after="0" w:line="240" w:lineRule="auto"/>
        <w:ind w:firstLine="540"/>
        <w:jc w:val="both"/>
        <w:rPr>
          <w:rFonts w:ascii="Times New Roman" w:eastAsiaTheme="minorHAnsi" w:hAnsi="Times New Roman"/>
          <w:color w:val="FF0000"/>
          <w:sz w:val="28"/>
          <w:szCs w:val="28"/>
        </w:rPr>
      </w:pPr>
    </w:p>
    <w:p w:rsidR="007C781C" w:rsidRPr="00EF3F40" w:rsidRDefault="007C781C" w:rsidP="007C781C">
      <w:pPr>
        <w:pStyle w:val="a5"/>
        <w:numPr>
          <w:ilvl w:val="0"/>
          <w:numId w:val="12"/>
        </w:numPr>
        <w:autoSpaceDE w:val="0"/>
        <w:autoSpaceDN w:val="0"/>
        <w:adjustRightInd w:val="0"/>
        <w:spacing w:after="0" w:line="240" w:lineRule="auto"/>
        <w:ind w:left="0" w:firstLine="900"/>
        <w:jc w:val="both"/>
        <w:rPr>
          <w:rFonts w:ascii="Times New Roman" w:eastAsia="Times New Roman" w:hAnsi="Times New Roman"/>
          <w:bCs/>
          <w:sz w:val="28"/>
          <w:szCs w:val="28"/>
          <w:lang w:eastAsia="ru-RU"/>
        </w:rPr>
      </w:pPr>
      <w:r w:rsidRPr="00EF3F40">
        <w:rPr>
          <w:rFonts w:ascii="Times New Roman" w:hAnsi="Times New Roman"/>
          <w:sz w:val="28"/>
          <w:szCs w:val="28"/>
        </w:rPr>
        <w:t xml:space="preserve">По мнению предпринимателей, участвовавших в опросе, </w:t>
      </w:r>
      <w:r w:rsidRPr="00EF3F40">
        <w:rPr>
          <w:rFonts w:ascii="Times New Roman" w:eastAsia="Times New Roman" w:hAnsi="Times New Roman"/>
          <w:bCs/>
          <w:sz w:val="28"/>
          <w:szCs w:val="28"/>
          <w:lang w:eastAsia="ru-RU"/>
        </w:rPr>
        <w:t>из перечисленных административных барьеров наиболее существенными для ведения текущей деятельности или открытия нового бизнеса на рынке являются:</w:t>
      </w:r>
    </w:p>
    <w:p w:rsidR="007C781C" w:rsidRPr="00EF3F40"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F3F40">
        <w:rPr>
          <w:rFonts w:ascii="Times New Roman" w:eastAsia="Times New Roman" w:hAnsi="Times New Roman"/>
          <w:sz w:val="28"/>
          <w:szCs w:val="28"/>
          <w:lang w:eastAsia="ru-RU"/>
        </w:rPr>
        <w:t>- высокие налоги – 40,</w:t>
      </w:r>
      <w:r w:rsidR="00EF3F40" w:rsidRPr="00EF3F40">
        <w:rPr>
          <w:rFonts w:ascii="Times New Roman" w:eastAsia="Times New Roman" w:hAnsi="Times New Roman"/>
          <w:sz w:val="28"/>
          <w:szCs w:val="28"/>
          <w:lang w:eastAsia="ru-RU"/>
        </w:rPr>
        <w:t>1</w:t>
      </w:r>
      <w:r w:rsidRPr="00EF3F40">
        <w:rPr>
          <w:rFonts w:ascii="Times New Roman" w:eastAsia="Times New Roman" w:hAnsi="Times New Roman"/>
          <w:sz w:val="28"/>
          <w:szCs w:val="28"/>
          <w:lang w:eastAsia="ru-RU"/>
        </w:rPr>
        <w:t xml:space="preserve"> %;</w:t>
      </w:r>
    </w:p>
    <w:p w:rsidR="007C781C" w:rsidRPr="00EF3F40"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F3F40">
        <w:rPr>
          <w:rFonts w:ascii="Times New Roman" w:eastAsia="Times New Roman" w:hAnsi="Times New Roman"/>
          <w:sz w:val="28"/>
          <w:szCs w:val="28"/>
          <w:lang w:eastAsia="ru-RU"/>
        </w:rPr>
        <w:t xml:space="preserve">- сложность получения доступа к земельным участкам/получение разрешения на строительство – </w:t>
      </w:r>
      <w:r w:rsidR="00EF3F40" w:rsidRPr="00EF3F40">
        <w:rPr>
          <w:rFonts w:ascii="Times New Roman" w:eastAsia="Times New Roman" w:hAnsi="Times New Roman"/>
          <w:sz w:val="28"/>
          <w:szCs w:val="28"/>
          <w:lang w:eastAsia="ru-RU"/>
        </w:rPr>
        <w:t>29,2</w:t>
      </w:r>
      <w:r w:rsidRPr="00EF3F40">
        <w:rPr>
          <w:rFonts w:ascii="Times New Roman" w:eastAsia="Times New Roman" w:hAnsi="Times New Roman"/>
          <w:sz w:val="28"/>
          <w:szCs w:val="28"/>
          <w:lang w:eastAsia="ru-RU"/>
        </w:rPr>
        <w:t xml:space="preserve"> %;</w:t>
      </w:r>
    </w:p>
    <w:p w:rsidR="007C781C" w:rsidRPr="00EF3F40"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F3F40">
        <w:rPr>
          <w:rFonts w:ascii="Times New Roman" w:eastAsia="Times New Roman" w:hAnsi="Times New Roman"/>
          <w:sz w:val="28"/>
          <w:szCs w:val="28"/>
          <w:lang w:eastAsia="ru-RU"/>
        </w:rPr>
        <w:t>- высокие транспортные и логистические издержки – 1</w:t>
      </w:r>
      <w:r w:rsidR="00EF3F40" w:rsidRPr="00EF3F40">
        <w:rPr>
          <w:rFonts w:ascii="Times New Roman" w:eastAsia="Times New Roman" w:hAnsi="Times New Roman"/>
          <w:sz w:val="28"/>
          <w:szCs w:val="28"/>
          <w:lang w:eastAsia="ru-RU"/>
        </w:rPr>
        <w:t>1</w:t>
      </w:r>
      <w:r w:rsidRPr="00EF3F40">
        <w:rPr>
          <w:rFonts w:ascii="Times New Roman" w:eastAsia="Times New Roman" w:hAnsi="Times New Roman"/>
          <w:sz w:val="28"/>
          <w:szCs w:val="28"/>
          <w:lang w:eastAsia="ru-RU"/>
        </w:rPr>
        <w:t>,2 %;</w:t>
      </w:r>
    </w:p>
    <w:p w:rsidR="007C781C" w:rsidRPr="00EF3F40"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F3F40">
        <w:rPr>
          <w:rFonts w:ascii="Times New Roman" w:eastAsia="Times New Roman" w:hAnsi="Times New Roman"/>
          <w:sz w:val="28"/>
          <w:szCs w:val="28"/>
          <w:lang w:eastAsia="ru-RU"/>
        </w:rPr>
        <w:t>- недостаток квалифицированных кадров – 6,</w:t>
      </w:r>
      <w:r w:rsidR="00EF3F40" w:rsidRPr="00EF3F40">
        <w:rPr>
          <w:rFonts w:ascii="Times New Roman" w:eastAsia="Times New Roman" w:hAnsi="Times New Roman"/>
          <w:sz w:val="28"/>
          <w:szCs w:val="28"/>
          <w:lang w:eastAsia="ru-RU"/>
        </w:rPr>
        <w:t>7</w:t>
      </w:r>
      <w:r w:rsidRPr="00EF3F40">
        <w:rPr>
          <w:rFonts w:ascii="Times New Roman" w:eastAsia="Times New Roman" w:hAnsi="Times New Roman"/>
          <w:sz w:val="28"/>
          <w:szCs w:val="28"/>
          <w:lang w:eastAsia="ru-RU"/>
        </w:rPr>
        <w:t xml:space="preserve"> %;</w:t>
      </w:r>
    </w:p>
    <w:p w:rsidR="007C781C" w:rsidRPr="00EF3F40"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F3F40">
        <w:rPr>
          <w:rFonts w:ascii="Times New Roman" w:eastAsia="Times New Roman" w:hAnsi="Times New Roman"/>
          <w:sz w:val="28"/>
          <w:szCs w:val="28"/>
          <w:lang w:eastAsia="ru-RU"/>
        </w:rPr>
        <w:t xml:space="preserve">- высокие барьеры доступа к финансовым ресурсам (в частности, высокая стоимость кредитов) – </w:t>
      </w:r>
      <w:r w:rsidR="00EF3F40" w:rsidRPr="00EF3F40">
        <w:rPr>
          <w:rFonts w:ascii="Times New Roman" w:eastAsia="Times New Roman" w:hAnsi="Times New Roman"/>
          <w:sz w:val="28"/>
          <w:szCs w:val="28"/>
          <w:lang w:eastAsia="ru-RU"/>
        </w:rPr>
        <w:t>5</w:t>
      </w:r>
      <w:r w:rsidRPr="00EF3F40">
        <w:rPr>
          <w:rFonts w:ascii="Times New Roman" w:eastAsia="Times New Roman" w:hAnsi="Times New Roman"/>
          <w:sz w:val="28"/>
          <w:szCs w:val="28"/>
          <w:lang w:eastAsia="ru-RU"/>
        </w:rPr>
        <w:t>,9 %;</w:t>
      </w:r>
    </w:p>
    <w:p w:rsidR="007C781C" w:rsidRPr="00EF3F40"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F3F40">
        <w:rPr>
          <w:rFonts w:ascii="Times New Roman" w:eastAsia="Times New Roman" w:hAnsi="Times New Roman"/>
          <w:sz w:val="28"/>
          <w:szCs w:val="28"/>
          <w:lang w:eastAsia="ru-RU"/>
        </w:rPr>
        <w:t xml:space="preserve">- нестабильность российского законодательства в отношении регулирования деятельности предприятий – </w:t>
      </w:r>
      <w:r w:rsidR="00EF3F40">
        <w:rPr>
          <w:rFonts w:ascii="Times New Roman" w:eastAsia="Times New Roman" w:hAnsi="Times New Roman"/>
          <w:sz w:val="28"/>
          <w:szCs w:val="28"/>
          <w:lang w:eastAsia="ru-RU"/>
        </w:rPr>
        <w:t>3</w:t>
      </w:r>
      <w:r w:rsidRPr="00EF3F40">
        <w:rPr>
          <w:rFonts w:ascii="Times New Roman" w:eastAsia="Times New Roman" w:hAnsi="Times New Roman"/>
          <w:sz w:val="28"/>
          <w:szCs w:val="28"/>
          <w:lang w:eastAsia="ru-RU"/>
        </w:rPr>
        <w:t>,6 %;</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давление со стороны конкурентов – 4,1 %;</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давление со стороны поставщиков – 3,1%;</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неразвитость транспортной сети – 2,4 %;</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другое – 2,1%;</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xml:space="preserve">- </w:t>
      </w:r>
      <w:r w:rsidR="00117542" w:rsidRPr="00B77E4F">
        <w:rPr>
          <w:rFonts w:ascii="Times New Roman" w:eastAsia="Times New Roman" w:hAnsi="Times New Roman"/>
          <w:sz w:val="28"/>
          <w:szCs w:val="28"/>
          <w:lang w:eastAsia="ru-RU"/>
        </w:rPr>
        <w:t>ограничение доступа к товарам и услугам субъектов естественных монополий</w:t>
      </w:r>
      <w:r w:rsidRPr="00B77E4F">
        <w:rPr>
          <w:rFonts w:ascii="Times New Roman" w:eastAsia="Times New Roman" w:hAnsi="Times New Roman"/>
          <w:sz w:val="28"/>
          <w:szCs w:val="28"/>
          <w:lang w:eastAsia="ru-RU"/>
        </w:rPr>
        <w:t xml:space="preserve"> – 1,</w:t>
      </w:r>
      <w:r w:rsidR="00B77E4F" w:rsidRPr="00B77E4F">
        <w:rPr>
          <w:rFonts w:ascii="Times New Roman" w:eastAsia="Times New Roman" w:hAnsi="Times New Roman"/>
          <w:sz w:val="28"/>
          <w:szCs w:val="28"/>
          <w:lang w:eastAsia="ru-RU"/>
        </w:rPr>
        <w:t>8</w:t>
      </w:r>
      <w:r w:rsidRPr="00B77E4F">
        <w:rPr>
          <w:rFonts w:ascii="Times New Roman" w:eastAsia="Times New Roman" w:hAnsi="Times New Roman"/>
          <w:sz w:val="28"/>
          <w:szCs w:val="28"/>
          <w:lang w:eastAsia="ru-RU"/>
        </w:rPr>
        <w:t xml:space="preserve"> %.</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давление со стороны клиентов – 1,</w:t>
      </w:r>
      <w:r w:rsidR="00B77E4F" w:rsidRPr="00B77E4F">
        <w:rPr>
          <w:rFonts w:ascii="Times New Roman" w:eastAsia="Times New Roman" w:hAnsi="Times New Roman"/>
          <w:sz w:val="28"/>
          <w:szCs w:val="28"/>
          <w:lang w:eastAsia="ru-RU"/>
        </w:rPr>
        <w:t>5</w:t>
      </w:r>
      <w:r w:rsidRPr="00B77E4F">
        <w:rPr>
          <w:rFonts w:ascii="Times New Roman" w:eastAsia="Times New Roman" w:hAnsi="Times New Roman"/>
          <w:sz w:val="28"/>
          <w:szCs w:val="28"/>
          <w:lang w:eastAsia="ru-RU"/>
        </w:rPr>
        <w:t>%;</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сложность/ затянутость процедуры получения разрешений/ лицензий – 1,</w:t>
      </w:r>
      <w:r w:rsidR="00B77E4F" w:rsidRPr="00B77E4F">
        <w:rPr>
          <w:rFonts w:ascii="Times New Roman" w:eastAsia="Times New Roman" w:hAnsi="Times New Roman"/>
          <w:sz w:val="28"/>
          <w:szCs w:val="28"/>
          <w:lang w:eastAsia="ru-RU"/>
        </w:rPr>
        <w:t>8</w:t>
      </w:r>
      <w:r w:rsidRPr="00B77E4F">
        <w:rPr>
          <w:rFonts w:ascii="Times New Roman" w:eastAsia="Times New Roman" w:hAnsi="Times New Roman"/>
          <w:sz w:val="28"/>
          <w:szCs w:val="28"/>
          <w:lang w:eastAsia="ru-RU"/>
        </w:rPr>
        <w:t xml:space="preserve"> %;</w:t>
      </w:r>
    </w:p>
    <w:p w:rsidR="007C781C" w:rsidRPr="00B77E4F"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E4F">
        <w:rPr>
          <w:rFonts w:ascii="Times New Roman" w:eastAsia="Times New Roman" w:hAnsi="Times New Roman"/>
          <w:sz w:val="28"/>
          <w:szCs w:val="28"/>
          <w:lang w:eastAsia="ru-RU"/>
        </w:rPr>
        <w:t>- конкуренция со стороны теневого сектора – 1,</w:t>
      </w:r>
      <w:r w:rsidR="00B77E4F" w:rsidRPr="00B77E4F">
        <w:rPr>
          <w:rFonts w:ascii="Times New Roman" w:eastAsia="Times New Roman" w:hAnsi="Times New Roman"/>
          <w:sz w:val="28"/>
          <w:szCs w:val="28"/>
          <w:lang w:eastAsia="ru-RU"/>
        </w:rPr>
        <w:t>2</w:t>
      </w:r>
      <w:r w:rsidRPr="00B77E4F">
        <w:rPr>
          <w:rFonts w:ascii="Times New Roman" w:eastAsia="Times New Roman" w:hAnsi="Times New Roman"/>
          <w:sz w:val="28"/>
          <w:szCs w:val="28"/>
          <w:lang w:eastAsia="ru-RU"/>
        </w:rPr>
        <w:t xml:space="preserve"> %.</w:t>
      </w:r>
    </w:p>
    <w:p w:rsidR="007C781C" w:rsidRPr="00A61856" w:rsidRDefault="007C781C" w:rsidP="007C781C">
      <w:pPr>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p>
    <w:p w:rsidR="007C781C" w:rsidRPr="00601FE6"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t>Также, согласно предпринимательскому опросу, наиболее часто сталкиваются с такими административными барьерами:</w:t>
      </w:r>
    </w:p>
    <w:p w:rsidR="007C781C" w:rsidRPr="00601FE6"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lastRenderedPageBreak/>
        <w:t>- при контроле и надзоре за текущей предпринимательской деятельностью – 21,0 %;</w:t>
      </w:r>
    </w:p>
    <w:p w:rsidR="007C781C" w:rsidRPr="00601FE6"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t>- при технологическом присоединении к объектам электросетевого хозяйства – 12,8%</w:t>
      </w:r>
    </w:p>
    <w:p w:rsidR="007C781C" w:rsidRPr="00601FE6"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t>- при лицензировании отдельных видов деятельности – 2,8%;</w:t>
      </w:r>
    </w:p>
    <w:p w:rsidR="007C781C" w:rsidRPr="00601FE6"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t>- при размещении заказов для государственных  муниципальных нужд – 1,9%;</w:t>
      </w:r>
    </w:p>
    <w:p w:rsidR="007C781C" w:rsidRPr="00601FE6"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t>- при сертификации и стандартизации продукции, работ, услуг – 1,3%</w:t>
      </w:r>
      <w:r w:rsidR="00701990" w:rsidRPr="00601FE6">
        <w:rPr>
          <w:rFonts w:ascii="Times New Roman" w:eastAsia="Times New Roman" w:hAnsi="Times New Roman"/>
          <w:sz w:val="28"/>
          <w:szCs w:val="28"/>
          <w:lang w:eastAsia="ru-RU"/>
        </w:rPr>
        <w:t>.</w:t>
      </w:r>
    </w:p>
    <w:p w:rsidR="0043224B" w:rsidRPr="00601FE6" w:rsidRDefault="0043224B" w:rsidP="0043224B">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01FE6">
        <w:rPr>
          <w:rFonts w:ascii="Times New Roman" w:eastAsia="Times New Roman" w:hAnsi="Times New Roman"/>
          <w:sz w:val="28"/>
          <w:szCs w:val="28"/>
          <w:lang w:eastAsia="ru-RU"/>
        </w:rPr>
        <w:t>-  другое – 21,6%;</w:t>
      </w:r>
    </w:p>
    <w:p w:rsidR="0043224B" w:rsidRPr="00A61856" w:rsidRDefault="0043224B" w:rsidP="007C781C">
      <w:pPr>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p>
    <w:p w:rsidR="00C80E15" w:rsidRPr="00BF2323" w:rsidRDefault="00C80E15" w:rsidP="00DE2C0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F2323">
        <w:rPr>
          <w:rFonts w:ascii="Times New Roman" w:eastAsia="Times New Roman" w:hAnsi="Times New Roman"/>
          <w:sz w:val="28"/>
          <w:szCs w:val="28"/>
          <w:lang w:eastAsia="ru-RU"/>
        </w:rPr>
        <w:t>Административные барьеры отсутствуют, как и ранее – 84,5%; бизнесу стало проще преодолевать административные барьеры – 12,0%; административные барьеры полностью устранены – 3,0%; по 0,2% опрашиваемых считают, что бизнесу стало сложнее преодолевать административные барьеры/ранее административные барьеры отсутствовали, а теперь появились/уровень и количество административных барьеров не изменилось.</w:t>
      </w:r>
    </w:p>
    <w:p w:rsidR="009803B4" w:rsidRPr="00A61856" w:rsidRDefault="009803B4" w:rsidP="006E3A4E">
      <w:pPr>
        <w:spacing w:after="0" w:line="276" w:lineRule="auto"/>
        <w:jc w:val="both"/>
        <w:rPr>
          <w:rFonts w:ascii="Times New Roman" w:eastAsia="Times New Roman" w:hAnsi="Times New Roman"/>
          <w:color w:val="FF0000"/>
          <w:sz w:val="28"/>
          <w:szCs w:val="28"/>
          <w:lang w:eastAsia="ru-RU"/>
        </w:rPr>
      </w:pPr>
    </w:p>
    <w:p w:rsidR="009803B4" w:rsidRPr="000F0267" w:rsidRDefault="00A8121C" w:rsidP="00A8121C">
      <w:pPr>
        <w:spacing w:before="120" w:after="120" w:line="276" w:lineRule="auto"/>
        <w:ind w:firstLine="709"/>
        <w:jc w:val="center"/>
        <w:rPr>
          <w:rFonts w:ascii="Times New Roman" w:eastAsia="Times New Roman" w:hAnsi="Times New Roman"/>
          <w:b/>
          <w:sz w:val="28"/>
          <w:szCs w:val="28"/>
          <w:lang w:eastAsia="ru-RU"/>
        </w:rPr>
      </w:pPr>
      <w:r w:rsidRPr="000F0267">
        <w:rPr>
          <w:rFonts w:ascii="Times New Roman" w:hAnsi="Times New Roman"/>
          <w:b/>
          <w:bCs/>
          <w:sz w:val="28"/>
          <w:szCs w:val="28"/>
        </w:rPr>
        <w:t xml:space="preserve">Раздел </w:t>
      </w:r>
      <w:r w:rsidR="00122BCF">
        <w:rPr>
          <w:rFonts w:ascii="Times New Roman" w:hAnsi="Times New Roman"/>
          <w:b/>
          <w:bCs/>
          <w:sz w:val="28"/>
          <w:szCs w:val="28"/>
        </w:rPr>
        <w:t>5</w:t>
      </w:r>
      <w:r w:rsidRPr="000F0267">
        <w:rPr>
          <w:rFonts w:ascii="Times New Roman" w:hAnsi="Times New Roman"/>
          <w:b/>
          <w:bCs/>
          <w:sz w:val="28"/>
          <w:szCs w:val="28"/>
        </w:rPr>
        <w:t>.</w:t>
      </w:r>
      <w:r w:rsidR="00B050D8" w:rsidRPr="000F0267">
        <w:rPr>
          <w:rFonts w:ascii="Times New Roman" w:hAnsi="Times New Roman"/>
          <w:b/>
          <w:bCs/>
          <w:sz w:val="28"/>
          <w:szCs w:val="28"/>
        </w:rPr>
        <w:t xml:space="preserve"> </w:t>
      </w:r>
      <w:r w:rsidRPr="000F0267">
        <w:rPr>
          <w:rFonts w:ascii="Times New Roman" w:eastAsia="Times New Roman" w:hAnsi="Times New Roman"/>
          <w:b/>
          <w:sz w:val="28"/>
          <w:szCs w:val="28"/>
          <w:lang w:eastAsia="ru-RU"/>
        </w:rPr>
        <w:t xml:space="preserve">Повышение уровня информированности субъектов предпринимательской деятельности и потребителей товаров, работ и услуг о состоянии конкурентной среды </w:t>
      </w:r>
    </w:p>
    <w:p w:rsidR="00AA7334" w:rsidRPr="00F041A5" w:rsidRDefault="00AA7334" w:rsidP="00AA7334">
      <w:pPr>
        <w:spacing w:after="0" w:line="240" w:lineRule="auto"/>
        <w:ind w:firstLine="851"/>
        <w:contextualSpacing/>
        <w:jc w:val="both"/>
        <w:rPr>
          <w:rFonts w:ascii="Times New Roman" w:eastAsia="Times New Roman" w:hAnsi="Times New Roman"/>
          <w:sz w:val="28"/>
          <w:szCs w:val="28"/>
        </w:rPr>
      </w:pPr>
      <w:r w:rsidRPr="00F041A5">
        <w:rPr>
          <w:rFonts w:ascii="Times New Roman" w:eastAsia="Times New Roman" w:hAnsi="Times New Roman"/>
          <w:sz w:val="28"/>
          <w:szCs w:val="28"/>
        </w:rPr>
        <w:t>На постоянной основе на официальном сайте администрации муниципального образования Ейский район, инвестиционном портале размещается информация о проведении Стандарта конкуренции и о его результатах.</w:t>
      </w:r>
    </w:p>
    <w:p w:rsidR="00AA7334" w:rsidRPr="0046298F" w:rsidRDefault="00AA7334" w:rsidP="00AA7334">
      <w:pPr>
        <w:spacing w:after="0" w:line="240" w:lineRule="auto"/>
        <w:ind w:firstLine="708"/>
        <w:jc w:val="both"/>
        <w:rPr>
          <w:rFonts w:ascii="Times New Roman" w:hAnsi="Times New Roman"/>
          <w:sz w:val="28"/>
          <w:szCs w:val="28"/>
        </w:rPr>
      </w:pPr>
      <w:r w:rsidRPr="0046298F">
        <w:rPr>
          <w:rFonts w:ascii="Times New Roman" w:hAnsi="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r w:rsidRPr="0046298F">
        <w:rPr>
          <w:rFonts w:ascii="Times New Roman" w:hAnsi="Times New Roman"/>
          <w:sz w:val="28"/>
          <w:szCs w:val="28"/>
          <w:lang w:val="en-US"/>
        </w:rPr>
        <w:t>yeiskraion</w:t>
      </w:r>
      <w:r w:rsidRPr="0046298F">
        <w:rPr>
          <w:rFonts w:ascii="Times New Roman" w:hAnsi="Times New Roman"/>
          <w:sz w:val="28"/>
          <w:szCs w:val="28"/>
        </w:rPr>
        <w:t>.</w:t>
      </w:r>
      <w:r w:rsidRPr="0046298F">
        <w:rPr>
          <w:rFonts w:ascii="Times New Roman" w:hAnsi="Times New Roman"/>
          <w:sz w:val="28"/>
          <w:szCs w:val="28"/>
          <w:lang w:val="en-US"/>
        </w:rPr>
        <w:t>ru</w:t>
      </w:r>
      <w:r w:rsidRPr="0046298F">
        <w:rPr>
          <w:rFonts w:ascii="Times New Roman" w:hAnsi="Times New Roman"/>
          <w:sz w:val="28"/>
          <w:szCs w:val="28"/>
        </w:rPr>
        <w:t>), на инвестиционном портале администрации муниципального образования Ейский район (</w:t>
      </w:r>
      <w:r w:rsidRPr="0046298F">
        <w:rPr>
          <w:rFonts w:ascii="Times New Roman" w:hAnsi="Times New Roman"/>
          <w:sz w:val="28"/>
          <w:szCs w:val="28"/>
          <w:lang w:val="en-US"/>
        </w:rPr>
        <w:t>invest</w:t>
      </w:r>
      <w:r w:rsidRPr="0046298F">
        <w:rPr>
          <w:rFonts w:ascii="Times New Roman" w:hAnsi="Times New Roman"/>
          <w:sz w:val="28"/>
          <w:szCs w:val="28"/>
        </w:rPr>
        <w:t>-</w:t>
      </w:r>
      <w:r w:rsidRPr="0046298F">
        <w:rPr>
          <w:rFonts w:ascii="Times New Roman" w:hAnsi="Times New Roman"/>
          <w:sz w:val="28"/>
          <w:szCs w:val="28"/>
          <w:lang w:val="en-US"/>
        </w:rPr>
        <w:t>eisk</w:t>
      </w:r>
      <w:r w:rsidRPr="0046298F">
        <w:rPr>
          <w:rFonts w:ascii="Times New Roman" w:hAnsi="Times New Roman"/>
          <w:sz w:val="28"/>
          <w:szCs w:val="28"/>
        </w:rPr>
        <w:t>.</w:t>
      </w:r>
      <w:r w:rsidRPr="0046298F">
        <w:rPr>
          <w:rFonts w:ascii="Times New Roman" w:hAnsi="Times New Roman"/>
          <w:sz w:val="28"/>
          <w:szCs w:val="28"/>
          <w:lang w:val="en-US"/>
        </w:rPr>
        <w:t>ru</w:t>
      </w:r>
      <w:r w:rsidRPr="0046298F">
        <w:rPr>
          <w:rFonts w:ascii="Times New Roman" w:hAnsi="Times New Roman"/>
          <w:sz w:val="28"/>
          <w:szCs w:val="28"/>
        </w:rPr>
        <w:t>) и на официальном сайте администрации города Ейска (</w:t>
      </w:r>
      <w:r w:rsidRPr="0046298F">
        <w:rPr>
          <w:rFonts w:ascii="Times New Roman" w:hAnsi="Times New Roman"/>
          <w:sz w:val="28"/>
          <w:szCs w:val="28"/>
          <w:lang w:val="en-US"/>
        </w:rPr>
        <w:t>adm</w:t>
      </w:r>
      <w:r w:rsidRPr="0046298F">
        <w:rPr>
          <w:rFonts w:ascii="Times New Roman" w:hAnsi="Times New Roman"/>
          <w:sz w:val="28"/>
          <w:szCs w:val="28"/>
        </w:rPr>
        <w:t>-</w:t>
      </w:r>
      <w:r w:rsidRPr="0046298F">
        <w:rPr>
          <w:rFonts w:ascii="Times New Roman" w:hAnsi="Times New Roman"/>
          <w:sz w:val="28"/>
          <w:szCs w:val="28"/>
          <w:lang w:val="en-US"/>
        </w:rPr>
        <w:t>yeisk</w:t>
      </w:r>
      <w:r w:rsidRPr="0046298F">
        <w:rPr>
          <w:rFonts w:ascii="Times New Roman" w:hAnsi="Times New Roman"/>
          <w:sz w:val="28"/>
          <w:szCs w:val="28"/>
        </w:rPr>
        <w:t>.</w:t>
      </w:r>
      <w:r w:rsidRPr="0046298F">
        <w:rPr>
          <w:rFonts w:ascii="Times New Roman" w:hAnsi="Times New Roman"/>
          <w:sz w:val="28"/>
          <w:szCs w:val="28"/>
          <w:lang w:val="en-US"/>
        </w:rPr>
        <w:t>ru</w:t>
      </w:r>
      <w:r w:rsidRPr="0046298F">
        <w:rPr>
          <w:rFonts w:ascii="Times New Roman" w:hAnsi="Times New Roman"/>
          <w:sz w:val="28"/>
          <w:szCs w:val="28"/>
        </w:rPr>
        <w:t>)  размещены баннеры, содержащие активную ссылку для перехода на официальные сайты Гарантийного фонда (</w:t>
      </w:r>
      <w:hyperlink r:id="rId9" w:history="1">
        <w:r w:rsidRPr="0046298F">
          <w:rPr>
            <w:rFonts w:ascii="Times New Roman" w:hAnsi="Times New Roman"/>
            <w:sz w:val="28"/>
            <w:szCs w:val="28"/>
          </w:rPr>
          <w:t>www.gfkuban.ru</w:t>
        </w:r>
      </w:hyperlink>
      <w:r w:rsidRPr="0046298F">
        <w:rPr>
          <w:rFonts w:ascii="Times New Roman" w:hAnsi="Times New Roman"/>
          <w:sz w:val="28"/>
          <w:szCs w:val="28"/>
        </w:rPr>
        <w:t>) и Фонда микрофинансирования (</w:t>
      </w:r>
      <w:hyperlink r:id="rId10" w:history="1">
        <w:r w:rsidRPr="0046298F">
          <w:rPr>
            <w:rFonts w:ascii="Times New Roman" w:hAnsi="Times New Roman"/>
            <w:sz w:val="28"/>
            <w:szCs w:val="28"/>
          </w:rPr>
          <w:t>www.fmkk.ru</w:t>
        </w:r>
      </w:hyperlink>
      <w:r w:rsidRPr="0046298F">
        <w:rPr>
          <w:rFonts w:ascii="Times New Roman" w:hAnsi="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AA7334" w:rsidRPr="0046298F" w:rsidRDefault="00AA7334" w:rsidP="00AA7334">
      <w:pPr>
        <w:spacing w:after="0" w:line="240" w:lineRule="auto"/>
        <w:ind w:firstLine="708"/>
        <w:jc w:val="both"/>
        <w:rPr>
          <w:rFonts w:ascii="Times New Roman" w:hAnsi="Times New Roman"/>
          <w:sz w:val="28"/>
          <w:szCs w:val="28"/>
        </w:rPr>
      </w:pPr>
      <w:r w:rsidRPr="0046298F">
        <w:rPr>
          <w:rFonts w:ascii="Times New Roman" w:hAnsi="Times New Roman"/>
          <w:sz w:val="28"/>
          <w:szCs w:val="28"/>
        </w:rPr>
        <w:t xml:space="preserve">Ежегодно с целью популяризации  предпринимательской деятельности в молодежной среде проводится  «Неделя малого и среднего бизнеса Ейского района». На постоянной основе на территории сельских поселений Ейского района и в городе Ейске организуются  мероприятия для субъектов малого и </w:t>
      </w:r>
      <w:r w:rsidRPr="0046298F">
        <w:rPr>
          <w:rFonts w:ascii="Times New Roman" w:hAnsi="Times New Roman"/>
          <w:sz w:val="28"/>
          <w:szCs w:val="28"/>
        </w:rPr>
        <w:lastRenderedPageBreak/>
        <w:t>среднего предпринимательства: «круглые столы», совещания по проблемам предпринимательства, семинары для предпринимателей.</w:t>
      </w:r>
    </w:p>
    <w:p w:rsidR="00AA7334" w:rsidRPr="0046298F" w:rsidRDefault="00AA7334" w:rsidP="00AA7334">
      <w:pPr>
        <w:spacing w:after="0" w:line="240" w:lineRule="auto"/>
        <w:ind w:firstLine="708"/>
        <w:jc w:val="both"/>
        <w:rPr>
          <w:rFonts w:ascii="Times New Roman" w:hAnsi="Times New Roman"/>
          <w:sz w:val="28"/>
          <w:szCs w:val="28"/>
        </w:rPr>
      </w:pPr>
      <w:r w:rsidRPr="0046298F">
        <w:rPr>
          <w:rFonts w:ascii="Times New Roman" w:hAnsi="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также в МФЦ размещен  ролл-ап о мерах господдержки и стойка с буклетами, вывеска «Центр поддержки предпринимательства». </w:t>
      </w:r>
    </w:p>
    <w:p w:rsidR="00AA7334" w:rsidRPr="0046298F" w:rsidRDefault="00AA7334" w:rsidP="00AA7334">
      <w:pPr>
        <w:spacing w:after="0" w:line="240" w:lineRule="auto"/>
        <w:ind w:firstLine="708"/>
        <w:jc w:val="both"/>
        <w:rPr>
          <w:rFonts w:ascii="Times New Roman" w:hAnsi="Times New Roman"/>
          <w:sz w:val="28"/>
          <w:szCs w:val="28"/>
        </w:rPr>
      </w:pPr>
      <w:r w:rsidRPr="0046298F">
        <w:rPr>
          <w:rFonts w:ascii="Times New Roman" w:hAnsi="Times New Roman"/>
          <w:sz w:val="28"/>
          <w:szCs w:val="28"/>
        </w:rPr>
        <w:t>Размещается информация для предпринимателей в средствах массовой информации по вопросам развития малого и среднего предпринимательства (газета «Приазовские степи», «Совет Приазовья», «Пульс недели», «Деловой Ейск»), в эфире телерадиокомпании «Ейск – ТВ», в сети «Интернет» на официальном сайте муниципального образования Ейский район</w:t>
      </w:r>
      <w:r w:rsidRPr="0046298F">
        <w:rPr>
          <w:rFonts w:ascii="Times New Roman" w:hAnsi="Times New Roman"/>
          <w:b/>
          <w:sz w:val="28"/>
          <w:szCs w:val="28"/>
        </w:rPr>
        <w:t xml:space="preserve"> (</w:t>
      </w:r>
      <w:r w:rsidRPr="0046298F">
        <w:rPr>
          <w:rFonts w:ascii="Times New Roman" w:hAnsi="Times New Roman"/>
          <w:sz w:val="28"/>
          <w:szCs w:val="28"/>
          <w:lang w:val="en-US"/>
        </w:rPr>
        <w:t>yeiskraion</w:t>
      </w:r>
      <w:r w:rsidRPr="0046298F">
        <w:rPr>
          <w:rFonts w:ascii="Times New Roman" w:hAnsi="Times New Roman"/>
          <w:sz w:val="28"/>
          <w:szCs w:val="28"/>
        </w:rPr>
        <w:t>.</w:t>
      </w:r>
      <w:r w:rsidRPr="0046298F">
        <w:rPr>
          <w:rFonts w:ascii="Times New Roman" w:hAnsi="Times New Roman"/>
          <w:sz w:val="28"/>
          <w:szCs w:val="28"/>
          <w:lang w:val="en-US"/>
        </w:rPr>
        <w:t>ru</w:t>
      </w:r>
      <w:r w:rsidRPr="0046298F">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46298F">
        <w:rPr>
          <w:rFonts w:ascii="Times New Roman" w:hAnsi="Times New Roman"/>
          <w:sz w:val="28"/>
          <w:szCs w:val="28"/>
          <w:lang w:val="en-US"/>
        </w:rPr>
        <w:t>Invest</w:t>
      </w:r>
      <w:r w:rsidRPr="0046298F">
        <w:rPr>
          <w:rFonts w:ascii="Times New Roman" w:hAnsi="Times New Roman"/>
          <w:sz w:val="28"/>
          <w:szCs w:val="28"/>
        </w:rPr>
        <w:t>-</w:t>
      </w:r>
      <w:r w:rsidRPr="0046298F">
        <w:rPr>
          <w:rFonts w:ascii="Times New Roman" w:hAnsi="Times New Roman"/>
          <w:sz w:val="28"/>
          <w:szCs w:val="28"/>
          <w:lang w:val="en-US"/>
        </w:rPr>
        <w:t>eisk</w:t>
      </w:r>
      <w:r w:rsidRPr="0046298F">
        <w:rPr>
          <w:rFonts w:ascii="Times New Roman" w:hAnsi="Times New Roman"/>
          <w:sz w:val="28"/>
          <w:szCs w:val="28"/>
        </w:rPr>
        <w:t>.</w:t>
      </w:r>
      <w:r w:rsidRPr="0046298F">
        <w:rPr>
          <w:rFonts w:ascii="Times New Roman" w:hAnsi="Times New Roman"/>
          <w:sz w:val="28"/>
          <w:szCs w:val="28"/>
          <w:lang w:val="en-US"/>
        </w:rPr>
        <w:t>ru</w:t>
      </w:r>
      <w:r w:rsidRPr="0046298F">
        <w:rPr>
          <w:rFonts w:ascii="Times New Roman" w:hAnsi="Times New Roman"/>
          <w:sz w:val="28"/>
          <w:szCs w:val="28"/>
        </w:rPr>
        <w:t>)</w:t>
      </w:r>
      <w:r w:rsidR="00471D9D">
        <w:rPr>
          <w:rFonts w:ascii="Times New Roman" w:hAnsi="Times New Roman"/>
          <w:sz w:val="28"/>
          <w:szCs w:val="28"/>
        </w:rPr>
        <w:t>.</w:t>
      </w:r>
    </w:p>
    <w:p w:rsidR="00AA7334" w:rsidRPr="004633D1" w:rsidRDefault="00AA7334" w:rsidP="00AA7334">
      <w:pPr>
        <w:spacing w:after="0" w:line="240" w:lineRule="auto"/>
        <w:ind w:firstLine="708"/>
        <w:jc w:val="both"/>
        <w:rPr>
          <w:rFonts w:ascii="Times New Roman" w:hAnsi="Times New Roman"/>
          <w:sz w:val="28"/>
          <w:szCs w:val="28"/>
        </w:rPr>
      </w:pPr>
      <w:r w:rsidRPr="004633D1">
        <w:rPr>
          <w:rFonts w:ascii="Times New Roman" w:hAnsi="Times New Roman"/>
          <w:sz w:val="28"/>
          <w:szCs w:val="28"/>
        </w:rPr>
        <w:t>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Заседания Совета проводятся ежеквартально.</w:t>
      </w:r>
    </w:p>
    <w:p w:rsidR="00AA7334" w:rsidRPr="004633D1" w:rsidRDefault="00AA7334" w:rsidP="00AA7334">
      <w:pPr>
        <w:spacing w:after="0" w:line="240" w:lineRule="auto"/>
        <w:ind w:firstLine="708"/>
        <w:jc w:val="both"/>
        <w:rPr>
          <w:rFonts w:ascii="Times New Roman" w:hAnsi="Times New Roman"/>
          <w:sz w:val="28"/>
          <w:szCs w:val="28"/>
        </w:rPr>
      </w:pPr>
      <w:r w:rsidRPr="004633D1">
        <w:rPr>
          <w:rFonts w:ascii="Times New Roman" w:hAnsi="Times New Roman"/>
          <w:sz w:val="28"/>
          <w:szCs w:val="28"/>
        </w:rPr>
        <w:t>В администрации муниципального образования Ейский район (г.Ейск, ул.Свердлова, 106) и Ейской межрайонной торгово-промышленной палате (г.Ейск, ул.Ленина, 37) размещен «Ящик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A77F4A" w:rsidRDefault="006B4265" w:rsidP="00AA7334">
      <w:pPr>
        <w:spacing w:after="0" w:line="240" w:lineRule="auto"/>
        <w:ind w:firstLine="708"/>
        <w:jc w:val="both"/>
        <w:rPr>
          <w:rFonts w:ascii="Times New Roman" w:hAnsi="Times New Roman"/>
          <w:sz w:val="28"/>
          <w:szCs w:val="28"/>
        </w:rPr>
      </w:pPr>
      <w:r>
        <w:rPr>
          <w:rFonts w:ascii="Times New Roman" w:hAnsi="Times New Roman"/>
          <w:sz w:val="28"/>
          <w:szCs w:val="28"/>
        </w:rPr>
        <w:t>Н</w:t>
      </w:r>
      <w:r w:rsidR="00A77F4A" w:rsidRPr="004633D1">
        <w:rPr>
          <w:rFonts w:ascii="Times New Roman" w:hAnsi="Times New Roman"/>
          <w:sz w:val="28"/>
          <w:szCs w:val="28"/>
        </w:rPr>
        <w:t>а официальных сайтах муниципального образования Ейский район и поселений, в состав которого они входят, размещены р</w:t>
      </w:r>
      <w:r w:rsidR="00357F25" w:rsidRPr="004633D1">
        <w:rPr>
          <w:rFonts w:ascii="Times New Roman" w:hAnsi="Times New Roman"/>
          <w:sz w:val="28"/>
          <w:szCs w:val="28"/>
        </w:rPr>
        <w:t>еестры муниципального имущества.</w:t>
      </w:r>
    </w:p>
    <w:p w:rsidR="00777309" w:rsidRPr="004633D1" w:rsidRDefault="00777309" w:rsidP="00AA7334">
      <w:pPr>
        <w:spacing w:after="0" w:line="240" w:lineRule="auto"/>
        <w:ind w:firstLine="708"/>
        <w:jc w:val="both"/>
        <w:rPr>
          <w:rFonts w:ascii="Times New Roman" w:hAnsi="Times New Roman"/>
          <w:sz w:val="28"/>
          <w:szCs w:val="28"/>
        </w:rPr>
      </w:pPr>
    </w:p>
    <w:p w:rsidR="00357F25" w:rsidRPr="00A61856" w:rsidRDefault="00357F25" w:rsidP="006537CB">
      <w:pPr>
        <w:spacing w:after="0" w:line="240" w:lineRule="auto"/>
        <w:jc w:val="both"/>
        <w:rPr>
          <w:rFonts w:ascii="Times New Roman" w:hAnsi="Times New Roman"/>
          <w:color w:val="FF0000"/>
          <w:sz w:val="28"/>
          <w:szCs w:val="28"/>
        </w:rPr>
      </w:pPr>
    </w:p>
    <w:p w:rsidR="00777309" w:rsidRPr="00E75569" w:rsidRDefault="00357F25" w:rsidP="006537CB">
      <w:pPr>
        <w:jc w:val="center"/>
        <w:rPr>
          <w:rFonts w:ascii="Times New Roman" w:hAnsi="Times New Roman"/>
          <w:b/>
          <w:i/>
          <w:sz w:val="28"/>
          <w:szCs w:val="28"/>
          <w:u w:val="single"/>
        </w:rPr>
      </w:pPr>
      <w:r w:rsidRPr="00E75569">
        <w:rPr>
          <w:rFonts w:ascii="Times New Roman" w:hAnsi="Times New Roman"/>
          <w:b/>
          <w:i/>
          <w:sz w:val="28"/>
          <w:szCs w:val="28"/>
          <w:u w:val="single"/>
        </w:rPr>
        <w:t xml:space="preserve">Информация о ссылках на страницы официальных сайтов, </w:t>
      </w:r>
    </w:p>
    <w:p w:rsidR="00357F25" w:rsidRPr="00E75569" w:rsidRDefault="00357F25" w:rsidP="006537CB">
      <w:pPr>
        <w:jc w:val="center"/>
        <w:rPr>
          <w:rFonts w:ascii="Times New Roman" w:hAnsi="Times New Roman"/>
          <w:b/>
          <w:i/>
          <w:sz w:val="28"/>
          <w:szCs w:val="28"/>
          <w:u w:val="single"/>
        </w:rPr>
      </w:pPr>
      <w:r w:rsidRPr="00E75569">
        <w:rPr>
          <w:rFonts w:ascii="Times New Roman" w:hAnsi="Times New Roman"/>
          <w:b/>
          <w:i/>
          <w:sz w:val="28"/>
          <w:szCs w:val="28"/>
          <w:u w:val="single"/>
        </w:rPr>
        <w:t>на которых размещены реестры имущества</w:t>
      </w:r>
    </w:p>
    <w:tbl>
      <w:tblPr>
        <w:tblW w:w="99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71"/>
        <w:gridCol w:w="6521"/>
      </w:tblGrid>
      <w:tr w:rsidR="00BF5740" w:rsidRPr="00BF5740" w:rsidTr="00BF5740">
        <w:trPr>
          <w:trHeight w:val="405"/>
        </w:trPr>
        <w:tc>
          <w:tcPr>
            <w:tcW w:w="540" w:type="dxa"/>
          </w:tcPr>
          <w:p w:rsidR="00BF5740" w:rsidRPr="00BF5740" w:rsidRDefault="00BF5740" w:rsidP="00CD5697">
            <w:pPr>
              <w:tabs>
                <w:tab w:val="left" w:pos="851"/>
              </w:tabs>
              <w:jc w:val="center"/>
              <w:rPr>
                <w:rFonts w:ascii="Times New Roman" w:hAnsi="Times New Roman"/>
                <w:bCs/>
                <w:sz w:val="24"/>
                <w:szCs w:val="24"/>
              </w:rPr>
            </w:pPr>
            <w:r w:rsidRPr="00BF5740">
              <w:rPr>
                <w:rFonts w:ascii="Times New Roman" w:hAnsi="Times New Roman"/>
                <w:bCs/>
                <w:sz w:val="24"/>
                <w:szCs w:val="24"/>
              </w:rPr>
              <w:t>№ п/п</w:t>
            </w:r>
          </w:p>
        </w:tc>
        <w:tc>
          <w:tcPr>
            <w:tcW w:w="2871" w:type="dxa"/>
          </w:tcPr>
          <w:p w:rsidR="00BF5740" w:rsidRPr="00BF5740" w:rsidRDefault="00BF5740" w:rsidP="00CD5697">
            <w:pPr>
              <w:jc w:val="center"/>
              <w:rPr>
                <w:rFonts w:ascii="Times New Roman" w:hAnsi="Times New Roman"/>
                <w:bCs/>
                <w:sz w:val="24"/>
                <w:szCs w:val="24"/>
              </w:rPr>
            </w:pPr>
            <w:r w:rsidRPr="00BF5740">
              <w:rPr>
                <w:rFonts w:ascii="Times New Roman" w:hAnsi="Times New Roman"/>
                <w:bCs/>
                <w:sz w:val="24"/>
                <w:szCs w:val="24"/>
              </w:rPr>
              <w:t>Наименование ОМС</w:t>
            </w:r>
          </w:p>
        </w:tc>
        <w:tc>
          <w:tcPr>
            <w:tcW w:w="6521" w:type="dxa"/>
          </w:tcPr>
          <w:p w:rsidR="00BF5740" w:rsidRPr="00BF5740" w:rsidRDefault="00BF5740" w:rsidP="00CD5697">
            <w:pPr>
              <w:jc w:val="center"/>
              <w:rPr>
                <w:rFonts w:ascii="Times New Roman" w:hAnsi="Times New Roman"/>
                <w:bCs/>
                <w:sz w:val="24"/>
                <w:szCs w:val="24"/>
              </w:rPr>
            </w:pPr>
            <w:r w:rsidRPr="00BF5740">
              <w:rPr>
                <w:rFonts w:ascii="Times New Roman" w:hAnsi="Times New Roman"/>
                <w:bCs/>
                <w:sz w:val="24"/>
                <w:szCs w:val="24"/>
              </w:rPr>
              <w:t>Ссылка</w:t>
            </w: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1</w:t>
            </w:r>
          </w:p>
        </w:tc>
        <w:tc>
          <w:tcPr>
            <w:tcW w:w="2871" w:type="dxa"/>
          </w:tcPr>
          <w:p w:rsidR="00BF5740" w:rsidRPr="00BF5740" w:rsidRDefault="00BF5740" w:rsidP="00CD5697">
            <w:pPr>
              <w:rPr>
                <w:rFonts w:ascii="Times New Roman" w:hAnsi="Times New Roman"/>
                <w:bCs/>
                <w:sz w:val="24"/>
                <w:szCs w:val="24"/>
              </w:rPr>
            </w:pPr>
            <w:r w:rsidRPr="00BF5740">
              <w:rPr>
                <w:rFonts w:ascii="Times New Roman" w:hAnsi="Times New Roman"/>
                <w:bCs/>
                <w:sz w:val="24"/>
                <w:szCs w:val="24"/>
              </w:rPr>
              <w:t>Муниципальное образование Ейский район</w:t>
            </w:r>
          </w:p>
        </w:tc>
        <w:tc>
          <w:tcPr>
            <w:tcW w:w="6521" w:type="dxa"/>
          </w:tcPr>
          <w:p w:rsidR="00BF5740" w:rsidRPr="00BF5740" w:rsidRDefault="00BF5740" w:rsidP="00CD5697">
            <w:pPr>
              <w:rPr>
                <w:rFonts w:ascii="Times New Roman" w:hAnsi="Times New Roman"/>
                <w:bCs/>
                <w:sz w:val="24"/>
                <w:szCs w:val="24"/>
              </w:rPr>
            </w:pPr>
            <w:r w:rsidRPr="00BF5740">
              <w:rPr>
                <w:rFonts w:ascii="Times New Roman" w:hAnsi="Times New Roman"/>
                <w:sz w:val="24"/>
                <w:szCs w:val="24"/>
              </w:rPr>
              <w:t>https://yeiskraion.ru/mr/informaciia_ob_imushestve/</w:t>
            </w: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lastRenderedPageBreak/>
              <w:t>2</w:t>
            </w:r>
          </w:p>
        </w:tc>
        <w:tc>
          <w:tcPr>
            <w:tcW w:w="2871" w:type="dxa"/>
          </w:tcPr>
          <w:p w:rsidR="00BF5740" w:rsidRPr="00BF5740" w:rsidRDefault="00BF5740" w:rsidP="00CD5697">
            <w:pPr>
              <w:rPr>
                <w:rFonts w:ascii="Times New Roman" w:hAnsi="Times New Roman"/>
                <w:bCs/>
                <w:sz w:val="24"/>
                <w:szCs w:val="24"/>
              </w:rPr>
            </w:pPr>
            <w:r w:rsidRPr="00BF5740">
              <w:rPr>
                <w:rFonts w:ascii="Times New Roman" w:hAnsi="Times New Roman"/>
                <w:bCs/>
                <w:sz w:val="24"/>
                <w:szCs w:val="24"/>
              </w:rPr>
              <w:t>Ейское городское поселение Ейского района</w:t>
            </w:r>
          </w:p>
        </w:tc>
        <w:tc>
          <w:tcPr>
            <w:tcW w:w="6521" w:type="dxa"/>
          </w:tcPr>
          <w:p w:rsidR="00BF5740" w:rsidRPr="00BF5740" w:rsidRDefault="00BE7469" w:rsidP="00CD5697">
            <w:pPr>
              <w:rPr>
                <w:rFonts w:ascii="Times New Roman" w:hAnsi="Times New Roman"/>
                <w:bCs/>
                <w:sz w:val="24"/>
                <w:szCs w:val="24"/>
              </w:rPr>
            </w:pPr>
            <w:hyperlink r:id="rId11" w:history="1">
              <w:r w:rsidR="00BF5740" w:rsidRPr="00BF5740">
                <w:rPr>
                  <w:rStyle w:val="af"/>
                  <w:rFonts w:ascii="Times New Roman" w:hAnsi="Times New Roman"/>
                  <w:color w:val="auto"/>
                  <w:sz w:val="24"/>
                  <w:szCs w:val="24"/>
                  <w:u w:val="none"/>
                </w:rPr>
                <w:t>http://adm-yeisk.ru/deyatelnost-administracii/upravlenie-imushchestvennyh-i-zemelnyh-otnosheniy/informaciya-ob</w:t>
              </w:r>
            </w:hyperlink>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3</w:t>
            </w:r>
          </w:p>
        </w:tc>
        <w:tc>
          <w:tcPr>
            <w:tcW w:w="2871" w:type="dxa"/>
          </w:tcPr>
          <w:p w:rsidR="00BF5740" w:rsidRPr="00BF5740" w:rsidRDefault="00BF5740" w:rsidP="00CD5697">
            <w:pPr>
              <w:rPr>
                <w:rFonts w:ascii="Times New Roman" w:hAnsi="Times New Roman"/>
                <w:bCs/>
                <w:sz w:val="24"/>
                <w:szCs w:val="24"/>
              </w:rPr>
            </w:pPr>
            <w:r w:rsidRPr="00BF5740">
              <w:rPr>
                <w:rFonts w:ascii="Times New Roman" w:hAnsi="Times New Roman"/>
                <w:bCs/>
                <w:sz w:val="24"/>
                <w:szCs w:val="24"/>
              </w:rPr>
              <w:t>Александровское сельское поселение</w:t>
            </w:r>
          </w:p>
        </w:tc>
        <w:tc>
          <w:tcPr>
            <w:tcW w:w="6521" w:type="dxa"/>
          </w:tcPr>
          <w:p w:rsidR="00BF5740" w:rsidRPr="00BF5740" w:rsidRDefault="00BF5740" w:rsidP="00CD5697">
            <w:pPr>
              <w:rPr>
                <w:rFonts w:ascii="Times New Roman" w:hAnsi="Times New Roman"/>
                <w:bCs/>
                <w:sz w:val="24"/>
                <w:szCs w:val="24"/>
              </w:rPr>
            </w:pPr>
            <w:r w:rsidRPr="00BF5740">
              <w:rPr>
                <w:rFonts w:ascii="Times New Roman" w:hAnsi="Times New Roman"/>
                <w:sz w:val="24"/>
                <w:szCs w:val="24"/>
                <w:lang w:val="en-US"/>
              </w:rPr>
              <w:t>https</w:t>
            </w:r>
            <w:r w:rsidRPr="00BF5740">
              <w:rPr>
                <w:rFonts w:ascii="Times New Roman" w:hAnsi="Times New Roman"/>
                <w:sz w:val="24"/>
                <w:szCs w:val="24"/>
              </w:rPr>
              <w:t>//</w:t>
            </w:r>
            <w:r w:rsidRPr="00BF5740">
              <w:rPr>
                <w:rFonts w:ascii="Times New Roman" w:hAnsi="Times New Roman"/>
                <w:sz w:val="24"/>
                <w:szCs w:val="24"/>
                <w:lang w:val="en-US"/>
              </w:rPr>
              <w:t>www</w:t>
            </w:r>
            <w:r w:rsidRPr="00BF5740">
              <w:rPr>
                <w:rFonts w:ascii="Times New Roman" w:hAnsi="Times New Roman"/>
                <w:sz w:val="24"/>
                <w:szCs w:val="24"/>
              </w:rPr>
              <w:t>.</w:t>
            </w:r>
            <w:r w:rsidRPr="00BF5740">
              <w:rPr>
                <w:rFonts w:ascii="Times New Roman" w:hAnsi="Times New Roman"/>
                <w:sz w:val="24"/>
                <w:szCs w:val="24"/>
                <w:lang w:val="en-US"/>
              </w:rPr>
              <w:t>alexandrovka</w:t>
            </w:r>
            <w:r w:rsidRPr="00BF5740">
              <w:rPr>
                <w:rFonts w:ascii="Times New Roman" w:hAnsi="Times New Roman"/>
                <w:sz w:val="24"/>
                <w:szCs w:val="24"/>
              </w:rPr>
              <w:t>-</w:t>
            </w:r>
            <w:r w:rsidRPr="00BF5740">
              <w:rPr>
                <w:rFonts w:ascii="Times New Roman" w:hAnsi="Times New Roman"/>
                <w:sz w:val="24"/>
                <w:szCs w:val="24"/>
                <w:lang w:val="en-US"/>
              </w:rPr>
              <w:t>eysk</w:t>
            </w:r>
            <w:r w:rsidRPr="00BF5740">
              <w:rPr>
                <w:rFonts w:ascii="Times New Roman" w:hAnsi="Times New Roman"/>
                <w:sz w:val="24"/>
                <w:szCs w:val="24"/>
              </w:rPr>
              <w:t>.</w:t>
            </w:r>
            <w:r w:rsidRPr="00BF5740">
              <w:rPr>
                <w:rFonts w:ascii="Times New Roman" w:hAnsi="Times New Roman"/>
                <w:sz w:val="24"/>
                <w:szCs w:val="24"/>
                <w:lang w:val="en-US"/>
              </w:rPr>
              <w:t>ru</w:t>
            </w:r>
            <w:r w:rsidRPr="00BF5740">
              <w:rPr>
                <w:rFonts w:ascii="Times New Roman" w:hAnsi="Times New Roman"/>
                <w:sz w:val="24"/>
                <w:szCs w:val="24"/>
              </w:rPr>
              <w:t>/</w:t>
            </w:r>
            <w:r w:rsidRPr="00BF5740">
              <w:rPr>
                <w:rFonts w:ascii="Times New Roman" w:hAnsi="Times New Roman"/>
                <w:sz w:val="24"/>
                <w:szCs w:val="24"/>
                <w:lang w:val="en-US"/>
              </w:rPr>
              <w:t>sites</w:t>
            </w:r>
            <w:r w:rsidRPr="00BF5740">
              <w:rPr>
                <w:rFonts w:ascii="Times New Roman" w:hAnsi="Times New Roman"/>
                <w:sz w:val="24"/>
                <w:szCs w:val="24"/>
              </w:rPr>
              <w:t>/</w:t>
            </w:r>
            <w:r w:rsidRPr="00BF5740">
              <w:rPr>
                <w:rFonts w:ascii="Times New Roman" w:hAnsi="Times New Roman"/>
                <w:sz w:val="24"/>
                <w:szCs w:val="24"/>
                <w:lang w:val="en-US"/>
              </w:rPr>
              <w:t>default</w:t>
            </w:r>
            <w:r w:rsidRPr="00BF5740">
              <w:rPr>
                <w:rFonts w:ascii="Times New Roman" w:hAnsi="Times New Roman"/>
                <w:sz w:val="24"/>
                <w:szCs w:val="24"/>
              </w:rPr>
              <w:t>/</w:t>
            </w:r>
            <w:r w:rsidRPr="00BF5740">
              <w:rPr>
                <w:rFonts w:ascii="Times New Roman" w:hAnsi="Times New Roman"/>
                <w:sz w:val="24"/>
                <w:szCs w:val="24"/>
                <w:lang w:val="en-US"/>
              </w:rPr>
              <w:t>files</w:t>
            </w:r>
            <w:r w:rsidRPr="00BF5740">
              <w:rPr>
                <w:rFonts w:ascii="Times New Roman" w:hAnsi="Times New Roman"/>
                <w:sz w:val="24"/>
                <w:szCs w:val="24"/>
              </w:rPr>
              <w:t>/</w:t>
            </w:r>
            <w:r w:rsidRPr="00BF5740">
              <w:rPr>
                <w:rFonts w:ascii="Times New Roman" w:hAnsi="Times New Roman"/>
                <w:sz w:val="24"/>
                <w:szCs w:val="24"/>
                <w:lang w:val="en-US"/>
              </w:rPr>
              <w:t>doc</w:t>
            </w:r>
            <w:r w:rsidRPr="00BF5740">
              <w:rPr>
                <w:rFonts w:ascii="Times New Roman" w:hAnsi="Times New Roman"/>
                <w:sz w:val="24"/>
                <w:szCs w:val="24"/>
              </w:rPr>
              <w:t>_</w:t>
            </w:r>
            <w:r w:rsidRPr="00BF5740">
              <w:rPr>
                <w:rFonts w:ascii="Times New Roman" w:hAnsi="Times New Roman"/>
                <w:sz w:val="24"/>
                <w:szCs w:val="24"/>
                <w:lang w:val="en-US"/>
              </w:rPr>
              <w:t>sovet</w:t>
            </w:r>
            <w:r w:rsidRPr="00BF5740">
              <w:rPr>
                <w:rFonts w:ascii="Times New Roman" w:hAnsi="Times New Roman"/>
                <w:sz w:val="24"/>
                <w:szCs w:val="24"/>
              </w:rPr>
              <w:t>/222-01-02_</w:t>
            </w:r>
            <w:r w:rsidRPr="00BF5740">
              <w:rPr>
                <w:rFonts w:ascii="Times New Roman" w:hAnsi="Times New Roman"/>
                <w:sz w:val="24"/>
                <w:szCs w:val="24"/>
                <w:lang w:val="en-US"/>
              </w:rPr>
              <w:t>mun</w:t>
            </w:r>
            <w:r w:rsidRPr="00BF5740">
              <w:rPr>
                <w:rFonts w:ascii="Times New Roman" w:hAnsi="Times New Roman"/>
                <w:sz w:val="24"/>
                <w:szCs w:val="24"/>
              </w:rPr>
              <w:t>_</w:t>
            </w:r>
            <w:r w:rsidRPr="00BF5740">
              <w:rPr>
                <w:rFonts w:ascii="Times New Roman" w:hAnsi="Times New Roman"/>
                <w:sz w:val="24"/>
                <w:szCs w:val="24"/>
                <w:lang w:val="en-US"/>
              </w:rPr>
              <w:t>sobstv</w:t>
            </w:r>
            <w:r w:rsidRPr="00BF5740">
              <w:rPr>
                <w:rFonts w:ascii="Times New Roman" w:hAnsi="Times New Roman"/>
                <w:sz w:val="24"/>
                <w:szCs w:val="24"/>
              </w:rPr>
              <w:t>.</w:t>
            </w:r>
            <w:r w:rsidRPr="00BF5740">
              <w:rPr>
                <w:rFonts w:ascii="Times New Roman" w:hAnsi="Times New Roman"/>
                <w:sz w:val="24"/>
                <w:szCs w:val="24"/>
                <w:lang w:val="en-US"/>
              </w:rPr>
              <w:t>doc</w:t>
            </w: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4</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Должанское сельское поселение</w:t>
            </w:r>
          </w:p>
        </w:tc>
        <w:tc>
          <w:tcPr>
            <w:tcW w:w="6521" w:type="dxa"/>
          </w:tcPr>
          <w:p w:rsidR="00BF5740" w:rsidRPr="00BF5740" w:rsidRDefault="00BE7469" w:rsidP="00CD5697">
            <w:pPr>
              <w:rPr>
                <w:rFonts w:ascii="Times New Roman" w:hAnsi="Times New Roman"/>
                <w:bCs/>
                <w:sz w:val="24"/>
                <w:szCs w:val="24"/>
              </w:rPr>
            </w:pPr>
            <w:hyperlink r:id="rId12" w:tgtFrame="_blank" w:history="1">
              <w:r w:rsidR="00BF5740" w:rsidRPr="00BF5740">
                <w:rPr>
                  <w:rStyle w:val="af"/>
                  <w:rFonts w:ascii="Times New Roman" w:hAnsi="Times New Roman"/>
                  <w:color w:val="auto"/>
                  <w:sz w:val="24"/>
                  <w:szCs w:val="24"/>
                  <w:u w:val="none"/>
                </w:rPr>
                <w:t>http://admdolzhanskaya.ru/assets/documents/%D0%BC%D1%83%D0%BD%D0%B8%D1%86%D0%B8%D0%BF%D0%B0%D0%BB%D1%8C%D0%BD%D0%BE%D0%B5%20%D0%B8%D0%BC%D1%83%D1%89%D0%B5%D1%81%D1%82%D0%B2%D0%BE/%D0%A0%D0%B5%D0%B5%D1%81%D1%82%D1%80%20%D0%BC%D1%83%D0%BD.%D1%81%D0%BE%D0%B1%D1%81.%D0%BD%D0%B0%2031.12.2018.xls</w:t>
              </w:r>
            </w:hyperlink>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5</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Ейское сельское поселение</w:t>
            </w:r>
          </w:p>
        </w:tc>
        <w:tc>
          <w:tcPr>
            <w:tcW w:w="6521" w:type="dxa"/>
          </w:tcPr>
          <w:p w:rsidR="00BF5740" w:rsidRPr="00BF5740" w:rsidRDefault="00BE7469" w:rsidP="00CD5697">
            <w:pPr>
              <w:rPr>
                <w:rFonts w:ascii="Times New Roman" w:hAnsi="Times New Roman"/>
                <w:bCs/>
                <w:sz w:val="24"/>
                <w:szCs w:val="24"/>
              </w:rPr>
            </w:pPr>
            <w:hyperlink w:history="1">
              <w:r w:rsidR="00BF5740" w:rsidRPr="00BF5740">
                <w:rPr>
                  <w:rStyle w:val="af"/>
                  <w:rFonts w:ascii="Times New Roman" w:hAnsi="Times New Roman"/>
                  <w:color w:val="auto"/>
                  <w:sz w:val="24"/>
                  <w:szCs w:val="24"/>
                  <w:u w:val="none"/>
                </w:rPr>
                <w:t>http://</w:t>
              </w:r>
            </w:hyperlink>
            <w:r w:rsidR="00BF5740" w:rsidRPr="00BF5740">
              <w:rPr>
                <w:rStyle w:val="af"/>
                <w:rFonts w:ascii="Times New Roman" w:hAnsi="Times New Roman"/>
                <w:color w:val="auto"/>
                <w:sz w:val="24"/>
                <w:szCs w:val="24"/>
                <w:u w:val="none"/>
                <w:lang w:val="en-US"/>
              </w:rPr>
              <w:t>admeisk</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ru</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kcfinder</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upload</w:t>
            </w:r>
            <w:r w:rsidR="00BF5740" w:rsidRPr="00BF5740">
              <w:rPr>
                <w:rStyle w:val="af"/>
                <w:rFonts w:ascii="Times New Roman" w:hAnsi="Times New Roman"/>
                <w:color w:val="auto"/>
                <w:sz w:val="24"/>
                <w:szCs w:val="24"/>
                <w:u w:val="none"/>
              </w:rPr>
              <w:t>/2875/</w:t>
            </w:r>
            <w:r w:rsidR="00BF5740" w:rsidRPr="00BF5740">
              <w:rPr>
                <w:rStyle w:val="af"/>
                <w:rFonts w:ascii="Times New Roman" w:hAnsi="Times New Roman"/>
                <w:color w:val="auto"/>
                <w:sz w:val="24"/>
                <w:szCs w:val="24"/>
                <w:u w:val="none"/>
                <w:lang w:val="en-US"/>
              </w:rPr>
              <w:t>files</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REESTR</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MUNITSIPALNOY</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SOBSTVENNOSTI</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EYSKOE</w:t>
            </w:r>
            <w:r w:rsidR="00BF5740" w:rsidRPr="00BF5740">
              <w:rPr>
                <w:rStyle w:val="af"/>
                <w:rFonts w:ascii="Times New Roman" w:hAnsi="Times New Roman"/>
                <w:color w:val="auto"/>
                <w:sz w:val="24"/>
                <w:szCs w:val="24"/>
                <w:u w:val="none"/>
              </w:rPr>
              <w:t>-</w:t>
            </w:r>
            <w:r w:rsidR="00BF5740" w:rsidRPr="00BF5740">
              <w:rPr>
                <w:rStyle w:val="af"/>
                <w:rFonts w:ascii="Times New Roman" w:hAnsi="Times New Roman"/>
                <w:color w:val="auto"/>
                <w:sz w:val="24"/>
                <w:szCs w:val="24"/>
                <w:u w:val="none"/>
                <w:lang w:val="en-US"/>
              </w:rPr>
              <w:t>SP</w:t>
            </w:r>
            <w:r w:rsidR="00BF5740" w:rsidRPr="00BF5740">
              <w:rPr>
                <w:rStyle w:val="af"/>
                <w:rFonts w:ascii="Times New Roman" w:hAnsi="Times New Roman"/>
                <w:color w:val="auto"/>
                <w:sz w:val="24"/>
                <w:szCs w:val="24"/>
                <w:u w:val="none"/>
              </w:rPr>
              <w:t>.xls</w:t>
            </w: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6</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Камышеватское сельское поселение</w:t>
            </w:r>
          </w:p>
        </w:tc>
        <w:tc>
          <w:tcPr>
            <w:tcW w:w="6521" w:type="dxa"/>
            <w:shd w:val="clear" w:color="auto" w:fill="auto"/>
          </w:tcPr>
          <w:p w:rsidR="00BF5740" w:rsidRPr="00BF5740" w:rsidRDefault="00BE7469" w:rsidP="00CD5697">
            <w:pPr>
              <w:pStyle w:val="msonormalmailrucssattributepostfix"/>
              <w:jc w:val="both"/>
            </w:pPr>
            <w:hyperlink r:id="rId13" w:tgtFrame="_blank" w:history="1">
              <w:r w:rsidR="00BF5740" w:rsidRPr="00BF5740">
                <w:rPr>
                  <w:rStyle w:val="af"/>
                  <w:color w:val="auto"/>
                  <w:u w:val="none"/>
                  <w:shd w:val="clear" w:color="auto" w:fill="ECF0F4"/>
                </w:rPr>
                <w:t>http://kamyshevatskoe.ru/documents/reestr_munitsipalnoy_sobstvennosti_kamyishevatskogo_selskogo_poseleniya_eyskogo_rayona.html</w:t>
              </w:r>
            </w:hyperlink>
          </w:p>
          <w:p w:rsidR="00BF5740" w:rsidRPr="00BF5740" w:rsidRDefault="00BF5740" w:rsidP="00CD5697">
            <w:pPr>
              <w:rPr>
                <w:rFonts w:ascii="Times New Roman" w:hAnsi="Times New Roman"/>
                <w:bCs/>
                <w:sz w:val="24"/>
                <w:szCs w:val="24"/>
              </w:rPr>
            </w:pP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7</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Копанское сельское поселение</w:t>
            </w:r>
          </w:p>
        </w:tc>
        <w:tc>
          <w:tcPr>
            <w:tcW w:w="6521" w:type="dxa"/>
          </w:tcPr>
          <w:p w:rsidR="00BF5740" w:rsidRPr="00BF5740" w:rsidRDefault="00BF5740" w:rsidP="00CD5697">
            <w:pPr>
              <w:rPr>
                <w:rFonts w:ascii="Times New Roman" w:hAnsi="Times New Roman"/>
                <w:bCs/>
                <w:sz w:val="24"/>
                <w:szCs w:val="24"/>
              </w:rPr>
            </w:pPr>
            <w:r w:rsidRPr="00BF5740">
              <w:rPr>
                <w:rFonts w:ascii="Times New Roman" w:hAnsi="Times New Roman"/>
                <w:sz w:val="24"/>
                <w:szCs w:val="24"/>
              </w:rPr>
              <w:t>http://spkopanskoe.ru/administration/use-budget-funds/%D0%A0%D0%9C%D0%A1%20%D0%BD%D0%B0%2001.02.2019.xls</w:t>
            </w: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8</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Красноармейское сельское поселение</w:t>
            </w:r>
          </w:p>
        </w:tc>
        <w:tc>
          <w:tcPr>
            <w:tcW w:w="6521" w:type="dxa"/>
          </w:tcPr>
          <w:p w:rsidR="00BF5740" w:rsidRPr="00BF5740" w:rsidRDefault="00BE7469" w:rsidP="00CD5697">
            <w:pPr>
              <w:rPr>
                <w:rFonts w:ascii="Times New Roman" w:hAnsi="Times New Roman"/>
                <w:bCs/>
                <w:sz w:val="24"/>
                <w:szCs w:val="24"/>
              </w:rPr>
            </w:pPr>
            <w:hyperlink r:id="rId14" w:tgtFrame="_blank" w:history="1">
              <w:r w:rsidR="00BF5740" w:rsidRPr="00BF5740">
                <w:rPr>
                  <w:rStyle w:val="af"/>
                  <w:rFonts w:ascii="Times New Roman" w:hAnsi="Times New Roman"/>
                  <w:color w:val="auto"/>
                  <w:sz w:val="24"/>
                  <w:szCs w:val="24"/>
                  <w:u w:val="none"/>
                </w:rPr>
                <w:t>http://krasnoarmeiskoesp.ru/reestr-munitsipalnoj-sobstvennosti/</w:t>
              </w:r>
            </w:hyperlink>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9</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Кухаривское сельское поселение</w:t>
            </w:r>
          </w:p>
        </w:tc>
        <w:tc>
          <w:tcPr>
            <w:tcW w:w="6521" w:type="dxa"/>
          </w:tcPr>
          <w:p w:rsidR="00BF5740" w:rsidRPr="00BF5740" w:rsidRDefault="00BE7469" w:rsidP="00CD5697">
            <w:pPr>
              <w:rPr>
                <w:rFonts w:ascii="Times New Roman" w:hAnsi="Times New Roman"/>
                <w:bCs/>
                <w:sz w:val="24"/>
                <w:szCs w:val="24"/>
              </w:rPr>
            </w:pPr>
            <w:hyperlink r:id="rId15" w:history="1">
              <w:r w:rsidR="00BF5740" w:rsidRPr="00BF5740">
                <w:rPr>
                  <w:rStyle w:val="af"/>
                  <w:rFonts w:ascii="Times New Roman" w:hAnsi="Times New Roman"/>
                  <w:color w:val="auto"/>
                  <w:sz w:val="24"/>
                  <w:szCs w:val="24"/>
                  <w:u w:val="none"/>
                </w:rPr>
                <w:t>http://admkuharivka.ru/subyektam_malogo_i_srednego_predprinimatelstva/informatsiya.html</w:t>
              </w:r>
            </w:hyperlink>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10</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Моревское сельское поселение</w:t>
            </w:r>
          </w:p>
        </w:tc>
        <w:tc>
          <w:tcPr>
            <w:tcW w:w="6521" w:type="dxa"/>
          </w:tcPr>
          <w:p w:rsidR="00BF5740" w:rsidRPr="00BF5740" w:rsidRDefault="00BE7469" w:rsidP="00CD5697">
            <w:pPr>
              <w:rPr>
                <w:rFonts w:ascii="Times New Roman" w:hAnsi="Times New Roman"/>
                <w:sz w:val="24"/>
                <w:szCs w:val="24"/>
              </w:rPr>
            </w:pPr>
            <w:hyperlink r:id="rId16" w:tgtFrame="_blank" w:history="1">
              <w:r w:rsidR="00BF5740" w:rsidRPr="00BF5740">
                <w:rPr>
                  <w:rFonts w:ascii="Times New Roman" w:hAnsi="Times New Roman"/>
                  <w:sz w:val="24"/>
                  <w:szCs w:val="24"/>
                </w:rPr>
                <w:t>http://admmorevskoe.ru/kcfinder/upload/2843/files/reestr-mun.sobstvennosti-na-01.01.2019.xls</w:t>
              </w:r>
            </w:hyperlink>
          </w:p>
          <w:p w:rsidR="00BF5740" w:rsidRPr="00BF5740" w:rsidRDefault="00BF5740" w:rsidP="00CD5697">
            <w:pPr>
              <w:rPr>
                <w:rFonts w:ascii="Times New Roman" w:hAnsi="Times New Roman"/>
                <w:bCs/>
                <w:sz w:val="24"/>
                <w:szCs w:val="24"/>
              </w:rPr>
            </w:pP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11</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Трудовое сельское поселение</w:t>
            </w:r>
          </w:p>
        </w:tc>
        <w:tc>
          <w:tcPr>
            <w:tcW w:w="6521" w:type="dxa"/>
          </w:tcPr>
          <w:p w:rsidR="00BF5740" w:rsidRPr="00BF5740" w:rsidRDefault="00BE7469" w:rsidP="00CD5697">
            <w:pPr>
              <w:rPr>
                <w:rFonts w:ascii="Times New Roman" w:hAnsi="Times New Roman"/>
                <w:bCs/>
                <w:sz w:val="24"/>
                <w:szCs w:val="24"/>
              </w:rPr>
            </w:pPr>
            <w:hyperlink r:id="rId17" w:tgtFrame="_blank" w:history="1">
              <w:r w:rsidR="00BF5740" w:rsidRPr="00BF5740">
                <w:rPr>
                  <w:rFonts w:ascii="Times New Roman" w:hAnsi="Times New Roman"/>
                  <w:sz w:val="24"/>
                  <w:szCs w:val="24"/>
                </w:rPr>
                <w:t>http://trudovoesp.ru/documents/bills/detail.php?id=842541</w:t>
              </w:r>
            </w:hyperlink>
            <w:r w:rsidR="00BF5740" w:rsidRPr="00BF5740">
              <w:rPr>
                <w:rFonts w:ascii="Times New Roman" w:hAnsi="Times New Roman"/>
                <w:sz w:val="24"/>
                <w:szCs w:val="24"/>
              </w:rPr>
              <w:t> </w:t>
            </w:r>
          </w:p>
        </w:tc>
      </w:tr>
      <w:tr w:rsidR="00BF5740" w:rsidRPr="00BF5740" w:rsidTr="00BF5740">
        <w:trPr>
          <w:trHeight w:val="405"/>
        </w:trPr>
        <w:tc>
          <w:tcPr>
            <w:tcW w:w="540" w:type="dxa"/>
          </w:tcPr>
          <w:p w:rsidR="00BF5740" w:rsidRPr="00BF5740" w:rsidRDefault="00BF5740" w:rsidP="00CD5697">
            <w:pPr>
              <w:tabs>
                <w:tab w:val="left" w:pos="851"/>
              </w:tabs>
              <w:jc w:val="both"/>
              <w:rPr>
                <w:rFonts w:ascii="Times New Roman" w:hAnsi="Times New Roman"/>
                <w:bCs/>
                <w:sz w:val="24"/>
                <w:szCs w:val="24"/>
              </w:rPr>
            </w:pPr>
            <w:r w:rsidRPr="00BF5740">
              <w:rPr>
                <w:rFonts w:ascii="Times New Roman" w:hAnsi="Times New Roman"/>
                <w:bCs/>
                <w:sz w:val="24"/>
                <w:szCs w:val="24"/>
              </w:rPr>
              <w:t>12</w:t>
            </w:r>
          </w:p>
        </w:tc>
        <w:tc>
          <w:tcPr>
            <w:tcW w:w="2871" w:type="dxa"/>
          </w:tcPr>
          <w:p w:rsidR="00BF5740" w:rsidRPr="00BF5740" w:rsidRDefault="00BF5740" w:rsidP="00CD5697">
            <w:pPr>
              <w:rPr>
                <w:rFonts w:ascii="Times New Roman" w:hAnsi="Times New Roman"/>
                <w:sz w:val="24"/>
                <w:szCs w:val="24"/>
              </w:rPr>
            </w:pPr>
            <w:r w:rsidRPr="00BF5740">
              <w:rPr>
                <w:rFonts w:ascii="Times New Roman" w:hAnsi="Times New Roman"/>
                <w:bCs/>
                <w:sz w:val="24"/>
                <w:szCs w:val="24"/>
              </w:rPr>
              <w:t>Ясенское сельское поселение</w:t>
            </w:r>
          </w:p>
        </w:tc>
        <w:tc>
          <w:tcPr>
            <w:tcW w:w="6521" w:type="dxa"/>
          </w:tcPr>
          <w:p w:rsidR="00BF5740" w:rsidRPr="00BF5740" w:rsidRDefault="00BF5740" w:rsidP="00CD5697">
            <w:pPr>
              <w:rPr>
                <w:rFonts w:ascii="Times New Roman" w:hAnsi="Times New Roman"/>
                <w:bCs/>
                <w:sz w:val="24"/>
                <w:szCs w:val="24"/>
              </w:rPr>
            </w:pPr>
            <w:r w:rsidRPr="00BF5740">
              <w:rPr>
                <w:rFonts w:ascii="Times New Roman" w:hAnsi="Times New Roman"/>
                <w:sz w:val="24"/>
                <w:szCs w:val="24"/>
              </w:rPr>
              <w:t>http://yasenckoe.ru/information/reestr_munitsipalnoy_sobstvennosti.html</w:t>
            </w:r>
          </w:p>
        </w:tc>
      </w:tr>
    </w:tbl>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5F05C6" w:rsidRPr="00A61856" w:rsidRDefault="005F05C6"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374C14" w:rsidRDefault="00374C14" w:rsidP="00374C14">
      <w:pPr>
        <w:spacing w:after="0" w:line="240" w:lineRule="auto"/>
        <w:jc w:val="both"/>
        <w:rPr>
          <w:rFonts w:ascii="Times New Roman" w:hAnsi="Times New Roman"/>
          <w:b/>
          <w:color w:val="000000"/>
          <w:sz w:val="28"/>
          <w:szCs w:val="26"/>
        </w:rPr>
      </w:pPr>
      <w:r w:rsidRPr="00014E0F">
        <w:rPr>
          <w:rFonts w:ascii="Times New Roman" w:hAnsi="Times New Roman"/>
          <w:b/>
          <w:sz w:val="28"/>
          <w:szCs w:val="26"/>
        </w:rPr>
        <w:t>Раздел 6. Результаты реализации мероприятий «дорожной карты» по содействию развитию конкуренции муниципального образования</w:t>
      </w:r>
      <w:r w:rsidRPr="00014E0F">
        <w:rPr>
          <w:rFonts w:ascii="Times New Roman" w:hAnsi="Times New Roman"/>
          <w:b/>
          <w:color w:val="000000"/>
          <w:sz w:val="28"/>
          <w:szCs w:val="26"/>
        </w:rPr>
        <w:t>.</w:t>
      </w:r>
    </w:p>
    <w:p w:rsidR="00274C01" w:rsidRDefault="00274C01" w:rsidP="00851FE3">
      <w:pPr>
        <w:autoSpaceDE w:val="0"/>
        <w:autoSpaceDN w:val="0"/>
        <w:adjustRightInd w:val="0"/>
        <w:spacing w:after="0" w:line="240" w:lineRule="auto"/>
        <w:jc w:val="center"/>
        <w:rPr>
          <w:rFonts w:ascii="Times New Roman" w:eastAsia="Times New Roman" w:hAnsi="Times New Roman"/>
          <w:b/>
          <w:color w:val="FF0000"/>
          <w:sz w:val="28"/>
          <w:szCs w:val="28"/>
          <w:lang w:eastAsia="ru-RU"/>
        </w:rPr>
      </w:pPr>
    </w:p>
    <w:p w:rsidR="002B3731" w:rsidRDefault="005F05C6" w:rsidP="00576324">
      <w:pPr>
        <w:spacing w:after="0"/>
        <w:ind w:firstLine="720"/>
        <w:jc w:val="both"/>
        <w:rPr>
          <w:rFonts w:ascii="Times New Roman" w:hAnsi="Times New Roman"/>
          <w:sz w:val="28"/>
        </w:rPr>
      </w:pPr>
      <w:r>
        <w:rPr>
          <w:rFonts w:ascii="Times New Roman" w:hAnsi="Times New Roman"/>
          <w:sz w:val="28"/>
        </w:rPr>
        <w:t>Распоряжением администрации муниципального образования Ейский район от 31.12.2019 года № 450 у</w:t>
      </w:r>
      <w:r w:rsidR="00274C01" w:rsidRPr="00274C01">
        <w:rPr>
          <w:rFonts w:ascii="Times New Roman" w:hAnsi="Times New Roman"/>
          <w:sz w:val="28"/>
        </w:rPr>
        <w:t>твер</w:t>
      </w:r>
      <w:r>
        <w:rPr>
          <w:rFonts w:ascii="Times New Roman" w:hAnsi="Times New Roman"/>
          <w:sz w:val="28"/>
        </w:rPr>
        <w:t>жден</w:t>
      </w:r>
      <w:r w:rsidR="00274C01" w:rsidRPr="00274C01">
        <w:rPr>
          <w:rFonts w:ascii="Times New Roman" w:hAnsi="Times New Roman"/>
          <w:sz w:val="28"/>
        </w:rPr>
        <w:t xml:space="preserve"> план мероприятий («дорожн</w:t>
      </w:r>
      <w:r>
        <w:rPr>
          <w:rFonts w:ascii="Times New Roman" w:hAnsi="Times New Roman"/>
          <w:sz w:val="28"/>
        </w:rPr>
        <w:t>ая</w:t>
      </w:r>
      <w:r w:rsidR="00274C01" w:rsidRPr="00274C01">
        <w:rPr>
          <w:rFonts w:ascii="Times New Roman" w:hAnsi="Times New Roman"/>
          <w:sz w:val="28"/>
        </w:rPr>
        <w:t xml:space="preserve"> карт</w:t>
      </w:r>
      <w:r>
        <w:rPr>
          <w:rFonts w:ascii="Times New Roman" w:hAnsi="Times New Roman"/>
          <w:sz w:val="28"/>
        </w:rPr>
        <w:t>а</w:t>
      </w:r>
      <w:r w:rsidR="00274C01" w:rsidRPr="00274C01">
        <w:rPr>
          <w:rFonts w:ascii="Times New Roman" w:hAnsi="Times New Roman"/>
          <w:sz w:val="28"/>
        </w:rPr>
        <w:t xml:space="preserve">») по содействию развитию конкуренции в муниципальном образовании </w:t>
      </w:r>
      <w:r w:rsidR="00274C01" w:rsidRPr="00274C01">
        <w:rPr>
          <w:rFonts w:ascii="Times New Roman" w:hAnsi="Times New Roman"/>
          <w:sz w:val="28"/>
        </w:rPr>
        <w:lastRenderedPageBreak/>
        <w:t>Ейский район</w:t>
      </w:r>
      <w:r w:rsidR="00642730">
        <w:rPr>
          <w:rFonts w:ascii="Times New Roman" w:hAnsi="Times New Roman"/>
          <w:sz w:val="28"/>
        </w:rPr>
        <w:t>. Информация размещена на официальном сайте администрации муниципального образования Ейский район</w:t>
      </w:r>
      <w:r w:rsidR="00A14FF3">
        <w:rPr>
          <w:rFonts w:ascii="Times New Roman" w:hAnsi="Times New Roman"/>
          <w:sz w:val="28"/>
        </w:rPr>
        <w:t xml:space="preserve"> (</w:t>
      </w:r>
      <w:hyperlink r:id="rId18" w:history="1">
        <w:r w:rsidR="00576324" w:rsidRPr="00576324">
          <w:rPr>
            <w:rStyle w:val="af"/>
            <w:rFonts w:ascii="Times New Roman" w:hAnsi="Times New Roman"/>
            <w:color w:val="auto"/>
            <w:sz w:val="28"/>
            <w:u w:val="none"/>
          </w:rPr>
          <w:t>https://www.yeiskraion.ru/srk/srk-npa/municipalnie_npa/</w:t>
        </w:r>
      </w:hyperlink>
      <w:r w:rsidR="00A14FF3" w:rsidRPr="00576324">
        <w:rPr>
          <w:rFonts w:ascii="Times New Roman" w:hAnsi="Times New Roman"/>
          <w:sz w:val="28"/>
        </w:rPr>
        <w:t>)</w:t>
      </w:r>
      <w:r w:rsidR="00576324">
        <w:rPr>
          <w:rFonts w:ascii="Times New Roman" w:hAnsi="Times New Roman"/>
          <w:sz w:val="28"/>
        </w:rPr>
        <w:t>.</w:t>
      </w:r>
      <w:r w:rsidR="002B3731">
        <w:rPr>
          <w:rFonts w:ascii="Times New Roman" w:hAnsi="Times New Roman"/>
          <w:sz w:val="28"/>
        </w:rPr>
        <w:t xml:space="preserve"> </w:t>
      </w:r>
    </w:p>
    <w:p w:rsidR="00274C01" w:rsidRDefault="00BC5818" w:rsidP="00576324">
      <w:pPr>
        <w:spacing w:after="0"/>
        <w:ind w:firstLine="720"/>
        <w:jc w:val="both"/>
        <w:rPr>
          <w:rFonts w:ascii="Times New Roman" w:hAnsi="Times New Roman"/>
          <w:sz w:val="28"/>
        </w:rPr>
      </w:pPr>
      <w:r>
        <w:rPr>
          <w:rFonts w:ascii="Times New Roman" w:hAnsi="Times New Roman"/>
          <w:sz w:val="28"/>
        </w:rPr>
        <w:t>О</w:t>
      </w:r>
      <w:r w:rsidR="00274C01" w:rsidRPr="00274C01">
        <w:rPr>
          <w:rFonts w:ascii="Times New Roman" w:hAnsi="Times New Roman"/>
          <w:sz w:val="28"/>
        </w:rPr>
        <w:t>траслевы</w:t>
      </w:r>
      <w:r>
        <w:rPr>
          <w:rFonts w:ascii="Times New Roman" w:hAnsi="Times New Roman"/>
          <w:sz w:val="28"/>
        </w:rPr>
        <w:t>ми</w:t>
      </w:r>
      <w:r w:rsidR="00274C01" w:rsidRPr="00274C01">
        <w:rPr>
          <w:rFonts w:ascii="Times New Roman" w:hAnsi="Times New Roman"/>
          <w:sz w:val="28"/>
        </w:rPr>
        <w:t xml:space="preserve"> (функциональны</w:t>
      </w:r>
      <w:r>
        <w:rPr>
          <w:rFonts w:ascii="Times New Roman" w:hAnsi="Times New Roman"/>
          <w:sz w:val="28"/>
        </w:rPr>
        <w:t>ми</w:t>
      </w:r>
      <w:r w:rsidR="00274C01" w:rsidRPr="00274C01">
        <w:rPr>
          <w:rFonts w:ascii="Times New Roman" w:hAnsi="Times New Roman"/>
          <w:sz w:val="28"/>
        </w:rPr>
        <w:t>) орган</w:t>
      </w:r>
      <w:r>
        <w:rPr>
          <w:rFonts w:ascii="Times New Roman" w:hAnsi="Times New Roman"/>
          <w:sz w:val="28"/>
        </w:rPr>
        <w:t>ами</w:t>
      </w:r>
      <w:r w:rsidR="00274C01" w:rsidRPr="00274C01">
        <w:rPr>
          <w:rFonts w:ascii="Times New Roman" w:hAnsi="Times New Roman"/>
          <w:sz w:val="28"/>
        </w:rPr>
        <w:t xml:space="preserve"> администрации муниципального обр</w:t>
      </w:r>
      <w:r>
        <w:rPr>
          <w:rFonts w:ascii="Times New Roman" w:hAnsi="Times New Roman"/>
          <w:sz w:val="28"/>
        </w:rPr>
        <w:t>азования Ейский район обеспечивается</w:t>
      </w:r>
      <w:r w:rsidR="00274C01" w:rsidRPr="00274C01">
        <w:rPr>
          <w:rFonts w:ascii="Times New Roman" w:hAnsi="Times New Roman"/>
          <w:sz w:val="28"/>
        </w:rPr>
        <w:t xml:space="preserve"> выполнение утвержденных мероприятий «дорожной карты» в установленные сроки.</w:t>
      </w:r>
    </w:p>
    <w:p w:rsidR="00D3435B" w:rsidRPr="00F90E61" w:rsidRDefault="0051474E" w:rsidP="00576324">
      <w:pPr>
        <w:spacing w:after="0"/>
        <w:ind w:firstLine="720"/>
        <w:jc w:val="both"/>
        <w:rPr>
          <w:rFonts w:ascii="Times New Roman" w:hAnsi="Times New Roman"/>
          <w:sz w:val="28"/>
          <w:szCs w:val="28"/>
        </w:rPr>
      </w:pPr>
      <w:r>
        <w:rPr>
          <w:rFonts w:ascii="Times New Roman" w:hAnsi="Times New Roman"/>
          <w:sz w:val="28"/>
          <w:szCs w:val="28"/>
        </w:rPr>
        <w:t xml:space="preserve">Также </w:t>
      </w:r>
      <w:r w:rsidR="00940BDE">
        <w:rPr>
          <w:rFonts w:ascii="Times New Roman" w:hAnsi="Times New Roman"/>
          <w:sz w:val="28"/>
          <w:szCs w:val="28"/>
        </w:rPr>
        <w:t>осуществляется</w:t>
      </w:r>
      <w:r>
        <w:rPr>
          <w:rFonts w:ascii="Times New Roman" w:hAnsi="Times New Roman"/>
          <w:sz w:val="28"/>
          <w:szCs w:val="28"/>
        </w:rPr>
        <w:t xml:space="preserve"> о</w:t>
      </w:r>
      <w:r w:rsidR="00A5642E" w:rsidRPr="00A5642E">
        <w:rPr>
          <w:rFonts w:ascii="Times New Roman" w:hAnsi="Times New Roman"/>
          <w:sz w:val="28"/>
          <w:szCs w:val="28"/>
        </w:rPr>
        <w:t>рганизационно-методическое обеспечение реализации в МО Ейский район стандарта развития конкуренции</w:t>
      </w:r>
      <w:r w:rsidR="00E85358">
        <w:rPr>
          <w:rFonts w:ascii="Times New Roman" w:hAnsi="Times New Roman"/>
          <w:sz w:val="28"/>
          <w:szCs w:val="28"/>
        </w:rPr>
        <w:t>:</w:t>
      </w:r>
      <w:r w:rsidR="00817BCD">
        <w:rPr>
          <w:rFonts w:ascii="Times New Roman" w:hAnsi="Times New Roman"/>
          <w:sz w:val="28"/>
          <w:szCs w:val="28"/>
        </w:rPr>
        <w:t xml:space="preserve"> о</w:t>
      </w:r>
      <w:r w:rsidR="00817BCD" w:rsidRPr="00817BCD">
        <w:rPr>
          <w:rFonts w:ascii="Times New Roman" w:hAnsi="Times New Roman"/>
          <w:sz w:val="28"/>
          <w:szCs w:val="28"/>
        </w:rPr>
        <w:t>рганизация деятельности Совета по содействию развитию конкуренции в МО Ейский район</w:t>
      </w:r>
      <w:r w:rsidR="00817BCD">
        <w:rPr>
          <w:rFonts w:ascii="Times New Roman" w:hAnsi="Times New Roman"/>
          <w:sz w:val="28"/>
          <w:szCs w:val="28"/>
        </w:rPr>
        <w:t>;</w:t>
      </w:r>
      <w:r w:rsidR="00FA7235">
        <w:rPr>
          <w:rFonts w:ascii="Times New Roman" w:hAnsi="Times New Roman"/>
          <w:sz w:val="28"/>
          <w:szCs w:val="28"/>
        </w:rPr>
        <w:t xml:space="preserve"> п</w:t>
      </w:r>
      <w:r w:rsidR="00FA7235" w:rsidRPr="00FA7235">
        <w:rPr>
          <w:rFonts w:ascii="Times New Roman" w:hAnsi="Times New Roman"/>
          <w:sz w:val="28"/>
          <w:szCs w:val="28"/>
        </w:rPr>
        <w:t>роведение мониторинга, анализа и оценки состояния и развития конкуренции на товарных рынках МО Ейский район</w:t>
      </w:r>
      <w:r w:rsidR="00FA7235">
        <w:rPr>
          <w:rFonts w:ascii="Times New Roman" w:hAnsi="Times New Roman"/>
          <w:sz w:val="28"/>
          <w:szCs w:val="28"/>
        </w:rPr>
        <w:t xml:space="preserve">; </w:t>
      </w:r>
      <w:r w:rsidR="00BE3647">
        <w:rPr>
          <w:rFonts w:ascii="Times New Roman" w:hAnsi="Times New Roman"/>
          <w:sz w:val="28"/>
          <w:szCs w:val="28"/>
        </w:rPr>
        <w:t>и</w:t>
      </w:r>
      <w:r w:rsidR="00BE3647" w:rsidRPr="00BE3647">
        <w:rPr>
          <w:rFonts w:ascii="Times New Roman" w:hAnsi="Times New Roman"/>
          <w:sz w:val="28"/>
          <w:szCs w:val="28"/>
        </w:rPr>
        <w:t>нформационное освещение в средствах массовой информации, в том числе в сети Интернет, деятельности по содействию развитию конкуренции</w:t>
      </w:r>
      <w:r w:rsidR="00F90E61">
        <w:rPr>
          <w:rFonts w:ascii="Times New Roman" w:hAnsi="Times New Roman"/>
          <w:sz w:val="28"/>
          <w:szCs w:val="28"/>
        </w:rPr>
        <w:t>; р</w:t>
      </w:r>
      <w:r w:rsidR="00F90E61" w:rsidRPr="00F90E61">
        <w:rPr>
          <w:rFonts w:ascii="Times New Roman" w:hAnsi="Times New Roman"/>
          <w:sz w:val="28"/>
          <w:szCs w:val="28"/>
        </w:rPr>
        <w:t>азработка, корректировка, реализация и мониторинг планов мероприятий по содействию развитию конкуренции в курируемых  сферах деятельности и планов мероприятий по содействию развитию конкуренции в МО Ейский район по реализации мероприятий «дорожной карты» по содействию развитию конкуренции</w:t>
      </w:r>
      <w:r w:rsidR="00F90E61">
        <w:rPr>
          <w:rFonts w:ascii="Times New Roman" w:hAnsi="Times New Roman"/>
          <w:sz w:val="28"/>
          <w:szCs w:val="28"/>
        </w:rPr>
        <w:t>.</w:t>
      </w:r>
    </w:p>
    <w:p w:rsidR="00E85358" w:rsidRDefault="00E85358" w:rsidP="00576324">
      <w:pPr>
        <w:spacing w:after="0"/>
        <w:ind w:firstLine="720"/>
        <w:jc w:val="both"/>
        <w:rPr>
          <w:rFonts w:ascii="Times New Roman" w:hAnsi="Times New Roman"/>
          <w:sz w:val="28"/>
          <w:szCs w:val="28"/>
        </w:rPr>
      </w:pPr>
    </w:p>
    <w:tbl>
      <w:tblPr>
        <w:tblW w:w="9600" w:type="dxa"/>
        <w:tblInd w:w="91" w:type="dxa"/>
        <w:tblLook w:val="04A0"/>
      </w:tblPr>
      <w:tblGrid>
        <w:gridCol w:w="486"/>
        <w:gridCol w:w="3075"/>
        <w:gridCol w:w="1576"/>
        <w:gridCol w:w="1576"/>
        <w:gridCol w:w="1580"/>
        <w:gridCol w:w="1307"/>
      </w:tblGrid>
      <w:tr w:rsidR="00E65275" w:rsidRPr="00A61856" w:rsidTr="00795E36">
        <w:trPr>
          <w:trHeight w:val="600"/>
        </w:trPr>
        <w:tc>
          <w:tcPr>
            <w:tcW w:w="9600" w:type="dxa"/>
            <w:gridSpan w:val="6"/>
            <w:tcBorders>
              <w:top w:val="nil"/>
              <w:left w:val="nil"/>
              <w:bottom w:val="nil"/>
              <w:right w:val="nil"/>
            </w:tcBorders>
            <w:shd w:val="clear" w:color="auto" w:fill="auto"/>
            <w:noWrap/>
            <w:vAlign w:val="center"/>
            <w:hideMark/>
          </w:tcPr>
          <w:p w:rsidR="00E65275" w:rsidRPr="00A61856" w:rsidRDefault="00E65275" w:rsidP="00795E36">
            <w:pPr>
              <w:spacing w:after="0" w:line="240" w:lineRule="auto"/>
              <w:rPr>
                <w:rFonts w:ascii="Times New Roman" w:eastAsia="Times New Roman" w:hAnsi="Times New Roman"/>
                <w:color w:val="FF0000"/>
                <w:sz w:val="24"/>
                <w:szCs w:val="24"/>
                <w:lang w:eastAsia="ru-RU"/>
              </w:rPr>
            </w:pPr>
          </w:p>
        </w:tc>
      </w:tr>
      <w:tr w:rsidR="00E65275" w:rsidRPr="00E65275" w:rsidTr="00795E36">
        <w:trPr>
          <w:trHeight w:val="276"/>
        </w:trPr>
        <w:tc>
          <w:tcPr>
            <w:tcW w:w="9600" w:type="dxa"/>
            <w:gridSpan w:val="6"/>
            <w:vMerge w:val="restart"/>
            <w:tcBorders>
              <w:top w:val="nil"/>
              <w:left w:val="nil"/>
              <w:bottom w:val="single" w:sz="4" w:space="0" w:color="000000"/>
              <w:right w:val="nil"/>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b/>
                <w:i/>
                <w:sz w:val="24"/>
                <w:szCs w:val="24"/>
                <w:u w:val="single"/>
                <w:lang w:eastAsia="ru-RU"/>
              </w:rPr>
            </w:pPr>
            <w:r w:rsidRPr="00E65275">
              <w:rPr>
                <w:rFonts w:ascii="Times New Roman" w:eastAsia="Times New Roman" w:hAnsi="Times New Roman"/>
                <w:b/>
                <w:i/>
                <w:sz w:val="24"/>
                <w:szCs w:val="24"/>
                <w:u w:val="single"/>
                <w:lang w:eastAsia="ru-RU"/>
              </w:rPr>
              <w:t xml:space="preserve">Информация о достижении ключевого показателя Национального плана развития конкуренции в Российской Федерации в части присутствия на каждом товарном рынке не менее трех хозяйствующих субъектов, не менее чем один из которых относится к частному бизнесу по итогам 2020 года </w:t>
            </w:r>
          </w:p>
          <w:p w:rsidR="00E65275" w:rsidRPr="00E65275" w:rsidRDefault="00E65275" w:rsidP="00795E36">
            <w:pPr>
              <w:spacing w:after="0" w:line="240" w:lineRule="auto"/>
              <w:jc w:val="center"/>
              <w:rPr>
                <w:rFonts w:ascii="Times New Roman" w:eastAsia="Times New Roman" w:hAnsi="Times New Roman"/>
                <w:b/>
                <w:i/>
                <w:sz w:val="24"/>
                <w:szCs w:val="24"/>
                <w:u w:val="single"/>
                <w:lang w:eastAsia="ru-RU"/>
              </w:rPr>
            </w:pPr>
          </w:p>
        </w:tc>
      </w:tr>
      <w:tr w:rsidR="00E65275" w:rsidRPr="00E65275" w:rsidTr="00795E36">
        <w:trPr>
          <w:trHeight w:val="1260"/>
        </w:trPr>
        <w:tc>
          <w:tcPr>
            <w:tcW w:w="9600" w:type="dxa"/>
            <w:gridSpan w:val="6"/>
            <w:vMerge/>
            <w:tcBorders>
              <w:top w:val="nil"/>
              <w:left w:val="nil"/>
              <w:bottom w:val="single" w:sz="4" w:space="0" w:color="000000"/>
              <w:right w:val="nil"/>
            </w:tcBorders>
            <w:vAlign w:val="center"/>
            <w:hideMark/>
          </w:tcPr>
          <w:p w:rsidR="00E65275" w:rsidRPr="00E65275" w:rsidRDefault="00E65275" w:rsidP="00795E36">
            <w:pPr>
              <w:spacing w:after="0" w:line="240" w:lineRule="auto"/>
              <w:rPr>
                <w:rFonts w:ascii="Times New Roman" w:eastAsia="Times New Roman" w:hAnsi="Times New Roman"/>
                <w:sz w:val="20"/>
                <w:szCs w:val="20"/>
                <w:lang w:eastAsia="ru-RU"/>
              </w:rPr>
            </w:pPr>
          </w:p>
        </w:tc>
      </w:tr>
      <w:tr w:rsidR="00E65275" w:rsidRPr="00E65275" w:rsidTr="00795E36">
        <w:trPr>
          <w:trHeight w:val="21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п/п</w:t>
            </w:r>
          </w:p>
        </w:tc>
        <w:tc>
          <w:tcPr>
            <w:tcW w:w="3075" w:type="dxa"/>
            <w:tcBorders>
              <w:top w:val="nil"/>
              <w:left w:val="nil"/>
              <w:bottom w:val="single" w:sz="4" w:space="0" w:color="auto"/>
              <w:right w:val="single" w:sz="4" w:space="0" w:color="auto"/>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Наименование товарного рынка </w:t>
            </w:r>
          </w:p>
        </w:tc>
        <w:tc>
          <w:tcPr>
            <w:tcW w:w="1576" w:type="dxa"/>
            <w:tcBorders>
              <w:top w:val="nil"/>
              <w:left w:val="nil"/>
              <w:bottom w:val="single" w:sz="4" w:space="0" w:color="auto"/>
              <w:right w:val="single" w:sz="4" w:space="0" w:color="auto"/>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Число хозяйствующих субъектов, всего в единицах </w:t>
            </w:r>
          </w:p>
        </w:tc>
        <w:tc>
          <w:tcPr>
            <w:tcW w:w="1576" w:type="dxa"/>
            <w:tcBorders>
              <w:top w:val="nil"/>
              <w:left w:val="nil"/>
              <w:bottom w:val="single" w:sz="4" w:space="0" w:color="auto"/>
              <w:right w:val="single" w:sz="4" w:space="0" w:color="auto"/>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в том числе количество  хозяйствующих субъектов частной формы собственности, в единицах </w:t>
            </w:r>
          </w:p>
        </w:tc>
        <w:tc>
          <w:tcPr>
            <w:tcW w:w="1580" w:type="dxa"/>
            <w:tcBorders>
              <w:top w:val="nil"/>
              <w:left w:val="nil"/>
              <w:bottom w:val="single" w:sz="4" w:space="0" w:color="auto"/>
              <w:right w:val="single" w:sz="4" w:space="0" w:color="auto"/>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в том числе количество  хозяйствующих субъектов муниципальной формы собственности, в единицах </w:t>
            </w:r>
          </w:p>
        </w:tc>
        <w:tc>
          <w:tcPr>
            <w:tcW w:w="1307" w:type="dxa"/>
            <w:tcBorders>
              <w:top w:val="nil"/>
              <w:left w:val="nil"/>
              <w:bottom w:val="single" w:sz="4" w:space="0" w:color="auto"/>
              <w:right w:val="single" w:sz="4" w:space="0" w:color="auto"/>
            </w:tcBorders>
            <w:shd w:val="clear" w:color="auto" w:fill="auto"/>
            <w:vAlign w:val="center"/>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Доля присутствия на товарном рынке частного бизнеса, в процентах </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услуг дополнительного образования детей</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20</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2</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теплоснабжения (производство тепловой энергии)</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4</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4</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79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3</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услуг по сбору и транспортированию твердых коммунальных отходов</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4</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выполнения работ по благоустройству городской среды</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5</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Рынок выполнения работ по содержанию и текущему ремонту общего имущества собственников помещений в </w:t>
            </w:r>
            <w:r w:rsidRPr="00E65275">
              <w:rPr>
                <w:rFonts w:ascii="Times New Roman" w:eastAsia="Times New Roman" w:hAnsi="Times New Roman"/>
                <w:sz w:val="20"/>
                <w:szCs w:val="20"/>
                <w:lang w:eastAsia="ru-RU"/>
              </w:rPr>
              <w:lastRenderedPageBreak/>
              <w:t>многоквартирном доме</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lastRenderedPageBreak/>
              <w:t>11</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11</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lastRenderedPageBreak/>
              <w:t>6</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Рынок поставки сжиженного газа в баллонах </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50</w:t>
            </w:r>
          </w:p>
        </w:tc>
      </w:tr>
      <w:tr w:rsidR="00E65275" w:rsidRPr="00E65275" w:rsidTr="00795E36">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7</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7</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6</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85,7</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8</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архитектурно-строительного проектирования</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6</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4</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66,7</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9</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кадастровых и землеустроительных работ</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9</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81</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10</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вылова водных биоресурсов</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11</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товарной аквакультуры</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12</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нефтепродуктов</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5</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5</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13</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Сфера наружной рекламы</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90,9</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14</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Рынок реализации сельскохозяйственной продукции </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240</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240</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15</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Розничная торговля</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2553</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2552</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99,96</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16</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бытовых услуг</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210</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208</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99,04</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17</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санаторно-курортных и туристских услуг</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76</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76</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18</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финансовых услуг</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28</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28</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19</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ритуальных услуг</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3</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3</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r>
      <w:tr w:rsidR="00E65275" w:rsidRPr="00E65275" w:rsidTr="00795E3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20</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 xml:space="preserve">Рынок водоснабжения и водоотведения </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2</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50</w:t>
            </w:r>
          </w:p>
        </w:tc>
      </w:tr>
      <w:tr w:rsidR="00E65275" w:rsidRPr="00E65275" w:rsidTr="00795E36">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65275" w:rsidRPr="00E65275" w:rsidRDefault="00E65275" w:rsidP="00795E36">
            <w:pPr>
              <w:spacing w:after="0" w:line="240" w:lineRule="auto"/>
              <w:jc w:val="right"/>
              <w:rPr>
                <w:rFonts w:eastAsia="Times New Roman"/>
                <w:sz w:val="20"/>
                <w:szCs w:val="20"/>
                <w:lang w:eastAsia="ru-RU"/>
              </w:rPr>
            </w:pPr>
            <w:r w:rsidRPr="00E65275">
              <w:rPr>
                <w:rFonts w:eastAsia="Times New Roman"/>
                <w:sz w:val="20"/>
                <w:szCs w:val="20"/>
                <w:lang w:eastAsia="ru-RU"/>
              </w:rPr>
              <w:t>21</w:t>
            </w:r>
          </w:p>
        </w:tc>
        <w:tc>
          <w:tcPr>
            <w:tcW w:w="3075"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Рынок оказания услуг по ремонту автотранспортных средств</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80</w:t>
            </w:r>
          </w:p>
        </w:tc>
        <w:tc>
          <w:tcPr>
            <w:tcW w:w="1576"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80</w:t>
            </w:r>
          </w:p>
        </w:tc>
        <w:tc>
          <w:tcPr>
            <w:tcW w:w="1580"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65275" w:rsidRPr="00E65275" w:rsidRDefault="00E65275" w:rsidP="00795E36">
            <w:pPr>
              <w:spacing w:after="0" w:line="240" w:lineRule="auto"/>
              <w:jc w:val="center"/>
              <w:rPr>
                <w:rFonts w:ascii="Times New Roman" w:eastAsia="Times New Roman" w:hAnsi="Times New Roman"/>
                <w:sz w:val="20"/>
                <w:szCs w:val="20"/>
                <w:lang w:eastAsia="ru-RU"/>
              </w:rPr>
            </w:pPr>
            <w:r w:rsidRPr="00E65275">
              <w:rPr>
                <w:rFonts w:ascii="Times New Roman" w:eastAsia="Times New Roman" w:hAnsi="Times New Roman"/>
                <w:sz w:val="20"/>
                <w:szCs w:val="20"/>
                <w:lang w:eastAsia="ru-RU"/>
              </w:rPr>
              <w:t>100</w:t>
            </w:r>
          </w:p>
        </w:tc>
      </w:tr>
    </w:tbl>
    <w:p w:rsidR="00E65275" w:rsidRPr="00A61856" w:rsidRDefault="00E65275" w:rsidP="00E65275">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E65275" w:rsidRPr="00F90E61" w:rsidRDefault="00E65275" w:rsidP="00576324">
      <w:pPr>
        <w:spacing w:after="0"/>
        <w:ind w:firstLine="720"/>
        <w:jc w:val="both"/>
        <w:rPr>
          <w:rFonts w:ascii="Times New Roman" w:hAnsi="Times New Roman"/>
          <w:sz w:val="28"/>
          <w:szCs w:val="28"/>
        </w:rPr>
      </w:pPr>
    </w:p>
    <w:p w:rsidR="007C5F14" w:rsidRDefault="007C5F14" w:rsidP="008D2FC5">
      <w:pPr>
        <w:autoSpaceDE w:val="0"/>
        <w:autoSpaceDN w:val="0"/>
        <w:adjustRightInd w:val="0"/>
        <w:spacing w:after="0" w:line="240" w:lineRule="auto"/>
        <w:rPr>
          <w:rFonts w:ascii="Times New Roman" w:eastAsia="Times New Roman" w:hAnsi="Times New Roman"/>
          <w:b/>
          <w:color w:val="FF0000"/>
          <w:sz w:val="28"/>
          <w:szCs w:val="28"/>
          <w:lang w:eastAsia="ru-RU"/>
        </w:rPr>
      </w:pPr>
    </w:p>
    <w:p w:rsidR="00AB43AB" w:rsidRPr="007C5F14" w:rsidRDefault="00851FE3" w:rsidP="00851FE3">
      <w:pPr>
        <w:autoSpaceDE w:val="0"/>
        <w:autoSpaceDN w:val="0"/>
        <w:adjustRightInd w:val="0"/>
        <w:spacing w:after="0" w:line="240" w:lineRule="auto"/>
        <w:jc w:val="center"/>
        <w:rPr>
          <w:rFonts w:ascii="Times New Roman" w:eastAsia="Times New Roman" w:hAnsi="Times New Roman"/>
          <w:b/>
          <w:sz w:val="28"/>
          <w:szCs w:val="28"/>
          <w:lang w:eastAsia="ru-RU"/>
        </w:rPr>
      </w:pPr>
      <w:r w:rsidRPr="007C5F14">
        <w:rPr>
          <w:rFonts w:ascii="Times New Roman" w:eastAsia="Times New Roman" w:hAnsi="Times New Roman"/>
          <w:b/>
          <w:sz w:val="28"/>
          <w:szCs w:val="28"/>
          <w:lang w:eastAsia="ru-RU"/>
        </w:rPr>
        <w:t xml:space="preserve">Раздел </w:t>
      </w:r>
      <w:r w:rsidR="007C5F14" w:rsidRPr="007C5F14">
        <w:rPr>
          <w:rFonts w:ascii="Times New Roman" w:eastAsia="Times New Roman" w:hAnsi="Times New Roman"/>
          <w:b/>
          <w:sz w:val="28"/>
          <w:szCs w:val="28"/>
          <w:lang w:eastAsia="ru-RU"/>
        </w:rPr>
        <w:t>7</w:t>
      </w:r>
      <w:r w:rsidRPr="007C5F14">
        <w:rPr>
          <w:rFonts w:ascii="Times New Roman" w:eastAsia="Times New Roman" w:hAnsi="Times New Roman"/>
          <w:b/>
          <w:sz w:val="28"/>
          <w:szCs w:val="28"/>
          <w:lang w:eastAsia="ru-RU"/>
        </w:rPr>
        <w:t>. Информация о реализации проектного подхода при внедрении Стандарта развития конкуренции на территории муниципального образования Ейский район</w:t>
      </w:r>
    </w:p>
    <w:p w:rsidR="00851FE3" w:rsidRPr="00A61856" w:rsidRDefault="00851FE3" w:rsidP="00851FE3">
      <w:pPr>
        <w:autoSpaceDE w:val="0"/>
        <w:autoSpaceDN w:val="0"/>
        <w:adjustRightInd w:val="0"/>
        <w:spacing w:after="0" w:line="240" w:lineRule="auto"/>
        <w:jc w:val="center"/>
        <w:rPr>
          <w:rFonts w:ascii="Times New Roman" w:eastAsia="Times New Roman" w:hAnsi="Times New Roman"/>
          <w:b/>
          <w:color w:val="FF0000"/>
          <w:sz w:val="28"/>
          <w:szCs w:val="28"/>
          <w:lang w:eastAsia="ru-RU"/>
        </w:rPr>
      </w:pPr>
    </w:p>
    <w:p w:rsidR="00094938" w:rsidRPr="007741DB" w:rsidRDefault="00094938" w:rsidP="00364899">
      <w:pPr>
        <w:pStyle w:val="ConsPlusTitle"/>
        <w:ind w:firstLine="708"/>
        <w:jc w:val="both"/>
        <w:rPr>
          <w:rFonts w:ascii="Times New Roman" w:hAnsi="Times New Roman" w:cs="Times New Roman"/>
          <w:b w:val="0"/>
          <w:sz w:val="28"/>
          <w:szCs w:val="28"/>
        </w:rPr>
      </w:pPr>
      <w:r w:rsidRPr="007741DB">
        <w:rPr>
          <w:rFonts w:ascii="Times New Roman" w:hAnsi="Times New Roman" w:cs="Times New Roman"/>
          <w:b w:val="0"/>
          <w:sz w:val="28"/>
          <w:szCs w:val="28"/>
        </w:rPr>
        <w:t>В целях организации проектной деятельности в муниципальном образовании Ейский район, а также совершенствования работы по реализации приоритетных проектов или программ по основным направлениям стратегического развития муниципального образования Ейский район, разработан и принят ряд нормативных документов</w:t>
      </w:r>
      <w:r w:rsidR="00E55253" w:rsidRPr="007741DB">
        <w:rPr>
          <w:rFonts w:ascii="Times New Roman" w:hAnsi="Times New Roman" w:cs="Times New Roman"/>
          <w:b w:val="0"/>
          <w:sz w:val="28"/>
          <w:szCs w:val="28"/>
        </w:rPr>
        <w:t xml:space="preserve"> (п</w:t>
      </w:r>
      <w:r w:rsidR="00DD3129" w:rsidRPr="007741DB">
        <w:rPr>
          <w:rFonts w:ascii="Times New Roman" w:hAnsi="Times New Roman" w:cs="Times New Roman"/>
          <w:b w:val="0"/>
          <w:sz w:val="28"/>
          <w:szCs w:val="28"/>
        </w:rPr>
        <w:t>остановление администрации</w:t>
      </w:r>
      <w:r w:rsidR="00E2637D" w:rsidRPr="007741DB">
        <w:rPr>
          <w:rFonts w:ascii="Times New Roman" w:hAnsi="Times New Roman" w:cs="Times New Roman"/>
          <w:b w:val="0"/>
          <w:sz w:val="28"/>
          <w:szCs w:val="28"/>
        </w:rPr>
        <w:t xml:space="preserve"> </w:t>
      </w:r>
      <w:r w:rsidR="00DD3129" w:rsidRPr="007741DB">
        <w:rPr>
          <w:rFonts w:ascii="Times New Roman" w:hAnsi="Times New Roman" w:cs="Times New Roman"/>
          <w:b w:val="0"/>
          <w:sz w:val="28"/>
          <w:szCs w:val="28"/>
        </w:rPr>
        <w:t xml:space="preserve">муниципального образования Ейский район от 20 августа 2018 года № 647 «Об утверждении Положения об организации проектной деятельности в муниципальном образовании Ейский район»; </w:t>
      </w:r>
      <w:r w:rsidR="00E55253" w:rsidRPr="007741DB">
        <w:rPr>
          <w:rFonts w:ascii="Times New Roman" w:hAnsi="Times New Roman" w:cs="Times New Roman"/>
          <w:b w:val="0"/>
          <w:sz w:val="28"/>
          <w:szCs w:val="28"/>
        </w:rPr>
        <w:t>п</w:t>
      </w:r>
      <w:r w:rsidR="00E2637D" w:rsidRPr="007741DB">
        <w:rPr>
          <w:rFonts w:ascii="Times New Roman" w:hAnsi="Times New Roman" w:cs="Times New Roman"/>
          <w:b w:val="0"/>
          <w:sz w:val="28"/>
          <w:szCs w:val="28"/>
        </w:rPr>
        <w:t xml:space="preserve">остановление администрации муниципального образования Ейский район от 3 июля 2019 года № 456 «О внесении изменений в постановление администрации муниципального образования Ейский район от 20 августа </w:t>
      </w:r>
      <w:r w:rsidR="00E2637D" w:rsidRPr="007741DB">
        <w:rPr>
          <w:rFonts w:ascii="Times New Roman" w:hAnsi="Times New Roman" w:cs="Times New Roman"/>
          <w:b w:val="0"/>
          <w:sz w:val="28"/>
          <w:szCs w:val="28"/>
        </w:rPr>
        <w:lastRenderedPageBreak/>
        <w:t>2018 года «</w:t>
      </w:r>
      <w:r w:rsidR="008D166C" w:rsidRPr="007741DB">
        <w:rPr>
          <w:rFonts w:ascii="Times New Roman" w:hAnsi="Times New Roman" w:cs="Times New Roman"/>
          <w:b w:val="0"/>
          <w:sz w:val="28"/>
          <w:szCs w:val="28"/>
        </w:rPr>
        <w:t>Об утверждении Положения об организации проектной деятельности в муниципальном образовании Ейский район»).</w:t>
      </w:r>
    </w:p>
    <w:p w:rsidR="009469C4" w:rsidRPr="007741DB" w:rsidRDefault="009C760F" w:rsidP="00094938">
      <w:pPr>
        <w:pStyle w:val="ConsPlusTitle"/>
        <w:suppressAutoHyphens/>
        <w:ind w:firstLine="720"/>
        <w:jc w:val="both"/>
        <w:rPr>
          <w:rFonts w:ascii="Times New Roman" w:hAnsi="Times New Roman" w:cs="Times New Roman"/>
          <w:b w:val="0"/>
          <w:sz w:val="28"/>
          <w:szCs w:val="28"/>
        </w:rPr>
      </w:pPr>
      <w:r w:rsidRPr="007741DB">
        <w:rPr>
          <w:rFonts w:ascii="Times New Roman" w:hAnsi="Times New Roman" w:cs="Times New Roman"/>
          <w:b w:val="0"/>
          <w:sz w:val="28"/>
          <w:szCs w:val="28"/>
        </w:rPr>
        <w:t>Так же в муниципальном образовании создан муниципальный офис, утвержде</w:t>
      </w:r>
      <w:r w:rsidR="00E55253" w:rsidRPr="007741DB">
        <w:rPr>
          <w:rFonts w:ascii="Times New Roman" w:hAnsi="Times New Roman" w:cs="Times New Roman"/>
          <w:b w:val="0"/>
          <w:sz w:val="28"/>
          <w:szCs w:val="28"/>
        </w:rPr>
        <w:t>но положение о нем и его состав (распоряжение администрации муниципального образования Ейский район от 21 января 2019 года № 19-р «О создании в муниципальном образовании Ейский район муниципального проектного офиса»).</w:t>
      </w:r>
    </w:p>
    <w:p w:rsidR="009C760F" w:rsidRPr="007741DB" w:rsidRDefault="008E1153" w:rsidP="00094938">
      <w:pPr>
        <w:pStyle w:val="ConsPlusTitle"/>
        <w:suppressAutoHyphens/>
        <w:ind w:firstLine="720"/>
        <w:jc w:val="both"/>
        <w:rPr>
          <w:rFonts w:ascii="Times New Roman" w:hAnsi="Times New Roman" w:cs="Times New Roman"/>
          <w:b w:val="0"/>
          <w:sz w:val="28"/>
          <w:szCs w:val="28"/>
        </w:rPr>
      </w:pPr>
      <w:r w:rsidRPr="007741DB">
        <w:rPr>
          <w:rFonts w:ascii="Times New Roman" w:hAnsi="Times New Roman" w:cs="Times New Roman"/>
          <w:b w:val="0"/>
          <w:sz w:val="28"/>
          <w:szCs w:val="28"/>
        </w:rPr>
        <w:t>Кроме того, в Ейском районе создан муниципальный проектный комитет и утверждено положение о м</w:t>
      </w:r>
      <w:r w:rsidR="002529B7" w:rsidRPr="007741DB">
        <w:rPr>
          <w:rFonts w:ascii="Times New Roman" w:hAnsi="Times New Roman" w:cs="Times New Roman"/>
          <w:b w:val="0"/>
          <w:sz w:val="28"/>
          <w:szCs w:val="28"/>
        </w:rPr>
        <w:t>униципальном проектном комитете (распоряжение администрации муниципального образования Ейский район от 21 января 2019 года № 20-р ««О создании в муниципальном образовании Ейский район муниципального проектного комитета»).</w:t>
      </w:r>
    </w:p>
    <w:p w:rsidR="0066553B" w:rsidRPr="007741DB" w:rsidRDefault="00A250B7" w:rsidP="00094938">
      <w:pPr>
        <w:pStyle w:val="ConsPlusTitle"/>
        <w:suppressAutoHyphens/>
        <w:ind w:firstLine="720"/>
        <w:jc w:val="both"/>
        <w:rPr>
          <w:rFonts w:ascii="Times New Roman" w:hAnsi="Times New Roman" w:cs="Times New Roman"/>
          <w:b w:val="0"/>
          <w:sz w:val="28"/>
          <w:szCs w:val="28"/>
        </w:rPr>
      </w:pPr>
      <w:r w:rsidRPr="007741DB">
        <w:rPr>
          <w:rFonts w:ascii="Times New Roman" w:hAnsi="Times New Roman" w:cs="Times New Roman"/>
          <w:b w:val="0"/>
          <w:sz w:val="28"/>
          <w:szCs w:val="28"/>
        </w:rPr>
        <w:t xml:space="preserve">Вся нормативная база размещена в информационно-телекоммуникационной сети Интернет (ссылка:  </w:t>
      </w:r>
      <w:hyperlink r:id="rId19" w:history="1">
        <w:r w:rsidR="00FC5CDC" w:rsidRPr="007741DB">
          <w:rPr>
            <w:rStyle w:val="af"/>
            <w:rFonts w:ascii="Times New Roman" w:hAnsi="Times New Roman" w:cs="Times New Roman"/>
            <w:b w:val="0"/>
            <w:color w:val="auto"/>
            <w:sz w:val="28"/>
            <w:szCs w:val="28"/>
            <w:u w:val="none"/>
          </w:rPr>
          <w:t>https://www.yeiskraion.ru/prode/normativnaia_baza/</w:t>
        </w:r>
      </w:hyperlink>
      <w:r w:rsidRPr="007741DB">
        <w:rPr>
          <w:rFonts w:ascii="Times New Roman" w:hAnsi="Times New Roman" w:cs="Times New Roman"/>
          <w:b w:val="0"/>
          <w:sz w:val="28"/>
          <w:szCs w:val="28"/>
        </w:rPr>
        <w:t>).</w:t>
      </w:r>
    </w:p>
    <w:p w:rsidR="00FC5CDC" w:rsidRPr="007741DB" w:rsidRDefault="00FC5CDC" w:rsidP="00FC5CDC">
      <w:pPr>
        <w:pStyle w:val="3"/>
        <w:jc w:val="both"/>
        <w:rPr>
          <w:rStyle w:val="afd"/>
          <w:rFonts w:ascii="Times New Roman" w:hAnsi="Times New Roman" w:cs="Times New Roman"/>
          <w:bCs/>
          <w:color w:val="auto"/>
          <w:sz w:val="28"/>
          <w:szCs w:val="28"/>
        </w:rPr>
      </w:pPr>
      <w:r w:rsidRPr="00A61856">
        <w:rPr>
          <w:rFonts w:ascii="Times New Roman" w:eastAsia="Batang" w:hAnsi="Times New Roman"/>
          <w:b w:val="0"/>
          <w:bCs w:val="0"/>
          <w:color w:val="FF0000"/>
          <w:sz w:val="28"/>
          <w:szCs w:val="28"/>
          <w:lang w:eastAsia="ko-KR"/>
        </w:rPr>
        <w:tab/>
      </w:r>
      <w:r w:rsidRPr="007741DB">
        <w:rPr>
          <w:rFonts w:ascii="Times New Roman" w:eastAsia="Batang" w:hAnsi="Times New Roman"/>
          <w:b w:val="0"/>
          <w:bCs w:val="0"/>
          <w:color w:val="auto"/>
          <w:sz w:val="28"/>
          <w:szCs w:val="28"/>
          <w:lang w:eastAsia="ko-KR"/>
        </w:rPr>
        <w:t xml:space="preserve">В целях реализации Указа Президента от 7 мая 2018 года № 204 </w:t>
      </w:r>
      <w:r w:rsidRPr="007741DB">
        <w:rPr>
          <w:rStyle w:val="afd"/>
          <w:rFonts w:ascii="Times New Roman" w:hAnsi="Times New Roman" w:cs="Times New Roman"/>
          <w:bCs/>
          <w:color w:val="auto"/>
          <w:sz w:val="28"/>
          <w:szCs w:val="28"/>
        </w:rPr>
        <w:t>«О национальных целях и стратегических задачах развития Российской Федерации на</w:t>
      </w:r>
      <w:r w:rsidRPr="007741DB">
        <w:rPr>
          <w:rStyle w:val="afd"/>
          <w:bCs/>
          <w:color w:val="auto"/>
        </w:rPr>
        <w:t xml:space="preserve"> </w:t>
      </w:r>
      <w:r w:rsidRPr="007741DB">
        <w:rPr>
          <w:rStyle w:val="afd"/>
          <w:rFonts w:ascii="Times New Roman" w:hAnsi="Times New Roman" w:cs="Times New Roman"/>
          <w:bCs/>
          <w:color w:val="auto"/>
          <w:sz w:val="28"/>
          <w:szCs w:val="28"/>
        </w:rPr>
        <w:t>период до 2024 года»</w:t>
      </w:r>
      <w:r w:rsidR="00E866F8" w:rsidRPr="007741DB">
        <w:rPr>
          <w:rStyle w:val="afd"/>
          <w:rFonts w:ascii="Times New Roman" w:hAnsi="Times New Roman" w:cs="Times New Roman"/>
          <w:bCs/>
          <w:color w:val="auto"/>
          <w:sz w:val="28"/>
          <w:szCs w:val="28"/>
        </w:rPr>
        <w:t xml:space="preserve"> в муниципальном образовании Ейский район приняты следующие нормативно-правовые акты</w:t>
      </w:r>
      <w:r w:rsidR="00EB1709" w:rsidRPr="007741DB">
        <w:rPr>
          <w:rStyle w:val="afd"/>
          <w:rFonts w:ascii="Times New Roman" w:hAnsi="Times New Roman" w:cs="Times New Roman"/>
          <w:bCs/>
          <w:color w:val="auto"/>
          <w:sz w:val="28"/>
          <w:szCs w:val="28"/>
        </w:rPr>
        <w:t xml:space="preserve"> (ссылка</w:t>
      </w:r>
      <w:r w:rsidR="00E866F8" w:rsidRPr="007741DB">
        <w:rPr>
          <w:rStyle w:val="afd"/>
          <w:rFonts w:ascii="Times New Roman" w:hAnsi="Times New Roman" w:cs="Times New Roman"/>
          <w:bCs/>
          <w:color w:val="auto"/>
          <w:sz w:val="28"/>
          <w:szCs w:val="28"/>
        </w:rPr>
        <w:t>:</w:t>
      </w:r>
      <w:r w:rsidR="00EB1709" w:rsidRPr="007741DB">
        <w:rPr>
          <w:rStyle w:val="afd"/>
          <w:rFonts w:ascii="Times New Roman" w:hAnsi="Times New Roman" w:cs="Times New Roman"/>
          <w:bCs/>
          <w:color w:val="auto"/>
          <w:sz w:val="28"/>
          <w:szCs w:val="28"/>
        </w:rPr>
        <w:t xml:space="preserve"> </w:t>
      </w:r>
      <w:r w:rsidR="00F138CE" w:rsidRPr="007741DB">
        <w:rPr>
          <w:rStyle w:val="afd"/>
          <w:rFonts w:ascii="Times New Roman" w:hAnsi="Times New Roman" w:cs="Times New Roman"/>
          <w:bCs/>
          <w:color w:val="auto"/>
          <w:sz w:val="28"/>
          <w:szCs w:val="28"/>
        </w:rPr>
        <w:t>https://www.yeiskraion.ru/prode/realizaciia_ukaza_prezidenta_rf_ot_7_maia_2018_goda_n_204/):</w:t>
      </w:r>
    </w:p>
    <w:p w:rsidR="00E866F8" w:rsidRPr="007741DB" w:rsidRDefault="00E866F8" w:rsidP="00E866F8">
      <w:pPr>
        <w:spacing w:after="0"/>
        <w:jc w:val="both"/>
        <w:rPr>
          <w:rStyle w:val="afd"/>
          <w:rFonts w:ascii="Times New Roman" w:hAnsi="Times New Roman"/>
          <w:b w:val="0"/>
          <w:sz w:val="28"/>
          <w:szCs w:val="28"/>
        </w:rPr>
      </w:pPr>
      <w:r w:rsidRPr="007741DB">
        <w:rPr>
          <w:rFonts w:ascii="Times New Roman" w:hAnsi="Times New Roman"/>
          <w:sz w:val="28"/>
          <w:szCs w:val="28"/>
        </w:rPr>
        <w:t xml:space="preserve">- распоряжение администрации муниципального образования Ейский район от 27.05.2019 г. № 162-р </w:t>
      </w:r>
      <w:r w:rsidRPr="007741DB">
        <w:rPr>
          <w:rStyle w:val="afd"/>
          <w:rFonts w:ascii="Times New Roman" w:hAnsi="Times New Roman"/>
          <w:b w:val="0"/>
          <w:sz w:val="28"/>
          <w:szCs w:val="28"/>
        </w:rPr>
        <w:t>«Об утверждении мер по реализации национальных проектов (программ) на территории муниципального образования Ейский район»;</w:t>
      </w:r>
    </w:p>
    <w:p w:rsidR="00E866F8" w:rsidRPr="007741DB" w:rsidRDefault="00E866F8" w:rsidP="00E866F8">
      <w:pPr>
        <w:spacing w:after="0"/>
        <w:jc w:val="both"/>
        <w:rPr>
          <w:rStyle w:val="afd"/>
          <w:rFonts w:ascii="Times New Roman" w:hAnsi="Times New Roman"/>
          <w:b w:val="0"/>
          <w:sz w:val="28"/>
          <w:szCs w:val="28"/>
        </w:rPr>
      </w:pPr>
      <w:r w:rsidRPr="007741DB">
        <w:rPr>
          <w:rStyle w:val="afd"/>
          <w:rFonts w:ascii="Times New Roman" w:hAnsi="Times New Roman"/>
          <w:b w:val="0"/>
          <w:sz w:val="28"/>
          <w:szCs w:val="28"/>
        </w:rPr>
        <w:t xml:space="preserve">- </w:t>
      </w:r>
      <w:r w:rsidRPr="007741DB">
        <w:rPr>
          <w:rFonts w:ascii="Times New Roman" w:hAnsi="Times New Roman"/>
          <w:sz w:val="28"/>
          <w:szCs w:val="28"/>
        </w:rPr>
        <w:t xml:space="preserve">распоряжение администрации муниципального образования Ейский район от 24.12.2019 г. № 433-р </w:t>
      </w:r>
      <w:r w:rsidRPr="007741DB">
        <w:rPr>
          <w:rStyle w:val="afd"/>
          <w:rFonts w:ascii="Times New Roman" w:hAnsi="Times New Roman"/>
          <w:b w:val="0"/>
          <w:sz w:val="28"/>
          <w:szCs w:val="28"/>
        </w:rPr>
        <w:t>«</w:t>
      </w:r>
      <w:r w:rsidR="00CF4BFA" w:rsidRPr="007741DB">
        <w:rPr>
          <w:rStyle w:val="afd"/>
          <w:rFonts w:ascii="Times New Roman" w:hAnsi="Times New Roman"/>
          <w:b w:val="0"/>
          <w:sz w:val="28"/>
          <w:szCs w:val="28"/>
        </w:rPr>
        <w:t xml:space="preserve">О внесении изменений в распоряжение </w:t>
      </w:r>
      <w:r w:rsidR="00CF4BFA" w:rsidRPr="007741DB">
        <w:rPr>
          <w:rFonts w:ascii="Times New Roman" w:hAnsi="Times New Roman"/>
          <w:sz w:val="28"/>
          <w:szCs w:val="28"/>
        </w:rPr>
        <w:t>администрации муниципального образования Ейский район от 27.05.2019 г. № 162-р</w:t>
      </w:r>
      <w:r w:rsidR="00CF4BFA" w:rsidRPr="007741DB">
        <w:rPr>
          <w:rStyle w:val="afd"/>
          <w:rFonts w:ascii="Times New Roman" w:hAnsi="Times New Roman"/>
          <w:b w:val="0"/>
          <w:sz w:val="28"/>
          <w:szCs w:val="28"/>
        </w:rPr>
        <w:t xml:space="preserve"> «</w:t>
      </w:r>
      <w:r w:rsidRPr="007741DB">
        <w:rPr>
          <w:rStyle w:val="afd"/>
          <w:rFonts w:ascii="Times New Roman" w:hAnsi="Times New Roman"/>
          <w:b w:val="0"/>
          <w:sz w:val="28"/>
          <w:szCs w:val="28"/>
        </w:rPr>
        <w:t>Об утверждении мер по реализации национальных проектов (программ) на территории муниципального образования Ейский район»;</w:t>
      </w:r>
    </w:p>
    <w:p w:rsidR="00255607" w:rsidRPr="007741DB" w:rsidRDefault="00255607" w:rsidP="00E866F8">
      <w:pPr>
        <w:spacing w:after="0"/>
        <w:jc w:val="both"/>
        <w:rPr>
          <w:rFonts w:ascii="Times New Roman" w:hAnsi="Times New Roman"/>
          <w:sz w:val="28"/>
          <w:szCs w:val="28"/>
        </w:rPr>
      </w:pPr>
      <w:r w:rsidRPr="007741DB">
        <w:rPr>
          <w:rStyle w:val="afd"/>
          <w:rFonts w:ascii="Times New Roman" w:hAnsi="Times New Roman"/>
          <w:b w:val="0"/>
          <w:sz w:val="28"/>
          <w:szCs w:val="28"/>
        </w:rPr>
        <w:t xml:space="preserve">- </w:t>
      </w:r>
      <w:r w:rsidR="00732D7A" w:rsidRPr="007741DB">
        <w:rPr>
          <w:rStyle w:val="afd"/>
          <w:rFonts w:ascii="Times New Roman" w:hAnsi="Times New Roman"/>
          <w:b w:val="0"/>
          <w:sz w:val="28"/>
          <w:szCs w:val="28"/>
        </w:rPr>
        <w:t xml:space="preserve">распоряжение администрации муниципального образования Ейский район от 2.08.2019 г. № 252-р </w:t>
      </w:r>
      <w:r w:rsidR="00FC0BAE" w:rsidRPr="007741DB">
        <w:rPr>
          <w:rFonts w:ascii="Times New Roman" w:hAnsi="Times New Roman"/>
          <w:sz w:val="28"/>
          <w:szCs w:val="28"/>
        </w:rPr>
        <w:t>«О принятии комплекса мер по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региональных проектов на территории муниципального образования Ейский район».</w:t>
      </w:r>
    </w:p>
    <w:p w:rsidR="00590D92" w:rsidRPr="007741DB" w:rsidRDefault="00590D92" w:rsidP="00A82C84">
      <w:pPr>
        <w:pStyle w:val="a5"/>
        <w:ind w:left="0"/>
        <w:jc w:val="both"/>
        <w:rPr>
          <w:rFonts w:ascii="Times New Roman" w:hAnsi="Times New Roman" w:cs="Times New Roman"/>
          <w:sz w:val="28"/>
          <w:szCs w:val="28"/>
        </w:rPr>
      </w:pPr>
      <w:r w:rsidRPr="007741DB">
        <w:rPr>
          <w:rFonts w:ascii="Times New Roman" w:hAnsi="Times New Roman"/>
          <w:sz w:val="28"/>
          <w:szCs w:val="28"/>
        </w:rPr>
        <w:tab/>
      </w:r>
      <w:r w:rsidRPr="007741DB">
        <w:rPr>
          <w:rFonts w:ascii="Times New Roman" w:hAnsi="Times New Roman" w:cs="Times New Roman"/>
          <w:sz w:val="28"/>
          <w:szCs w:val="28"/>
        </w:rPr>
        <w:t xml:space="preserve">В реестр паспортов проектов муниципального образования Ейский район </w:t>
      </w:r>
      <w:r w:rsidRPr="007741DB">
        <w:rPr>
          <w:rFonts w:ascii="Times New Roman" w:eastAsia="Calibri" w:hAnsi="Times New Roman" w:cs="Times New Roman"/>
          <w:sz w:val="28"/>
          <w:szCs w:val="28"/>
        </w:rPr>
        <w:t>в рамках реализации Указа Прези</w:t>
      </w:r>
      <w:r w:rsidR="008536E5" w:rsidRPr="007741DB">
        <w:rPr>
          <w:rFonts w:ascii="Times New Roman" w:eastAsia="Calibri" w:hAnsi="Times New Roman" w:cs="Times New Roman"/>
          <w:sz w:val="28"/>
          <w:szCs w:val="28"/>
        </w:rPr>
        <w:t>дента Российской Федерации от 7 </w:t>
      </w:r>
      <w:r w:rsidRPr="007741DB">
        <w:rPr>
          <w:rFonts w:ascii="Times New Roman" w:eastAsia="Calibri" w:hAnsi="Times New Roman" w:cs="Times New Roman"/>
          <w:sz w:val="28"/>
          <w:szCs w:val="28"/>
        </w:rPr>
        <w:t>мая 2018 года № 204 «О национальных целях и стратегических задачах развития Российской Федерации на период до 2024 года»</w:t>
      </w:r>
      <w:r w:rsidR="00A82C84" w:rsidRPr="007741DB">
        <w:rPr>
          <w:rFonts w:ascii="Times New Roman" w:hAnsi="Times New Roman" w:cs="Times New Roman"/>
          <w:sz w:val="28"/>
          <w:szCs w:val="28"/>
        </w:rPr>
        <w:t xml:space="preserve"> внесен проект «</w:t>
      </w:r>
      <w:r w:rsidR="00A82C84" w:rsidRPr="007741DB">
        <w:rPr>
          <w:rFonts w:ascii="Times New Roman" w:eastAsia="Calibri" w:hAnsi="Times New Roman" w:cs="Times New Roman"/>
          <w:sz w:val="28"/>
          <w:szCs w:val="28"/>
        </w:rPr>
        <w:t>Малое и среднее предпринимательство</w:t>
      </w:r>
      <w:r w:rsidR="00A82C84" w:rsidRPr="007741DB">
        <w:rPr>
          <w:rFonts w:ascii="Times New Roman" w:hAnsi="Times New Roman" w:cs="Times New Roman"/>
          <w:sz w:val="28"/>
          <w:szCs w:val="28"/>
        </w:rPr>
        <w:t xml:space="preserve"> </w:t>
      </w:r>
      <w:r w:rsidR="00A82C84" w:rsidRPr="007741DB">
        <w:rPr>
          <w:rFonts w:ascii="Times New Roman" w:eastAsia="Calibri" w:hAnsi="Times New Roman" w:cs="Times New Roman"/>
          <w:sz w:val="28"/>
          <w:szCs w:val="28"/>
        </w:rPr>
        <w:t xml:space="preserve">и поддержка индивидуальной </w:t>
      </w:r>
      <w:r w:rsidR="00A82C84" w:rsidRPr="007741DB">
        <w:rPr>
          <w:rFonts w:ascii="Times New Roman" w:eastAsia="Calibri" w:hAnsi="Times New Roman" w:cs="Times New Roman"/>
          <w:sz w:val="28"/>
          <w:szCs w:val="28"/>
        </w:rPr>
        <w:lastRenderedPageBreak/>
        <w:t>предпринимательской инициативы</w:t>
      </w:r>
      <w:r w:rsidR="00A82C84" w:rsidRPr="007741DB">
        <w:rPr>
          <w:rFonts w:ascii="Times New Roman" w:hAnsi="Times New Roman" w:cs="Times New Roman"/>
          <w:sz w:val="28"/>
          <w:szCs w:val="28"/>
        </w:rPr>
        <w:t>»</w:t>
      </w:r>
      <w:r w:rsidR="00CC7447" w:rsidRPr="007741DB">
        <w:rPr>
          <w:rFonts w:ascii="Times New Roman" w:hAnsi="Times New Roman" w:cs="Times New Roman"/>
          <w:sz w:val="28"/>
          <w:szCs w:val="28"/>
        </w:rPr>
        <w:t>, срок реализации 2019-2024 гг.</w:t>
      </w:r>
      <w:r w:rsidR="001E7EF3" w:rsidRPr="007741DB">
        <w:rPr>
          <w:rFonts w:ascii="Times New Roman" w:hAnsi="Times New Roman" w:cs="Times New Roman"/>
          <w:sz w:val="28"/>
          <w:szCs w:val="28"/>
        </w:rPr>
        <w:t>, утвержден протоколом МПК от 08.07.2019 г. № 1.</w:t>
      </w:r>
    </w:p>
    <w:p w:rsidR="00DB138F" w:rsidRPr="00A61856" w:rsidRDefault="00DB138F" w:rsidP="00E866F8">
      <w:pPr>
        <w:spacing w:after="0"/>
        <w:jc w:val="both"/>
        <w:rPr>
          <w:rFonts w:ascii="Times New Roman" w:hAnsi="Times New Roman"/>
          <w:color w:val="FF0000"/>
          <w:sz w:val="28"/>
          <w:szCs w:val="28"/>
        </w:rPr>
      </w:pPr>
    </w:p>
    <w:p w:rsidR="00AB43AB" w:rsidRPr="00A61856"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F90B48" w:rsidRPr="00A61856" w:rsidRDefault="00F90B48"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B759A5" w:rsidRPr="00DF6D57" w:rsidRDefault="00B759A5" w:rsidP="00B759A5">
      <w:pPr>
        <w:autoSpaceDE w:val="0"/>
        <w:autoSpaceDN w:val="0"/>
        <w:adjustRightInd w:val="0"/>
        <w:spacing w:after="0" w:line="240" w:lineRule="auto"/>
        <w:jc w:val="center"/>
        <w:rPr>
          <w:rFonts w:ascii="Times New Roman" w:eastAsia="Times New Roman" w:hAnsi="Times New Roman"/>
          <w:b/>
          <w:sz w:val="28"/>
          <w:szCs w:val="28"/>
          <w:lang w:eastAsia="ru-RU"/>
        </w:rPr>
      </w:pPr>
      <w:r w:rsidRPr="00DF6D57">
        <w:rPr>
          <w:rFonts w:ascii="Times New Roman" w:eastAsia="Times New Roman" w:hAnsi="Times New Roman"/>
          <w:b/>
          <w:sz w:val="28"/>
          <w:szCs w:val="28"/>
          <w:lang w:eastAsia="ru-RU"/>
        </w:rPr>
        <w:t xml:space="preserve">Раздел </w:t>
      </w:r>
      <w:r w:rsidR="00DF6D57" w:rsidRPr="00DF6D57">
        <w:rPr>
          <w:rFonts w:ascii="Times New Roman" w:eastAsia="Times New Roman" w:hAnsi="Times New Roman"/>
          <w:b/>
          <w:sz w:val="28"/>
          <w:szCs w:val="28"/>
          <w:lang w:eastAsia="ru-RU"/>
        </w:rPr>
        <w:t>8</w:t>
      </w:r>
      <w:r w:rsidRPr="00DF6D57">
        <w:rPr>
          <w:rFonts w:ascii="Times New Roman" w:eastAsia="Times New Roman" w:hAnsi="Times New Roman"/>
          <w:b/>
          <w:sz w:val="28"/>
          <w:szCs w:val="28"/>
          <w:lang w:eastAsia="ru-RU"/>
        </w:rPr>
        <w:t>. Сведения о лучших региональных практиках содействия развитию конкуренции, внедренных в муниципальном образовании</w:t>
      </w:r>
    </w:p>
    <w:p w:rsidR="002E1867" w:rsidRPr="00DF6D57" w:rsidRDefault="00B759A5" w:rsidP="00B759A5">
      <w:pPr>
        <w:autoSpaceDE w:val="0"/>
        <w:autoSpaceDN w:val="0"/>
        <w:adjustRightInd w:val="0"/>
        <w:spacing w:after="0" w:line="240" w:lineRule="auto"/>
        <w:jc w:val="center"/>
        <w:rPr>
          <w:rFonts w:ascii="Times New Roman" w:eastAsia="Times New Roman" w:hAnsi="Times New Roman"/>
          <w:b/>
          <w:sz w:val="28"/>
          <w:szCs w:val="28"/>
          <w:lang w:eastAsia="ru-RU"/>
        </w:rPr>
      </w:pPr>
      <w:r w:rsidRPr="00DF6D57">
        <w:rPr>
          <w:rFonts w:ascii="Times New Roman" w:eastAsia="Times New Roman" w:hAnsi="Times New Roman"/>
          <w:b/>
          <w:sz w:val="28"/>
          <w:szCs w:val="28"/>
          <w:lang w:eastAsia="ru-RU"/>
        </w:rPr>
        <w:t xml:space="preserve"> в 20</w:t>
      </w:r>
      <w:r w:rsidR="00DF6D57" w:rsidRPr="00DF6D57">
        <w:rPr>
          <w:rFonts w:ascii="Times New Roman" w:eastAsia="Times New Roman" w:hAnsi="Times New Roman"/>
          <w:b/>
          <w:sz w:val="28"/>
          <w:szCs w:val="28"/>
          <w:lang w:eastAsia="ru-RU"/>
        </w:rPr>
        <w:t>20</w:t>
      </w:r>
      <w:r w:rsidRPr="00DF6D57">
        <w:rPr>
          <w:rFonts w:ascii="Times New Roman" w:eastAsia="Times New Roman" w:hAnsi="Times New Roman"/>
          <w:b/>
          <w:sz w:val="28"/>
          <w:szCs w:val="28"/>
          <w:lang w:eastAsia="ru-RU"/>
        </w:rPr>
        <w:t xml:space="preserve"> году</w:t>
      </w:r>
    </w:p>
    <w:p w:rsidR="00861D06" w:rsidRPr="00DF6D57" w:rsidRDefault="00861D06" w:rsidP="00861D06">
      <w:pPr>
        <w:autoSpaceDE w:val="0"/>
        <w:autoSpaceDN w:val="0"/>
        <w:adjustRightInd w:val="0"/>
        <w:spacing w:after="0" w:line="240" w:lineRule="auto"/>
        <w:jc w:val="both"/>
        <w:rPr>
          <w:rFonts w:ascii="Times New Roman" w:eastAsia="Times New Roman" w:hAnsi="Times New Roman"/>
          <w:b/>
          <w:sz w:val="28"/>
          <w:szCs w:val="28"/>
          <w:lang w:eastAsia="ru-RU"/>
        </w:rPr>
      </w:pPr>
    </w:p>
    <w:p w:rsidR="00B71AB3" w:rsidRPr="00281438" w:rsidRDefault="00E61C38" w:rsidP="00E61C38">
      <w:pPr>
        <w:pStyle w:val="2"/>
        <w:tabs>
          <w:tab w:val="left" w:pos="1134"/>
        </w:tabs>
        <w:spacing w:line="240" w:lineRule="auto"/>
        <w:ind w:right="-30"/>
        <w:contextualSpacing/>
        <w:jc w:val="both"/>
        <w:rPr>
          <w:sz w:val="28"/>
          <w:szCs w:val="28"/>
        </w:rPr>
      </w:pPr>
      <w:r w:rsidRPr="00A61856">
        <w:rPr>
          <w:color w:val="FF0000"/>
          <w:sz w:val="28"/>
          <w:szCs w:val="28"/>
        </w:rPr>
        <w:tab/>
      </w:r>
      <w:r w:rsidR="00B71AB3" w:rsidRPr="00281438">
        <w:rPr>
          <w:sz w:val="28"/>
          <w:szCs w:val="28"/>
        </w:rPr>
        <w:t xml:space="preserve">В муниципальном образовании Ейский район сформирована рабочая группа по содействию развитию конкуренции на территории МО Ейский район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 и утвержден ее состав (распоряжение администрации муниципального образования Ейский район от 18 ноября 2016 года № 565-р). </w:t>
      </w:r>
    </w:p>
    <w:p w:rsidR="00B71AB3" w:rsidRPr="00281438" w:rsidRDefault="00B71AB3" w:rsidP="00E61C38">
      <w:pPr>
        <w:pStyle w:val="2"/>
        <w:tabs>
          <w:tab w:val="left" w:pos="1134"/>
        </w:tabs>
        <w:spacing w:line="240" w:lineRule="auto"/>
        <w:ind w:right="-30"/>
        <w:contextualSpacing/>
        <w:jc w:val="both"/>
        <w:rPr>
          <w:sz w:val="28"/>
          <w:szCs w:val="28"/>
        </w:rPr>
      </w:pPr>
      <w:r w:rsidRPr="00A61856">
        <w:rPr>
          <w:color w:val="FF0000"/>
          <w:sz w:val="28"/>
          <w:szCs w:val="28"/>
        </w:rPr>
        <w:tab/>
      </w:r>
      <w:r w:rsidRPr="00281438">
        <w:rPr>
          <w:sz w:val="28"/>
          <w:szCs w:val="28"/>
        </w:rPr>
        <w:t xml:space="preserve">Рабочая группа является консультативным органом, образованным в целях содействия развитию конкуренции на территории Ейского района, основными задачами которой является: </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rPr>
        <w:t xml:space="preserve">- 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по вопросам развития конкуренции и совершенствования антимонопольной политики; </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rPr>
        <w:t xml:space="preserve">- определение приоритетных направлений работы в отношении внедрения Стандарта на территории МО Ейский район; </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rPr>
        <w:t>- анализ развития конкуренции на приоритетных и социально-значимых рынках товаров, работ и услуг на территории МО Ейский район;</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rPr>
        <w:t>- рассмотрение предложений о реализации внедрения Стандарта на территории МО Ейский район;</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rPr>
        <w:t>- координация выполнения мероприятий, предусмотренных планом мероприятий («дорожной картой») по содействию развитию конкуренции, а так же контроль за их реализацией;</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rPr>
        <w:t>- выработка рекомендаций по вопросам внедрения Стандарта на территории МО Ейский район.</w:t>
      </w:r>
    </w:p>
    <w:p w:rsidR="00B71AB3" w:rsidRPr="00281438" w:rsidRDefault="00E61C38" w:rsidP="00E61C38">
      <w:pPr>
        <w:pStyle w:val="2"/>
        <w:tabs>
          <w:tab w:val="left" w:pos="1134"/>
        </w:tabs>
        <w:spacing w:line="240" w:lineRule="auto"/>
        <w:ind w:right="-30"/>
        <w:contextualSpacing/>
        <w:jc w:val="both"/>
        <w:rPr>
          <w:sz w:val="28"/>
          <w:szCs w:val="28"/>
        </w:rPr>
      </w:pPr>
      <w:r w:rsidRPr="00281438">
        <w:rPr>
          <w:sz w:val="28"/>
          <w:szCs w:val="28"/>
        </w:rPr>
        <w:tab/>
      </w:r>
      <w:r w:rsidR="00B71AB3" w:rsidRPr="00281438">
        <w:rPr>
          <w:sz w:val="28"/>
          <w:szCs w:val="28"/>
        </w:rPr>
        <w:t>Ежегодно проводятся мониторинги состояния и развития конкурентной среды на рынках товаров, работ, услуг путем анкетирования и субъектов  предпринимательской деятельности, и потребителей услуг.</w:t>
      </w:r>
    </w:p>
    <w:p w:rsidR="00B71AB3" w:rsidRPr="00281438" w:rsidRDefault="00B71AB3" w:rsidP="00E61C38">
      <w:pPr>
        <w:pStyle w:val="2"/>
        <w:tabs>
          <w:tab w:val="left" w:pos="1134"/>
        </w:tabs>
        <w:spacing w:line="240" w:lineRule="auto"/>
        <w:ind w:right="-30"/>
        <w:contextualSpacing/>
        <w:jc w:val="both"/>
        <w:rPr>
          <w:sz w:val="28"/>
          <w:szCs w:val="28"/>
        </w:rPr>
      </w:pPr>
      <w:r w:rsidRPr="00281438">
        <w:rPr>
          <w:sz w:val="28"/>
          <w:szCs w:val="28"/>
          <w:lang w:eastAsia="ru-RU"/>
        </w:rPr>
        <w:tab/>
      </w:r>
      <w:r w:rsidRPr="00281438">
        <w:rPr>
          <w:sz w:val="28"/>
          <w:szCs w:val="28"/>
        </w:rPr>
        <w:t>На официальном сайте администрации муниципального образования Ейский район создан раздел «Стандарт развития конкуренции».</w:t>
      </w:r>
    </w:p>
    <w:p w:rsidR="002E1867" w:rsidRDefault="00B71AB3" w:rsidP="00E61C38">
      <w:pPr>
        <w:autoSpaceDE w:val="0"/>
        <w:autoSpaceDN w:val="0"/>
        <w:adjustRightInd w:val="0"/>
        <w:spacing w:after="0" w:line="240" w:lineRule="auto"/>
        <w:jc w:val="both"/>
        <w:rPr>
          <w:rFonts w:ascii="Times New Roman" w:hAnsi="Times New Roman"/>
          <w:sz w:val="28"/>
          <w:szCs w:val="28"/>
        </w:rPr>
      </w:pPr>
      <w:r w:rsidRPr="00281438">
        <w:rPr>
          <w:rFonts w:ascii="Times New Roman" w:hAnsi="Times New Roman"/>
          <w:sz w:val="28"/>
          <w:szCs w:val="28"/>
        </w:rPr>
        <w:tab/>
      </w:r>
      <w:r w:rsidR="00E61C38" w:rsidRPr="00281438">
        <w:rPr>
          <w:rFonts w:ascii="Times New Roman" w:hAnsi="Times New Roman"/>
          <w:sz w:val="28"/>
          <w:szCs w:val="28"/>
        </w:rPr>
        <w:t xml:space="preserve">       </w:t>
      </w:r>
      <w:r w:rsidRPr="00281438">
        <w:rPr>
          <w:rFonts w:ascii="Times New Roman" w:hAnsi="Times New Roman"/>
          <w:sz w:val="28"/>
          <w:szCs w:val="28"/>
        </w:rPr>
        <w:t>В целях развития конкуренции и обеспечения условий для благоприятного инвестиционного климата на территории Ейского района действуют следующие муниципальные программы:</w:t>
      </w:r>
    </w:p>
    <w:p w:rsidR="00AB7DB2" w:rsidRPr="00281438" w:rsidRDefault="00AB7DB2" w:rsidP="00E61C38">
      <w:pPr>
        <w:autoSpaceDE w:val="0"/>
        <w:autoSpaceDN w:val="0"/>
        <w:adjustRightInd w:val="0"/>
        <w:spacing w:after="0" w:line="240" w:lineRule="auto"/>
        <w:jc w:val="both"/>
        <w:rPr>
          <w:rFonts w:ascii="Times New Roman" w:hAnsi="Times New Roman"/>
          <w:sz w:val="28"/>
          <w:szCs w:val="28"/>
        </w:rPr>
      </w:pPr>
    </w:p>
    <w:p w:rsidR="00E61C38" w:rsidRPr="00281438" w:rsidRDefault="00E61C38" w:rsidP="00E61C38">
      <w:pPr>
        <w:autoSpaceDE w:val="0"/>
        <w:autoSpaceDN w:val="0"/>
        <w:adjustRightInd w:val="0"/>
        <w:spacing w:after="0" w:line="240" w:lineRule="auto"/>
        <w:jc w:val="both"/>
        <w:rPr>
          <w:rFonts w:ascii="Times New Roman" w:hAnsi="Times New Roman"/>
          <w:sz w:val="28"/>
          <w:szCs w:val="28"/>
        </w:rPr>
      </w:pPr>
    </w:p>
    <w:tbl>
      <w:tblPr>
        <w:tblW w:w="9639" w:type="dxa"/>
        <w:tblInd w:w="108" w:type="dxa"/>
        <w:tblLook w:val="0120"/>
      </w:tblPr>
      <w:tblGrid>
        <w:gridCol w:w="706"/>
        <w:gridCol w:w="4326"/>
        <w:gridCol w:w="4677"/>
      </w:tblGrid>
      <w:tr w:rsidR="00E61C38" w:rsidRPr="007C6F6A" w:rsidTr="00CD5697">
        <w:trPr>
          <w:trHeight w:val="529"/>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w:t>
            </w:r>
            <w:r w:rsidRPr="007C6F6A">
              <w:rPr>
                <w:rFonts w:ascii="Times New Roman" w:hAnsi="Times New Roman"/>
                <w:sz w:val="28"/>
                <w:szCs w:val="28"/>
              </w:rPr>
              <w:br/>
              <w:t>п/п</w:t>
            </w:r>
          </w:p>
        </w:tc>
        <w:tc>
          <w:tcPr>
            <w:tcW w:w="4326" w:type="dxa"/>
            <w:tcBorders>
              <w:top w:val="single" w:sz="4" w:space="0" w:color="auto"/>
              <w:left w:val="nil"/>
              <w:bottom w:val="single" w:sz="4" w:space="0" w:color="auto"/>
              <w:right w:val="nil"/>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Наименование муниципальной программы (подпрограммы)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Координатор программы (подпрограммы)</w:t>
            </w:r>
          </w:p>
        </w:tc>
      </w:tr>
      <w:tr w:rsidR="00E61C38" w:rsidRPr="007C6F6A" w:rsidTr="00CD5697">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w:t>
            </w:r>
          </w:p>
        </w:tc>
        <w:tc>
          <w:tcPr>
            <w:tcW w:w="4326" w:type="dxa"/>
            <w:tcBorders>
              <w:top w:val="nil"/>
              <w:left w:val="nil"/>
              <w:bottom w:val="single" w:sz="4" w:space="0" w:color="auto"/>
              <w:right w:val="nil"/>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w:t>
            </w:r>
          </w:p>
        </w:tc>
        <w:tc>
          <w:tcPr>
            <w:tcW w:w="4677"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3</w:t>
            </w:r>
          </w:p>
        </w:tc>
      </w:tr>
      <w:tr w:rsidR="00E61C38" w:rsidRPr="007C6F6A" w:rsidTr="00CD5697">
        <w:trPr>
          <w:trHeight w:val="1014"/>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образования в Ейском районе»</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образованием администрации муниципального образования Ейский район</w:t>
            </w:r>
          </w:p>
        </w:tc>
      </w:tr>
      <w:tr w:rsidR="00E61C38" w:rsidRPr="007C6F6A" w:rsidTr="00CD5697">
        <w:trPr>
          <w:trHeight w:val="984"/>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1.1</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«Развитие дошкольного, общего и дополнительного образования детей»</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образованием администрации муниципального образования Ейский район</w:t>
            </w:r>
          </w:p>
        </w:tc>
      </w:tr>
      <w:tr w:rsidR="00E61C38" w:rsidRPr="007C6F6A" w:rsidTr="00CD5697">
        <w:trPr>
          <w:trHeight w:val="986"/>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физической культуры и спорта в Ейском районе»</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физической культуре и спорту администрации муниципального образования Ейский район</w:t>
            </w:r>
          </w:p>
        </w:tc>
      </w:tr>
      <w:tr w:rsidR="00E61C38" w:rsidRPr="007C6F6A" w:rsidTr="00CD5697">
        <w:trPr>
          <w:trHeight w:val="972"/>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2.1</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Подпрограмма «Развитие физической культуры и массового спорта» </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физической культуре и спорту администрации муниципального образования Ейский район</w:t>
            </w:r>
          </w:p>
        </w:tc>
      </w:tr>
      <w:tr w:rsidR="00E61C38" w:rsidRPr="007C6F6A" w:rsidTr="00CD5697">
        <w:trPr>
          <w:trHeight w:val="98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2.2</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«Развитие спорта высших достижений и системы подготовки спортивного резерва»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физической культуре и спорту администрации муниципального образования Ейский район</w:t>
            </w:r>
          </w:p>
        </w:tc>
      </w:tr>
      <w:tr w:rsidR="00E61C38" w:rsidRPr="007C6F6A" w:rsidTr="00CD5697">
        <w:trPr>
          <w:trHeight w:val="1271"/>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3</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культуры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культуры администрации муниципального образования Ейский район</w:t>
            </w:r>
          </w:p>
        </w:tc>
      </w:tr>
      <w:tr w:rsidR="00E61C38" w:rsidRPr="007C6F6A" w:rsidTr="00CD5697">
        <w:trPr>
          <w:trHeight w:val="111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3.1</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Подпрограмма «Совершенствование деятельности муниципальных учреждений культуры» </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культуры администрации муниципального образования Ейский район</w:t>
            </w:r>
          </w:p>
        </w:tc>
      </w:tr>
      <w:tr w:rsidR="00E61C38" w:rsidRPr="007C6F6A" w:rsidTr="00CD5697">
        <w:trPr>
          <w:trHeight w:val="1132"/>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3.2</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Подпрограмма «Совершенствование деятельности образовательных учреждений» </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культуры администрации муниципального образования Ейский район</w:t>
            </w:r>
          </w:p>
        </w:tc>
      </w:tr>
      <w:tr w:rsidR="00E61C38" w:rsidRPr="007C6F6A" w:rsidTr="00CD5697">
        <w:trPr>
          <w:trHeight w:val="1261"/>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lastRenderedPageBreak/>
              <w:t>4</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Муниципальная программа «Развитие санаторно-курортного и туристского комплекса в Ейском районе» </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вопросам курорта и туризма администрации муниципального образования Ейский район</w:t>
            </w:r>
          </w:p>
        </w:tc>
      </w:tr>
      <w:tr w:rsidR="00E61C38" w:rsidRPr="007C6F6A" w:rsidTr="00CD5697">
        <w:trPr>
          <w:trHeight w:val="1377"/>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5</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жилищно-коммунального и дорожного хозяйства в Ейском районе»</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7C6F6A" w:rsidTr="00CD5697">
        <w:trPr>
          <w:trHeight w:val="1429"/>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6</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топливно-энергетического комплекса в Ейском районе»</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7C6F6A" w:rsidTr="00CD5697">
        <w:trPr>
          <w:trHeight w:val="1401"/>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7</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«Комплексное и устойчивое развитие Ейского района в сфере строительства и архитектуры»</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архитектуры и градостроительства администрации муниципального образования Ейский район</w:t>
            </w:r>
          </w:p>
        </w:tc>
      </w:tr>
      <w:tr w:rsidR="00E61C38" w:rsidRPr="007C6F6A" w:rsidTr="00CD5697">
        <w:trPr>
          <w:trHeight w:val="126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8</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highlight w:val="red"/>
              </w:rPr>
            </w:pPr>
            <w:r w:rsidRPr="007C6F6A">
              <w:rPr>
                <w:rFonts w:ascii="Times New Roman" w:hAnsi="Times New Roman"/>
                <w:sz w:val="28"/>
                <w:szCs w:val="28"/>
              </w:rPr>
              <w:t>Муниципальная программа «Инвестиционное развитие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экономического развития администрации муниципального образования Ейский район</w:t>
            </w:r>
          </w:p>
        </w:tc>
      </w:tr>
      <w:tr w:rsidR="00E61C38" w:rsidRPr="007C6F6A" w:rsidTr="00CD5697">
        <w:trPr>
          <w:trHeight w:val="1326"/>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9</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highlight w:val="red"/>
              </w:rPr>
            </w:pPr>
            <w:r w:rsidRPr="007C6F6A">
              <w:rPr>
                <w:rFonts w:ascii="Times New Roman" w:hAnsi="Times New Roman"/>
                <w:sz w:val="28"/>
                <w:szCs w:val="28"/>
              </w:rPr>
              <w:t>Муниципальная программа поддержки малого и среднего предпринимательства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экономического развития администрации муниципального образования Ейский район</w:t>
            </w:r>
          </w:p>
        </w:tc>
      </w:tr>
      <w:tr w:rsidR="00E61C38" w:rsidRPr="007C6F6A" w:rsidTr="00CD5697">
        <w:trPr>
          <w:trHeight w:val="1204"/>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10</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«Информационное общество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взаимодействию со СМИ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989"/>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10.1</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«Информационное обеспечение и сопровождение»</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взаимодействию со СМИ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975"/>
        </w:trPr>
        <w:tc>
          <w:tcPr>
            <w:tcW w:w="63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10.2</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Подпрограмма «Информационный Ейский </w:t>
            </w:r>
            <w:r w:rsidRPr="007C6F6A">
              <w:rPr>
                <w:rFonts w:ascii="Times New Roman" w:hAnsi="Times New Roman"/>
                <w:sz w:val="28"/>
                <w:szCs w:val="28"/>
              </w:rPr>
              <w:lastRenderedPageBreak/>
              <w:t>регион»</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lastRenderedPageBreak/>
              <w:t xml:space="preserve">отдел информатизации администрации муниципального </w:t>
            </w:r>
            <w:r w:rsidRPr="007C6F6A">
              <w:rPr>
                <w:rFonts w:ascii="Times New Roman" w:hAnsi="Times New Roman"/>
                <w:sz w:val="28"/>
                <w:szCs w:val="28"/>
              </w:rPr>
              <w:lastRenderedPageBreak/>
              <w:t>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1144"/>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lastRenderedPageBreak/>
              <w:t>11</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«Обеспечение безопасности населения Ейского района»</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ГО и ЧС администрации муниципального образования Ейский район</w:t>
            </w:r>
          </w:p>
        </w:tc>
      </w:tr>
      <w:tr w:rsidR="00E61C38" w:rsidRPr="007C6F6A" w:rsidTr="00CD5697">
        <w:trPr>
          <w:trHeight w:val="1569"/>
        </w:trPr>
        <w:tc>
          <w:tcPr>
            <w:tcW w:w="636" w:type="dxa"/>
            <w:tcBorders>
              <w:top w:val="nil"/>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11.1</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«Мероприятия по защите населения и территории от чрезвычайных ситуаций природного и техногенного характера, гражданской обороне»</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ГО и ЧС администрации муниципального образования Ейский район</w:t>
            </w:r>
          </w:p>
        </w:tc>
      </w:tr>
      <w:tr w:rsidR="00E61C38" w:rsidRPr="007C6F6A" w:rsidTr="00CD5697">
        <w:trPr>
          <w:trHeight w:val="967"/>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11.2</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«Построение (развитие) аппаратно – программного комплекса «Безопасный город»</w:t>
            </w:r>
          </w:p>
          <w:p w:rsidR="00E61C38" w:rsidRPr="007C6F6A" w:rsidRDefault="00E61C38" w:rsidP="00CD5697">
            <w:pPr>
              <w:rPr>
                <w:rFonts w:ascii="Times New Roman" w:hAnsi="Times New Roman"/>
                <w:sz w:val="28"/>
                <w:szCs w:val="28"/>
              </w:rPr>
            </w:pP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ГО и ЧС администрации муниципального образования Ейский район</w:t>
            </w:r>
          </w:p>
        </w:tc>
      </w:tr>
      <w:tr w:rsidR="00E61C38" w:rsidRPr="007C6F6A" w:rsidTr="00CD5697">
        <w:trPr>
          <w:trHeight w:val="1154"/>
        </w:trPr>
        <w:tc>
          <w:tcPr>
            <w:tcW w:w="636" w:type="dxa"/>
            <w:tcBorders>
              <w:top w:val="nil"/>
              <w:left w:val="single" w:sz="4" w:space="0" w:color="auto"/>
              <w:bottom w:val="single" w:sz="4" w:space="0" w:color="auto"/>
              <w:right w:val="single" w:sz="4" w:space="0" w:color="auto"/>
            </w:tcBorders>
            <w:shd w:val="clear" w:color="auto" w:fill="auto"/>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11.3</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«Обеспечение комплексной безопасности образовательных учреждений»</w:t>
            </w:r>
          </w:p>
          <w:p w:rsidR="00E61C38" w:rsidRPr="007C6F6A" w:rsidRDefault="00E61C38" w:rsidP="00CD5697">
            <w:pPr>
              <w:rPr>
                <w:rFonts w:ascii="Times New Roman" w:hAnsi="Times New Roman"/>
                <w:sz w:val="28"/>
                <w:szCs w:val="28"/>
              </w:rPr>
            </w:pP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образованием администрации муниципального образования Ейский район</w:t>
            </w:r>
          </w:p>
        </w:tc>
      </w:tr>
      <w:tr w:rsidR="00E61C38" w:rsidRPr="007C6F6A" w:rsidTr="00CD5697">
        <w:trPr>
          <w:trHeight w:val="183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12</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p w:rsidR="00E61C38" w:rsidRPr="007C6F6A" w:rsidRDefault="00E61C38" w:rsidP="00CD5697">
            <w:pPr>
              <w:rPr>
                <w:rFonts w:ascii="Times New Roman" w:hAnsi="Times New Roman"/>
                <w:sz w:val="28"/>
                <w:szCs w:val="28"/>
              </w:rPr>
            </w:pP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внутренней политики и территориальной безопасности администрации муниципального образования Ейский район</w:t>
            </w:r>
          </w:p>
        </w:tc>
      </w:tr>
      <w:tr w:rsidR="00E61C38" w:rsidRPr="007C6F6A" w:rsidTr="00CD5697">
        <w:trPr>
          <w:trHeight w:val="1212"/>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13</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«Поддержка Ейского районного казачьего общества»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делам казачества и военным вопросам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1242"/>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lastRenderedPageBreak/>
              <w:t>14</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«Дети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по вопросам семьи и детства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1244"/>
        </w:trPr>
        <w:tc>
          <w:tcPr>
            <w:tcW w:w="636" w:type="dxa"/>
            <w:tcBorders>
              <w:top w:val="nil"/>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14.1</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«Одаренные дети»</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управление образованием администрации муниципального образования Ейский район </w:t>
            </w:r>
          </w:p>
          <w:p w:rsidR="00E61C38" w:rsidRPr="007C6F6A" w:rsidRDefault="00E61C38" w:rsidP="00CD5697">
            <w:pPr>
              <w:rPr>
                <w:rFonts w:ascii="Times New Roman" w:hAnsi="Times New Roman"/>
                <w:sz w:val="28"/>
                <w:szCs w:val="28"/>
              </w:rPr>
            </w:pPr>
          </w:p>
        </w:tc>
      </w:tr>
      <w:tr w:rsidR="00E61C38" w:rsidRPr="007C6F6A" w:rsidTr="00CD5697">
        <w:trPr>
          <w:trHeight w:val="984"/>
        </w:trPr>
        <w:tc>
          <w:tcPr>
            <w:tcW w:w="636" w:type="dxa"/>
            <w:tcBorders>
              <w:top w:val="nil"/>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14.2</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«Профилактика безнадзорности и правонарушений несовершеннолетних»</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отдел по делам несовершеннолетних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101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14.3</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«Организация оздоровления, отдыха и занятости детей»</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по вопросам семьи и детства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1256"/>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14.4</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«Дети-сироты»</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138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15</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«Эффективное управление муниципальным имуществом и земельными ресурсами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муниципальных ресурсов администрации муниципального образования Ейский район</w:t>
            </w:r>
          </w:p>
        </w:tc>
      </w:tr>
      <w:tr w:rsidR="00E61C38" w:rsidRPr="007C6F6A" w:rsidTr="00CD5697">
        <w:trPr>
          <w:trHeight w:val="1279"/>
        </w:trPr>
        <w:tc>
          <w:tcPr>
            <w:tcW w:w="636" w:type="dxa"/>
            <w:tcBorders>
              <w:top w:val="nil"/>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16</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«Поддержка деятельности социально – ориентированных общественных организаций Ейского района»</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внутренней политики и территориальной безопасности администрации муниципального образования Ейский район</w:t>
            </w:r>
          </w:p>
        </w:tc>
      </w:tr>
      <w:tr w:rsidR="00E61C38" w:rsidRPr="007C6F6A" w:rsidTr="00CD5697">
        <w:trPr>
          <w:trHeight w:val="97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lastRenderedPageBreak/>
              <w:t>17</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«Социальная поддержка граждан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по вопросам семьи и детства администрации муниципального образования Ейский район</w:t>
            </w:r>
          </w:p>
        </w:tc>
      </w:tr>
      <w:tr w:rsidR="00E61C38" w:rsidRPr="007C6F6A" w:rsidTr="00CD5697">
        <w:trPr>
          <w:trHeight w:val="1500"/>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18</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сельского хозяйства и продовольствия администрации муниципального образования Ейский район</w:t>
            </w:r>
          </w:p>
        </w:tc>
      </w:tr>
      <w:tr w:rsidR="00E61C38" w:rsidRPr="007C6F6A" w:rsidTr="00CD5697">
        <w:trPr>
          <w:trHeight w:val="96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19</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«Молодежь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по делам молодежи администрации муниципального образования Ейский район</w:t>
            </w:r>
          </w:p>
        </w:tc>
      </w:tr>
      <w:tr w:rsidR="00E61C38" w:rsidRPr="007C6F6A" w:rsidTr="00CD5697">
        <w:trPr>
          <w:trHeight w:val="1236"/>
        </w:trPr>
        <w:tc>
          <w:tcPr>
            <w:tcW w:w="636" w:type="dxa"/>
            <w:tcBorders>
              <w:top w:val="nil"/>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20</w:t>
            </w:r>
          </w:p>
        </w:tc>
        <w:tc>
          <w:tcPr>
            <w:tcW w:w="4326"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«Развитие здравоохранения в Ейском районе»</w:t>
            </w:r>
          </w:p>
        </w:tc>
        <w:tc>
          <w:tcPr>
            <w:tcW w:w="4677" w:type="dxa"/>
            <w:tcBorders>
              <w:top w:val="nil"/>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7C6F6A" w:rsidTr="00CD5697">
        <w:trPr>
          <w:trHeight w:val="1494"/>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20.1</w:t>
            </w:r>
          </w:p>
        </w:tc>
        <w:tc>
          <w:tcPr>
            <w:tcW w:w="4326"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«Профилактика заболеваний и формирование здорового образа жизни. Развитие первичной медико-санитарной помощи»</w:t>
            </w:r>
          </w:p>
        </w:tc>
        <w:tc>
          <w:tcPr>
            <w:tcW w:w="4677" w:type="dxa"/>
            <w:tcBorders>
              <w:top w:val="single" w:sz="4" w:space="0" w:color="auto"/>
              <w:left w:val="nil"/>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E61C38" w:rsidRPr="007C6F6A" w:rsidTr="00CD5697">
        <w:trPr>
          <w:trHeight w:val="105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Муниципальная программа </w:t>
            </w:r>
          </w:p>
          <w:p w:rsidR="00E61C38" w:rsidRPr="007C6F6A" w:rsidRDefault="00E61C38" w:rsidP="00CD5697">
            <w:pPr>
              <w:rPr>
                <w:rFonts w:ascii="Times New Roman" w:hAnsi="Times New Roman"/>
                <w:sz w:val="28"/>
                <w:szCs w:val="28"/>
              </w:rPr>
            </w:pPr>
            <w:r w:rsidRPr="007C6F6A">
              <w:rPr>
                <w:rFonts w:ascii="Times New Roman" w:hAnsi="Times New Roman"/>
                <w:sz w:val="28"/>
                <w:szCs w:val="28"/>
              </w:rPr>
              <w:t xml:space="preserve">«Управление муниципальными финансами Ейского района»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финансовое управление администрации муниципального образования Ейский район</w:t>
            </w:r>
          </w:p>
        </w:tc>
      </w:tr>
      <w:tr w:rsidR="00E61C38" w:rsidRPr="007C6F6A" w:rsidTr="00CD5697">
        <w:trPr>
          <w:trHeight w:val="1201"/>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21.1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«Совершенствование бюджетного процесса и обеспечение сбалансированности районного бюджета»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финансовое управление администрации муниципального образования Ейский район</w:t>
            </w:r>
          </w:p>
          <w:p w:rsidR="00E61C38" w:rsidRPr="007C6F6A" w:rsidRDefault="00E61C38" w:rsidP="00CD5697">
            <w:pPr>
              <w:rPr>
                <w:rFonts w:ascii="Times New Roman" w:hAnsi="Times New Roman"/>
                <w:sz w:val="28"/>
                <w:szCs w:val="28"/>
              </w:rPr>
            </w:pPr>
          </w:p>
        </w:tc>
      </w:tr>
      <w:tr w:rsidR="00E61C38" w:rsidRPr="007C6F6A" w:rsidTr="00CD5697">
        <w:trPr>
          <w:trHeight w:val="91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21.2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«Совершенствование межбюджетных отношений»</w:t>
            </w: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финансовое управление администрации муниципального образования Ейский район</w:t>
            </w:r>
          </w:p>
        </w:tc>
      </w:tr>
      <w:tr w:rsidR="00E61C38" w:rsidRPr="007C6F6A" w:rsidTr="00CD5697">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t>21.3</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Подпрограмма «Управление муниципальным долгом»</w:t>
            </w:r>
          </w:p>
          <w:p w:rsidR="00E61C38" w:rsidRPr="007C6F6A" w:rsidRDefault="00E61C38" w:rsidP="00CD5697">
            <w:pPr>
              <w:rPr>
                <w:rFonts w:ascii="Times New Roman" w:hAnsi="Times New Roman"/>
                <w:sz w:val="28"/>
                <w:szCs w:val="28"/>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lastRenderedPageBreak/>
              <w:t xml:space="preserve">финансовое управление администрации муниципального </w:t>
            </w:r>
            <w:r w:rsidRPr="007C6F6A">
              <w:rPr>
                <w:rFonts w:ascii="Times New Roman" w:hAnsi="Times New Roman"/>
                <w:sz w:val="28"/>
                <w:szCs w:val="28"/>
              </w:rPr>
              <w:lastRenderedPageBreak/>
              <w:t>образования Ейский район</w:t>
            </w:r>
          </w:p>
        </w:tc>
      </w:tr>
      <w:tr w:rsidR="00E61C38" w:rsidRPr="007C6F6A" w:rsidTr="00CD5697">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jc w:val="center"/>
              <w:rPr>
                <w:rFonts w:ascii="Times New Roman" w:hAnsi="Times New Roman"/>
                <w:sz w:val="28"/>
                <w:szCs w:val="28"/>
              </w:rPr>
            </w:pPr>
            <w:r w:rsidRPr="007C6F6A">
              <w:rPr>
                <w:rFonts w:ascii="Times New Roman" w:hAnsi="Times New Roman"/>
                <w:sz w:val="28"/>
                <w:szCs w:val="28"/>
              </w:rPr>
              <w:lastRenderedPageBreak/>
              <w:t>22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Муниципальная программа «Энергосбережение и повышение энергетической эффективности муниципального образования Ейский район»</w:t>
            </w:r>
          </w:p>
          <w:p w:rsidR="00E61C38" w:rsidRPr="007C6F6A" w:rsidRDefault="00E61C38" w:rsidP="00CD5697">
            <w:pPr>
              <w:rPr>
                <w:rFonts w:ascii="Times New Roman" w:hAnsi="Times New Roman"/>
                <w:sz w:val="28"/>
                <w:szCs w:val="28"/>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7C6F6A" w:rsidRDefault="00E61C38" w:rsidP="00CD5697">
            <w:pPr>
              <w:rPr>
                <w:rFonts w:ascii="Times New Roman" w:hAnsi="Times New Roman"/>
                <w:sz w:val="28"/>
                <w:szCs w:val="28"/>
              </w:rPr>
            </w:pPr>
            <w:r w:rsidRPr="007C6F6A">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bl>
    <w:p w:rsidR="00E61C38" w:rsidRPr="00281438" w:rsidRDefault="00E61C38" w:rsidP="00E61C38">
      <w:pPr>
        <w:autoSpaceDE w:val="0"/>
        <w:autoSpaceDN w:val="0"/>
        <w:adjustRightInd w:val="0"/>
        <w:spacing w:after="0" w:line="240" w:lineRule="auto"/>
        <w:jc w:val="both"/>
        <w:rPr>
          <w:rFonts w:ascii="Times New Roman" w:eastAsia="Times New Roman" w:hAnsi="Times New Roman"/>
          <w:sz w:val="28"/>
          <w:szCs w:val="28"/>
          <w:lang w:eastAsia="ru-RU"/>
        </w:rPr>
      </w:pPr>
    </w:p>
    <w:p w:rsidR="002E1867" w:rsidRPr="00A61856" w:rsidRDefault="002E1867" w:rsidP="00E61C38">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7C6F6A" w:rsidRPr="00757489" w:rsidRDefault="007C6F6A" w:rsidP="007C6F6A">
      <w:pPr>
        <w:ind w:firstLine="708"/>
        <w:jc w:val="both"/>
        <w:rPr>
          <w:rFonts w:ascii="Times New Roman" w:hAnsi="Times New Roman"/>
          <w:color w:val="000000" w:themeColor="text1"/>
          <w:sz w:val="28"/>
          <w:szCs w:val="28"/>
        </w:rPr>
      </w:pPr>
      <w:r w:rsidRPr="00757489">
        <w:rPr>
          <w:rFonts w:ascii="Times New Roman" w:hAnsi="Times New Roman"/>
          <w:color w:val="000000" w:themeColor="text1"/>
          <w:sz w:val="28"/>
          <w:szCs w:val="28"/>
        </w:rPr>
        <w:t>На реализацию муниципальной программы «Поддержка малого и среднего предпринимательства в Ейском районе» в 2020 году выделено 213,00 тыс. руб., из которых освоено 180,57 тыс. руб. или 90%.</w:t>
      </w:r>
    </w:p>
    <w:p w:rsidR="007C6F6A" w:rsidRPr="00757489" w:rsidRDefault="007C6F6A" w:rsidP="007C6F6A">
      <w:pPr>
        <w:jc w:val="both"/>
        <w:rPr>
          <w:rFonts w:ascii="Times New Roman" w:hAnsi="Times New Roman"/>
          <w:b/>
          <w:color w:val="000000" w:themeColor="text1"/>
          <w:sz w:val="28"/>
          <w:szCs w:val="28"/>
        </w:rPr>
      </w:pPr>
      <w:r w:rsidRPr="00757489">
        <w:rPr>
          <w:rFonts w:ascii="Times New Roman" w:hAnsi="Times New Roman"/>
          <w:b/>
          <w:color w:val="000000" w:themeColor="text1"/>
          <w:sz w:val="28"/>
          <w:szCs w:val="28"/>
        </w:rPr>
        <w:t>Исполнение мероприятий муниципальной Программы «Поддержка малого и среднего предпринимательства в Ейском районе» в 20</w:t>
      </w:r>
      <w:r w:rsidR="00721B7E">
        <w:rPr>
          <w:rFonts w:ascii="Times New Roman" w:hAnsi="Times New Roman"/>
          <w:b/>
          <w:color w:val="000000" w:themeColor="text1"/>
          <w:sz w:val="28"/>
          <w:szCs w:val="28"/>
        </w:rPr>
        <w:t>20</w:t>
      </w:r>
      <w:r w:rsidRPr="00757489">
        <w:rPr>
          <w:rFonts w:ascii="Times New Roman" w:hAnsi="Times New Roman"/>
          <w:b/>
          <w:color w:val="000000" w:themeColor="text1"/>
          <w:sz w:val="28"/>
          <w:szCs w:val="28"/>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2175"/>
        <w:gridCol w:w="1843"/>
        <w:gridCol w:w="1559"/>
        <w:gridCol w:w="3367"/>
      </w:tblGrid>
      <w:tr w:rsidR="007C6F6A" w:rsidRPr="00757489" w:rsidTr="00795E36">
        <w:tc>
          <w:tcPr>
            <w:tcW w:w="910"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jc w:val="center"/>
              <w:rPr>
                <w:rFonts w:ascii="Times New Roman" w:hAnsi="Times New Roman"/>
                <w:color w:val="000000" w:themeColor="text1"/>
                <w:sz w:val="28"/>
                <w:szCs w:val="28"/>
              </w:rPr>
            </w:pPr>
            <w:r w:rsidRPr="00757489">
              <w:rPr>
                <w:rFonts w:ascii="Times New Roman" w:hAnsi="Times New Roman"/>
                <w:color w:val="000000" w:themeColor="text1"/>
                <w:sz w:val="28"/>
                <w:szCs w:val="28"/>
              </w:rPr>
              <w:t>№ п/п</w:t>
            </w:r>
          </w:p>
        </w:tc>
        <w:tc>
          <w:tcPr>
            <w:tcW w:w="2175"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Утверждено муниципальной программой (рублей)</w:t>
            </w:r>
          </w:p>
        </w:tc>
        <w:tc>
          <w:tcPr>
            <w:tcW w:w="1559"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Фактически исполнено (рублей)</w:t>
            </w:r>
          </w:p>
        </w:tc>
        <w:tc>
          <w:tcPr>
            <w:tcW w:w="3367"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 xml:space="preserve">Информация об исполнении мероприятий муниципальной программы </w:t>
            </w:r>
          </w:p>
        </w:tc>
      </w:tr>
      <w:tr w:rsidR="007C6F6A" w:rsidRPr="00757489" w:rsidTr="00795E36">
        <w:tc>
          <w:tcPr>
            <w:tcW w:w="910"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jc w:val="center"/>
              <w:rPr>
                <w:rFonts w:ascii="Times New Roman" w:hAnsi="Times New Roman"/>
                <w:color w:val="000000" w:themeColor="text1"/>
                <w:sz w:val="28"/>
                <w:szCs w:val="28"/>
              </w:rPr>
            </w:pPr>
            <w:r w:rsidRPr="00757489">
              <w:rPr>
                <w:rFonts w:ascii="Times New Roman" w:hAnsi="Times New Roman"/>
                <w:color w:val="000000" w:themeColor="text1"/>
                <w:sz w:val="28"/>
                <w:szCs w:val="28"/>
              </w:rPr>
              <w:t>1</w:t>
            </w:r>
          </w:p>
        </w:tc>
        <w:tc>
          <w:tcPr>
            <w:tcW w:w="2175"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Оказание консультационных услуг субъектам малого и среднего предпринимательства</w:t>
            </w:r>
          </w:p>
        </w:tc>
        <w:tc>
          <w:tcPr>
            <w:tcW w:w="1843"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170 000</w:t>
            </w:r>
          </w:p>
        </w:tc>
        <w:tc>
          <w:tcPr>
            <w:tcW w:w="1559"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170 000</w:t>
            </w:r>
          </w:p>
        </w:tc>
        <w:tc>
          <w:tcPr>
            <w:tcW w:w="3367"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Заключен прямой договор на оказание консультационных услуг субъектам малого и среднего предпринимательства с 13 января 2020 года по 1 апреля 2020 года,  заключен договор на оказание консультационных услуг субъектам малого и среднего предпринимательства с 1июля 2020 года по 20 декабря  2020 года.</w:t>
            </w:r>
          </w:p>
        </w:tc>
      </w:tr>
      <w:tr w:rsidR="007C6F6A" w:rsidRPr="00757489" w:rsidTr="00795E36">
        <w:tc>
          <w:tcPr>
            <w:tcW w:w="910"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jc w:val="center"/>
              <w:rPr>
                <w:rFonts w:ascii="Times New Roman" w:hAnsi="Times New Roman"/>
                <w:color w:val="000000" w:themeColor="text1"/>
                <w:sz w:val="28"/>
                <w:szCs w:val="28"/>
              </w:rPr>
            </w:pPr>
            <w:r w:rsidRPr="00757489">
              <w:rPr>
                <w:rFonts w:ascii="Times New Roman" w:hAnsi="Times New Roman"/>
                <w:color w:val="000000" w:themeColor="text1"/>
                <w:sz w:val="28"/>
                <w:szCs w:val="28"/>
              </w:rPr>
              <w:t>2</w:t>
            </w:r>
          </w:p>
        </w:tc>
        <w:tc>
          <w:tcPr>
            <w:tcW w:w="2175"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Изготовление информационных материалов</w:t>
            </w:r>
          </w:p>
        </w:tc>
        <w:tc>
          <w:tcPr>
            <w:tcW w:w="1843"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3 000</w:t>
            </w:r>
          </w:p>
        </w:tc>
        <w:tc>
          <w:tcPr>
            <w:tcW w:w="1559"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3 000</w:t>
            </w:r>
          </w:p>
        </w:tc>
        <w:tc>
          <w:tcPr>
            <w:tcW w:w="3367"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Установка наружного баннера по ул.Первомайской  189</w:t>
            </w:r>
          </w:p>
        </w:tc>
      </w:tr>
      <w:tr w:rsidR="007C6F6A" w:rsidRPr="00757489" w:rsidTr="00795E36">
        <w:tc>
          <w:tcPr>
            <w:tcW w:w="910"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jc w:val="center"/>
              <w:rPr>
                <w:rFonts w:ascii="Times New Roman" w:hAnsi="Times New Roman"/>
                <w:color w:val="000000" w:themeColor="text1"/>
                <w:sz w:val="28"/>
                <w:szCs w:val="28"/>
              </w:rPr>
            </w:pPr>
            <w:r w:rsidRPr="00757489">
              <w:rPr>
                <w:rFonts w:ascii="Times New Roman" w:hAnsi="Times New Roman"/>
                <w:color w:val="000000" w:themeColor="text1"/>
                <w:sz w:val="28"/>
                <w:szCs w:val="28"/>
              </w:rPr>
              <w:lastRenderedPageBreak/>
              <w:t>3</w:t>
            </w:r>
          </w:p>
        </w:tc>
        <w:tc>
          <w:tcPr>
            <w:tcW w:w="2175"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Организация мероприятия «Неделя малого и среднего бизнеса Ейского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40 000</w:t>
            </w:r>
          </w:p>
        </w:tc>
        <w:tc>
          <w:tcPr>
            <w:tcW w:w="1559"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39 997</w:t>
            </w:r>
          </w:p>
        </w:tc>
        <w:tc>
          <w:tcPr>
            <w:tcW w:w="3367" w:type="dxa"/>
            <w:tcBorders>
              <w:top w:val="single" w:sz="4" w:space="0" w:color="auto"/>
              <w:left w:val="single" w:sz="4" w:space="0" w:color="auto"/>
              <w:bottom w:val="single" w:sz="4" w:space="0" w:color="auto"/>
              <w:right w:val="single" w:sz="4" w:space="0" w:color="auto"/>
            </w:tcBorders>
            <w:hideMark/>
          </w:tcPr>
          <w:p w:rsidR="007C6F6A" w:rsidRPr="00757489" w:rsidRDefault="007C6F6A" w:rsidP="00795E36">
            <w:pPr>
              <w:rPr>
                <w:rFonts w:ascii="Times New Roman" w:hAnsi="Times New Roman"/>
                <w:color w:val="000000" w:themeColor="text1"/>
                <w:sz w:val="28"/>
                <w:szCs w:val="28"/>
              </w:rPr>
            </w:pPr>
            <w:r w:rsidRPr="00757489">
              <w:rPr>
                <w:rFonts w:ascii="Times New Roman" w:hAnsi="Times New Roman"/>
                <w:color w:val="000000" w:themeColor="text1"/>
                <w:sz w:val="28"/>
                <w:szCs w:val="28"/>
              </w:rPr>
              <w:t>Мероприятие проведено с 7 декабря по 11 декабря 2020 года</w:t>
            </w:r>
          </w:p>
        </w:tc>
      </w:tr>
    </w:tbl>
    <w:p w:rsidR="007C6F6A" w:rsidRPr="00757489" w:rsidRDefault="007C6F6A" w:rsidP="007C6F6A">
      <w:pPr>
        <w:pStyle w:val="af5"/>
        <w:spacing w:after="0"/>
        <w:ind w:left="0" w:firstLine="709"/>
        <w:jc w:val="both"/>
        <w:rPr>
          <w:color w:val="000000" w:themeColor="text1"/>
          <w:sz w:val="28"/>
          <w:szCs w:val="28"/>
        </w:rPr>
      </w:pPr>
    </w:p>
    <w:p w:rsidR="007C6F6A" w:rsidRPr="00757489" w:rsidRDefault="007C6F6A" w:rsidP="007C6F6A">
      <w:pPr>
        <w:pStyle w:val="af5"/>
        <w:spacing w:after="0"/>
        <w:ind w:left="0" w:firstLine="709"/>
        <w:jc w:val="both"/>
        <w:rPr>
          <w:color w:val="000000" w:themeColor="text1"/>
          <w:sz w:val="28"/>
          <w:szCs w:val="28"/>
        </w:rPr>
      </w:pPr>
      <w:r w:rsidRPr="00757489">
        <w:rPr>
          <w:color w:val="000000" w:themeColor="text1"/>
          <w:sz w:val="28"/>
          <w:szCs w:val="28"/>
        </w:rPr>
        <w:t>Фактические расходы на развитие субъектов малого и среднего предпринимательства в рамках «Муниципальной программы развития малого и среднего предпринимательства в Ейском районе», в 2020 году составили 212 997 рублей.</w:t>
      </w:r>
    </w:p>
    <w:p w:rsidR="007C6F6A" w:rsidRPr="00757489" w:rsidRDefault="007C6F6A" w:rsidP="007C6F6A">
      <w:pPr>
        <w:spacing w:after="0"/>
        <w:ind w:firstLine="708"/>
        <w:jc w:val="both"/>
        <w:rPr>
          <w:rFonts w:ascii="Times New Roman" w:hAnsi="Times New Roman"/>
          <w:color w:val="000000" w:themeColor="text1"/>
          <w:sz w:val="28"/>
          <w:szCs w:val="28"/>
        </w:rPr>
      </w:pPr>
      <w:r w:rsidRPr="00757489">
        <w:rPr>
          <w:rFonts w:ascii="Times New Roman" w:hAnsi="Times New Roman"/>
          <w:color w:val="000000" w:themeColor="text1"/>
          <w:sz w:val="28"/>
          <w:szCs w:val="28"/>
        </w:rPr>
        <w:t>В целях информирования субъектов малого и среднего предпринимательства об имеющихся программах по поддержке и развитию бизнеса на официальном сайте муниципального образования Ейский район (</w:t>
      </w:r>
      <w:r w:rsidRPr="00757489">
        <w:rPr>
          <w:rFonts w:ascii="Times New Roman" w:hAnsi="Times New Roman"/>
          <w:color w:val="000000" w:themeColor="text1"/>
          <w:sz w:val="28"/>
          <w:szCs w:val="28"/>
          <w:lang w:val="en-US"/>
        </w:rPr>
        <w:t>yeiskraion</w:t>
      </w:r>
      <w:r w:rsidRPr="00757489">
        <w:rPr>
          <w:rFonts w:ascii="Times New Roman" w:hAnsi="Times New Roman"/>
          <w:color w:val="000000" w:themeColor="text1"/>
          <w:sz w:val="28"/>
          <w:szCs w:val="28"/>
        </w:rPr>
        <w:t>.</w:t>
      </w:r>
      <w:r w:rsidRPr="00757489">
        <w:rPr>
          <w:rFonts w:ascii="Times New Roman" w:hAnsi="Times New Roman"/>
          <w:color w:val="000000" w:themeColor="text1"/>
          <w:sz w:val="28"/>
          <w:szCs w:val="28"/>
          <w:lang w:val="en-US"/>
        </w:rPr>
        <w:t>ru</w:t>
      </w:r>
      <w:r w:rsidRPr="00757489">
        <w:rPr>
          <w:rFonts w:ascii="Times New Roman" w:hAnsi="Times New Roman"/>
          <w:color w:val="000000" w:themeColor="text1"/>
          <w:sz w:val="28"/>
          <w:szCs w:val="28"/>
        </w:rPr>
        <w:t>), на инвестиционном портале администрации муниципального образования Ейский район (</w:t>
      </w:r>
      <w:r w:rsidRPr="00757489">
        <w:rPr>
          <w:rFonts w:ascii="Times New Roman" w:hAnsi="Times New Roman"/>
          <w:color w:val="000000" w:themeColor="text1"/>
          <w:sz w:val="28"/>
          <w:szCs w:val="28"/>
          <w:lang w:val="en-US"/>
        </w:rPr>
        <w:t>invest</w:t>
      </w:r>
      <w:r w:rsidRPr="00757489">
        <w:rPr>
          <w:rFonts w:ascii="Times New Roman" w:hAnsi="Times New Roman"/>
          <w:color w:val="000000" w:themeColor="text1"/>
          <w:sz w:val="28"/>
          <w:szCs w:val="28"/>
        </w:rPr>
        <w:t>-</w:t>
      </w:r>
      <w:r w:rsidRPr="00757489">
        <w:rPr>
          <w:rFonts w:ascii="Times New Roman" w:hAnsi="Times New Roman"/>
          <w:color w:val="000000" w:themeColor="text1"/>
          <w:sz w:val="28"/>
          <w:szCs w:val="28"/>
          <w:lang w:val="en-US"/>
        </w:rPr>
        <w:t>eisk</w:t>
      </w:r>
      <w:r w:rsidRPr="00757489">
        <w:rPr>
          <w:rFonts w:ascii="Times New Roman" w:hAnsi="Times New Roman"/>
          <w:color w:val="000000" w:themeColor="text1"/>
          <w:sz w:val="28"/>
          <w:szCs w:val="28"/>
        </w:rPr>
        <w:t>.</w:t>
      </w:r>
      <w:r w:rsidRPr="00757489">
        <w:rPr>
          <w:rFonts w:ascii="Times New Roman" w:hAnsi="Times New Roman"/>
          <w:color w:val="000000" w:themeColor="text1"/>
          <w:sz w:val="28"/>
          <w:szCs w:val="28"/>
          <w:lang w:val="en-US"/>
        </w:rPr>
        <w:t>ru</w:t>
      </w:r>
      <w:r w:rsidRPr="00757489">
        <w:rPr>
          <w:rFonts w:ascii="Times New Roman" w:hAnsi="Times New Roman"/>
          <w:color w:val="000000" w:themeColor="text1"/>
          <w:sz w:val="28"/>
          <w:szCs w:val="28"/>
        </w:rPr>
        <w:t>) и на официальном сайте администрации города Ейска (</w:t>
      </w:r>
      <w:r w:rsidRPr="00757489">
        <w:rPr>
          <w:rFonts w:ascii="Times New Roman" w:hAnsi="Times New Roman"/>
          <w:color w:val="000000" w:themeColor="text1"/>
          <w:sz w:val="28"/>
          <w:szCs w:val="28"/>
          <w:lang w:val="en-US"/>
        </w:rPr>
        <w:t>adm</w:t>
      </w:r>
      <w:r w:rsidRPr="00757489">
        <w:rPr>
          <w:rFonts w:ascii="Times New Roman" w:hAnsi="Times New Roman"/>
          <w:color w:val="000000" w:themeColor="text1"/>
          <w:sz w:val="28"/>
          <w:szCs w:val="28"/>
        </w:rPr>
        <w:t>-</w:t>
      </w:r>
      <w:r w:rsidRPr="00757489">
        <w:rPr>
          <w:rFonts w:ascii="Times New Roman" w:hAnsi="Times New Roman"/>
          <w:color w:val="000000" w:themeColor="text1"/>
          <w:sz w:val="28"/>
          <w:szCs w:val="28"/>
          <w:lang w:val="en-US"/>
        </w:rPr>
        <w:t>yeisk</w:t>
      </w:r>
      <w:r w:rsidRPr="00757489">
        <w:rPr>
          <w:rFonts w:ascii="Times New Roman" w:hAnsi="Times New Roman"/>
          <w:color w:val="000000" w:themeColor="text1"/>
          <w:sz w:val="28"/>
          <w:szCs w:val="28"/>
        </w:rPr>
        <w:t>.</w:t>
      </w:r>
      <w:r w:rsidRPr="00757489">
        <w:rPr>
          <w:rFonts w:ascii="Times New Roman" w:hAnsi="Times New Roman"/>
          <w:color w:val="000000" w:themeColor="text1"/>
          <w:sz w:val="28"/>
          <w:szCs w:val="28"/>
          <w:lang w:val="en-US"/>
        </w:rPr>
        <w:t>ru</w:t>
      </w:r>
      <w:r w:rsidRPr="00757489">
        <w:rPr>
          <w:rFonts w:ascii="Times New Roman" w:hAnsi="Times New Roman"/>
          <w:color w:val="000000" w:themeColor="text1"/>
          <w:sz w:val="28"/>
          <w:szCs w:val="28"/>
        </w:rPr>
        <w:t>) размещается тематическая информация для субъектов малого и среднего предпринимательства района, а также баннеры, содержащие активную ссылку для перехода на официальные сайты Гарантийного фонда (</w:t>
      </w:r>
      <w:hyperlink r:id="rId20" w:history="1">
        <w:r w:rsidRPr="00757489">
          <w:rPr>
            <w:rStyle w:val="af"/>
            <w:rFonts w:ascii="Times New Roman" w:hAnsi="Times New Roman"/>
            <w:color w:val="000000" w:themeColor="text1"/>
            <w:sz w:val="28"/>
            <w:szCs w:val="28"/>
          </w:rPr>
          <w:t>www.gfkuban.ru</w:t>
        </w:r>
      </w:hyperlink>
      <w:r w:rsidRPr="00757489">
        <w:rPr>
          <w:rFonts w:ascii="Times New Roman" w:hAnsi="Times New Roman"/>
          <w:color w:val="000000" w:themeColor="text1"/>
          <w:sz w:val="28"/>
          <w:szCs w:val="28"/>
        </w:rPr>
        <w:t>) и Фонда микрофинансирования (</w:t>
      </w:r>
      <w:hyperlink r:id="rId21" w:history="1">
        <w:r w:rsidRPr="00757489">
          <w:rPr>
            <w:rStyle w:val="af"/>
            <w:rFonts w:ascii="Times New Roman" w:hAnsi="Times New Roman"/>
            <w:color w:val="000000" w:themeColor="text1"/>
            <w:sz w:val="28"/>
            <w:szCs w:val="28"/>
          </w:rPr>
          <w:t>www.fmkk.ru</w:t>
        </w:r>
      </w:hyperlink>
      <w:r w:rsidRPr="00757489">
        <w:rPr>
          <w:rFonts w:ascii="Times New Roman" w:hAnsi="Times New Roman"/>
          <w:color w:val="000000" w:themeColor="text1"/>
          <w:sz w:val="28"/>
          <w:szCs w:val="28"/>
        </w:rPr>
        <w:t xml:space="preserve">). В средствах массовой информации по вопросам развития малого и среднего предпринимательства опубликовано 61 газетных публикаций; на интернет-сайте размещено 274 сообщений. </w:t>
      </w:r>
    </w:p>
    <w:p w:rsidR="007C6F6A" w:rsidRPr="00757489" w:rsidRDefault="007C6F6A" w:rsidP="007C6F6A">
      <w:pPr>
        <w:spacing w:after="0"/>
        <w:ind w:firstLine="708"/>
        <w:jc w:val="both"/>
        <w:rPr>
          <w:rFonts w:ascii="Times New Roman" w:hAnsi="Times New Roman"/>
          <w:color w:val="000000" w:themeColor="text1"/>
          <w:sz w:val="28"/>
          <w:szCs w:val="28"/>
        </w:rPr>
      </w:pPr>
      <w:r w:rsidRPr="00757489">
        <w:rPr>
          <w:rFonts w:ascii="Times New Roman" w:hAnsi="Times New Roman"/>
          <w:color w:val="000000" w:themeColor="text1"/>
          <w:sz w:val="28"/>
          <w:szCs w:val="28"/>
        </w:rPr>
        <w:t xml:space="preserve">В 2020 году функционировал «Центр поддержки предпринимательства Ейского района» в ТК «Меотида». </w:t>
      </w:r>
      <w:r w:rsidRPr="00757489">
        <w:rPr>
          <w:rFonts w:ascii="Times New Roman" w:hAnsi="Times New Roman"/>
          <w:color w:val="000000" w:themeColor="text1"/>
          <w:sz w:val="28"/>
          <w:szCs w:val="28"/>
          <w:lang w:eastAsia="ar-SA"/>
        </w:rPr>
        <w:t>90 субъектам МСП, оказано 360 консультации,</w:t>
      </w:r>
      <w:r w:rsidRPr="00757489">
        <w:rPr>
          <w:rFonts w:ascii="Times New Roman" w:hAnsi="Times New Roman"/>
          <w:color w:val="000000" w:themeColor="text1"/>
          <w:sz w:val="28"/>
          <w:szCs w:val="28"/>
        </w:rPr>
        <w:t xml:space="preserve"> методическая помощь, выдавались буклеты, брошюры о деятельности Фонда микрофинансирования Краснодарского края, Гарантийного Фонда Краснодарского края. П</w:t>
      </w:r>
      <w:r w:rsidRPr="00757489">
        <w:rPr>
          <w:rFonts w:ascii="Times New Roman" w:hAnsi="Times New Roman"/>
          <w:color w:val="000000" w:themeColor="text1"/>
          <w:sz w:val="28"/>
          <w:szCs w:val="28"/>
          <w:lang w:eastAsia="ar-SA"/>
        </w:rPr>
        <w:t>роведено 8 мероприятий (семинаров, круглых столов, мастер – классов), в которых приняли участие более 80 субъектов МСП.</w:t>
      </w:r>
    </w:p>
    <w:p w:rsidR="00CE014F" w:rsidRPr="00757489" w:rsidRDefault="00CE014F" w:rsidP="009E7201">
      <w:pPr>
        <w:spacing w:after="0"/>
        <w:outlineLvl w:val="0"/>
        <w:rPr>
          <w:rFonts w:ascii="Times New Roman" w:hAnsi="Times New Roman"/>
          <w:b/>
          <w:i/>
          <w:color w:val="FF0000"/>
          <w:sz w:val="28"/>
          <w:szCs w:val="28"/>
        </w:rPr>
      </w:pPr>
    </w:p>
    <w:p w:rsidR="00BC3041" w:rsidRPr="00A61856" w:rsidRDefault="00BC3041" w:rsidP="001F1A47">
      <w:pPr>
        <w:spacing w:after="0" w:line="240" w:lineRule="auto"/>
        <w:rPr>
          <w:rFonts w:ascii="Times New Roman" w:hAnsi="Times New Roman"/>
          <w:b/>
          <w:color w:val="FF0000"/>
          <w:sz w:val="28"/>
          <w:szCs w:val="28"/>
        </w:rPr>
      </w:pPr>
    </w:p>
    <w:p w:rsidR="005B5BFA" w:rsidRPr="00727394" w:rsidRDefault="00563501" w:rsidP="00235081">
      <w:pPr>
        <w:spacing w:after="0" w:line="240" w:lineRule="auto"/>
        <w:ind w:firstLine="851"/>
        <w:jc w:val="center"/>
        <w:rPr>
          <w:rFonts w:ascii="Times New Roman" w:hAnsi="Times New Roman"/>
          <w:b/>
          <w:sz w:val="28"/>
          <w:szCs w:val="28"/>
        </w:rPr>
      </w:pPr>
      <w:r w:rsidRPr="00727394">
        <w:rPr>
          <w:rFonts w:ascii="Times New Roman" w:hAnsi="Times New Roman"/>
          <w:b/>
          <w:sz w:val="28"/>
          <w:szCs w:val="28"/>
        </w:rPr>
        <w:t xml:space="preserve">Раздел </w:t>
      </w:r>
      <w:r w:rsidR="006262AB" w:rsidRPr="00727394">
        <w:rPr>
          <w:rFonts w:ascii="Times New Roman" w:hAnsi="Times New Roman"/>
          <w:b/>
          <w:sz w:val="28"/>
          <w:szCs w:val="28"/>
        </w:rPr>
        <w:t>9</w:t>
      </w:r>
      <w:r w:rsidR="00B32470" w:rsidRPr="00727394">
        <w:rPr>
          <w:rFonts w:ascii="Times New Roman" w:hAnsi="Times New Roman"/>
          <w:b/>
          <w:sz w:val="28"/>
          <w:szCs w:val="28"/>
        </w:rPr>
        <w:t xml:space="preserve">. Информация о наличии в муниципальной практике проектов с применением механизмов </w:t>
      </w:r>
    </w:p>
    <w:p w:rsidR="00FC799D" w:rsidRPr="00727394" w:rsidRDefault="00B32470" w:rsidP="00FC799D">
      <w:pPr>
        <w:spacing w:after="0" w:line="240" w:lineRule="auto"/>
        <w:ind w:firstLine="851"/>
        <w:jc w:val="center"/>
        <w:rPr>
          <w:rFonts w:ascii="Times New Roman" w:hAnsi="Times New Roman"/>
          <w:b/>
          <w:sz w:val="28"/>
          <w:szCs w:val="28"/>
        </w:rPr>
      </w:pPr>
      <w:r w:rsidRPr="00727394">
        <w:rPr>
          <w:rFonts w:ascii="Times New Roman" w:hAnsi="Times New Roman"/>
          <w:b/>
          <w:sz w:val="28"/>
          <w:szCs w:val="28"/>
        </w:rPr>
        <w:t xml:space="preserve">муниципально-частного партнерства, в том числе </w:t>
      </w:r>
    </w:p>
    <w:p w:rsidR="00B32470" w:rsidRPr="00727394" w:rsidRDefault="00B32470" w:rsidP="00FC799D">
      <w:pPr>
        <w:spacing w:after="0" w:line="240" w:lineRule="auto"/>
        <w:ind w:firstLine="851"/>
        <w:jc w:val="center"/>
        <w:rPr>
          <w:rFonts w:ascii="Times New Roman" w:hAnsi="Times New Roman"/>
          <w:b/>
          <w:sz w:val="28"/>
          <w:szCs w:val="28"/>
        </w:rPr>
      </w:pPr>
      <w:r w:rsidRPr="00727394">
        <w:rPr>
          <w:rFonts w:ascii="Times New Roman" w:hAnsi="Times New Roman"/>
          <w:b/>
          <w:sz w:val="28"/>
          <w:szCs w:val="28"/>
        </w:rPr>
        <w:t>посредством заключения концессионных соглашений</w:t>
      </w:r>
    </w:p>
    <w:p w:rsidR="00654A70" w:rsidRDefault="00654A70" w:rsidP="00D13C0B">
      <w:pPr>
        <w:spacing w:after="0" w:line="240" w:lineRule="auto"/>
        <w:rPr>
          <w:rFonts w:ascii="Times New Roman" w:hAnsi="Times New Roman"/>
          <w:b/>
          <w:color w:val="FF0000"/>
          <w:sz w:val="28"/>
          <w:szCs w:val="28"/>
        </w:rPr>
      </w:pPr>
    </w:p>
    <w:p w:rsidR="00654A70" w:rsidRDefault="00654A70" w:rsidP="0031429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основании постановления администрации муниципального образования Ейский район от 16 января 2020 года № 29 «Об утверждении перечня объектов теплового хозяйства, в отношении которых планируется заключение концессионного соглашения в 2020 году» утвержден перечень </w:t>
      </w:r>
      <w:r>
        <w:rPr>
          <w:rFonts w:ascii="Times New Roman" w:hAnsi="Times New Roman"/>
          <w:sz w:val="28"/>
          <w:szCs w:val="28"/>
        </w:rPr>
        <w:lastRenderedPageBreak/>
        <w:t xml:space="preserve">объектов теплового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2020 году. </w:t>
      </w:r>
    </w:p>
    <w:p w:rsidR="00654A70" w:rsidRPr="0031429B" w:rsidRDefault="00654A70" w:rsidP="0031429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2020 году заключено концессионное соглашение </w:t>
      </w:r>
      <w:r>
        <w:rPr>
          <w:rFonts w:ascii="Times New Roman" w:hAnsi="Times New Roman"/>
          <w:color w:val="000000"/>
          <w:sz w:val="28"/>
          <w:szCs w:val="28"/>
        </w:rPr>
        <w:t xml:space="preserve">о финансировании, создании, модернизации (реконструкция/строительство) и эксплуатации сетей горячего водоснабжения, </w:t>
      </w:r>
      <w:r>
        <w:rPr>
          <w:rFonts w:ascii="Times New Roman" w:hAnsi="Times New Roman"/>
          <w:sz w:val="28"/>
          <w:szCs w:val="28"/>
        </w:rPr>
        <w:t xml:space="preserve">сетей теплоснабжения, источников горячего водоснабжения, источников теплоснабжения на территории муниципального образования </w:t>
      </w:r>
      <w:r>
        <w:rPr>
          <w:rFonts w:ascii="Times New Roman" w:hAnsi="Times New Roman"/>
          <w:sz w:val="28"/>
          <w:szCs w:val="28"/>
          <w:lang w:val="en-US"/>
        </w:rPr>
        <w:t>E</w:t>
      </w:r>
      <w:r>
        <w:rPr>
          <w:rFonts w:ascii="Times New Roman" w:hAnsi="Times New Roman"/>
          <w:sz w:val="28"/>
          <w:szCs w:val="28"/>
        </w:rPr>
        <w:t>йский район Краснодарского края от 31 июля 2020 года № 42.</w:t>
      </w:r>
    </w:p>
    <w:p w:rsidR="00654A70" w:rsidRDefault="00654A70" w:rsidP="0031429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2020 году в соответствии с постановлением администрации муниципального образования Ейский район от 14 января 2020 года № 19 «Об утверждении перечня объектов водопроводного хозяйства, в отношении которых планируется заключение концессионного соглашения в 2020 году» утвержден перечень объектов водопроводного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2020 году. </w:t>
      </w:r>
    </w:p>
    <w:p w:rsidR="00654A70" w:rsidRDefault="00654A70" w:rsidP="0031429B">
      <w:pPr>
        <w:spacing w:after="0" w:line="240" w:lineRule="auto"/>
        <w:ind w:firstLine="851"/>
        <w:jc w:val="both"/>
        <w:rPr>
          <w:rFonts w:ascii="Times New Roman" w:hAnsi="Times New Roman"/>
          <w:sz w:val="28"/>
          <w:szCs w:val="28"/>
        </w:rPr>
      </w:pPr>
      <w:r>
        <w:rPr>
          <w:rFonts w:ascii="Times New Roman" w:hAnsi="Times New Roman"/>
          <w:sz w:val="28"/>
          <w:szCs w:val="28"/>
        </w:rPr>
        <w:t>В 2020 году концессионное соглашение в отношении объектов  водопроводного хозяйства не заключалось.</w:t>
      </w:r>
      <w:bookmarkStart w:id="0" w:name="_GoBack"/>
      <w:bookmarkEnd w:id="0"/>
    </w:p>
    <w:p w:rsidR="00654A70" w:rsidRDefault="00654A70" w:rsidP="0031429B">
      <w:pPr>
        <w:spacing w:after="0" w:line="240" w:lineRule="auto"/>
        <w:ind w:firstLine="851"/>
        <w:jc w:val="both"/>
        <w:rPr>
          <w:rFonts w:ascii="Times New Roman" w:hAnsi="Times New Roman"/>
          <w:sz w:val="28"/>
          <w:szCs w:val="28"/>
        </w:rPr>
      </w:pPr>
      <w:r>
        <w:rPr>
          <w:rFonts w:ascii="Times New Roman" w:hAnsi="Times New Roman"/>
          <w:sz w:val="28"/>
          <w:szCs w:val="28"/>
        </w:rPr>
        <w:t>В 2021 году постановлением администрации муниципального образования Ейский район  от 28.01.2021 № 42 утвержден перечень объектов водопроводного хозяйства, в отношении которых  планируется заключение концессионного соглашения в 2021 году.</w:t>
      </w:r>
    </w:p>
    <w:p w:rsidR="00654A70" w:rsidRDefault="00654A70" w:rsidP="00654A70">
      <w:pPr>
        <w:spacing w:after="0" w:line="240" w:lineRule="auto"/>
        <w:ind w:firstLine="851"/>
        <w:jc w:val="both"/>
        <w:rPr>
          <w:rFonts w:ascii="Times New Roman" w:hAnsi="Times New Roman"/>
          <w:b/>
          <w:sz w:val="28"/>
          <w:szCs w:val="28"/>
        </w:rPr>
      </w:pPr>
      <w:r>
        <w:rPr>
          <w:rFonts w:ascii="Times New Roman" w:hAnsi="Times New Roman"/>
          <w:sz w:val="28"/>
          <w:szCs w:val="28"/>
        </w:rPr>
        <w:t xml:space="preserve">Вышеуказанные Перечни </w:t>
      </w:r>
      <w:r>
        <w:rPr>
          <w:rFonts w:ascii="Times New Roman" w:hAnsi="Times New Roman"/>
          <w:bCs/>
          <w:sz w:val="28"/>
          <w:szCs w:val="28"/>
        </w:rPr>
        <w:t xml:space="preserve">размещены на официальном сайте </w:t>
      </w:r>
      <w:r>
        <w:rPr>
          <w:rFonts w:ascii="Times New Roman" w:hAnsi="Times New Roman"/>
          <w:sz w:val="28"/>
          <w:szCs w:val="28"/>
        </w:rPr>
        <w:t>торгов www.torgi.gov.ru в информационно-телекоммуникационной сети «Интернет».</w:t>
      </w:r>
    </w:p>
    <w:p w:rsidR="00AE4B09" w:rsidRPr="00A61856" w:rsidRDefault="00AE4B09" w:rsidP="006E1206">
      <w:pPr>
        <w:spacing w:after="0" w:line="240" w:lineRule="auto"/>
        <w:ind w:firstLine="851"/>
        <w:jc w:val="both"/>
        <w:rPr>
          <w:rFonts w:ascii="Times New Roman" w:hAnsi="Times New Roman"/>
          <w:b/>
          <w:color w:val="FF0000"/>
          <w:sz w:val="28"/>
          <w:szCs w:val="28"/>
        </w:rPr>
      </w:pPr>
    </w:p>
    <w:p w:rsidR="00E22C13" w:rsidRPr="00A61856" w:rsidRDefault="00E22C13" w:rsidP="006E1206">
      <w:pPr>
        <w:spacing w:after="0" w:line="240" w:lineRule="auto"/>
        <w:ind w:firstLine="851"/>
        <w:jc w:val="both"/>
        <w:rPr>
          <w:rFonts w:ascii="Times New Roman" w:hAnsi="Times New Roman"/>
          <w:b/>
          <w:color w:val="FF0000"/>
          <w:sz w:val="28"/>
          <w:szCs w:val="28"/>
        </w:rPr>
      </w:pPr>
    </w:p>
    <w:p w:rsidR="00085276" w:rsidRPr="00A40ABC" w:rsidRDefault="00AE4B09" w:rsidP="007F001D">
      <w:pPr>
        <w:spacing w:after="0" w:line="276" w:lineRule="auto"/>
        <w:ind w:firstLine="709"/>
        <w:jc w:val="center"/>
        <w:rPr>
          <w:rFonts w:ascii="Times New Roman" w:eastAsia="Times New Roman" w:hAnsi="Times New Roman"/>
          <w:b/>
          <w:sz w:val="28"/>
          <w:szCs w:val="28"/>
          <w:lang w:eastAsia="ru-RU"/>
        </w:rPr>
      </w:pPr>
      <w:r w:rsidRPr="00A40ABC">
        <w:rPr>
          <w:rFonts w:ascii="Times New Roman" w:eastAsia="Times New Roman" w:hAnsi="Times New Roman"/>
          <w:b/>
          <w:sz w:val="28"/>
          <w:szCs w:val="28"/>
          <w:lang w:eastAsia="ru-RU"/>
        </w:rPr>
        <w:t>Раздел</w:t>
      </w:r>
      <w:r w:rsidR="007F001D" w:rsidRPr="00A40ABC">
        <w:rPr>
          <w:rFonts w:ascii="Times New Roman" w:eastAsia="Times New Roman" w:hAnsi="Times New Roman"/>
          <w:b/>
          <w:sz w:val="28"/>
          <w:szCs w:val="28"/>
          <w:lang w:eastAsia="ru-RU"/>
        </w:rPr>
        <w:t xml:space="preserve"> </w:t>
      </w:r>
      <w:r w:rsidRPr="00A40ABC">
        <w:rPr>
          <w:rFonts w:ascii="Times New Roman" w:eastAsia="Times New Roman" w:hAnsi="Times New Roman"/>
          <w:b/>
          <w:sz w:val="28"/>
          <w:szCs w:val="28"/>
          <w:lang w:eastAsia="ru-RU"/>
        </w:rPr>
        <w:t xml:space="preserve"> </w:t>
      </w:r>
      <w:r w:rsidR="00A40ABC" w:rsidRPr="00A40ABC">
        <w:rPr>
          <w:rFonts w:ascii="Times New Roman" w:eastAsia="Times New Roman" w:hAnsi="Times New Roman"/>
          <w:b/>
          <w:sz w:val="28"/>
          <w:szCs w:val="28"/>
          <w:lang w:eastAsia="ru-RU"/>
        </w:rPr>
        <w:t>10</w:t>
      </w:r>
      <w:r w:rsidRPr="00A40ABC">
        <w:rPr>
          <w:rFonts w:ascii="Times New Roman" w:eastAsia="Times New Roman" w:hAnsi="Times New Roman"/>
          <w:b/>
          <w:sz w:val="28"/>
          <w:szCs w:val="28"/>
          <w:lang w:eastAsia="ru-RU"/>
        </w:rPr>
        <w:t xml:space="preserve">. </w:t>
      </w:r>
      <w:r w:rsidR="008538D0" w:rsidRPr="00A40ABC">
        <w:rPr>
          <w:rFonts w:ascii="Times New Roman" w:eastAsia="Times New Roman" w:hAnsi="Times New Roman"/>
          <w:b/>
          <w:sz w:val="28"/>
          <w:szCs w:val="28"/>
          <w:lang w:eastAsia="ru-RU"/>
        </w:rPr>
        <w:t>Сведения о тематиках обучающих мероприятий и тренингов по вопросам содействия развитию конкуренции в муниципальном образовании</w:t>
      </w:r>
    </w:p>
    <w:p w:rsidR="00FA5EDF" w:rsidRPr="00C502E6" w:rsidRDefault="00FA5EDF" w:rsidP="007F001D">
      <w:pPr>
        <w:spacing w:after="0" w:line="276" w:lineRule="auto"/>
        <w:ind w:firstLine="709"/>
        <w:jc w:val="center"/>
        <w:rPr>
          <w:rFonts w:ascii="Times New Roman" w:eastAsia="Times New Roman" w:hAnsi="Times New Roman"/>
          <w:b/>
          <w:sz w:val="28"/>
          <w:szCs w:val="28"/>
          <w:lang w:eastAsia="ru-RU"/>
        </w:rPr>
      </w:pPr>
    </w:p>
    <w:p w:rsidR="00C502E6" w:rsidRPr="00C502E6" w:rsidRDefault="00FA5EDF" w:rsidP="00C502E6">
      <w:pPr>
        <w:spacing w:after="0" w:line="276" w:lineRule="auto"/>
        <w:ind w:firstLine="709"/>
        <w:jc w:val="both"/>
        <w:rPr>
          <w:rFonts w:ascii="Times New Roman" w:eastAsia="Times New Roman" w:hAnsi="Times New Roman"/>
          <w:sz w:val="28"/>
          <w:szCs w:val="28"/>
          <w:lang w:eastAsia="ru-RU"/>
        </w:rPr>
      </w:pPr>
      <w:r w:rsidRPr="00C502E6">
        <w:rPr>
          <w:rFonts w:ascii="Times New Roman" w:eastAsia="Times New Roman" w:hAnsi="Times New Roman"/>
          <w:sz w:val="28"/>
          <w:szCs w:val="28"/>
          <w:lang w:eastAsia="ru-RU"/>
        </w:rPr>
        <w:t>Перечень тем, которые целесообразно включить на 202</w:t>
      </w:r>
      <w:r w:rsidR="00C502E6" w:rsidRPr="00C502E6">
        <w:rPr>
          <w:rFonts w:ascii="Times New Roman" w:eastAsia="Times New Roman" w:hAnsi="Times New Roman"/>
          <w:sz w:val="28"/>
          <w:szCs w:val="28"/>
          <w:lang w:eastAsia="ru-RU"/>
        </w:rPr>
        <w:t>1</w:t>
      </w:r>
      <w:r w:rsidRPr="00C502E6">
        <w:rPr>
          <w:rFonts w:ascii="Times New Roman" w:eastAsia="Times New Roman" w:hAnsi="Times New Roman"/>
          <w:sz w:val="28"/>
          <w:szCs w:val="28"/>
          <w:lang w:eastAsia="ru-RU"/>
        </w:rPr>
        <w:t xml:space="preserve"> год в ежегодный образовательный цикл онлайн-семинаров о содействии развитию конкуренции и повышению качества процессов, связанных с предоставление</w:t>
      </w:r>
      <w:r w:rsidR="00492012" w:rsidRPr="00C502E6">
        <w:rPr>
          <w:rFonts w:ascii="Times New Roman" w:eastAsia="Times New Roman" w:hAnsi="Times New Roman"/>
          <w:sz w:val="28"/>
          <w:szCs w:val="28"/>
          <w:lang w:eastAsia="ru-RU"/>
        </w:rPr>
        <w:t>м</w:t>
      </w:r>
      <w:r w:rsidRPr="00C502E6">
        <w:rPr>
          <w:rFonts w:ascii="Times New Roman" w:eastAsia="Times New Roman" w:hAnsi="Times New Roman"/>
          <w:sz w:val="28"/>
          <w:szCs w:val="28"/>
          <w:lang w:eastAsia="ru-RU"/>
        </w:rPr>
        <w:t xml:space="preserve"> услуг, влияющих на развитие конкуренции.</w:t>
      </w:r>
    </w:p>
    <w:p w:rsidR="003747AD" w:rsidRPr="00A61856" w:rsidRDefault="003747AD" w:rsidP="00FA5EDF">
      <w:pPr>
        <w:spacing w:after="0" w:line="276" w:lineRule="auto"/>
        <w:ind w:firstLine="709"/>
        <w:jc w:val="both"/>
        <w:rPr>
          <w:rFonts w:ascii="Times New Roman" w:eastAsia="Times New Roman" w:hAnsi="Times New Roman"/>
          <w:color w:val="FF0000"/>
          <w:sz w:val="28"/>
          <w:szCs w:val="28"/>
          <w:lang w:eastAsia="ru-RU"/>
        </w:rPr>
      </w:pPr>
    </w:p>
    <w:tbl>
      <w:tblPr>
        <w:tblStyle w:val="a8"/>
        <w:tblW w:w="0" w:type="auto"/>
        <w:tblLook w:val="04A0"/>
      </w:tblPr>
      <w:tblGrid>
        <w:gridCol w:w="4785"/>
        <w:gridCol w:w="4786"/>
      </w:tblGrid>
      <w:tr w:rsidR="0025095A" w:rsidRPr="00C502E6" w:rsidTr="0025095A">
        <w:tc>
          <w:tcPr>
            <w:tcW w:w="4785" w:type="dxa"/>
          </w:tcPr>
          <w:p w:rsidR="0025095A" w:rsidRPr="00C502E6" w:rsidRDefault="0025095A" w:rsidP="00FA5EDF">
            <w:pPr>
              <w:spacing w:after="0" w:line="276" w:lineRule="auto"/>
              <w:jc w:val="both"/>
              <w:rPr>
                <w:rFonts w:ascii="Times New Roman" w:eastAsia="Times New Roman" w:hAnsi="Times New Roman"/>
                <w:b/>
                <w:sz w:val="28"/>
                <w:szCs w:val="28"/>
              </w:rPr>
            </w:pPr>
            <w:r w:rsidRPr="00C502E6">
              <w:rPr>
                <w:rFonts w:ascii="Times New Roman" w:eastAsia="Times New Roman" w:hAnsi="Times New Roman"/>
                <w:b/>
                <w:sz w:val="28"/>
                <w:szCs w:val="28"/>
              </w:rPr>
              <w:t>Наименование товарного рынка</w:t>
            </w:r>
          </w:p>
        </w:tc>
        <w:tc>
          <w:tcPr>
            <w:tcW w:w="4786" w:type="dxa"/>
          </w:tcPr>
          <w:p w:rsidR="0025095A" w:rsidRPr="00C502E6" w:rsidRDefault="0025095A" w:rsidP="00FA5EDF">
            <w:pPr>
              <w:spacing w:after="0" w:line="276" w:lineRule="auto"/>
              <w:jc w:val="both"/>
              <w:rPr>
                <w:rFonts w:ascii="Times New Roman" w:eastAsia="Times New Roman" w:hAnsi="Times New Roman"/>
                <w:b/>
                <w:sz w:val="28"/>
                <w:szCs w:val="28"/>
              </w:rPr>
            </w:pPr>
            <w:r w:rsidRPr="00C502E6">
              <w:rPr>
                <w:rFonts w:ascii="Times New Roman" w:eastAsia="Times New Roman" w:hAnsi="Times New Roman"/>
                <w:b/>
                <w:sz w:val="28"/>
                <w:szCs w:val="28"/>
              </w:rPr>
              <w:t>Тема обучающего мероприятия</w:t>
            </w:r>
          </w:p>
        </w:tc>
      </w:tr>
      <w:tr w:rsidR="0025095A" w:rsidRPr="00C502E6" w:rsidTr="0025095A">
        <w:tc>
          <w:tcPr>
            <w:tcW w:w="4785" w:type="dxa"/>
          </w:tcPr>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Рынки услуг:</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дошкольного образования</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детского отдыха и восстановления</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дополнительного образования</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xml:space="preserve">- </w:t>
            </w:r>
            <w:r w:rsidR="006D4FBA" w:rsidRPr="00C502E6">
              <w:rPr>
                <w:rFonts w:ascii="Times New Roman" w:hAnsi="Times New Roman"/>
                <w:sz w:val="28"/>
                <w:szCs w:val="28"/>
              </w:rPr>
              <w:t>медицинских услуг</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xml:space="preserve">- психолого-педагогического сопровождения детей с </w:t>
            </w:r>
            <w:r w:rsidRPr="00C502E6">
              <w:rPr>
                <w:rFonts w:ascii="Times New Roman" w:hAnsi="Times New Roman"/>
                <w:sz w:val="28"/>
                <w:szCs w:val="28"/>
              </w:rPr>
              <w:lastRenderedPageBreak/>
              <w:t>ограниченными возможностями здоровья</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xml:space="preserve">- </w:t>
            </w:r>
            <w:r w:rsidR="006D4FBA" w:rsidRPr="00C502E6">
              <w:rPr>
                <w:rFonts w:ascii="Times New Roman" w:hAnsi="Times New Roman"/>
                <w:sz w:val="28"/>
                <w:szCs w:val="28"/>
              </w:rPr>
              <w:t>в сфере культуры</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xml:space="preserve">- в сфере </w:t>
            </w:r>
            <w:r w:rsidR="006D4FBA" w:rsidRPr="00C502E6">
              <w:rPr>
                <w:rFonts w:ascii="Times New Roman" w:hAnsi="Times New Roman"/>
                <w:sz w:val="28"/>
                <w:szCs w:val="28"/>
              </w:rPr>
              <w:t>жилищно-коммунального хозяйства</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р</w:t>
            </w:r>
            <w:r w:rsidR="006D4FBA" w:rsidRPr="00C502E6">
              <w:rPr>
                <w:rFonts w:ascii="Times New Roman" w:hAnsi="Times New Roman"/>
                <w:sz w:val="28"/>
                <w:szCs w:val="28"/>
              </w:rPr>
              <w:t>озничная торговля</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xml:space="preserve">- перевозок пассажиров </w:t>
            </w:r>
            <w:r w:rsidR="006D4FBA" w:rsidRPr="00C502E6">
              <w:rPr>
                <w:rFonts w:ascii="Times New Roman" w:hAnsi="Times New Roman"/>
                <w:sz w:val="28"/>
                <w:szCs w:val="28"/>
              </w:rPr>
              <w:t>наземным транспортом</w:t>
            </w:r>
          </w:p>
          <w:p w:rsidR="005B599A" w:rsidRPr="00C502E6" w:rsidRDefault="005B599A" w:rsidP="005B599A">
            <w:pPr>
              <w:spacing w:after="0" w:line="240" w:lineRule="auto"/>
              <w:rPr>
                <w:rFonts w:ascii="Times New Roman" w:hAnsi="Times New Roman"/>
                <w:sz w:val="28"/>
                <w:szCs w:val="28"/>
              </w:rPr>
            </w:pPr>
            <w:r w:rsidRPr="00C502E6">
              <w:rPr>
                <w:rFonts w:ascii="Times New Roman" w:hAnsi="Times New Roman"/>
                <w:sz w:val="28"/>
                <w:szCs w:val="28"/>
              </w:rPr>
              <w:t xml:space="preserve">- </w:t>
            </w:r>
            <w:r w:rsidR="006D4FBA" w:rsidRPr="00C502E6">
              <w:rPr>
                <w:rFonts w:ascii="Times New Roman" w:hAnsi="Times New Roman"/>
                <w:sz w:val="28"/>
                <w:szCs w:val="28"/>
              </w:rPr>
              <w:t xml:space="preserve"> связи</w:t>
            </w:r>
          </w:p>
          <w:p w:rsidR="005B599A" w:rsidRPr="00C502E6" w:rsidRDefault="005B599A" w:rsidP="005B599A">
            <w:pPr>
              <w:spacing w:after="0" w:line="240" w:lineRule="auto"/>
              <w:rPr>
                <w:sz w:val="28"/>
                <w:szCs w:val="28"/>
              </w:rPr>
            </w:pPr>
            <w:r w:rsidRPr="00C502E6">
              <w:rPr>
                <w:rFonts w:ascii="Times New Roman" w:hAnsi="Times New Roman"/>
                <w:sz w:val="28"/>
                <w:szCs w:val="28"/>
              </w:rPr>
              <w:t>- социального обслуживания населения</w:t>
            </w:r>
          </w:p>
          <w:p w:rsidR="0025095A" w:rsidRPr="00C502E6" w:rsidRDefault="0025095A" w:rsidP="00FA5EDF">
            <w:pPr>
              <w:spacing w:after="0" w:line="276" w:lineRule="auto"/>
              <w:jc w:val="both"/>
              <w:rPr>
                <w:rFonts w:ascii="Times New Roman" w:eastAsia="Times New Roman" w:hAnsi="Times New Roman"/>
                <w:sz w:val="28"/>
                <w:szCs w:val="28"/>
              </w:rPr>
            </w:pPr>
          </w:p>
        </w:tc>
        <w:tc>
          <w:tcPr>
            <w:tcW w:w="4786" w:type="dxa"/>
          </w:tcPr>
          <w:p w:rsidR="0025095A" w:rsidRPr="00C502E6" w:rsidRDefault="0025095A"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lastRenderedPageBreak/>
              <w:t>Развитие конкуренции на социально-значимых рынках</w:t>
            </w:r>
          </w:p>
        </w:tc>
      </w:tr>
      <w:tr w:rsidR="0025095A" w:rsidRPr="00C502E6" w:rsidTr="0025095A">
        <w:tc>
          <w:tcPr>
            <w:tcW w:w="4785" w:type="dxa"/>
          </w:tcPr>
          <w:p w:rsidR="0025095A" w:rsidRPr="00C502E6" w:rsidRDefault="005119BE"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lastRenderedPageBreak/>
              <w:t xml:space="preserve">Рынки услуг дошкольного и дополнительного образования детей; рынок услуг </w:t>
            </w:r>
            <w:r w:rsidRPr="00C502E6">
              <w:rPr>
                <w:rFonts w:ascii="Times New Roman" w:hAnsi="Times New Roman"/>
                <w:sz w:val="28"/>
                <w:szCs w:val="28"/>
              </w:rPr>
              <w:t>психолого-педагогического сопровождения детей с ограниченными возможностями</w:t>
            </w:r>
            <w:r w:rsidR="00014CDC" w:rsidRPr="00C502E6">
              <w:rPr>
                <w:rFonts w:ascii="Times New Roman" w:hAnsi="Times New Roman"/>
                <w:sz w:val="28"/>
                <w:szCs w:val="28"/>
              </w:rPr>
              <w:t xml:space="preserve"> здоровья</w:t>
            </w:r>
          </w:p>
        </w:tc>
        <w:tc>
          <w:tcPr>
            <w:tcW w:w="4786" w:type="dxa"/>
          </w:tcPr>
          <w:p w:rsidR="0025095A" w:rsidRDefault="0025095A"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t>Опыт развития конкуренции на рынках услуг дошкольного и дополнительного образования детей, психолого-педагогического сопровождения детей с ограниченными возможностями здоровья</w:t>
            </w:r>
          </w:p>
          <w:p w:rsidR="00D42BE7" w:rsidRPr="00C502E6" w:rsidRDefault="00D42BE7" w:rsidP="00FA5EDF">
            <w:pPr>
              <w:spacing w:after="0" w:line="276" w:lineRule="auto"/>
              <w:jc w:val="both"/>
              <w:rPr>
                <w:rFonts w:ascii="Times New Roman" w:eastAsia="Times New Roman" w:hAnsi="Times New Roman"/>
                <w:sz w:val="28"/>
                <w:szCs w:val="28"/>
              </w:rPr>
            </w:pPr>
          </w:p>
        </w:tc>
      </w:tr>
      <w:tr w:rsidR="0025095A" w:rsidRPr="00C502E6" w:rsidTr="0025095A">
        <w:tc>
          <w:tcPr>
            <w:tcW w:w="4785" w:type="dxa"/>
          </w:tcPr>
          <w:p w:rsidR="00CC524F" w:rsidRDefault="00D83157" w:rsidP="00D83157">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t>Коммунальная инфраструктура (объекты обращения с ТКО, холодное и горячее водоснабжение (водоотведение), объекты благоустройства. Социальная инфраструктура (объекты здравоохранения, образования, физкультуры и спорта, культуры и культурного наследия, социального и социально-бытового обслуживания населения)</w:t>
            </w:r>
            <w:r w:rsidR="00044D41" w:rsidRPr="00C502E6">
              <w:rPr>
                <w:rFonts w:ascii="Times New Roman" w:eastAsia="Times New Roman" w:hAnsi="Times New Roman"/>
                <w:sz w:val="28"/>
                <w:szCs w:val="28"/>
              </w:rPr>
              <w:t xml:space="preserve">. Энергетическая инфраструктура (объекты передачи и распределения электрической и тепловой энергии, системы уличного и дорожного освещения). </w:t>
            </w:r>
            <w:r w:rsidR="00044D41" w:rsidRPr="00C502E6">
              <w:rPr>
                <w:rFonts w:ascii="Times New Roman" w:eastAsia="Times New Roman" w:hAnsi="Times New Roman"/>
                <w:sz w:val="28"/>
                <w:szCs w:val="28"/>
                <w:lang w:val="en-US"/>
              </w:rPr>
              <w:t>IT</w:t>
            </w:r>
            <w:r w:rsidR="00044D41" w:rsidRPr="00C502E6">
              <w:rPr>
                <w:rFonts w:ascii="Times New Roman" w:eastAsia="Times New Roman" w:hAnsi="Times New Roman"/>
                <w:sz w:val="28"/>
                <w:szCs w:val="28"/>
              </w:rPr>
              <w:t>-инфраструктура (системы фото и видео фиксации правил дорожного движения).</w:t>
            </w:r>
          </w:p>
          <w:p w:rsidR="00D42BE7" w:rsidRPr="00C502E6" w:rsidRDefault="00D42BE7" w:rsidP="00D83157">
            <w:pPr>
              <w:spacing w:after="0" w:line="276" w:lineRule="auto"/>
              <w:jc w:val="both"/>
              <w:rPr>
                <w:rFonts w:ascii="Times New Roman" w:eastAsia="Times New Roman" w:hAnsi="Times New Roman"/>
                <w:sz w:val="28"/>
                <w:szCs w:val="28"/>
              </w:rPr>
            </w:pPr>
          </w:p>
        </w:tc>
        <w:tc>
          <w:tcPr>
            <w:tcW w:w="4786" w:type="dxa"/>
          </w:tcPr>
          <w:p w:rsidR="0025095A" w:rsidRPr="00C502E6" w:rsidRDefault="00B60914"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t>Муниципально-частное партнерство</w:t>
            </w:r>
          </w:p>
        </w:tc>
      </w:tr>
      <w:tr w:rsidR="0025095A" w:rsidRPr="00C502E6" w:rsidTr="0025095A">
        <w:tc>
          <w:tcPr>
            <w:tcW w:w="4785" w:type="dxa"/>
          </w:tcPr>
          <w:p w:rsidR="009257DB" w:rsidRPr="00C502E6" w:rsidRDefault="009257DB" w:rsidP="009257DB">
            <w:pPr>
              <w:spacing w:after="0" w:line="240" w:lineRule="auto"/>
              <w:rPr>
                <w:rFonts w:ascii="Times New Roman" w:hAnsi="Times New Roman"/>
                <w:sz w:val="28"/>
                <w:szCs w:val="28"/>
              </w:rPr>
            </w:pPr>
            <w:r w:rsidRPr="00C502E6">
              <w:rPr>
                <w:rFonts w:ascii="Times New Roman" w:hAnsi="Times New Roman"/>
                <w:sz w:val="28"/>
                <w:szCs w:val="28"/>
              </w:rPr>
              <w:t>Рынки услуг:</w:t>
            </w:r>
          </w:p>
          <w:p w:rsidR="009257DB" w:rsidRPr="00C502E6" w:rsidRDefault="009257DB" w:rsidP="009257DB">
            <w:pPr>
              <w:spacing w:after="0" w:line="240" w:lineRule="auto"/>
              <w:rPr>
                <w:rFonts w:ascii="Times New Roman" w:hAnsi="Times New Roman"/>
                <w:sz w:val="28"/>
                <w:szCs w:val="28"/>
              </w:rPr>
            </w:pPr>
            <w:r w:rsidRPr="00C502E6">
              <w:rPr>
                <w:rFonts w:ascii="Times New Roman" w:hAnsi="Times New Roman"/>
                <w:sz w:val="28"/>
                <w:szCs w:val="28"/>
              </w:rPr>
              <w:lastRenderedPageBreak/>
              <w:t>- дошкольного образования</w:t>
            </w:r>
          </w:p>
          <w:p w:rsidR="009257DB" w:rsidRPr="00C502E6" w:rsidRDefault="009257DB" w:rsidP="009257DB">
            <w:pPr>
              <w:spacing w:after="0" w:line="240" w:lineRule="auto"/>
              <w:rPr>
                <w:rFonts w:ascii="Times New Roman" w:hAnsi="Times New Roman"/>
                <w:sz w:val="28"/>
                <w:szCs w:val="28"/>
              </w:rPr>
            </w:pPr>
            <w:r w:rsidRPr="00C502E6">
              <w:rPr>
                <w:rFonts w:ascii="Times New Roman" w:hAnsi="Times New Roman"/>
                <w:sz w:val="28"/>
                <w:szCs w:val="28"/>
              </w:rPr>
              <w:t>- дополнительного образования</w:t>
            </w:r>
          </w:p>
          <w:p w:rsidR="009257DB" w:rsidRPr="00C502E6" w:rsidRDefault="009257DB" w:rsidP="009257DB">
            <w:pPr>
              <w:spacing w:after="0" w:line="240" w:lineRule="auto"/>
              <w:rPr>
                <w:rFonts w:ascii="Times New Roman" w:hAnsi="Times New Roman"/>
                <w:sz w:val="28"/>
                <w:szCs w:val="28"/>
              </w:rPr>
            </w:pPr>
            <w:r w:rsidRPr="00C502E6">
              <w:rPr>
                <w:rFonts w:ascii="Times New Roman" w:hAnsi="Times New Roman"/>
                <w:sz w:val="28"/>
                <w:szCs w:val="28"/>
              </w:rPr>
              <w:t>- в сфере жилищно-коммунального хозяйства</w:t>
            </w:r>
          </w:p>
          <w:p w:rsidR="009257DB" w:rsidRPr="00C502E6" w:rsidRDefault="009257DB" w:rsidP="009257DB">
            <w:pPr>
              <w:spacing w:after="0" w:line="240" w:lineRule="auto"/>
              <w:rPr>
                <w:sz w:val="28"/>
                <w:szCs w:val="28"/>
              </w:rPr>
            </w:pPr>
            <w:r w:rsidRPr="00C502E6">
              <w:rPr>
                <w:rFonts w:ascii="Times New Roman" w:hAnsi="Times New Roman"/>
                <w:sz w:val="28"/>
                <w:szCs w:val="28"/>
              </w:rPr>
              <w:t>- социального обслуживания населения</w:t>
            </w:r>
          </w:p>
          <w:p w:rsidR="0025095A" w:rsidRPr="00C502E6" w:rsidRDefault="0025095A" w:rsidP="00FA5EDF">
            <w:pPr>
              <w:spacing w:after="0" w:line="276" w:lineRule="auto"/>
              <w:jc w:val="both"/>
              <w:rPr>
                <w:rFonts w:ascii="Times New Roman" w:eastAsia="Times New Roman" w:hAnsi="Times New Roman"/>
                <w:sz w:val="28"/>
                <w:szCs w:val="28"/>
              </w:rPr>
            </w:pPr>
          </w:p>
        </w:tc>
        <w:tc>
          <w:tcPr>
            <w:tcW w:w="4786" w:type="dxa"/>
          </w:tcPr>
          <w:p w:rsidR="0025095A" w:rsidRPr="00C502E6" w:rsidRDefault="0025095A"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lastRenderedPageBreak/>
              <w:t xml:space="preserve">Практика заключения концессионных </w:t>
            </w:r>
            <w:r w:rsidRPr="00C502E6">
              <w:rPr>
                <w:rFonts w:ascii="Times New Roman" w:eastAsia="Times New Roman" w:hAnsi="Times New Roman"/>
                <w:sz w:val="28"/>
                <w:szCs w:val="28"/>
              </w:rPr>
              <w:lastRenderedPageBreak/>
              <w:t>соглашений в социальных сферах</w:t>
            </w:r>
          </w:p>
        </w:tc>
      </w:tr>
      <w:tr w:rsidR="0025095A" w:rsidRPr="00C502E6" w:rsidTr="0025095A">
        <w:tc>
          <w:tcPr>
            <w:tcW w:w="4785" w:type="dxa"/>
          </w:tcPr>
          <w:p w:rsidR="0025095A" w:rsidRPr="00C502E6" w:rsidRDefault="0006284D"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lastRenderedPageBreak/>
              <w:t>В сфере</w:t>
            </w:r>
            <w:r w:rsidR="006B26B9" w:rsidRPr="00C502E6">
              <w:rPr>
                <w:rFonts w:ascii="Times New Roman" w:eastAsia="Times New Roman" w:hAnsi="Times New Roman"/>
                <w:sz w:val="28"/>
                <w:szCs w:val="28"/>
              </w:rPr>
              <w:t xml:space="preserve"> жилищно-коммунального хозяйства, рынок </w:t>
            </w:r>
            <w:r w:rsidR="00CD5697" w:rsidRPr="00C502E6">
              <w:rPr>
                <w:rFonts w:ascii="Times New Roman" w:eastAsia="Times New Roman" w:hAnsi="Times New Roman"/>
                <w:sz w:val="28"/>
                <w:szCs w:val="28"/>
              </w:rPr>
              <w:t xml:space="preserve">жилищного </w:t>
            </w:r>
            <w:r w:rsidR="006B26B9" w:rsidRPr="00C502E6">
              <w:rPr>
                <w:rFonts w:ascii="Times New Roman" w:eastAsia="Times New Roman" w:hAnsi="Times New Roman"/>
                <w:sz w:val="28"/>
                <w:szCs w:val="28"/>
              </w:rPr>
              <w:t>строительства</w:t>
            </w:r>
            <w:r w:rsidR="00CD5697" w:rsidRPr="00C502E6">
              <w:rPr>
                <w:rFonts w:ascii="Times New Roman" w:eastAsia="Times New Roman" w:hAnsi="Times New Roman"/>
                <w:sz w:val="28"/>
                <w:szCs w:val="28"/>
              </w:rPr>
              <w:t>, рынок</w:t>
            </w:r>
            <w:r w:rsidR="00E9696F" w:rsidRPr="00C502E6">
              <w:rPr>
                <w:rFonts w:ascii="Times New Roman" w:eastAsia="Times New Roman" w:hAnsi="Times New Roman"/>
                <w:sz w:val="28"/>
                <w:szCs w:val="28"/>
              </w:rPr>
              <w:t xml:space="preserve"> строительства </w:t>
            </w:r>
            <w:r w:rsidR="00E9696F" w:rsidRPr="00C502E6">
              <w:rPr>
                <w:rFonts w:ascii="Times New Roman" w:hAnsi="Times New Roman"/>
                <w:sz w:val="28"/>
                <w:szCs w:val="28"/>
              </w:rPr>
              <w:t>объектов капитального строительства (за исключением жилищного и дорожного строительства).</w:t>
            </w:r>
          </w:p>
        </w:tc>
        <w:tc>
          <w:tcPr>
            <w:tcW w:w="4786" w:type="dxa"/>
          </w:tcPr>
          <w:p w:rsidR="0025095A" w:rsidRPr="00C502E6" w:rsidRDefault="0025095A"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t>Создание условий для развития конкуренции на рынках услуг жилищно-коммунального хозяйства и рынке строительства</w:t>
            </w:r>
          </w:p>
        </w:tc>
      </w:tr>
      <w:tr w:rsidR="0025095A" w:rsidRPr="00C502E6" w:rsidTr="0025095A">
        <w:tc>
          <w:tcPr>
            <w:tcW w:w="4785" w:type="dxa"/>
          </w:tcPr>
          <w:p w:rsidR="0025095A" w:rsidRPr="00C502E6" w:rsidRDefault="008276EC" w:rsidP="008276EC">
            <w:pPr>
              <w:spacing w:after="0" w:line="276" w:lineRule="auto"/>
              <w:jc w:val="both"/>
              <w:rPr>
                <w:rFonts w:ascii="Times New Roman" w:eastAsia="Times New Roman" w:hAnsi="Times New Roman"/>
                <w:sz w:val="28"/>
                <w:szCs w:val="28"/>
              </w:rPr>
            </w:pPr>
            <w:r w:rsidRPr="00C502E6">
              <w:rPr>
                <w:rFonts w:ascii="Times New Roman" w:hAnsi="Times New Roman"/>
                <w:sz w:val="28"/>
                <w:szCs w:val="28"/>
              </w:rPr>
              <w:t>Сферы деятельности органов местного самоуправления, в которых возможно наибольшее количество нарушений антимонопольного законодательства.</w:t>
            </w:r>
          </w:p>
        </w:tc>
        <w:tc>
          <w:tcPr>
            <w:tcW w:w="4786" w:type="dxa"/>
          </w:tcPr>
          <w:p w:rsidR="0025095A" w:rsidRPr="00C502E6" w:rsidRDefault="0025095A" w:rsidP="00FA5EDF">
            <w:pPr>
              <w:spacing w:after="0" w:line="276" w:lineRule="auto"/>
              <w:jc w:val="both"/>
              <w:rPr>
                <w:rFonts w:ascii="Times New Roman" w:eastAsia="Times New Roman" w:hAnsi="Times New Roman"/>
                <w:sz w:val="28"/>
                <w:szCs w:val="28"/>
              </w:rPr>
            </w:pPr>
            <w:r w:rsidRPr="00C502E6">
              <w:rPr>
                <w:rFonts w:ascii="Times New Roman" w:eastAsia="Times New Roman" w:hAnsi="Times New Roman"/>
                <w:sz w:val="28"/>
                <w:szCs w:val="28"/>
              </w:rPr>
              <w:t>Антимонопольный комплаенс. Практика применения</w:t>
            </w:r>
          </w:p>
        </w:tc>
      </w:tr>
    </w:tbl>
    <w:p w:rsidR="00FA5EDF" w:rsidRPr="00A61856" w:rsidRDefault="00FA5EDF" w:rsidP="00FA5EDF">
      <w:pPr>
        <w:spacing w:after="0" w:line="276" w:lineRule="auto"/>
        <w:jc w:val="both"/>
        <w:rPr>
          <w:rFonts w:ascii="Times New Roman" w:eastAsia="Times New Roman" w:hAnsi="Times New Roman"/>
          <w:color w:val="FF0000"/>
          <w:sz w:val="28"/>
          <w:szCs w:val="28"/>
          <w:lang w:eastAsia="ru-RU"/>
        </w:rPr>
      </w:pPr>
    </w:p>
    <w:p w:rsidR="00C703E6" w:rsidRDefault="00C703E6" w:rsidP="00C703E6">
      <w:pPr>
        <w:spacing w:after="0" w:line="240" w:lineRule="auto"/>
        <w:jc w:val="both"/>
        <w:rPr>
          <w:rFonts w:ascii="Times New Roman" w:hAnsi="Times New Roman"/>
          <w:b/>
          <w:sz w:val="28"/>
          <w:szCs w:val="28"/>
        </w:rPr>
      </w:pPr>
      <w:r w:rsidRPr="00E55578">
        <w:rPr>
          <w:rFonts w:ascii="Times New Roman" w:hAnsi="Times New Roman"/>
          <w:b/>
          <w:color w:val="000000"/>
          <w:sz w:val="28"/>
          <w:szCs w:val="28"/>
        </w:rPr>
        <w:t xml:space="preserve">Раздел </w:t>
      </w:r>
      <w:r>
        <w:rPr>
          <w:rFonts w:ascii="Times New Roman" w:hAnsi="Times New Roman"/>
          <w:b/>
          <w:color w:val="000000"/>
          <w:sz w:val="28"/>
          <w:szCs w:val="28"/>
        </w:rPr>
        <w:t>11</w:t>
      </w:r>
      <w:r w:rsidRPr="00E55578">
        <w:rPr>
          <w:rFonts w:ascii="Times New Roman" w:hAnsi="Times New Roman"/>
          <w:b/>
          <w:color w:val="000000"/>
          <w:sz w:val="28"/>
          <w:szCs w:val="28"/>
        </w:rPr>
        <w:t xml:space="preserve">. </w:t>
      </w:r>
      <w:r w:rsidRPr="00286819">
        <w:rPr>
          <w:rFonts w:ascii="Times New Roman" w:hAnsi="Times New Roman"/>
          <w:b/>
          <w:color w:val="000000"/>
          <w:sz w:val="28"/>
          <w:szCs w:val="28"/>
        </w:rPr>
        <w:t xml:space="preserve">Информация о </w:t>
      </w:r>
      <w:r w:rsidRPr="00286819">
        <w:rPr>
          <w:rFonts w:ascii="Times New Roman" w:hAnsi="Times New Roman"/>
          <w:b/>
          <w:sz w:val="28"/>
          <w:szCs w:val="28"/>
        </w:rPr>
        <w:t>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w:t>
      </w:r>
    </w:p>
    <w:p w:rsidR="004040B2" w:rsidRDefault="004040B2" w:rsidP="00C703E6">
      <w:pPr>
        <w:spacing w:after="0" w:line="240" w:lineRule="auto"/>
        <w:jc w:val="both"/>
        <w:rPr>
          <w:rFonts w:ascii="Times New Roman" w:hAnsi="Times New Roman"/>
          <w:b/>
          <w:sz w:val="28"/>
          <w:szCs w:val="28"/>
        </w:rPr>
      </w:pPr>
    </w:p>
    <w:p w:rsidR="00C703E6" w:rsidRDefault="004040B2" w:rsidP="004040B2">
      <w:pPr>
        <w:spacing w:after="0" w:line="240" w:lineRule="auto"/>
        <w:ind w:firstLine="708"/>
        <w:jc w:val="both"/>
        <w:rPr>
          <w:rFonts w:ascii="Times New Roman" w:hAnsi="Times New Roman"/>
          <w:sz w:val="28"/>
          <w:szCs w:val="28"/>
        </w:rPr>
      </w:pPr>
      <w:r w:rsidRPr="004040B2">
        <w:rPr>
          <w:rFonts w:ascii="Times New Roman" w:hAnsi="Times New Roman"/>
          <w:sz w:val="28"/>
          <w:szCs w:val="28"/>
        </w:rPr>
        <w:t>Смартека ориентируется на улучшение условий жизни в регионах России, объединяет лидеров изменений и собирает эффективные практики в удобном формате, представляя собой единую платформу для поиска и обмена практиками, способствующими реализации национальных целей и улучшению качеству жизни.</w:t>
      </w:r>
    </w:p>
    <w:p w:rsidR="00BB7F51" w:rsidRPr="00BB7F51" w:rsidRDefault="00BB7F51" w:rsidP="004040B2">
      <w:pPr>
        <w:spacing w:after="0" w:line="240" w:lineRule="auto"/>
        <w:ind w:firstLine="708"/>
        <w:jc w:val="both"/>
        <w:rPr>
          <w:rFonts w:ascii="Times New Roman" w:hAnsi="Times New Roman"/>
          <w:b/>
          <w:color w:val="000000"/>
          <w:sz w:val="28"/>
          <w:szCs w:val="28"/>
        </w:rPr>
      </w:pPr>
      <w:r w:rsidRPr="00BB7F51">
        <w:rPr>
          <w:rFonts w:ascii="Times New Roman" w:hAnsi="Times New Roman"/>
          <w:sz w:val="28"/>
          <w:szCs w:val="28"/>
        </w:rPr>
        <w:t>Ключевая задача Смартеки — упростить поиск и обмен практиками социально-экономического развития территорий. У каждого региона есть потенциал в поиске и тиражировании лучших практик. Кроме того, Смартека помогает объединить лидеров изменений в единое сообщество.</w:t>
      </w:r>
    </w:p>
    <w:p w:rsidR="00C703E6" w:rsidRPr="00C703E6" w:rsidRDefault="00CE3881" w:rsidP="00C703E6">
      <w:pPr>
        <w:spacing w:after="0" w:line="240" w:lineRule="auto"/>
        <w:ind w:firstLine="709"/>
        <w:jc w:val="both"/>
        <w:rPr>
          <w:rFonts w:ascii="Times New Roman" w:hAnsi="Times New Roman"/>
          <w:sz w:val="28"/>
          <w:szCs w:val="28"/>
        </w:rPr>
      </w:pPr>
      <w:r>
        <w:rPr>
          <w:rFonts w:ascii="Times New Roman" w:hAnsi="Times New Roman"/>
          <w:sz w:val="28"/>
          <w:szCs w:val="28"/>
        </w:rPr>
        <w:t>На ци</w:t>
      </w:r>
      <w:r w:rsidR="007A237A">
        <w:rPr>
          <w:rFonts w:ascii="Times New Roman" w:hAnsi="Times New Roman"/>
          <w:sz w:val="28"/>
          <w:szCs w:val="28"/>
        </w:rPr>
        <w:t>фровой платформе «Смартека» от м</w:t>
      </w:r>
      <w:r>
        <w:rPr>
          <w:rFonts w:ascii="Times New Roman" w:hAnsi="Times New Roman"/>
          <w:sz w:val="28"/>
          <w:szCs w:val="28"/>
        </w:rPr>
        <w:t>униципального образования Ейский район, размещена практика «Опорный фермер инновационной модели модернизации села станицы Должанская Краснодарского края», номинация сельское хозяйство. Данная практика находится на этапе валидации экспертов цифровой платформы «Смартека».</w:t>
      </w:r>
    </w:p>
    <w:p w:rsidR="00EA2F94" w:rsidRDefault="00EA2F94" w:rsidP="00C81C0C">
      <w:pPr>
        <w:pStyle w:val="2"/>
        <w:tabs>
          <w:tab w:val="left" w:pos="1134"/>
        </w:tabs>
        <w:spacing w:after="120" w:line="240" w:lineRule="auto"/>
        <w:ind w:right="-30"/>
        <w:contextualSpacing/>
        <w:jc w:val="both"/>
        <w:rPr>
          <w:color w:val="FF0000"/>
          <w:sz w:val="28"/>
          <w:szCs w:val="28"/>
        </w:rPr>
      </w:pPr>
    </w:p>
    <w:p w:rsidR="00C649EE" w:rsidRPr="00A61856" w:rsidRDefault="00C649EE" w:rsidP="00C81C0C">
      <w:pPr>
        <w:pStyle w:val="2"/>
        <w:tabs>
          <w:tab w:val="left" w:pos="1134"/>
        </w:tabs>
        <w:spacing w:after="120" w:line="240" w:lineRule="auto"/>
        <w:ind w:right="-30"/>
        <w:contextualSpacing/>
        <w:jc w:val="both"/>
        <w:rPr>
          <w:color w:val="FF0000"/>
          <w:sz w:val="28"/>
          <w:szCs w:val="28"/>
        </w:rPr>
      </w:pPr>
    </w:p>
    <w:p w:rsidR="003C4D13" w:rsidRPr="003700BD" w:rsidRDefault="00E248D8" w:rsidP="00310834">
      <w:pPr>
        <w:spacing w:after="0"/>
        <w:jc w:val="center"/>
        <w:outlineLvl w:val="0"/>
        <w:rPr>
          <w:rFonts w:ascii="Times New Roman" w:hAnsi="Times New Roman"/>
          <w:b/>
          <w:sz w:val="28"/>
          <w:szCs w:val="28"/>
        </w:rPr>
      </w:pPr>
      <w:r w:rsidRPr="003700BD">
        <w:rPr>
          <w:rFonts w:ascii="Times New Roman" w:hAnsi="Times New Roman"/>
          <w:b/>
          <w:sz w:val="28"/>
          <w:szCs w:val="28"/>
        </w:rPr>
        <w:lastRenderedPageBreak/>
        <w:t xml:space="preserve">Раздел </w:t>
      </w:r>
      <w:r w:rsidR="00566A7F" w:rsidRPr="003700BD">
        <w:rPr>
          <w:rFonts w:ascii="Times New Roman" w:hAnsi="Times New Roman"/>
          <w:b/>
          <w:sz w:val="28"/>
          <w:szCs w:val="28"/>
        </w:rPr>
        <w:t>1</w:t>
      </w:r>
      <w:r w:rsidR="003700BD" w:rsidRPr="003700BD">
        <w:rPr>
          <w:rFonts w:ascii="Times New Roman" w:hAnsi="Times New Roman"/>
          <w:b/>
          <w:sz w:val="28"/>
          <w:szCs w:val="28"/>
        </w:rPr>
        <w:t>2</w:t>
      </w:r>
      <w:r w:rsidR="00A8121C" w:rsidRPr="003700BD">
        <w:rPr>
          <w:rFonts w:ascii="Times New Roman" w:hAnsi="Times New Roman"/>
          <w:b/>
          <w:sz w:val="28"/>
          <w:szCs w:val="28"/>
        </w:rPr>
        <w:t xml:space="preserve">. </w:t>
      </w:r>
      <w:r w:rsidRPr="003700BD">
        <w:rPr>
          <w:rFonts w:ascii="Times New Roman" w:hAnsi="Times New Roman"/>
          <w:b/>
          <w:sz w:val="28"/>
          <w:szCs w:val="28"/>
        </w:rPr>
        <w:t xml:space="preserve"> </w:t>
      </w:r>
      <w:r w:rsidR="00A8121C" w:rsidRPr="003700BD">
        <w:rPr>
          <w:rFonts w:ascii="Times New Roman" w:hAnsi="Times New Roman"/>
          <w:b/>
          <w:sz w:val="28"/>
          <w:szCs w:val="28"/>
        </w:rPr>
        <w:t xml:space="preserve">Дополнительные комментарии со стороны </w:t>
      </w:r>
    </w:p>
    <w:p w:rsidR="00A8121C" w:rsidRPr="003700BD" w:rsidRDefault="00A8121C" w:rsidP="00B27194">
      <w:pPr>
        <w:spacing w:after="0"/>
        <w:jc w:val="center"/>
        <w:rPr>
          <w:rFonts w:ascii="Times New Roman" w:hAnsi="Times New Roman"/>
          <w:b/>
          <w:sz w:val="28"/>
          <w:szCs w:val="28"/>
        </w:rPr>
      </w:pPr>
      <w:r w:rsidRPr="003700BD">
        <w:rPr>
          <w:rFonts w:ascii="Times New Roman" w:hAnsi="Times New Roman"/>
          <w:b/>
          <w:sz w:val="28"/>
          <w:szCs w:val="28"/>
        </w:rPr>
        <w:t>муниципального образования</w:t>
      </w:r>
      <w:r w:rsidR="0042730B" w:rsidRPr="003700BD">
        <w:rPr>
          <w:rFonts w:ascii="Times New Roman" w:hAnsi="Times New Roman"/>
          <w:b/>
          <w:sz w:val="28"/>
          <w:szCs w:val="28"/>
        </w:rPr>
        <w:t xml:space="preserve"> («обратная связь»)</w:t>
      </w:r>
      <w:r w:rsidRPr="003700BD">
        <w:rPr>
          <w:rFonts w:ascii="Times New Roman" w:hAnsi="Times New Roman"/>
          <w:b/>
          <w:sz w:val="28"/>
          <w:szCs w:val="28"/>
        </w:rPr>
        <w:t xml:space="preserve"> </w:t>
      </w:r>
    </w:p>
    <w:p w:rsidR="00B27194" w:rsidRPr="00A61856" w:rsidRDefault="00B27194" w:rsidP="00B27194">
      <w:pPr>
        <w:spacing w:after="0"/>
        <w:jc w:val="center"/>
        <w:rPr>
          <w:rFonts w:ascii="Times New Roman" w:hAnsi="Times New Roman"/>
          <w:b/>
          <w:color w:val="FF0000"/>
          <w:sz w:val="28"/>
          <w:szCs w:val="28"/>
        </w:rPr>
      </w:pPr>
    </w:p>
    <w:p w:rsidR="00C176BA" w:rsidRPr="00F41799" w:rsidRDefault="00C176BA" w:rsidP="00157E03">
      <w:pPr>
        <w:spacing w:after="0"/>
        <w:ind w:firstLine="708"/>
        <w:jc w:val="both"/>
        <w:rPr>
          <w:rFonts w:ascii="Times New Roman" w:hAnsi="Times New Roman"/>
          <w:sz w:val="28"/>
          <w:szCs w:val="28"/>
        </w:rPr>
      </w:pPr>
      <w:r w:rsidRPr="00F41799">
        <w:rPr>
          <w:rFonts w:ascii="Times New Roman" w:hAnsi="Times New Roman"/>
          <w:sz w:val="28"/>
          <w:szCs w:val="28"/>
        </w:rPr>
        <w:t>С целью стимулирования новых предпринимательских инициатив ГКУ КК «Центр занятости населения Ейского района» проводит обучение по курсу «Основы предпринимательской деятельности» для безработных граждан, желающие начать предпринимательскую деятельность, открыть собственное дело</w:t>
      </w:r>
      <w:r w:rsidR="008C69C6" w:rsidRPr="00F41799">
        <w:rPr>
          <w:rFonts w:ascii="Times New Roman" w:hAnsi="Times New Roman"/>
          <w:sz w:val="28"/>
          <w:szCs w:val="28"/>
        </w:rPr>
        <w:t xml:space="preserve">, </w:t>
      </w:r>
      <w:r w:rsidRPr="00F41799">
        <w:rPr>
          <w:rFonts w:ascii="Times New Roman" w:hAnsi="Times New Roman"/>
          <w:sz w:val="28"/>
          <w:szCs w:val="28"/>
        </w:rPr>
        <w:t>оказываются консультационные услуги по составлению бизнес-планов на открытие собственного дела.</w:t>
      </w:r>
    </w:p>
    <w:p w:rsidR="002A7382" w:rsidRPr="00F41799" w:rsidRDefault="002A7382" w:rsidP="00157E03">
      <w:pPr>
        <w:spacing w:after="0" w:line="240" w:lineRule="auto"/>
        <w:ind w:firstLine="851"/>
        <w:contextualSpacing/>
        <w:jc w:val="both"/>
        <w:rPr>
          <w:rFonts w:ascii="Times New Roman" w:hAnsi="Times New Roman"/>
          <w:sz w:val="28"/>
          <w:szCs w:val="28"/>
        </w:rPr>
      </w:pPr>
      <w:r w:rsidRPr="00F41799">
        <w:rPr>
          <w:rFonts w:ascii="Times New Roman" w:eastAsia="Times New Roman" w:hAnsi="Times New Roman"/>
          <w:sz w:val="28"/>
          <w:szCs w:val="28"/>
        </w:rPr>
        <w:t xml:space="preserve">В целях поддержки технического и научно-технического творчества детей и молодежи управлением </w:t>
      </w:r>
      <w:r w:rsidRPr="00F41799">
        <w:rPr>
          <w:rFonts w:ascii="Times New Roman" w:hAnsi="Times New Roman"/>
          <w:sz w:val="28"/>
          <w:szCs w:val="28"/>
        </w:rPr>
        <w:t>по делам молодежи администрации муниципального образования Ейский район проводится ряд мероприятий:</w:t>
      </w:r>
    </w:p>
    <w:p w:rsidR="002A7382" w:rsidRPr="00F41799" w:rsidRDefault="002A7382" w:rsidP="00157E03">
      <w:pPr>
        <w:spacing w:after="0" w:line="240" w:lineRule="auto"/>
        <w:ind w:firstLine="851"/>
        <w:jc w:val="both"/>
        <w:rPr>
          <w:rFonts w:ascii="Times New Roman" w:hAnsi="Times New Roman"/>
          <w:sz w:val="28"/>
          <w:szCs w:val="28"/>
        </w:rPr>
      </w:pPr>
      <w:r w:rsidRPr="00F41799">
        <w:rPr>
          <w:rFonts w:ascii="Times New Roman" w:hAnsi="Times New Roman"/>
          <w:sz w:val="28"/>
          <w:szCs w:val="28"/>
        </w:rPr>
        <w:t>- организация участия молодежи Ейского района в  краевых и российских мероприятиях, направленных на</w:t>
      </w:r>
      <w:r w:rsidRPr="00F41799">
        <w:rPr>
          <w:rFonts w:ascii="Times New Roman" w:hAnsi="Times New Roman"/>
        </w:rPr>
        <w:t xml:space="preserve"> </w:t>
      </w:r>
      <w:r w:rsidRPr="00F41799">
        <w:rPr>
          <w:rFonts w:ascii="Times New Roman" w:hAnsi="Times New Roman"/>
          <w:sz w:val="28"/>
          <w:szCs w:val="28"/>
        </w:rPr>
        <w:t>развитие инновационной деятельности и вовлечение молодежи в предпринимательскую деятельность (конкурсы, проекты, форумы и др.);</w:t>
      </w:r>
    </w:p>
    <w:p w:rsidR="002A7382" w:rsidRPr="00F41799" w:rsidRDefault="002A7382" w:rsidP="00157E03">
      <w:pPr>
        <w:spacing w:after="0"/>
        <w:ind w:firstLine="708"/>
        <w:jc w:val="both"/>
        <w:rPr>
          <w:rFonts w:ascii="Times New Roman" w:hAnsi="Times New Roman"/>
          <w:sz w:val="28"/>
          <w:szCs w:val="28"/>
        </w:rPr>
      </w:pPr>
      <w:r w:rsidRPr="00F41799">
        <w:rPr>
          <w:rFonts w:ascii="Times New Roman" w:hAnsi="Times New Roman"/>
          <w:sz w:val="28"/>
          <w:szCs w:val="28"/>
        </w:rPr>
        <w:t>- проведение информационных мероприятий, направленных на популяризацию инновационной и предпринимательской деятельности среди молодежи (круглые столы, тренинги и др.)</w:t>
      </w:r>
      <w:r w:rsidR="00931D3D" w:rsidRPr="00F41799">
        <w:rPr>
          <w:rFonts w:ascii="Times New Roman" w:hAnsi="Times New Roman"/>
          <w:sz w:val="28"/>
          <w:szCs w:val="28"/>
        </w:rPr>
        <w:t>.</w:t>
      </w:r>
    </w:p>
    <w:p w:rsidR="00E908CB" w:rsidRPr="00F41799" w:rsidRDefault="00E908CB" w:rsidP="00157E03">
      <w:pPr>
        <w:tabs>
          <w:tab w:val="left" w:pos="975"/>
        </w:tabs>
        <w:spacing w:after="0"/>
        <w:ind w:firstLine="851"/>
        <w:jc w:val="both"/>
        <w:rPr>
          <w:rFonts w:ascii="Times New Roman" w:hAnsi="Times New Roman"/>
          <w:sz w:val="28"/>
          <w:szCs w:val="28"/>
        </w:rPr>
      </w:pPr>
      <w:r w:rsidRPr="00F41799">
        <w:rPr>
          <w:rFonts w:ascii="Times New Roman" w:hAnsi="Times New Roman"/>
          <w:sz w:val="28"/>
          <w:szCs w:val="28"/>
        </w:rPr>
        <w:t xml:space="preserve">Для обеспечения равных условий доступа к информации о реализации имущества, находящегося в собственности муниципального образования Ейский район, управлением муниципальных ресурсов администрации </w:t>
      </w:r>
      <w:r w:rsidR="0008659A" w:rsidRPr="00F41799">
        <w:rPr>
          <w:rFonts w:ascii="Times New Roman" w:hAnsi="Times New Roman"/>
          <w:sz w:val="28"/>
          <w:szCs w:val="28"/>
        </w:rPr>
        <w:t>МО</w:t>
      </w:r>
      <w:r w:rsidRPr="00F41799">
        <w:rPr>
          <w:rFonts w:ascii="Times New Roman" w:hAnsi="Times New Roman"/>
          <w:sz w:val="28"/>
          <w:szCs w:val="28"/>
        </w:rPr>
        <w:t xml:space="preserve"> Ейский район  информационные извещения о проведении аукциона по продаже муниципального имущества, а также о проведении аукциона на право заключения договора аренды муниципального имущества размещаются на официальном сайте проведения торгов Российской Федерации www.torgi.gov.ru. в информационно-телекоммуникационной  сети «Интернет».</w:t>
      </w:r>
    </w:p>
    <w:p w:rsidR="0098190C" w:rsidRPr="00F41799" w:rsidRDefault="007C79E4" w:rsidP="0098190C">
      <w:pPr>
        <w:spacing w:after="0" w:line="240" w:lineRule="auto"/>
        <w:ind w:firstLine="851"/>
        <w:contextualSpacing/>
        <w:jc w:val="both"/>
        <w:rPr>
          <w:rFonts w:ascii="Times New Roman" w:eastAsia="Times New Roman" w:hAnsi="Times New Roman"/>
          <w:sz w:val="28"/>
          <w:szCs w:val="28"/>
        </w:rPr>
      </w:pPr>
      <w:r w:rsidRPr="00F41799">
        <w:rPr>
          <w:rFonts w:ascii="Times New Roman" w:eastAsia="Times New Roman" w:hAnsi="Times New Roman"/>
          <w:sz w:val="28"/>
          <w:szCs w:val="28"/>
        </w:rPr>
        <w:t xml:space="preserve">В целях исполнения Указа Президента </w:t>
      </w:r>
      <w:r w:rsidR="006B0145" w:rsidRPr="00F41799">
        <w:rPr>
          <w:rFonts w:ascii="Times New Roman" w:eastAsia="Times New Roman" w:hAnsi="Times New Roman"/>
          <w:sz w:val="28"/>
          <w:szCs w:val="28"/>
        </w:rPr>
        <w:t>России от 7 мая 2012 года №</w:t>
      </w:r>
      <w:r w:rsidR="000E2FF7" w:rsidRPr="00F41799">
        <w:rPr>
          <w:rFonts w:ascii="Times New Roman" w:eastAsia="Times New Roman" w:hAnsi="Times New Roman"/>
          <w:sz w:val="28"/>
          <w:szCs w:val="28"/>
        </w:rPr>
        <w:t> </w:t>
      </w:r>
      <w:r w:rsidR="006B0145" w:rsidRPr="00F41799">
        <w:rPr>
          <w:rFonts w:ascii="Times New Roman" w:eastAsia="Times New Roman" w:hAnsi="Times New Roman"/>
          <w:sz w:val="28"/>
          <w:szCs w:val="28"/>
        </w:rPr>
        <w:t xml:space="preserve">601 </w:t>
      </w:r>
      <w:r w:rsidRPr="00F41799">
        <w:rPr>
          <w:rFonts w:ascii="Times New Roman" w:eastAsia="Times New Roman" w:hAnsi="Times New Roman"/>
          <w:sz w:val="28"/>
          <w:szCs w:val="28"/>
        </w:rPr>
        <w:t>«Об основных направлениях совершенствования системы государственного управления»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w:t>
      </w:r>
      <w:r w:rsidR="0098190C" w:rsidRPr="00F41799">
        <w:rPr>
          <w:rFonts w:ascii="Times New Roman" w:eastAsia="Times New Roman" w:hAnsi="Times New Roman"/>
          <w:sz w:val="28"/>
          <w:szCs w:val="28"/>
        </w:rPr>
        <w:t xml:space="preserve"> </w:t>
      </w:r>
    </w:p>
    <w:p w:rsidR="00A8121C" w:rsidRPr="00A61856" w:rsidRDefault="00A8121C" w:rsidP="00A64D77">
      <w:pPr>
        <w:pStyle w:val="ConsPlusNormal"/>
        <w:spacing w:before="120" w:after="120" w:line="276" w:lineRule="auto"/>
        <w:rPr>
          <w:color w:val="FF0000"/>
        </w:rPr>
      </w:pPr>
    </w:p>
    <w:p w:rsidR="00A8121C" w:rsidRPr="00A61856" w:rsidRDefault="00A8121C" w:rsidP="00C858DE">
      <w:pPr>
        <w:pStyle w:val="ConsPlusNormal"/>
        <w:spacing w:before="120" w:after="120" w:line="276" w:lineRule="auto"/>
        <w:rPr>
          <w:color w:val="FF0000"/>
        </w:rPr>
      </w:pPr>
    </w:p>
    <w:p w:rsidR="00A8121C" w:rsidRPr="00A61856" w:rsidRDefault="00A8121C" w:rsidP="00995311">
      <w:pPr>
        <w:pStyle w:val="ConsPlusNormal"/>
        <w:spacing w:before="120" w:after="120" w:line="276" w:lineRule="auto"/>
        <w:ind w:firstLine="709"/>
        <w:rPr>
          <w:color w:val="FF0000"/>
        </w:rPr>
      </w:pPr>
    </w:p>
    <w:sectPr w:rsidR="00A8121C" w:rsidRPr="00A61856" w:rsidSect="000A641E">
      <w:headerReference w:type="default" r:id="rId22"/>
      <w:pgSz w:w="11906" w:h="16838"/>
      <w:pgMar w:top="993"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75C" w:rsidRDefault="00AC475C" w:rsidP="00F07113">
      <w:pPr>
        <w:spacing w:after="0" w:line="240" w:lineRule="auto"/>
      </w:pPr>
      <w:r>
        <w:separator/>
      </w:r>
    </w:p>
  </w:endnote>
  <w:endnote w:type="continuationSeparator" w:id="1">
    <w:p w:rsidR="00AC475C" w:rsidRDefault="00AC475C"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agmatica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75C" w:rsidRDefault="00AC475C" w:rsidP="00F07113">
      <w:pPr>
        <w:spacing w:after="0" w:line="240" w:lineRule="auto"/>
      </w:pPr>
      <w:r>
        <w:separator/>
      </w:r>
    </w:p>
  </w:footnote>
  <w:footnote w:type="continuationSeparator" w:id="1">
    <w:p w:rsidR="00AC475C" w:rsidRDefault="00AC475C"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3007"/>
      <w:docPartObj>
        <w:docPartGallery w:val="Page Numbers (Top of Page)"/>
        <w:docPartUnique/>
      </w:docPartObj>
    </w:sdtPr>
    <w:sdtContent>
      <w:p w:rsidR="00DF6D57" w:rsidRDefault="00BE7469">
        <w:pPr>
          <w:pStyle w:val="ab"/>
          <w:jc w:val="center"/>
        </w:pPr>
        <w:fldSimple w:instr="PAGE   \* MERGEFORMAT">
          <w:r w:rsidR="00164671">
            <w:rPr>
              <w:noProof/>
            </w:rPr>
            <w:t>51</w:t>
          </w:r>
        </w:fldSimple>
      </w:p>
    </w:sdtContent>
  </w:sdt>
  <w:p w:rsidR="00DF6D57" w:rsidRDefault="00DF6D5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5AC"/>
    <w:multiLevelType w:val="hybridMultilevel"/>
    <w:tmpl w:val="2E8A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81B7B"/>
    <w:multiLevelType w:val="hybridMultilevel"/>
    <w:tmpl w:val="3606FF56"/>
    <w:lvl w:ilvl="0" w:tplc="3004911C">
      <w:start w:val="2"/>
      <w:numFmt w:val="decimal"/>
      <w:lvlText w:val="%1)"/>
      <w:lvlJc w:val="left"/>
      <w:pPr>
        <w:ind w:left="4614" w:hanging="360"/>
      </w:pPr>
      <w:rPr>
        <w:rFonts w:eastAsia="Calibri" w:hint="default"/>
        <w:color w:val="000000"/>
      </w:r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abstractNum w:abstractNumId="2">
    <w:nsid w:val="038B20E4"/>
    <w:multiLevelType w:val="hybridMultilevel"/>
    <w:tmpl w:val="70304D64"/>
    <w:lvl w:ilvl="0" w:tplc="5A9EC6A4">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3">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AA00FE"/>
    <w:multiLevelType w:val="hybridMultilevel"/>
    <w:tmpl w:val="B9B849DA"/>
    <w:lvl w:ilvl="0" w:tplc="556ECD20">
      <w:start w:val="1"/>
      <w:numFmt w:val="decimal"/>
      <w:lvlText w:val="%1."/>
      <w:lvlJc w:val="left"/>
      <w:pPr>
        <w:ind w:left="360" w:hanging="360"/>
      </w:pPr>
      <w:rPr>
        <w:rFonts w:hint="default"/>
        <w:b/>
        <w:i w:val="0"/>
        <w:sz w:val="24"/>
        <w:szCs w:val="24"/>
      </w:rPr>
    </w:lvl>
    <w:lvl w:ilvl="1" w:tplc="C62653C6">
      <w:start w:val="1"/>
      <w:numFmt w:val="decimal"/>
      <w:lvlText w:val="%2."/>
      <w:lvlJc w:val="left"/>
      <w:pPr>
        <w:ind w:left="872" w:hanging="360"/>
      </w:pPr>
      <w:rPr>
        <w:rFonts w:hint="default"/>
      </w:r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6">
    <w:nsid w:val="09356801"/>
    <w:multiLevelType w:val="hybridMultilevel"/>
    <w:tmpl w:val="9B4A0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705116"/>
    <w:multiLevelType w:val="hybridMultilevel"/>
    <w:tmpl w:val="1EFE4B42"/>
    <w:lvl w:ilvl="0" w:tplc="0D282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3A0"/>
    <w:multiLevelType w:val="hybridMultilevel"/>
    <w:tmpl w:val="F9280236"/>
    <w:lvl w:ilvl="0" w:tplc="15F237F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897DCC"/>
    <w:multiLevelType w:val="multilevel"/>
    <w:tmpl w:val="3C501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B30491D"/>
    <w:multiLevelType w:val="hybridMultilevel"/>
    <w:tmpl w:val="AB6489A8"/>
    <w:lvl w:ilvl="0" w:tplc="A1F853F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08C2CF5"/>
    <w:multiLevelType w:val="multilevel"/>
    <w:tmpl w:val="5EE60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F24B60"/>
    <w:multiLevelType w:val="hybridMultilevel"/>
    <w:tmpl w:val="8D9283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0D6CFF"/>
    <w:multiLevelType w:val="multilevel"/>
    <w:tmpl w:val="732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3D3BCA"/>
    <w:multiLevelType w:val="hybridMultilevel"/>
    <w:tmpl w:val="D0D415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EE24546"/>
    <w:multiLevelType w:val="multilevel"/>
    <w:tmpl w:val="954626D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nsid w:val="6A643D9D"/>
    <w:multiLevelType w:val="hybridMultilevel"/>
    <w:tmpl w:val="83C0F908"/>
    <w:lvl w:ilvl="0" w:tplc="ACDE4E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F7358AA"/>
    <w:multiLevelType w:val="hybridMultilevel"/>
    <w:tmpl w:val="05A62F7E"/>
    <w:lvl w:ilvl="0" w:tplc="6F7A35FA">
      <w:start w:val="1"/>
      <w:numFmt w:val="decimal"/>
      <w:lvlText w:val="%1."/>
      <w:lvlJc w:val="left"/>
      <w:pPr>
        <w:ind w:left="786"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CA6DE0"/>
    <w:multiLevelType w:val="hybridMultilevel"/>
    <w:tmpl w:val="2780A3AA"/>
    <w:lvl w:ilvl="0" w:tplc="0C7C49E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742A307B"/>
    <w:multiLevelType w:val="multilevel"/>
    <w:tmpl w:val="7B0025A4"/>
    <w:lvl w:ilvl="0">
      <w:start w:val="1"/>
      <w:numFmt w:val="decimal"/>
      <w:lvlText w:val="%1."/>
      <w:lvlJc w:val="left"/>
      <w:pPr>
        <w:ind w:left="1068" w:hanging="360"/>
      </w:pPr>
      <w:rPr>
        <w:rFonts w:hint="default"/>
      </w:rPr>
    </w:lvl>
    <w:lvl w:ilvl="1">
      <w:start w:val="3"/>
      <w:numFmt w:val="decimal"/>
      <w:isLgl/>
      <w:lvlText w:val="%1.%2."/>
      <w:lvlJc w:val="left"/>
      <w:pPr>
        <w:ind w:left="1608" w:hanging="900"/>
      </w:pPr>
      <w:rPr>
        <w:rFonts w:hint="default"/>
      </w:rPr>
    </w:lvl>
    <w:lvl w:ilvl="2">
      <w:start w:val="12"/>
      <w:numFmt w:val="decimal"/>
      <w:isLgl/>
      <w:lvlText w:val="%1.%2.%3."/>
      <w:lvlJc w:val="left"/>
      <w:pPr>
        <w:ind w:left="1468" w:hanging="90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7565680C"/>
    <w:multiLevelType w:val="hybridMultilevel"/>
    <w:tmpl w:val="DFFC7B84"/>
    <w:lvl w:ilvl="0" w:tplc="E076B97A">
      <w:start w:val="1"/>
      <w:numFmt w:val="decimal"/>
      <w:lvlText w:val="%1)"/>
      <w:lvlJc w:val="left"/>
      <w:pPr>
        <w:ind w:left="1212" w:hanging="360"/>
      </w:pPr>
      <w:rPr>
        <w:rFonts w:hint="default"/>
        <w:b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3"/>
  </w:num>
  <w:num w:numId="2">
    <w:abstractNumId w:val="9"/>
  </w:num>
  <w:num w:numId="3">
    <w:abstractNumId w:val="15"/>
  </w:num>
  <w:num w:numId="4">
    <w:abstractNumId w:val="7"/>
  </w:num>
  <w:num w:numId="5">
    <w:abstractNumId w:val="4"/>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0"/>
  </w:num>
  <w:num w:numId="9">
    <w:abstractNumId w:val="23"/>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8"/>
  </w:num>
  <w:num w:numId="14">
    <w:abstractNumId w:val="6"/>
  </w:num>
  <w:num w:numId="15">
    <w:abstractNumId w:val="11"/>
  </w:num>
  <w:num w:numId="16">
    <w:abstractNumId w:val="2"/>
  </w:num>
  <w:num w:numId="17">
    <w:abstractNumId w:val="24"/>
  </w:num>
  <w:num w:numId="18">
    <w:abstractNumId w:val="1"/>
  </w:num>
  <w:num w:numId="19">
    <w:abstractNumId w:val="14"/>
  </w:num>
  <w:num w:numId="20">
    <w:abstractNumId w:val="20"/>
  </w:num>
  <w:num w:numId="21">
    <w:abstractNumId w:val="21"/>
  </w:num>
  <w:num w:numId="22">
    <w:abstractNumId w:val="12"/>
  </w:num>
  <w:num w:numId="23">
    <w:abstractNumId w:val="17"/>
  </w:num>
  <w:num w:numId="24">
    <w:abstractNumId w:val="19"/>
  </w:num>
  <w:num w:numId="25">
    <w:abstractNumId w:val="10"/>
  </w:num>
  <w:num w:numId="26">
    <w:abstractNumId w:val="5"/>
  </w:num>
  <w:num w:numId="27">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246786"/>
  </w:hdrShapeDefaults>
  <w:footnotePr>
    <w:footnote w:id="0"/>
    <w:footnote w:id="1"/>
  </w:footnotePr>
  <w:endnotePr>
    <w:endnote w:id="0"/>
    <w:endnote w:id="1"/>
  </w:endnotePr>
  <w:compat/>
  <w:rsids>
    <w:rsidRoot w:val="00C90B87"/>
    <w:rsid w:val="000000F6"/>
    <w:rsid w:val="00000EAD"/>
    <w:rsid w:val="0000104F"/>
    <w:rsid w:val="00001393"/>
    <w:rsid w:val="000027B9"/>
    <w:rsid w:val="00003264"/>
    <w:rsid w:val="000043A9"/>
    <w:rsid w:val="0000441B"/>
    <w:rsid w:val="00005067"/>
    <w:rsid w:val="00006945"/>
    <w:rsid w:val="00006FD3"/>
    <w:rsid w:val="00007447"/>
    <w:rsid w:val="00007F2D"/>
    <w:rsid w:val="00010226"/>
    <w:rsid w:val="00010944"/>
    <w:rsid w:val="00010B2C"/>
    <w:rsid w:val="00011F45"/>
    <w:rsid w:val="000121A7"/>
    <w:rsid w:val="000121E8"/>
    <w:rsid w:val="000140B4"/>
    <w:rsid w:val="00014383"/>
    <w:rsid w:val="00014CDC"/>
    <w:rsid w:val="0001523D"/>
    <w:rsid w:val="000178A6"/>
    <w:rsid w:val="0002019B"/>
    <w:rsid w:val="00021694"/>
    <w:rsid w:val="00022684"/>
    <w:rsid w:val="000226D7"/>
    <w:rsid w:val="00023DCF"/>
    <w:rsid w:val="00023E1E"/>
    <w:rsid w:val="00023E3C"/>
    <w:rsid w:val="0002505E"/>
    <w:rsid w:val="00026826"/>
    <w:rsid w:val="00030DF7"/>
    <w:rsid w:val="00030EB4"/>
    <w:rsid w:val="000322D5"/>
    <w:rsid w:val="000326B8"/>
    <w:rsid w:val="00032809"/>
    <w:rsid w:val="00034DB8"/>
    <w:rsid w:val="00034EA8"/>
    <w:rsid w:val="00034F06"/>
    <w:rsid w:val="00035E17"/>
    <w:rsid w:val="00037AD0"/>
    <w:rsid w:val="00040750"/>
    <w:rsid w:val="000410A6"/>
    <w:rsid w:val="000412F5"/>
    <w:rsid w:val="000416A1"/>
    <w:rsid w:val="000420AF"/>
    <w:rsid w:val="00042F1D"/>
    <w:rsid w:val="000430FA"/>
    <w:rsid w:val="00044A6B"/>
    <w:rsid w:val="00044D41"/>
    <w:rsid w:val="00046814"/>
    <w:rsid w:val="0004723F"/>
    <w:rsid w:val="00047688"/>
    <w:rsid w:val="000513C0"/>
    <w:rsid w:val="0005280D"/>
    <w:rsid w:val="00052897"/>
    <w:rsid w:val="00052B72"/>
    <w:rsid w:val="00052C04"/>
    <w:rsid w:val="0005369D"/>
    <w:rsid w:val="00053D7C"/>
    <w:rsid w:val="0005482E"/>
    <w:rsid w:val="000549B8"/>
    <w:rsid w:val="00054D4C"/>
    <w:rsid w:val="00055551"/>
    <w:rsid w:val="000564B2"/>
    <w:rsid w:val="000564F1"/>
    <w:rsid w:val="000565FA"/>
    <w:rsid w:val="000573DF"/>
    <w:rsid w:val="00060163"/>
    <w:rsid w:val="00060B2C"/>
    <w:rsid w:val="00060D9C"/>
    <w:rsid w:val="0006284D"/>
    <w:rsid w:val="00063430"/>
    <w:rsid w:val="00063443"/>
    <w:rsid w:val="00063DEE"/>
    <w:rsid w:val="000650A9"/>
    <w:rsid w:val="00065CFB"/>
    <w:rsid w:val="0007014D"/>
    <w:rsid w:val="000705A0"/>
    <w:rsid w:val="00070651"/>
    <w:rsid w:val="00071C8F"/>
    <w:rsid w:val="0007250B"/>
    <w:rsid w:val="000725B8"/>
    <w:rsid w:val="00072829"/>
    <w:rsid w:val="00073940"/>
    <w:rsid w:val="00073FD4"/>
    <w:rsid w:val="00075488"/>
    <w:rsid w:val="00075588"/>
    <w:rsid w:val="000762E5"/>
    <w:rsid w:val="000764F2"/>
    <w:rsid w:val="000770C3"/>
    <w:rsid w:val="000805F2"/>
    <w:rsid w:val="0008103C"/>
    <w:rsid w:val="00081510"/>
    <w:rsid w:val="00081A88"/>
    <w:rsid w:val="00081DEA"/>
    <w:rsid w:val="00081E2B"/>
    <w:rsid w:val="000823E2"/>
    <w:rsid w:val="00082D70"/>
    <w:rsid w:val="00083504"/>
    <w:rsid w:val="000836F3"/>
    <w:rsid w:val="000847C1"/>
    <w:rsid w:val="0008524D"/>
    <w:rsid w:val="00085276"/>
    <w:rsid w:val="0008659A"/>
    <w:rsid w:val="000922BC"/>
    <w:rsid w:val="000923C8"/>
    <w:rsid w:val="000928BC"/>
    <w:rsid w:val="00093C71"/>
    <w:rsid w:val="00093C88"/>
    <w:rsid w:val="00094157"/>
    <w:rsid w:val="00094640"/>
    <w:rsid w:val="00094938"/>
    <w:rsid w:val="00095D29"/>
    <w:rsid w:val="00096259"/>
    <w:rsid w:val="000967BF"/>
    <w:rsid w:val="0009733D"/>
    <w:rsid w:val="00097A04"/>
    <w:rsid w:val="000A1789"/>
    <w:rsid w:val="000A232F"/>
    <w:rsid w:val="000A365D"/>
    <w:rsid w:val="000A376E"/>
    <w:rsid w:val="000A641E"/>
    <w:rsid w:val="000A6970"/>
    <w:rsid w:val="000A7B48"/>
    <w:rsid w:val="000B0D0D"/>
    <w:rsid w:val="000B131D"/>
    <w:rsid w:val="000B1755"/>
    <w:rsid w:val="000B1B7A"/>
    <w:rsid w:val="000B1C25"/>
    <w:rsid w:val="000B332C"/>
    <w:rsid w:val="000B342A"/>
    <w:rsid w:val="000B3B2A"/>
    <w:rsid w:val="000B3EE7"/>
    <w:rsid w:val="000B40C2"/>
    <w:rsid w:val="000B5FFC"/>
    <w:rsid w:val="000B6823"/>
    <w:rsid w:val="000B6A3A"/>
    <w:rsid w:val="000B6F3D"/>
    <w:rsid w:val="000B7A6B"/>
    <w:rsid w:val="000B7ADA"/>
    <w:rsid w:val="000B7F7F"/>
    <w:rsid w:val="000C080F"/>
    <w:rsid w:val="000C100E"/>
    <w:rsid w:val="000C138B"/>
    <w:rsid w:val="000C23CB"/>
    <w:rsid w:val="000C3140"/>
    <w:rsid w:val="000C3321"/>
    <w:rsid w:val="000C36BC"/>
    <w:rsid w:val="000C37D5"/>
    <w:rsid w:val="000C4494"/>
    <w:rsid w:val="000C4F70"/>
    <w:rsid w:val="000C5626"/>
    <w:rsid w:val="000C58CE"/>
    <w:rsid w:val="000C609D"/>
    <w:rsid w:val="000C60B1"/>
    <w:rsid w:val="000C7942"/>
    <w:rsid w:val="000C7A64"/>
    <w:rsid w:val="000D1A80"/>
    <w:rsid w:val="000D1ED1"/>
    <w:rsid w:val="000D2035"/>
    <w:rsid w:val="000D3658"/>
    <w:rsid w:val="000D406A"/>
    <w:rsid w:val="000D4C4A"/>
    <w:rsid w:val="000D5324"/>
    <w:rsid w:val="000D541F"/>
    <w:rsid w:val="000D577A"/>
    <w:rsid w:val="000D61B6"/>
    <w:rsid w:val="000D6ED5"/>
    <w:rsid w:val="000D7770"/>
    <w:rsid w:val="000D78CD"/>
    <w:rsid w:val="000E094A"/>
    <w:rsid w:val="000E185D"/>
    <w:rsid w:val="000E2FF7"/>
    <w:rsid w:val="000E3280"/>
    <w:rsid w:val="000E3665"/>
    <w:rsid w:val="000E3A62"/>
    <w:rsid w:val="000E4064"/>
    <w:rsid w:val="000E4F16"/>
    <w:rsid w:val="000E5DB6"/>
    <w:rsid w:val="000E656D"/>
    <w:rsid w:val="000E6C52"/>
    <w:rsid w:val="000E6EAC"/>
    <w:rsid w:val="000E7048"/>
    <w:rsid w:val="000E729F"/>
    <w:rsid w:val="000E78DD"/>
    <w:rsid w:val="000F0267"/>
    <w:rsid w:val="000F0AEF"/>
    <w:rsid w:val="000F12CF"/>
    <w:rsid w:val="000F1EFA"/>
    <w:rsid w:val="000F3972"/>
    <w:rsid w:val="000F41E7"/>
    <w:rsid w:val="000F5423"/>
    <w:rsid w:val="000F7B86"/>
    <w:rsid w:val="00100F9F"/>
    <w:rsid w:val="00102045"/>
    <w:rsid w:val="00102726"/>
    <w:rsid w:val="00103F9F"/>
    <w:rsid w:val="001072F2"/>
    <w:rsid w:val="001100E0"/>
    <w:rsid w:val="001100E1"/>
    <w:rsid w:val="0011057D"/>
    <w:rsid w:val="00110777"/>
    <w:rsid w:val="00111E4A"/>
    <w:rsid w:val="00112121"/>
    <w:rsid w:val="001121D6"/>
    <w:rsid w:val="001134B5"/>
    <w:rsid w:val="00113560"/>
    <w:rsid w:val="001137DC"/>
    <w:rsid w:val="0011475D"/>
    <w:rsid w:val="00116734"/>
    <w:rsid w:val="00116B6D"/>
    <w:rsid w:val="00117542"/>
    <w:rsid w:val="00117DDA"/>
    <w:rsid w:val="00121628"/>
    <w:rsid w:val="0012247C"/>
    <w:rsid w:val="00122BCF"/>
    <w:rsid w:val="0012326D"/>
    <w:rsid w:val="00123A37"/>
    <w:rsid w:val="0012439B"/>
    <w:rsid w:val="001245AC"/>
    <w:rsid w:val="001258F8"/>
    <w:rsid w:val="00125A58"/>
    <w:rsid w:val="00126987"/>
    <w:rsid w:val="00126CFB"/>
    <w:rsid w:val="00127F19"/>
    <w:rsid w:val="001303D4"/>
    <w:rsid w:val="0013044B"/>
    <w:rsid w:val="001311CF"/>
    <w:rsid w:val="00131352"/>
    <w:rsid w:val="00133BA9"/>
    <w:rsid w:val="00134846"/>
    <w:rsid w:val="0013492A"/>
    <w:rsid w:val="001351AB"/>
    <w:rsid w:val="00135272"/>
    <w:rsid w:val="001354D6"/>
    <w:rsid w:val="001363A5"/>
    <w:rsid w:val="001370B9"/>
    <w:rsid w:val="0013795D"/>
    <w:rsid w:val="00142264"/>
    <w:rsid w:val="00142B22"/>
    <w:rsid w:val="00142CDE"/>
    <w:rsid w:val="00142E77"/>
    <w:rsid w:val="0014415E"/>
    <w:rsid w:val="001448CB"/>
    <w:rsid w:val="00146797"/>
    <w:rsid w:val="00147396"/>
    <w:rsid w:val="0014765A"/>
    <w:rsid w:val="00151407"/>
    <w:rsid w:val="0015148C"/>
    <w:rsid w:val="0015156E"/>
    <w:rsid w:val="00151982"/>
    <w:rsid w:val="0015328B"/>
    <w:rsid w:val="0015386D"/>
    <w:rsid w:val="0015451A"/>
    <w:rsid w:val="00154B0B"/>
    <w:rsid w:val="00154F62"/>
    <w:rsid w:val="00155FB0"/>
    <w:rsid w:val="00157A74"/>
    <w:rsid w:val="00157E03"/>
    <w:rsid w:val="0016012E"/>
    <w:rsid w:val="00160892"/>
    <w:rsid w:val="0016098F"/>
    <w:rsid w:val="0016203C"/>
    <w:rsid w:val="00162717"/>
    <w:rsid w:val="00162B22"/>
    <w:rsid w:val="00162D60"/>
    <w:rsid w:val="00163482"/>
    <w:rsid w:val="001634DD"/>
    <w:rsid w:val="001644DC"/>
    <w:rsid w:val="00164671"/>
    <w:rsid w:val="001653F9"/>
    <w:rsid w:val="00165F4E"/>
    <w:rsid w:val="00166654"/>
    <w:rsid w:val="0016774A"/>
    <w:rsid w:val="00170F25"/>
    <w:rsid w:val="00170FCE"/>
    <w:rsid w:val="001716E3"/>
    <w:rsid w:val="001718A0"/>
    <w:rsid w:val="00173043"/>
    <w:rsid w:val="00174FF0"/>
    <w:rsid w:val="00175DEB"/>
    <w:rsid w:val="00175E7A"/>
    <w:rsid w:val="001761FB"/>
    <w:rsid w:val="00176F86"/>
    <w:rsid w:val="00177265"/>
    <w:rsid w:val="001802CF"/>
    <w:rsid w:val="00180455"/>
    <w:rsid w:val="00180B7B"/>
    <w:rsid w:val="001810EC"/>
    <w:rsid w:val="00181B3A"/>
    <w:rsid w:val="00182682"/>
    <w:rsid w:val="00182BA4"/>
    <w:rsid w:val="00183450"/>
    <w:rsid w:val="001840F9"/>
    <w:rsid w:val="00185313"/>
    <w:rsid w:val="00187768"/>
    <w:rsid w:val="00187B3C"/>
    <w:rsid w:val="001905D3"/>
    <w:rsid w:val="00190784"/>
    <w:rsid w:val="001909B9"/>
    <w:rsid w:val="00190C4F"/>
    <w:rsid w:val="001917FA"/>
    <w:rsid w:val="00192660"/>
    <w:rsid w:val="00192B7F"/>
    <w:rsid w:val="001932B1"/>
    <w:rsid w:val="00195014"/>
    <w:rsid w:val="00197505"/>
    <w:rsid w:val="001A3534"/>
    <w:rsid w:val="001A3E89"/>
    <w:rsid w:val="001A4A9C"/>
    <w:rsid w:val="001A4D6A"/>
    <w:rsid w:val="001A52E1"/>
    <w:rsid w:val="001A5B2B"/>
    <w:rsid w:val="001A7920"/>
    <w:rsid w:val="001A7DE4"/>
    <w:rsid w:val="001B011C"/>
    <w:rsid w:val="001B091C"/>
    <w:rsid w:val="001B1135"/>
    <w:rsid w:val="001B170E"/>
    <w:rsid w:val="001B17FD"/>
    <w:rsid w:val="001B20DE"/>
    <w:rsid w:val="001B212B"/>
    <w:rsid w:val="001B2703"/>
    <w:rsid w:val="001B2B5D"/>
    <w:rsid w:val="001B2F86"/>
    <w:rsid w:val="001B2FCE"/>
    <w:rsid w:val="001B4343"/>
    <w:rsid w:val="001B4889"/>
    <w:rsid w:val="001B4D5F"/>
    <w:rsid w:val="001B56AF"/>
    <w:rsid w:val="001B58C1"/>
    <w:rsid w:val="001B6DF1"/>
    <w:rsid w:val="001B6E75"/>
    <w:rsid w:val="001B7813"/>
    <w:rsid w:val="001B78E4"/>
    <w:rsid w:val="001B7F33"/>
    <w:rsid w:val="001C0624"/>
    <w:rsid w:val="001C0740"/>
    <w:rsid w:val="001C0F27"/>
    <w:rsid w:val="001C0F81"/>
    <w:rsid w:val="001C103F"/>
    <w:rsid w:val="001C1A86"/>
    <w:rsid w:val="001C24AF"/>
    <w:rsid w:val="001C3165"/>
    <w:rsid w:val="001C39E1"/>
    <w:rsid w:val="001C3ABC"/>
    <w:rsid w:val="001C43BE"/>
    <w:rsid w:val="001C4454"/>
    <w:rsid w:val="001C4E68"/>
    <w:rsid w:val="001C5CF7"/>
    <w:rsid w:val="001C6A61"/>
    <w:rsid w:val="001C6CA3"/>
    <w:rsid w:val="001C7230"/>
    <w:rsid w:val="001D0A0C"/>
    <w:rsid w:val="001D12CE"/>
    <w:rsid w:val="001D24C3"/>
    <w:rsid w:val="001D33CD"/>
    <w:rsid w:val="001D3D98"/>
    <w:rsid w:val="001D4AB8"/>
    <w:rsid w:val="001D5DA4"/>
    <w:rsid w:val="001D6010"/>
    <w:rsid w:val="001D67FA"/>
    <w:rsid w:val="001D7807"/>
    <w:rsid w:val="001D780B"/>
    <w:rsid w:val="001E02C4"/>
    <w:rsid w:val="001E031F"/>
    <w:rsid w:val="001E0548"/>
    <w:rsid w:val="001E2F32"/>
    <w:rsid w:val="001E3CBC"/>
    <w:rsid w:val="001E4251"/>
    <w:rsid w:val="001E4916"/>
    <w:rsid w:val="001E4E12"/>
    <w:rsid w:val="001E4F18"/>
    <w:rsid w:val="001E54B4"/>
    <w:rsid w:val="001E5A9F"/>
    <w:rsid w:val="001E6A45"/>
    <w:rsid w:val="001E6B88"/>
    <w:rsid w:val="001E7EF3"/>
    <w:rsid w:val="001F078A"/>
    <w:rsid w:val="001F1A47"/>
    <w:rsid w:val="001F25FC"/>
    <w:rsid w:val="001F26C3"/>
    <w:rsid w:val="001F2BD0"/>
    <w:rsid w:val="001F3079"/>
    <w:rsid w:val="001F4601"/>
    <w:rsid w:val="001F470B"/>
    <w:rsid w:val="001F4B74"/>
    <w:rsid w:val="001F4CAC"/>
    <w:rsid w:val="001F4E8D"/>
    <w:rsid w:val="001F5944"/>
    <w:rsid w:val="001F6232"/>
    <w:rsid w:val="001F634C"/>
    <w:rsid w:val="001F666C"/>
    <w:rsid w:val="001F6B8F"/>
    <w:rsid w:val="00201C8C"/>
    <w:rsid w:val="00201DA7"/>
    <w:rsid w:val="002027CD"/>
    <w:rsid w:val="00202DA6"/>
    <w:rsid w:val="00203758"/>
    <w:rsid w:val="00205865"/>
    <w:rsid w:val="00205BDB"/>
    <w:rsid w:val="00206127"/>
    <w:rsid w:val="00206C2B"/>
    <w:rsid w:val="002070AD"/>
    <w:rsid w:val="002106B1"/>
    <w:rsid w:val="002116F4"/>
    <w:rsid w:val="002117CF"/>
    <w:rsid w:val="00212802"/>
    <w:rsid w:val="00212AD6"/>
    <w:rsid w:val="002157C9"/>
    <w:rsid w:val="00217731"/>
    <w:rsid w:val="00220B25"/>
    <w:rsid w:val="002215A8"/>
    <w:rsid w:val="0022161E"/>
    <w:rsid w:val="00221C56"/>
    <w:rsid w:val="00221E01"/>
    <w:rsid w:val="0022287C"/>
    <w:rsid w:val="00222CA9"/>
    <w:rsid w:val="00223931"/>
    <w:rsid w:val="00226115"/>
    <w:rsid w:val="00226570"/>
    <w:rsid w:val="00232073"/>
    <w:rsid w:val="0023213E"/>
    <w:rsid w:val="00232377"/>
    <w:rsid w:val="00233335"/>
    <w:rsid w:val="0023341E"/>
    <w:rsid w:val="00233681"/>
    <w:rsid w:val="00233FD0"/>
    <w:rsid w:val="00234DBC"/>
    <w:rsid w:val="0023506B"/>
    <w:rsid w:val="00235081"/>
    <w:rsid w:val="002355F0"/>
    <w:rsid w:val="0023581C"/>
    <w:rsid w:val="00235858"/>
    <w:rsid w:val="00236E7B"/>
    <w:rsid w:val="002376A6"/>
    <w:rsid w:val="00242162"/>
    <w:rsid w:val="0024326D"/>
    <w:rsid w:val="002433E0"/>
    <w:rsid w:val="002446E3"/>
    <w:rsid w:val="00244B47"/>
    <w:rsid w:val="002453DB"/>
    <w:rsid w:val="00245B03"/>
    <w:rsid w:val="00246206"/>
    <w:rsid w:val="002468C0"/>
    <w:rsid w:val="002471B9"/>
    <w:rsid w:val="002471E4"/>
    <w:rsid w:val="00247887"/>
    <w:rsid w:val="00247B67"/>
    <w:rsid w:val="00247E15"/>
    <w:rsid w:val="0025095A"/>
    <w:rsid w:val="00251A62"/>
    <w:rsid w:val="00251DB2"/>
    <w:rsid w:val="002526F7"/>
    <w:rsid w:val="002529B7"/>
    <w:rsid w:val="00252FB4"/>
    <w:rsid w:val="002530E9"/>
    <w:rsid w:val="0025397D"/>
    <w:rsid w:val="00255607"/>
    <w:rsid w:val="00255D56"/>
    <w:rsid w:val="0025603B"/>
    <w:rsid w:val="00256F4D"/>
    <w:rsid w:val="002572EB"/>
    <w:rsid w:val="00257DEB"/>
    <w:rsid w:val="00257F65"/>
    <w:rsid w:val="00260969"/>
    <w:rsid w:val="00260F44"/>
    <w:rsid w:val="002618B6"/>
    <w:rsid w:val="00261F66"/>
    <w:rsid w:val="00262D60"/>
    <w:rsid w:val="00263EE4"/>
    <w:rsid w:val="00264A85"/>
    <w:rsid w:val="002650A9"/>
    <w:rsid w:val="002651FD"/>
    <w:rsid w:val="002652AC"/>
    <w:rsid w:val="00265867"/>
    <w:rsid w:val="002669F3"/>
    <w:rsid w:val="002676FD"/>
    <w:rsid w:val="00270528"/>
    <w:rsid w:val="00270DC2"/>
    <w:rsid w:val="0027126A"/>
    <w:rsid w:val="00273EF0"/>
    <w:rsid w:val="00274B1B"/>
    <w:rsid w:val="00274C01"/>
    <w:rsid w:val="0027593D"/>
    <w:rsid w:val="00275957"/>
    <w:rsid w:val="00275FE9"/>
    <w:rsid w:val="002762AF"/>
    <w:rsid w:val="00276902"/>
    <w:rsid w:val="00277420"/>
    <w:rsid w:val="002775B8"/>
    <w:rsid w:val="0027770B"/>
    <w:rsid w:val="00277AFA"/>
    <w:rsid w:val="0028138A"/>
    <w:rsid w:val="00281438"/>
    <w:rsid w:val="00281CF4"/>
    <w:rsid w:val="0028247C"/>
    <w:rsid w:val="00282EE9"/>
    <w:rsid w:val="0028360E"/>
    <w:rsid w:val="0028468B"/>
    <w:rsid w:val="00284D65"/>
    <w:rsid w:val="00285D15"/>
    <w:rsid w:val="0028678A"/>
    <w:rsid w:val="002914FC"/>
    <w:rsid w:val="0029172F"/>
    <w:rsid w:val="0029186F"/>
    <w:rsid w:val="0029251D"/>
    <w:rsid w:val="0029255D"/>
    <w:rsid w:val="002929EE"/>
    <w:rsid w:val="002930E3"/>
    <w:rsid w:val="00293594"/>
    <w:rsid w:val="00294CAA"/>
    <w:rsid w:val="0029549E"/>
    <w:rsid w:val="0029578C"/>
    <w:rsid w:val="002968B0"/>
    <w:rsid w:val="00296AD8"/>
    <w:rsid w:val="002973D0"/>
    <w:rsid w:val="0029740E"/>
    <w:rsid w:val="002A03EE"/>
    <w:rsid w:val="002A0483"/>
    <w:rsid w:val="002A0B89"/>
    <w:rsid w:val="002A184E"/>
    <w:rsid w:val="002A18A0"/>
    <w:rsid w:val="002A26B7"/>
    <w:rsid w:val="002A3A41"/>
    <w:rsid w:val="002A45F9"/>
    <w:rsid w:val="002A4D74"/>
    <w:rsid w:val="002A510E"/>
    <w:rsid w:val="002A573A"/>
    <w:rsid w:val="002A5774"/>
    <w:rsid w:val="002A6053"/>
    <w:rsid w:val="002A6645"/>
    <w:rsid w:val="002A6A4B"/>
    <w:rsid w:val="002A6C63"/>
    <w:rsid w:val="002A7382"/>
    <w:rsid w:val="002A7C98"/>
    <w:rsid w:val="002A7E01"/>
    <w:rsid w:val="002B15D2"/>
    <w:rsid w:val="002B1BC4"/>
    <w:rsid w:val="002B3731"/>
    <w:rsid w:val="002B49EB"/>
    <w:rsid w:val="002B577C"/>
    <w:rsid w:val="002B636F"/>
    <w:rsid w:val="002B6C6C"/>
    <w:rsid w:val="002B6D0B"/>
    <w:rsid w:val="002B721E"/>
    <w:rsid w:val="002B72D5"/>
    <w:rsid w:val="002B76FA"/>
    <w:rsid w:val="002B799B"/>
    <w:rsid w:val="002B7C86"/>
    <w:rsid w:val="002C0A0C"/>
    <w:rsid w:val="002C0BD6"/>
    <w:rsid w:val="002C0FB9"/>
    <w:rsid w:val="002C13EC"/>
    <w:rsid w:val="002C27D9"/>
    <w:rsid w:val="002C3028"/>
    <w:rsid w:val="002C42CB"/>
    <w:rsid w:val="002C5390"/>
    <w:rsid w:val="002C5819"/>
    <w:rsid w:val="002C6024"/>
    <w:rsid w:val="002C6CA4"/>
    <w:rsid w:val="002C6E65"/>
    <w:rsid w:val="002C7800"/>
    <w:rsid w:val="002D06C6"/>
    <w:rsid w:val="002D102B"/>
    <w:rsid w:val="002D1919"/>
    <w:rsid w:val="002D2611"/>
    <w:rsid w:val="002D2902"/>
    <w:rsid w:val="002D2D8B"/>
    <w:rsid w:val="002D2ECF"/>
    <w:rsid w:val="002D5D25"/>
    <w:rsid w:val="002D672D"/>
    <w:rsid w:val="002D71EB"/>
    <w:rsid w:val="002E153E"/>
    <w:rsid w:val="002E1867"/>
    <w:rsid w:val="002E3A55"/>
    <w:rsid w:val="002E3E91"/>
    <w:rsid w:val="002E46BD"/>
    <w:rsid w:val="002E4937"/>
    <w:rsid w:val="002E58DB"/>
    <w:rsid w:val="002E601B"/>
    <w:rsid w:val="002E6FEE"/>
    <w:rsid w:val="002E79D4"/>
    <w:rsid w:val="002E7C18"/>
    <w:rsid w:val="002F04F0"/>
    <w:rsid w:val="002F0789"/>
    <w:rsid w:val="002F14FD"/>
    <w:rsid w:val="002F1D55"/>
    <w:rsid w:val="002F289A"/>
    <w:rsid w:val="002F3490"/>
    <w:rsid w:val="002F36B8"/>
    <w:rsid w:val="002F3AC2"/>
    <w:rsid w:val="002F4068"/>
    <w:rsid w:val="002F4696"/>
    <w:rsid w:val="002F5176"/>
    <w:rsid w:val="002F536F"/>
    <w:rsid w:val="002F63DD"/>
    <w:rsid w:val="002F6471"/>
    <w:rsid w:val="002F66DF"/>
    <w:rsid w:val="002F7183"/>
    <w:rsid w:val="002F7214"/>
    <w:rsid w:val="002F73D6"/>
    <w:rsid w:val="002F7606"/>
    <w:rsid w:val="002F782D"/>
    <w:rsid w:val="0030108A"/>
    <w:rsid w:val="0030117A"/>
    <w:rsid w:val="00301645"/>
    <w:rsid w:val="003017A4"/>
    <w:rsid w:val="00301891"/>
    <w:rsid w:val="00301E97"/>
    <w:rsid w:val="003024E1"/>
    <w:rsid w:val="003029D6"/>
    <w:rsid w:val="00302B5A"/>
    <w:rsid w:val="00302DAF"/>
    <w:rsid w:val="00302E7D"/>
    <w:rsid w:val="003030FB"/>
    <w:rsid w:val="003033E0"/>
    <w:rsid w:val="003041CD"/>
    <w:rsid w:val="00304D68"/>
    <w:rsid w:val="00304FAD"/>
    <w:rsid w:val="00306C3F"/>
    <w:rsid w:val="0030747D"/>
    <w:rsid w:val="00307C0F"/>
    <w:rsid w:val="00310834"/>
    <w:rsid w:val="00310F9A"/>
    <w:rsid w:val="00312BF3"/>
    <w:rsid w:val="00312EBA"/>
    <w:rsid w:val="00312F34"/>
    <w:rsid w:val="00313508"/>
    <w:rsid w:val="00313681"/>
    <w:rsid w:val="0031429B"/>
    <w:rsid w:val="00314383"/>
    <w:rsid w:val="00314496"/>
    <w:rsid w:val="00314835"/>
    <w:rsid w:val="003158F9"/>
    <w:rsid w:val="00316910"/>
    <w:rsid w:val="00316F6A"/>
    <w:rsid w:val="00320363"/>
    <w:rsid w:val="00320B05"/>
    <w:rsid w:val="00320F32"/>
    <w:rsid w:val="00320FAB"/>
    <w:rsid w:val="00322922"/>
    <w:rsid w:val="0032409C"/>
    <w:rsid w:val="00324ADB"/>
    <w:rsid w:val="00324E21"/>
    <w:rsid w:val="00327937"/>
    <w:rsid w:val="00327F54"/>
    <w:rsid w:val="00327F84"/>
    <w:rsid w:val="0033026F"/>
    <w:rsid w:val="0033071D"/>
    <w:rsid w:val="00331B0B"/>
    <w:rsid w:val="00331B48"/>
    <w:rsid w:val="00331DF0"/>
    <w:rsid w:val="003334F7"/>
    <w:rsid w:val="00333B23"/>
    <w:rsid w:val="00334902"/>
    <w:rsid w:val="00334A6F"/>
    <w:rsid w:val="00334F0B"/>
    <w:rsid w:val="00334FF8"/>
    <w:rsid w:val="00335FC4"/>
    <w:rsid w:val="00336298"/>
    <w:rsid w:val="0033692C"/>
    <w:rsid w:val="00337129"/>
    <w:rsid w:val="00337B83"/>
    <w:rsid w:val="00340707"/>
    <w:rsid w:val="00341393"/>
    <w:rsid w:val="003425A3"/>
    <w:rsid w:val="003447FC"/>
    <w:rsid w:val="00344E34"/>
    <w:rsid w:val="003454E4"/>
    <w:rsid w:val="00345BF6"/>
    <w:rsid w:val="003462F3"/>
    <w:rsid w:val="00347CCB"/>
    <w:rsid w:val="003501E5"/>
    <w:rsid w:val="00350A16"/>
    <w:rsid w:val="00351D9A"/>
    <w:rsid w:val="0035205D"/>
    <w:rsid w:val="003523EC"/>
    <w:rsid w:val="00353007"/>
    <w:rsid w:val="003533B7"/>
    <w:rsid w:val="00353524"/>
    <w:rsid w:val="003538CA"/>
    <w:rsid w:val="00353EBE"/>
    <w:rsid w:val="003544DB"/>
    <w:rsid w:val="00356CA9"/>
    <w:rsid w:val="0035714E"/>
    <w:rsid w:val="00357623"/>
    <w:rsid w:val="00357BC7"/>
    <w:rsid w:val="00357C51"/>
    <w:rsid w:val="00357F25"/>
    <w:rsid w:val="00360219"/>
    <w:rsid w:val="00361202"/>
    <w:rsid w:val="00361366"/>
    <w:rsid w:val="0036163B"/>
    <w:rsid w:val="00361D5F"/>
    <w:rsid w:val="0036214F"/>
    <w:rsid w:val="003629C3"/>
    <w:rsid w:val="0036374C"/>
    <w:rsid w:val="003637CF"/>
    <w:rsid w:val="00363B05"/>
    <w:rsid w:val="00364899"/>
    <w:rsid w:val="003657CE"/>
    <w:rsid w:val="003665EB"/>
    <w:rsid w:val="00370050"/>
    <w:rsid w:val="003700BD"/>
    <w:rsid w:val="003704BB"/>
    <w:rsid w:val="00370D2C"/>
    <w:rsid w:val="0037134C"/>
    <w:rsid w:val="003734BF"/>
    <w:rsid w:val="003740E1"/>
    <w:rsid w:val="00374202"/>
    <w:rsid w:val="003747AD"/>
    <w:rsid w:val="00374C14"/>
    <w:rsid w:val="003761FB"/>
    <w:rsid w:val="003762E1"/>
    <w:rsid w:val="003767A8"/>
    <w:rsid w:val="00377646"/>
    <w:rsid w:val="0037791B"/>
    <w:rsid w:val="003802C0"/>
    <w:rsid w:val="00381179"/>
    <w:rsid w:val="00381EF2"/>
    <w:rsid w:val="003829A0"/>
    <w:rsid w:val="003835E5"/>
    <w:rsid w:val="00384396"/>
    <w:rsid w:val="00385DE0"/>
    <w:rsid w:val="0038611A"/>
    <w:rsid w:val="0038675C"/>
    <w:rsid w:val="00386822"/>
    <w:rsid w:val="00387616"/>
    <w:rsid w:val="003903CA"/>
    <w:rsid w:val="00390CDC"/>
    <w:rsid w:val="0039253F"/>
    <w:rsid w:val="003927BE"/>
    <w:rsid w:val="003929A2"/>
    <w:rsid w:val="00393409"/>
    <w:rsid w:val="00393737"/>
    <w:rsid w:val="0039428C"/>
    <w:rsid w:val="003954A5"/>
    <w:rsid w:val="003955E8"/>
    <w:rsid w:val="00395DE5"/>
    <w:rsid w:val="003962C1"/>
    <w:rsid w:val="003969F3"/>
    <w:rsid w:val="00396B07"/>
    <w:rsid w:val="00396EC8"/>
    <w:rsid w:val="0039791C"/>
    <w:rsid w:val="00397C34"/>
    <w:rsid w:val="003A0F9A"/>
    <w:rsid w:val="003A1F9D"/>
    <w:rsid w:val="003A30A1"/>
    <w:rsid w:val="003A3658"/>
    <w:rsid w:val="003A4BD6"/>
    <w:rsid w:val="003A7299"/>
    <w:rsid w:val="003A79DC"/>
    <w:rsid w:val="003B0E5E"/>
    <w:rsid w:val="003B24A3"/>
    <w:rsid w:val="003B2824"/>
    <w:rsid w:val="003B2BDA"/>
    <w:rsid w:val="003B4747"/>
    <w:rsid w:val="003B4786"/>
    <w:rsid w:val="003B4AB7"/>
    <w:rsid w:val="003B534D"/>
    <w:rsid w:val="003B5545"/>
    <w:rsid w:val="003B5713"/>
    <w:rsid w:val="003B58AA"/>
    <w:rsid w:val="003B5ED3"/>
    <w:rsid w:val="003B727D"/>
    <w:rsid w:val="003B7C42"/>
    <w:rsid w:val="003C00BB"/>
    <w:rsid w:val="003C01E7"/>
    <w:rsid w:val="003C0CB9"/>
    <w:rsid w:val="003C119F"/>
    <w:rsid w:val="003C1F36"/>
    <w:rsid w:val="003C2755"/>
    <w:rsid w:val="003C2C46"/>
    <w:rsid w:val="003C39A2"/>
    <w:rsid w:val="003C45D4"/>
    <w:rsid w:val="003C4C0F"/>
    <w:rsid w:val="003C4D13"/>
    <w:rsid w:val="003C5746"/>
    <w:rsid w:val="003C67BB"/>
    <w:rsid w:val="003C6C31"/>
    <w:rsid w:val="003C7676"/>
    <w:rsid w:val="003D0204"/>
    <w:rsid w:val="003D0789"/>
    <w:rsid w:val="003D0A41"/>
    <w:rsid w:val="003D1064"/>
    <w:rsid w:val="003D2472"/>
    <w:rsid w:val="003D3B20"/>
    <w:rsid w:val="003D40B8"/>
    <w:rsid w:val="003D4321"/>
    <w:rsid w:val="003D614A"/>
    <w:rsid w:val="003D710D"/>
    <w:rsid w:val="003D7BD9"/>
    <w:rsid w:val="003E06D5"/>
    <w:rsid w:val="003E07B8"/>
    <w:rsid w:val="003E0AB4"/>
    <w:rsid w:val="003E0BAB"/>
    <w:rsid w:val="003E0C78"/>
    <w:rsid w:val="003E2883"/>
    <w:rsid w:val="003E2A9B"/>
    <w:rsid w:val="003E35BC"/>
    <w:rsid w:val="003E3D8F"/>
    <w:rsid w:val="003E4395"/>
    <w:rsid w:val="003E59AB"/>
    <w:rsid w:val="003E6184"/>
    <w:rsid w:val="003E6326"/>
    <w:rsid w:val="003E6CCB"/>
    <w:rsid w:val="003E716B"/>
    <w:rsid w:val="003E7533"/>
    <w:rsid w:val="003F0D3D"/>
    <w:rsid w:val="003F2252"/>
    <w:rsid w:val="003F2E14"/>
    <w:rsid w:val="003F2EFE"/>
    <w:rsid w:val="003F2FDB"/>
    <w:rsid w:val="003F31C0"/>
    <w:rsid w:val="003F3542"/>
    <w:rsid w:val="003F3A43"/>
    <w:rsid w:val="003F3F99"/>
    <w:rsid w:val="003F406E"/>
    <w:rsid w:val="003F5639"/>
    <w:rsid w:val="003F7164"/>
    <w:rsid w:val="00400404"/>
    <w:rsid w:val="00400800"/>
    <w:rsid w:val="00400890"/>
    <w:rsid w:val="004023EC"/>
    <w:rsid w:val="00402BA5"/>
    <w:rsid w:val="00402D77"/>
    <w:rsid w:val="00402E7E"/>
    <w:rsid w:val="004030BD"/>
    <w:rsid w:val="00403C85"/>
    <w:rsid w:val="004040B2"/>
    <w:rsid w:val="0040415E"/>
    <w:rsid w:val="00404E31"/>
    <w:rsid w:val="00405225"/>
    <w:rsid w:val="004076D6"/>
    <w:rsid w:val="004120F7"/>
    <w:rsid w:val="0041452A"/>
    <w:rsid w:val="00414549"/>
    <w:rsid w:val="004148BD"/>
    <w:rsid w:val="00415181"/>
    <w:rsid w:val="00415B28"/>
    <w:rsid w:val="0041601D"/>
    <w:rsid w:val="00416F18"/>
    <w:rsid w:val="00417184"/>
    <w:rsid w:val="00417C80"/>
    <w:rsid w:val="00417F05"/>
    <w:rsid w:val="00420091"/>
    <w:rsid w:val="0042175E"/>
    <w:rsid w:val="00422032"/>
    <w:rsid w:val="00422875"/>
    <w:rsid w:val="0042305B"/>
    <w:rsid w:val="00423090"/>
    <w:rsid w:val="00423B45"/>
    <w:rsid w:val="0042498F"/>
    <w:rsid w:val="00426121"/>
    <w:rsid w:val="00426E84"/>
    <w:rsid w:val="0042730B"/>
    <w:rsid w:val="00427C67"/>
    <w:rsid w:val="004316DB"/>
    <w:rsid w:val="00431A7D"/>
    <w:rsid w:val="0043224B"/>
    <w:rsid w:val="00433D21"/>
    <w:rsid w:val="004350F9"/>
    <w:rsid w:val="00435CB2"/>
    <w:rsid w:val="00436632"/>
    <w:rsid w:val="00436A5E"/>
    <w:rsid w:val="00437BA6"/>
    <w:rsid w:val="00440C45"/>
    <w:rsid w:val="00441854"/>
    <w:rsid w:val="00441B28"/>
    <w:rsid w:val="004423E9"/>
    <w:rsid w:val="004439EA"/>
    <w:rsid w:val="004465F8"/>
    <w:rsid w:val="0044707B"/>
    <w:rsid w:val="004473F9"/>
    <w:rsid w:val="004477C1"/>
    <w:rsid w:val="00447839"/>
    <w:rsid w:val="004478BF"/>
    <w:rsid w:val="00450479"/>
    <w:rsid w:val="00451198"/>
    <w:rsid w:val="00453E54"/>
    <w:rsid w:val="00453F2E"/>
    <w:rsid w:val="00454577"/>
    <w:rsid w:val="00454B30"/>
    <w:rsid w:val="0045514C"/>
    <w:rsid w:val="0045671A"/>
    <w:rsid w:val="00456FF5"/>
    <w:rsid w:val="00457840"/>
    <w:rsid w:val="00457D2D"/>
    <w:rsid w:val="00460FAF"/>
    <w:rsid w:val="00461C25"/>
    <w:rsid w:val="0046298F"/>
    <w:rsid w:val="00462F29"/>
    <w:rsid w:val="004633D1"/>
    <w:rsid w:val="00463606"/>
    <w:rsid w:val="00463884"/>
    <w:rsid w:val="00464066"/>
    <w:rsid w:val="0046445C"/>
    <w:rsid w:val="004666E8"/>
    <w:rsid w:val="00467481"/>
    <w:rsid w:val="00467C10"/>
    <w:rsid w:val="004705DA"/>
    <w:rsid w:val="0047165E"/>
    <w:rsid w:val="0047168D"/>
    <w:rsid w:val="00471D9D"/>
    <w:rsid w:val="00472358"/>
    <w:rsid w:val="00472BB8"/>
    <w:rsid w:val="00474245"/>
    <w:rsid w:val="004743FF"/>
    <w:rsid w:val="0047512E"/>
    <w:rsid w:val="0047537C"/>
    <w:rsid w:val="00477437"/>
    <w:rsid w:val="00477A39"/>
    <w:rsid w:val="00480ADD"/>
    <w:rsid w:val="004816EA"/>
    <w:rsid w:val="00481DC0"/>
    <w:rsid w:val="00485373"/>
    <w:rsid w:val="00486163"/>
    <w:rsid w:val="004866BA"/>
    <w:rsid w:val="004867F2"/>
    <w:rsid w:val="00486D8F"/>
    <w:rsid w:val="004870A4"/>
    <w:rsid w:val="0048729D"/>
    <w:rsid w:val="00487C11"/>
    <w:rsid w:val="00487D34"/>
    <w:rsid w:val="00487DAA"/>
    <w:rsid w:val="004905FA"/>
    <w:rsid w:val="00490BC4"/>
    <w:rsid w:val="00490D31"/>
    <w:rsid w:val="00491347"/>
    <w:rsid w:val="00492012"/>
    <w:rsid w:val="00492E9A"/>
    <w:rsid w:val="0049486A"/>
    <w:rsid w:val="00494F2C"/>
    <w:rsid w:val="004953AE"/>
    <w:rsid w:val="00495CF7"/>
    <w:rsid w:val="00495F73"/>
    <w:rsid w:val="004A023E"/>
    <w:rsid w:val="004A048C"/>
    <w:rsid w:val="004A0B72"/>
    <w:rsid w:val="004A1C3D"/>
    <w:rsid w:val="004A34B4"/>
    <w:rsid w:val="004A5469"/>
    <w:rsid w:val="004A5E8A"/>
    <w:rsid w:val="004A6B78"/>
    <w:rsid w:val="004A6D56"/>
    <w:rsid w:val="004A7009"/>
    <w:rsid w:val="004A7989"/>
    <w:rsid w:val="004B08C6"/>
    <w:rsid w:val="004B0A7A"/>
    <w:rsid w:val="004B0DC9"/>
    <w:rsid w:val="004B193F"/>
    <w:rsid w:val="004B1F1B"/>
    <w:rsid w:val="004B2AD2"/>
    <w:rsid w:val="004B3EAE"/>
    <w:rsid w:val="004B6D5B"/>
    <w:rsid w:val="004B7882"/>
    <w:rsid w:val="004C376E"/>
    <w:rsid w:val="004C4318"/>
    <w:rsid w:val="004C4A80"/>
    <w:rsid w:val="004C5721"/>
    <w:rsid w:val="004C6D5F"/>
    <w:rsid w:val="004C7560"/>
    <w:rsid w:val="004D0120"/>
    <w:rsid w:val="004D0FAD"/>
    <w:rsid w:val="004D1D40"/>
    <w:rsid w:val="004D2143"/>
    <w:rsid w:val="004D2A81"/>
    <w:rsid w:val="004D5105"/>
    <w:rsid w:val="004D542B"/>
    <w:rsid w:val="004E010E"/>
    <w:rsid w:val="004E0622"/>
    <w:rsid w:val="004E2A11"/>
    <w:rsid w:val="004E3D0C"/>
    <w:rsid w:val="004E4211"/>
    <w:rsid w:val="004E444C"/>
    <w:rsid w:val="004E4E2E"/>
    <w:rsid w:val="004E5B17"/>
    <w:rsid w:val="004E5C55"/>
    <w:rsid w:val="004E5F8B"/>
    <w:rsid w:val="004E6224"/>
    <w:rsid w:val="004E7178"/>
    <w:rsid w:val="004E7989"/>
    <w:rsid w:val="004E7ABA"/>
    <w:rsid w:val="004F03C8"/>
    <w:rsid w:val="004F06CD"/>
    <w:rsid w:val="004F077F"/>
    <w:rsid w:val="004F0A3E"/>
    <w:rsid w:val="004F1C6A"/>
    <w:rsid w:val="004F30B6"/>
    <w:rsid w:val="004F3D3E"/>
    <w:rsid w:val="004F426C"/>
    <w:rsid w:val="004F4C07"/>
    <w:rsid w:val="004F5E2E"/>
    <w:rsid w:val="004F646E"/>
    <w:rsid w:val="004F7104"/>
    <w:rsid w:val="00501159"/>
    <w:rsid w:val="005014D3"/>
    <w:rsid w:val="00502EC1"/>
    <w:rsid w:val="005032CC"/>
    <w:rsid w:val="0050585A"/>
    <w:rsid w:val="005068AF"/>
    <w:rsid w:val="00506ACF"/>
    <w:rsid w:val="00506E80"/>
    <w:rsid w:val="00507D5B"/>
    <w:rsid w:val="005109FE"/>
    <w:rsid w:val="0051140A"/>
    <w:rsid w:val="00511549"/>
    <w:rsid w:val="0051159B"/>
    <w:rsid w:val="005117EB"/>
    <w:rsid w:val="005119BE"/>
    <w:rsid w:val="0051334B"/>
    <w:rsid w:val="0051422F"/>
    <w:rsid w:val="0051474E"/>
    <w:rsid w:val="00514D62"/>
    <w:rsid w:val="00515A49"/>
    <w:rsid w:val="00516C26"/>
    <w:rsid w:val="00516E15"/>
    <w:rsid w:val="00520839"/>
    <w:rsid w:val="005209CE"/>
    <w:rsid w:val="00521440"/>
    <w:rsid w:val="005219F9"/>
    <w:rsid w:val="0052218E"/>
    <w:rsid w:val="00523749"/>
    <w:rsid w:val="00523FF9"/>
    <w:rsid w:val="00524296"/>
    <w:rsid w:val="0052637D"/>
    <w:rsid w:val="0052650C"/>
    <w:rsid w:val="005279DB"/>
    <w:rsid w:val="00527CF2"/>
    <w:rsid w:val="00530080"/>
    <w:rsid w:val="005306C0"/>
    <w:rsid w:val="00530C41"/>
    <w:rsid w:val="00532608"/>
    <w:rsid w:val="00533212"/>
    <w:rsid w:val="005336B6"/>
    <w:rsid w:val="005348B1"/>
    <w:rsid w:val="005354FB"/>
    <w:rsid w:val="005359B5"/>
    <w:rsid w:val="005364F2"/>
    <w:rsid w:val="00537534"/>
    <w:rsid w:val="00540DCB"/>
    <w:rsid w:val="0054244F"/>
    <w:rsid w:val="0054260E"/>
    <w:rsid w:val="00542BD7"/>
    <w:rsid w:val="00542D91"/>
    <w:rsid w:val="00543B4E"/>
    <w:rsid w:val="00543EA0"/>
    <w:rsid w:val="0054421B"/>
    <w:rsid w:val="00544666"/>
    <w:rsid w:val="005451BA"/>
    <w:rsid w:val="0054630B"/>
    <w:rsid w:val="00546409"/>
    <w:rsid w:val="00547E44"/>
    <w:rsid w:val="00550C11"/>
    <w:rsid w:val="00551C3F"/>
    <w:rsid w:val="0055219D"/>
    <w:rsid w:val="0055252C"/>
    <w:rsid w:val="00554092"/>
    <w:rsid w:val="005540DB"/>
    <w:rsid w:val="00554462"/>
    <w:rsid w:val="00554F54"/>
    <w:rsid w:val="005550DE"/>
    <w:rsid w:val="00555ADA"/>
    <w:rsid w:val="0055710E"/>
    <w:rsid w:val="005574CD"/>
    <w:rsid w:val="005608D4"/>
    <w:rsid w:val="00561DF4"/>
    <w:rsid w:val="00563501"/>
    <w:rsid w:val="0056380F"/>
    <w:rsid w:val="0056381C"/>
    <w:rsid w:val="00564986"/>
    <w:rsid w:val="00566741"/>
    <w:rsid w:val="00566A7F"/>
    <w:rsid w:val="005677A4"/>
    <w:rsid w:val="005702F2"/>
    <w:rsid w:val="0057058D"/>
    <w:rsid w:val="00571ADE"/>
    <w:rsid w:val="00571CAE"/>
    <w:rsid w:val="00572AED"/>
    <w:rsid w:val="00574718"/>
    <w:rsid w:val="00574C12"/>
    <w:rsid w:val="00574CCC"/>
    <w:rsid w:val="005754F5"/>
    <w:rsid w:val="00575970"/>
    <w:rsid w:val="0057625B"/>
    <w:rsid w:val="00576324"/>
    <w:rsid w:val="00576EC2"/>
    <w:rsid w:val="00577609"/>
    <w:rsid w:val="00577638"/>
    <w:rsid w:val="0057794C"/>
    <w:rsid w:val="00581302"/>
    <w:rsid w:val="00581689"/>
    <w:rsid w:val="00582701"/>
    <w:rsid w:val="00584AA2"/>
    <w:rsid w:val="00584C3C"/>
    <w:rsid w:val="0058670A"/>
    <w:rsid w:val="00586E23"/>
    <w:rsid w:val="00586F26"/>
    <w:rsid w:val="0058709A"/>
    <w:rsid w:val="00587353"/>
    <w:rsid w:val="00587C1D"/>
    <w:rsid w:val="0059017C"/>
    <w:rsid w:val="00590B8D"/>
    <w:rsid w:val="00590D92"/>
    <w:rsid w:val="0059265B"/>
    <w:rsid w:val="00592F29"/>
    <w:rsid w:val="005933FC"/>
    <w:rsid w:val="005936FC"/>
    <w:rsid w:val="00593A32"/>
    <w:rsid w:val="00595C36"/>
    <w:rsid w:val="0059616F"/>
    <w:rsid w:val="00596622"/>
    <w:rsid w:val="00597012"/>
    <w:rsid w:val="005974A3"/>
    <w:rsid w:val="0059764E"/>
    <w:rsid w:val="00597A26"/>
    <w:rsid w:val="005A0273"/>
    <w:rsid w:val="005A03D7"/>
    <w:rsid w:val="005A0B5F"/>
    <w:rsid w:val="005A267A"/>
    <w:rsid w:val="005A3574"/>
    <w:rsid w:val="005A3852"/>
    <w:rsid w:val="005A47D0"/>
    <w:rsid w:val="005A4B68"/>
    <w:rsid w:val="005A564B"/>
    <w:rsid w:val="005A7E7C"/>
    <w:rsid w:val="005B0368"/>
    <w:rsid w:val="005B0AE7"/>
    <w:rsid w:val="005B193B"/>
    <w:rsid w:val="005B2EF4"/>
    <w:rsid w:val="005B43D3"/>
    <w:rsid w:val="005B47D9"/>
    <w:rsid w:val="005B599A"/>
    <w:rsid w:val="005B5BFA"/>
    <w:rsid w:val="005B5C98"/>
    <w:rsid w:val="005B6BA6"/>
    <w:rsid w:val="005C256E"/>
    <w:rsid w:val="005C32EA"/>
    <w:rsid w:val="005C3617"/>
    <w:rsid w:val="005C3853"/>
    <w:rsid w:val="005C3C77"/>
    <w:rsid w:val="005C4BC4"/>
    <w:rsid w:val="005C5052"/>
    <w:rsid w:val="005C5138"/>
    <w:rsid w:val="005C5623"/>
    <w:rsid w:val="005C6287"/>
    <w:rsid w:val="005D0359"/>
    <w:rsid w:val="005D073D"/>
    <w:rsid w:val="005D231B"/>
    <w:rsid w:val="005D3744"/>
    <w:rsid w:val="005D3A93"/>
    <w:rsid w:val="005D3B46"/>
    <w:rsid w:val="005D3ECB"/>
    <w:rsid w:val="005D3FE7"/>
    <w:rsid w:val="005D5344"/>
    <w:rsid w:val="005D6083"/>
    <w:rsid w:val="005D60B5"/>
    <w:rsid w:val="005D6958"/>
    <w:rsid w:val="005E0ACF"/>
    <w:rsid w:val="005E1509"/>
    <w:rsid w:val="005E161A"/>
    <w:rsid w:val="005E1837"/>
    <w:rsid w:val="005E211F"/>
    <w:rsid w:val="005E2263"/>
    <w:rsid w:val="005E3581"/>
    <w:rsid w:val="005E4491"/>
    <w:rsid w:val="005E5B3A"/>
    <w:rsid w:val="005E6534"/>
    <w:rsid w:val="005E6608"/>
    <w:rsid w:val="005F03AC"/>
    <w:rsid w:val="005F05C6"/>
    <w:rsid w:val="005F0922"/>
    <w:rsid w:val="005F0ACF"/>
    <w:rsid w:val="005F2344"/>
    <w:rsid w:val="005F587A"/>
    <w:rsid w:val="005F685B"/>
    <w:rsid w:val="005F7E29"/>
    <w:rsid w:val="005F7F2F"/>
    <w:rsid w:val="0060006F"/>
    <w:rsid w:val="00600415"/>
    <w:rsid w:val="00600A26"/>
    <w:rsid w:val="00600D21"/>
    <w:rsid w:val="00600FF4"/>
    <w:rsid w:val="00601FE6"/>
    <w:rsid w:val="0060324B"/>
    <w:rsid w:val="00603DED"/>
    <w:rsid w:val="006043E5"/>
    <w:rsid w:val="00605033"/>
    <w:rsid w:val="0060595A"/>
    <w:rsid w:val="00606A97"/>
    <w:rsid w:val="00607BC0"/>
    <w:rsid w:val="006103AD"/>
    <w:rsid w:val="00611B9F"/>
    <w:rsid w:val="00611F0A"/>
    <w:rsid w:val="00612A17"/>
    <w:rsid w:val="00612C4F"/>
    <w:rsid w:val="0061361A"/>
    <w:rsid w:val="00613D54"/>
    <w:rsid w:val="00614270"/>
    <w:rsid w:val="00615434"/>
    <w:rsid w:val="00615AAD"/>
    <w:rsid w:val="00615BC0"/>
    <w:rsid w:val="006162FD"/>
    <w:rsid w:val="00616FBB"/>
    <w:rsid w:val="006177BE"/>
    <w:rsid w:val="00620DC8"/>
    <w:rsid w:val="00623066"/>
    <w:rsid w:val="006234FF"/>
    <w:rsid w:val="006238B6"/>
    <w:rsid w:val="00623D78"/>
    <w:rsid w:val="00623F8F"/>
    <w:rsid w:val="00624235"/>
    <w:rsid w:val="00625CF2"/>
    <w:rsid w:val="006262AB"/>
    <w:rsid w:val="00626422"/>
    <w:rsid w:val="00626E5F"/>
    <w:rsid w:val="00631C75"/>
    <w:rsid w:val="00631ED3"/>
    <w:rsid w:val="00632A58"/>
    <w:rsid w:val="00632EE7"/>
    <w:rsid w:val="00633F86"/>
    <w:rsid w:val="00634BD6"/>
    <w:rsid w:val="00634EAC"/>
    <w:rsid w:val="006359A5"/>
    <w:rsid w:val="00636A2E"/>
    <w:rsid w:val="00637237"/>
    <w:rsid w:val="006404D5"/>
    <w:rsid w:val="00641A54"/>
    <w:rsid w:val="00641D92"/>
    <w:rsid w:val="00641FD2"/>
    <w:rsid w:val="006421DC"/>
    <w:rsid w:val="00642730"/>
    <w:rsid w:val="00642CFA"/>
    <w:rsid w:val="00644AB4"/>
    <w:rsid w:val="00645591"/>
    <w:rsid w:val="00646231"/>
    <w:rsid w:val="006464F9"/>
    <w:rsid w:val="0064703C"/>
    <w:rsid w:val="0064746F"/>
    <w:rsid w:val="00647F7D"/>
    <w:rsid w:val="006509E5"/>
    <w:rsid w:val="00651A04"/>
    <w:rsid w:val="00651B25"/>
    <w:rsid w:val="006521C6"/>
    <w:rsid w:val="00652433"/>
    <w:rsid w:val="00652721"/>
    <w:rsid w:val="006537CB"/>
    <w:rsid w:val="00653DDE"/>
    <w:rsid w:val="0065488D"/>
    <w:rsid w:val="00654A70"/>
    <w:rsid w:val="00654C1B"/>
    <w:rsid w:val="00655B58"/>
    <w:rsid w:val="00656FD4"/>
    <w:rsid w:val="00657520"/>
    <w:rsid w:val="00657E03"/>
    <w:rsid w:val="00660B0C"/>
    <w:rsid w:val="00661623"/>
    <w:rsid w:val="0066169C"/>
    <w:rsid w:val="00661855"/>
    <w:rsid w:val="006626E2"/>
    <w:rsid w:val="00662CB4"/>
    <w:rsid w:val="00662CDC"/>
    <w:rsid w:val="006630AB"/>
    <w:rsid w:val="006639DE"/>
    <w:rsid w:val="00664449"/>
    <w:rsid w:val="0066553B"/>
    <w:rsid w:val="0066756D"/>
    <w:rsid w:val="0067048C"/>
    <w:rsid w:val="00670719"/>
    <w:rsid w:val="0067155E"/>
    <w:rsid w:val="006733B1"/>
    <w:rsid w:val="00674FA3"/>
    <w:rsid w:val="006751E7"/>
    <w:rsid w:val="00675A12"/>
    <w:rsid w:val="00677EE7"/>
    <w:rsid w:val="00681427"/>
    <w:rsid w:val="00681FAF"/>
    <w:rsid w:val="00682452"/>
    <w:rsid w:val="006825EC"/>
    <w:rsid w:val="00682682"/>
    <w:rsid w:val="0068330C"/>
    <w:rsid w:val="0068330E"/>
    <w:rsid w:val="00683B03"/>
    <w:rsid w:val="00683BEE"/>
    <w:rsid w:val="00683DDB"/>
    <w:rsid w:val="006846F2"/>
    <w:rsid w:val="00685FD5"/>
    <w:rsid w:val="00686E16"/>
    <w:rsid w:val="00687203"/>
    <w:rsid w:val="00692D4E"/>
    <w:rsid w:val="00694FD5"/>
    <w:rsid w:val="00695A7D"/>
    <w:rsid w:val="00695DF4"/>
    <w:rsid w:val="006976B0"/>
    <w:rsid w:val="00697868"/>
    <w:rsid w:val="006A0C58"/>
    <w:rsid w:val="006A1B72"/>
    <w:rsid w:val="006A31C0"/>
    <w:rsid w:val="006A4D57"/>
    <w:rsid w:val="006A5E75"/>
    <w:rsid w:val="006A66D8"/>
    <w:rsid w:val="006A7FF7"/>
    <w:rsid w:val="006B0145"/>
    <w:rsid w:val="006B0710"/>
    <w:rsid w:val="006B1033"/>
    <w:rsid w:val="006B1C62"/>
    <w:rsid w:val="006B26B9"/>
    <w:rsid w:val="006B2B54"/>
    <w:rsid w:val="006B2BAB"/>
    <w:rsid w:val="006B3021"/>
    <w:rsid w:val="006B3A3A"/>
    <w:rsid w:val="006B3CA0"/>
    <w:rsid w:val="006B4265"/>
    <w:rsid w:val="006B48EA"/>
    <w:rsid w:val="006B4D71"/>
    <w:rsid w:val="006B5372"/>
    <w:rsid w:val="006B6181"/>
    <w:rsid w:val="006B64EE"/>
    <w:rsid w:val="006B78E7"/>
    <w:rsid w:val="006B7D51"/>
    <w:rsid w:val="006C12AE"/>
    <w:rsid w:val="006C1B45"/>
    <w:rsid w:val="006C2A3B"/>
    <w:rsid w:val="006C3BD3"/>
    <w:rsid w:val="006C4232"/>
    <w:rsid w:val="006C42AC"/>
    <w:rsid w:val="006C4915"/>
    <w:rsid w:val="006C4D70"/>
    <w:rsid w:val="006C580D"/>
    <w:rsid w:val="006C5BA9"/>
    <w:rsid w:val="006C6493"/>
    <w:rsid w:val="006C6701"/>
    <w:rsid w:val="006C6BCB"/>
    <w:rsid w:val="006C7A95"/>
    <w:rsid w:val="006D0EE3"/>
    <w:rsid w:val="006D15AC"/>
    <w:rsid w:val="006D2C6C"/>
    <w:rsid w:val="006D3043"/>
    <w:rsid w:val="006D4E64"/>
    <w:rsid w:val="006D4FBA"/>
    <w:rsid w:val="006D5606"/>
    <w:rsid w:val="006D601E"/>
    <w:rsid w:val="006D7A31"/>
    <w:rsid w:val="006E0174"/>
    <w:rsid w:val="006E0849"/>
    <w:rsid w:val="006E1206"/>
    <w:rsid w:val="006E1CE6"/>
    <w:rsid w:val="006E1DBA"/>
    <w:rsid w:val="006E2C6D"/>
    <w:rsid w:val="006E3A4E"/>
    <w:rsid w:val="006E40C5"/>
    <w:rsid w:val="006E4851"/>
    <w:rsid w:val="006E4D82"/>
    <w:rsid w:val="006E4F64"/>
    <w:rsid w:val="006E6E66"/>
    <w:rsid w:val="006E7F39"/>
    <w:rsid w:val="006F015E"/>
    <w:rsid w:val="006F107B"/>
    <w:rsid w:val="006F1470"/>
    <w:rsid w:val="006F14B4"/>
    <w:rsid w:val="006F16E5"/>
    <w:rsid w:val="006F1DD4"/>
    <w:rsid w:val="006F1DF1"/>
    <w:rsid w:val="006F5AD0"/>
    <w:rsid w:val="006F6DA8"/>
    <w:rsid w:val="006F761F"/>
    <w:rsid w:val="006F7B8D"/>
    <w:rsid w:val="006F7FF5"/>
    <w:rsid w:val="00701990"/>
    <w:rsid w:val="00701F9A"/>
    <w:rsid w:val="0070293E"/>
    <w:rsid w:val="007031E9"/>
    <w:rsid w:val="00703729"/>
    <w:rsid w:val="00703A3A"/>
    <w:rsid w:val="00703FD5"/>
    <w:rsid w:val="007041AE"/>
    <w:rsid w:val="007058FD"/>
    <w:rsid w:val="00706E4C"/>
    <w:rsid w:val="00707025"/>
    <w:rsid w:val="007079E3"/>
    <w:rsid w:val="00710E1C"/>
    <w:rsid w:val="00711451"/>
    <w:rsid w:val="00712FFA"/>
    <w:rsid w:val="00713D92"/>
    <w:rsid w:val="00714A76"/>
    <w:rsid w:val="00714D4E"/>
    <w:rsid w:val="0071503E"/>
    <w:rsid w:val="0071557C"/>
    <w:rsid w:val="00716A77"/>
    <w:rsid w:val="00717949"/>
    <w:rsid w:val="007179D2"/>
    <w:rsid w:val="00720118"/>
    <w:rsid w:val="00720B2C"/>
    <w:rsid w:val="00720E25"/>
    <w:rsid w:val="00721B7E"/>
    <w:rsid w:val="007231A2"/>
    <w:rsid w:val="007232BD"/>
    <w:rsid w:val="007232ED"/>
    <w:rsid w:val="00724973"/>
    <w:rsid w:val="007265E1"/>
    <w:rsid w:val="0072662D"/>
    <w:rsid w:val="00726A79"/>
    <w:rsid w:val="00726B50"/>
    <w:rsid w:val="00727140"/>
    <w:rsid w:val="0072735B"/>
    <w:rsid w:val="00727394"/>
    <w:rsid w:val="007275AA"/>
    <w:rsid w:val="00727E30"/>
    <w:rsid w:val="007310DB"/>
    <w:rsid w:val="00731151"/>
    <w:rsid w:val="007314D9"/>
    <w:rsid w:val="00731772"/>
    <w:rsid w:val="00732D7A"/>
    <w:rsid w:val="00732D95"/>
    <w:rsid w:val="0073301E"/>
    <w:rsid w:val="00733251"/>
    <w:rsid w:val="0073333B"/>
    <w:rsid w:val="00733741"/>
    <w:rsid w:val="00733A65"/>
    <w:rsid w:val="00733B37"/>
    <w:rsid w:val="00733F8B"/>
    <w:rsid w:val="00734271"/>
    <w:rsid w:val="00734B8A"/>
    <w:rsid w:val="00735485"/>
    <w:rsid w:val="00735B03"/>
    <w:rsid w:val="007364D2"/>
    <w:rsid w:val="00737AD1"/>
    <w:rsid w:val="00737CA7"/>
    <w:rsid w:val="007401E0"/>
    <w:rsid w:val="007403E4"/>
    <w:rsid w:val="00740F06"/>
    <w:rsid w:val="00741702"/>
    <w:rsid w:val="00742A64"/>
    <w:rsid w:val="00743D0F"/>
    <w:rsid w:val="00743FF4"/>
    <w:rsid w:val="007446E5"/>
    <w:rsid w:val="00745A1D"/>
    <w:rsid w:val="007475A6"/>
    <w:rsid w:val="00747BE5"/>
    <w:rsid w:val="0075076E"/>
    <w:rsid w:val="00751ADA"/>
    <w:rsid w:val="00751CC5"/>
    <w:rsid w:val="00751F7C"/>
    <w:rsid w:val="0075297F"/>
    <w:rsid w:val="00752BB3"/>
    <w:rsid w:val="0075313D"/>
    <w:rsid w:val="007534AF"/>
    <w:rsid w:val="007535E3"/>
    <w:rsid w:val="00753778"/>
    <w:rsid w:val="00753CB5"/>
    <w:rsid w:val="0075552E"/>
    <w:rsid w:val="00755554"/>
    <w:rsid w:val="00756056"/>
    <w:rsid w:val="00756092"/>
    <w:rsid w:val="00756676"/>
    <w:rsid w:val="007568A3"/>
    <w:rsid w:val="00757489"/>
    <w:rsid w:val="0075773C"/>
    <w:rsid w:val="00760328"/>
    <w:rsid w:val="00762FD2"/>
    <w:rsid w:val="00763505"/>
    <w:rsid w:val="00764826"/>
    <w:rsid w:val="00764B22"/>
    <w:rsid w:val="007664C3"/>
    <w:rsid w:val="00766A2D"/>
    <w:rsid w:val="00767644"/>
    <w:rsid w:val="00767B48"/>
    <w:rsid w:val="00767CD7"/>
    <w:rsid w:val="007704CE"/>
    <w:rsid w:val="00770582"/>
    <w:rsid w:val="00771B46"/>
    <w:rsid w:val="007721BA"/>
    <w:rsid w:val="00772B63"/>
    <w:rsid w:val="007732DD"/>
    <w:rsid w:val="00773C9E"/>
    <w:rsid w:val="00773D43"/>
    <w:rsid w:val="007741DB"/>
    <w:rsid w:val="00775034"/>
    <w:rsid w:val="00775A9D"/>
    <w:rsid w:val="00775D52"/>
    <w:rsid w:val="00777309"/>
    <w:rsid w:val="00777AF8"/>
    <w:rsid w:val="00777D6B"/>
    <w:rsid w:val="0078127A"/>
    <w:rsid w:val="007833D0"/>
    <w:rsid w:val="0078358E"/>
    <w:rsid w:val="0078395D"/>
    <w:rsid w:val="007851DD"/>
    <w:rsid w:val="00785EEF"/>
    <w:rsid w:val="0078635D"/>
    <w:rsid w:val="00786F09"/>
    <w:rsid w:val="00786F98"/>
    <w:rsid w:val="007871C6"/>
    <w:rsid w:val="007871D3"/>
    <w:rsid w:val="007901A8"/>
    <w:rsid w:val="00790A58"/>
    <w:rsid w:val="007923CC"/>
    <w:rsid w:val="007924F6"/>
    <w:rsid w:val="0079263C"/>
    <w:rsid w:val="007930FE"/>
    <w:rsid w:val="00793D95"/>
    <w:rsid w:val="00793E02"/>
    <w:rsid w:val="00794303"/>
    <w:rsid w:val="007948F2"/>
    <w:rsid w:val="00794B7B"/>
    <w:rsid w:val="007968F1"/>
    <w:rsid w:val="007A0EE5"/>
    <w:rsid w:val="007A15B5"/>
    <w:rsid w:val="007A1CC5"/>
    <w:rsid w:val="007A237A"/>
    <w:rsid w:val="007A27FF"/>
    <w:rsid w:val="007A2C4C"/>
    <w:rsid w:val="007A3BFB"/>
    <w:rsid w:val="007A45BD"/>
    <w:rsid w:val="007A4BA6"/>
    <w:rsid w:val="007A5AD9"/>
    <w:rsid w:val="007A5CCE"/>
    <w:rsid w:val="007A60DF"/>
    <w:rsid w:val="007A6C5C"/>
    <w:rsid w:val="007A6D90"/>
    <w:rsid w:val="007B00BD"/>
    <w:rsid w:val="007B064F"/>
    <w:rsid w:val="007B0CF5"/>
    <w:rsid w:val="007B10F3"/>
    <w:rsid w:val="007B1B99"/>
    <w:rsid w:val="007B287B"/>
    <w:rsid w:val="007B2C38"/>
    <w:rsid w:val="007B2C55"/>
    <w:rsid w:val="007B350A"/>
    <w:rsid w:val="007B6AEB"/>
    <w:rsid w:val="007B73E9"/>
    <w:rsid w:val="007C093E"/>
    <w:rsid w:val="007C0ACA"/>
    <w:rsid w:val="007C15F3"/>
    <w:rsid w:val="007C17D0"/>
    <w:rsid w:val="007C25D0"/>
    <w:rsid w:val="007C25DB"/>
    <w:rsid w:val="007C2A65"/>
    <w:rsid w:val="007C2ABF"/>
    <w:rsid w:val="007C2C8B"/>
    <w:rsid w:val="007C3680"/>
    <w:rsid w:val="007C3C0B"/>
    <w:rsid w:val="007C4456"/>
    <w:rsid w:val="007C4D71"/>
    <w:rsid w:val="007C5F14"/>
    <w:rsid w:val="007C6046"/>
    <w:rsid w:val="007C6F6A"/>
    <w:rsid w:val="007C7558"/>
    <w:rsid w:val="007C781C"/>
    <w:rsid w:val="007C79E4"/>
    <w:rsid w:val="007C7B16"/>
    <w:rsid w:val="007C7C99"/>
    <w:rsid w:val="007D0402"/>
    <w:rsid w:val="007D08E0"/>
    <w:rsid w:val="007D0CD6"/>
    <w:rsid w:val="007D0E91"/>
    <w:rsid w:val="007D13C5"/>
    <w:rsid w:val="007D2657"/>
    <w:rsid w:val="007D2F84"/>
    <w:rsid w:val="007D338C"/>
    <w:rsid w:val="007D4DED"/>
    <w:rsid w:val="007D4E26"/>
    <w:rsid w:val="007D5F8D"/>
    <w:rsid w:val="007D675F"/>
    <w:rsid w:val="007D6DFF"/>
    <w:rsid w:val="007E052E"/>
    <w:rsid w:val="007E23D6"/>
    <w:rsid w:val="007E3535"/>
    <w:rsid w:val="007E4724"/>
    <w:rsid w:val="007E5483"/>
    <w:rsid w:val="007E64EA"/>
    <w:rsid w:val="007E6B0B"/>
    <w:rsid w:val="007E6BFF"/>
    <w:rsid w:val="007E790E"/>
    <w:rsid w:val="007F001D"/>
    <w:rsid w:val="007F05BE"/>
    <w:rsid w:val="007F1635"/>
    <w:rsid w:val="007F1A84"/>
    <w:rsid w:val="007F1F4B"/>
    <w:rsid w:val="007F29B0"/>
    <w:rsid w:val="007F3D72"/>
    <w:rsid w:val="007F46EF"/>
    <w:rsid w:val="007F4F50"/>
    <w:rsid w:val="007F5BA6"/>
    <w:rsid w:val="008002B3"/>
    <w:rsid w:val="0080053C"/>
    <w:rsid w:val="0080428E"/>
    <w:rsid w:val="00805C34"/>
    <w:rsid w:val="00806B04"/>
    <w:rsid w:val="00806C07"/>
    <w:rsid w:val="0080785E"/>
    <w:rsid w:val="008079E2"/>
    <w:rsid w:val="00807B6C"/>
    <w:rsid w:val="00807D65"/>
    <w:rsid w:val="008100DB"/>
    <w:rsid w:val="0081092C"/>
    <w:rsid w:val="00810F56"/>
    <w:rsid w:val="00810FC7"/>
    <w:rsid w:val="0081227C"/>
    <w:rsid w:val="0081259E"/>
    <w:rsid w:val="00813169"/>
    <w:rsid w:val="008131DA"/>
    <w:rsid w:val="008144F7"/>
    <w:rsid w:val="00814564"/>
    <w:rsid w:val="008147E9"/>
    <w:rsid w:val="0081496C"/>
    <w:rsid w:val="008149B8"/>
    <w:rsid w:val="008149DC"/>
    <w:rsid w:val="0081523B"/>
    <w:rsid w:val="00815D02"/>
    <w:rsid w:val="00817352"/>
    <w:rsid w:val="00817BCD"/>
    <w:rsid w:val="00817FDB"/>
    <w:rsid w:val="008202F8"/>
    <w:rsid w:val="008215A8"/>
    <w:rsid w:val="00821675"/>
    <w:rsid w:val="008217F2"/>
    <w:rsid w:val="00821C0A"/>
    <w:rsid w:val="0082202D"/>
    <w:rsid w:val="008226C4"/>
    <w:rsid w:val="00822E1E"/>
    <w:rsid w:val="0082395C"/>
    <w:rsid w:val="008258A6"/>
    <w:rsid w:val="00825E5C"/>
    <w:rsid w:val="008261C7"/>
    <w:rsid w:val="00826840"/>
    <w:rsid w:val="00826BF2"/>
    <w:rsid w:val="008276EC"/>
    <w:rsid w:val="008303A1"/>
    <w:rsid w:val="0083073A"/>
    <w:rsid w:val="0083132F"/>
    <w:rsid w:val="00832387"/>
    <w:rsid w:val="00832580"/>
    <w:rsid w:val="00832D84"/>
    <w:rsid w:val="00833164"/>
    <w:rsid w:val="00833353"/>
    <w:rsid w:val="00833B1B"/>
    <w:rsid w:val="00833D6F"/>
    <w:rsid w:val="00834C2E"/>
    <w:rsid w:val="0083541B"/>
    <w:rsid w:val="00835962"/>
    <w:rsid w:val="00836412"/>
    <w:rsid w:val="008364EF"/>
    <w:rsid w:val="008366DA"/>
    <w:rsid w:val="008369D2"/>
    <w:rsid w:val="008370E4"/>
    <w:rsid w:val="0083754C"/>
    <w:rsid w:val="00837BCC"/>
    <w:rsid w:val="00840263"/>
    <w:rsid w:val="00841361"/>
    <w:rsid w:val="00841D4F"/>
    <w:rsid w:val="008424EE"/>
    <w:rsid w:val="00842F64"/>
    <w:rsid w:val="0084364B"/>
    <w:rsid w:val="0084690C"/>
    <w:rsid w:val="00847382"/>
    <w:rsid w:val="00847431"/>
    <w:rsid w:val="00847FC4"/>
    <w:rsid w:val="00851084"/>
    <w:rsid w:val="00851279"/>
    <w:rsid w:val="008512F4"/>
    <w:rsid w:val="00851FE3"/>
    <w:rsid w:val="008536E5"/>
    <w:rsid w:val="0085383E"/>
    <w:rsid w:val="008538D0"/>
    <w:rsid w:val="00855BA1"/>
    <w:rsid w:val="00855DA1"/>
    <w:rsid w:val="00856584"/>
    <w:rsid w:val="00861D06"/>
    <w:rsid w:val="008625BE"/>
    <w:rsid w:val="008625DB"/>
    <w:rsid w:val="008626C9"/>
    <w:rsid w:val="008629E7"/>
    <w:rsid w:val="00864D63"/>
    <w:rsid w:val="00865426"/>
    <w:rsid w:val="0086650F"/>
    <w:rsid w:val="00867888"/>
    <w:rsid w:val="00867BB8"/>
    <w:rsid w:val="00867F53"/>
    <w:rsid w:val="008708D9"/>
    <w:rsid w:val="00871382"/>
    <w:rsid w:val="00871545"/>
    <w:rsid w:val="00872320"/>
    <w:rsid w:val="00872BA8"/>
    <w:rsid w:val="00875893"/>
    <w:rsid w:val="008800A0"/>
    <w:rsid w:val="0088013F"/>
    <w:rsid w:val="00881B6E"/>
    <w:rsid w:val="00882500"/>
    <w:rsid w:val="00882C28"/>
    <w:rsid w:val="008835F7"/>
    <w:rsid w:val="00884870"/>
    <w:rsid w:val="00884CF6"/>
    <w:rsid w:val="00884F0E"/>
    <w:rsid w:val="00884F98"/>
    <w:rsid w:val="00886F03"/>
    <w:rsid w:val="008873EC"/>
    <w:rsid w:val="00887E7B"/>
    <w:rsid w:val="008901EF"/>
    <w:rsid w:val="00891172"/>
    <w:rsid w:val="008915D8"/>
    <w:rsid w:val="0089267E"/>
    <w:rsid w:val="0089287D"/>
    <w:rsid w:val="00892E0C"/>
    <w:rsid w:val="008934B9"/>
    <w:rsid w:val="008939B2"/>
    <w:rsid w:val="0089426D"/>
    <w:rsid w:val="0089466A"/>
    <w:rsid w:val="008950A2"/>
    <w:rsid w:val="0089531B"/>
    <w:rsid w:val="00895C78"/>
    <w:rsid w:val="00895DBF"/>
    <w:rsid w:val="008979DE"/>
    <w:rsid w:val="008A13A5"/>
    <w:rsid w:val="008A27D0"/>
    <w:rsid w:val="008A29E3"/>
    <w:rsid w:val="008A2BD6"/>
    <w:rsid w:val="008A2C9D"/>
    <w:rsid w:val="008A36AA"/>
    <w:rsid w:val="008A6114"/>
    <w:rsid w:val="008A6468"/>
    <w:rsid w:val="008A6E41"/>
    <w:rsid w:val="008B1A0F"/>
    <w:rsid w:val="008B1CCE"/>
    <w:rsid w:val="008B3D45"/>
    <w:rsid w:val="008B3E38"/>
    <w:rsid w:val="008B40B7"/>
    <w:rsid w:val="008B46B7"/>
    <w:rsid w:val="008B4798"/>
    <w:rsid w:val="008B47E3"/>
    <w:rsid w:val="008B53CE"/>
    <w:rsid w:val="008B5B04"/>
    <w:rsid w:val="008B5F69"/>
    <w:rsid w:val="008B6112"/>
    <w:rsid w:val="008B62CD"/>
    <w:rsid w:val="008B670C"/>
    <w:rsid w:val="008C1FB6"/>
    <w:rsid w:val="008C23BD"/>
    <w:rsid w:val="008C245D"/>
    <w:rsid w:val="008C29E7"/>
    <w:rsid w:val="008C2CA8"/>
    <w:rsid w:val="008C3C0B"/>
    <w:rsid w:val="008C3F8B"/>
    <w:rsid w:val="008C451C"/>
    <w:rsid w:val="008C4F7C"/>
    <w:rsid w:val="008C69C6"/>
    <w:rsid w:val="008C7C91"/>
    <w:rsid w:val="008D005F"/>
    <w:rsid w:val="008D0D8A"/>
    <w:rsid w:val="008D0ECD"/>
    <w:rsid w:val="008D144D"/>
    <w:rsid w:val="008D166C"/>
    <w:rsid w:val="008D2D1B"/>
    <w:rsid w:val="008D2D7F"/>
    <w:rsid w:val="008D2FC5"/>
    <w:rsid w:val="008D456F"/>
    <w:rsid w:val="008D5628"/>
    <w:rsid w:val="008D67DA"/>
    <w:rsid w:val="008E046E"/>
    <w:rsid w:val="008E048A"/>
    <w:rsid w:val="008E0543"/>
    <w:rsid w:val="008E05E9"/>
    <w:rsid w:val="008E08E3"/>
    <w:rsid w:val="008E10B7"/>
    <w:rsid w:val="008E10FD"/>
    <w:rsid w:val="008E1153"/>
    <w:rsid w:val="008E195D"/>
    <w:rsid w:val="008E30DA"/>
    <w:rsid w:val="008E316C"/>
    <w:rsid w:val="008E36FE"/>
    <w:rsid w:val="008E384E"/>
    <w:rsid w:val="008E42A4"/>
    <w:rsid w:val="008E5890"/>
    <w:rsid w:val="008E6433"/>
    <w:rsid w:val="008E68FA"/>
    <w:rsid w:val="008E7450"/>
    <w:rsid w:val="008F05C1"/>
    <w:rsid w:val="008F17B2"/>
    <w:rsid w:val="008F203E"/>
    <w:rsid w:val="008F23FC"/>
    <w:rsid w:val="008F24D2"/>
    <w:rsid w:val="008F2AEF"/>
    <w:rsid w:val="008F31A6"/>
    <w:rsid w:val="008F456B"/>
    <w:rsid w:val="0090086E"/>
    <w:rsid w:val="00900A53"/>
    <w:rsid w:val="009011B4"/>
    <w:rsid w:val="00901290"/>
    <w:rsid w:val="00901EF0"/>
    <w:rsid w:val="00902053"/>
    <w:rsid w:val="009021BB"/>
    <w:rsid w:val="0090295C"/>
    <w:rsid w:val="00903644"/>
    <w:rsid w:val="00903CBA"/>
    <w:rsid w:val="0090411F"/>
    <w:rsid w:val="00904A5D"/>
    <w:rsid w:val="00905DB6"/>
    <w:rsid w:val="00907120"/>
    <w:rsid w:val="00907903"/>
    <w:rsid w:val="009079B1"/>
    <w:rsid w:val="009108C4"/>
    <w:rsid w:val="0091118A"/>
    <w:rsid w:val="00911D99"/>
    <w:rsid w:val="0091470A"/>
    <w:rsid w:val="00914791"/>
    <w:rsid w:val="00915259"/>
    <w:rsid w:val="009153F2"/>
    <w:rsid w:val="00916201"/>
    <w:rsid w:val="0091631D"/>
    <w:rsid w:val="00917B6B"/>
    <w:rsid w:val="009215A4"/>
    <w:rsid w:val="00922758"/>
    <w:rsid w:val="00922E88"/>
    <w:rsid w:val="00923340"/>
    <w:rsid w:val="00923E65"/>
    <w:rsid w:val="00924A34"/>
    <w:rsid w:val="00924B04"/>
    <w:rsid w:val="009257DB"/>
    <w:rsid w:val="00925AEC"/>
    <w:rsid w:val="00926197"/>
    <w:rsid w:val="00926675"/>
    <w:rsid w:val="009308F3"/>
    <w:rsid w:val="00931D3D"/>
    <w:rsid w:val="00932B56"/>
    <w:rsid w:val="00933051"/>
    <w:rsid w:val="00933187"/>
    <w:rsid w:val="009334F9"/>
    <w:rsid w:val="0093355C"/>
    <w:rsid w:val="00934112"/>
    <w:rsid w:val="0093496C"/>
    <w:rsid w:val="0093497C"/>
    <w:rsid w:val="009349B9"/>
    <w:rsid w:val="0093514C"/>
    <w:rsid w:val="00935FDE"/>
    <w:rsid w:val="00936630"/>
    <w:rsid w:val="00936842"/>
    <w:rsid w:val="0093787C"/>
    <w:rsid w:val="00937D3D"/>
    <w:rsid w:val="00940BDE"/>
    <w:rsid w:val="009413B7"/>
    <w:rsid w:val="0094181A"/>
    <w:rsid w:val="009426F0"/>
    <w:rsid w:val="00944299"/>
    <w:rsid w:val="00944CDB"/>
    <w:rsid w:val="00944E59"/>
    <w:rsid w:val="0094635F"/>
    <w:rsid w:val="00946408"/>
    <w:rsid w:val="009468CC"/>
    <w:rsid w:val="00946970"/>
    <w:rsid w:val="009469C4"/>
    <w:rsid w:val="0095049C"/>
    <w:rsid w:val="0095061B"/>
    <w:rsid w:val="00950C69"/>
    <w:rsid w:val="00951E0B"/>
    <w:rsid w:val="009529E5"/>
    <w:rsid w:val="00952FC4"/>
    <w:rsid w:val="00953096"/>
    <w:rsid w:val="009551A8"/>
    <w:rsid w:val="009555B7"/>
    <w:rsid w:val="00956226"/>
    <w:rsid w:val="00956978"/>
    <w:rsid w:val="00956B68"/>
    <w:rsid w:val="00957652"/>
    <w:rsid w:val="009579C7"/>
    <w:rsid w:val="0096007C"/>
    <w:rsid w:val="00960105"/>
    <w:rsid w:val="009601C8"/>
    <w:rsid w:val="009607B8"/>
    <w:rsid w:val="00960E7F"/>
    <w:rsid w:val="00960F61"/>
    <w:rsid w:val="009615B7"/>
    <w:rsid w:val="00962AD8"/>
    <w:rsid w:val="0096357B"/>
    <w:rsid w:val="0096441F"/>
    <w:rsid w:val="00964621"/>
    <w:rsid w:val="009646D9"/>
    <w:rsid w:val="009654EB"/>
    <w:rsid w:val="00965B59"/>
    <w:rsid w:val="00966DE5"/>
    <w:rsid w:val="009679C0"/>
    <w:rsid w:val="00967FAA"/>
    <w:rsid w:val="00970529"/>
    <w:rsid w:val="00970763"/>
    <w:rsid w:val="009707A4"/>
    <w:rsid w:val="0097151E"/>
    <w:rsid w:val="00971D6D"/>
    <w:rsid w:val="009721DE"/>
    <w:rsid w:val="00973FDD"/>
    <w:rsid w:val="00974129"/>
    <w:rsid w:val="0097454E"/>
    <w:rsid w:val="00975806"/>
    <w:rsid w:val="00975B78"/>
    <w:rsid w:val="009763BA"/>
    <w:rsid w:val="00976B48"/>
    <w:rsid w:val="00977080"/>
    <w:rsid w:val="009801C2"/>
    <w:rsid w:val="009803B4"/>
    <w:rsid w:val="00980F63"/>
    <w:rsid w:val="00981766"/>
    <w:rsid w:val="0098190C"/>
    <w:rsid w:val="009820D8"/>
    <w:rsid w:val="00983472"/>
    <w:rsid w:val="00983836"/>
    <w:rsid w:val="0098499A"/>
    <w:rsid w:val="00984BC8"/>
    <w:rsid w:val="00985817"/>
    <w:rsid w:val="00985A3D"/>
    <w:rsid w:val="00986150"/>
    <w:rsid w:val="009879FD"/>
    <w:rsid w:val="009916A9"/>
    <w:rsid w:val="00991FDD"/>
    <w:rsid w:val="00992211"/>
    <w:rsid w:val="00992D61"/>
    <w:rsid w:val="00993C0D"/>
    <w:rsid w:val="0099473F"/>
    <w:rsid w:val="00994E85"/>
    <w:rsid w:val="00994FA2"/>
    <w:rsid w:val="00995311"/>
    <w:rsid w:val="009977D8"/>
    <w:rsid w:val="009A0C06"/>
    <w:rsid w:val="009A0DC8"/>
    <w:rsid w:val="009A2BAE"/>
    <w:rsid w:val="009A2F07"/>
    <w:rsid w:val="009A3869"/>
    <w:rsid w:val="009A62F8"/>
    <w:rsid w:val="009A6301"/>
    <w:rsid w:val="009A6B24"/>
    <w:rsid w:val="009A7174"/>
    <w:rsid w:val="009A751A"/>
    <w:rsid w:val="009A7751"/>
    <w:rsid w:val="009A7BC6"/>
    <w:rsid w:val="009B0D79"/>
    <w:rsid w:val="009B17EC"/>
    <w:rsid w:val="009B23C9"/>
    <w:rsid w:val="009B2F3B"/>
    <w:rsid w:val="009B3946"/>
    <w:rsid w:val="009B458D"/>
    <w:rsid w:val="009B4781"/>
    <w:rsid w:val="009B4B91"/>
    <w:rsid w:val="009B5123"/>
    <w:rsid w:val="009B55F1"/>
    <w:rsid w:val="009B5F52"/>
    <w:rsid w:val="009B64D0"/>
    <w:rsid w:val="009B66E2"/>
    <w:rsid w:val="009B6748"/>
    <w:rsid w:val="009B6C2E"/>
    <w:rsid w:val="009B7100"/>
    <w:rsid w:val="009B7809"/>
    <w:rsid w:val="009C10C3"/>
    <w:rsid w:val="009C19C1"/>
    <w:rsid w:val="009C1F7C"/>
    <w:rsid w:val="009C2276"/>
    <w:rsid w:val="009C2325"/>
    <w:rsid w:val="009C3B5E"/>
    <w:rsid w:val="009C44C5"/>
    <w:rsid w:val="009C4838"/>
    <w:rsid w:val="009C5FD4"/>
    <w:rsid w:val="009C72A6"/>
    <w:rsid w:val="009C760F"/>
    <w:rsid w:val="009C7944"/>
    <w:rsid w:val="009C7B7C"/>
    <w:rsid w:val="009C7F44"/>
    <w:rsid w:val="009C7FE7"/>
    <w:rsid w:val="009D0473"/>
    <w:rsid w:val="009D12F9"/>
    <w:rsid w:val="009D1C73"/>
    <w:rsid w:val="009D1E2B"/>
    <w:rsid w:val="009D21FF"/>
    <w:rsid w:val="009D256A"/>
    <w:rsid w:val="009D31A0"/>
    <w:rsid w:val="009D3F1E"/>
    <w:rsid w:val="009D3F79"/>
    <w:rsid w:val="009D514B"/>
    <w:rsid w:val="009D6AEC"/>
    <w:rsid w:val="009D6EC2"/>
    <w:rsid w:val="009E0D0A"/>
    <w:rsid w:val="009E117E"/>
    <w:rsid w:val="009E128B"/>
    <w:rsid w:val="009E242F"/>
    <w:rsid w:val="009E28D2"/>
    <w:rsid w:val="009E2CCF"/>
    <w:rsid w:val="009E33BE"/>
    <w:rsid w:val="009E346B"/>
    <w:rsid w:val="009E3DDF"/>
    <w:rsid w:val="009E48FF"/>
    <w:rsid w:val="009E7201"/>
    <w:rsid w:val="009E7D5B"/>
    <w:rsid w:val="009F0DA6"/>
    <w:rsid w:val="009F0FDF"/>
    <w:rsid w:val="009F1C75"/>
    <w:rsid w:val="009F2962"/>
    <w:rsid w:val="009F2BBD"/>
    <w:rsid w:val="009F2C82"/>
    <w:rsid w:val="009F59DF"/>
    <w:rsid w:val="009F6FEB"/>
    <w:rsid w:val="009F708C"/>
    <w:rsid w:val="009F7444"/>
    <w:rsid w:val="009F7D75"/>
    <w:rsid w:val="00A00B4B"/>
    <w:rsid w:val="00A0104E"/>
    <w:rsid w:val="00A0256B"/>
    <w:rsid w:val="00A02A7F"/>
    <w:rsid w:val="00A02F95"/>
    <w:rsid w:val="00A0328B"/>
    <w:rsid w:val="00A04BD1"/>
    <w:rsid w:val="00A05639"/>
    <w:rsid w:val="00A078BC"/>
    <w:rsid w:val="00A105DB"/>
    <w:rsid w:val="00A10ECC"/>
    <w:rsid w:val="00A122D4"/>
    <w:rsid w:val="00A12EA1"/>
    <w:rsid w:val="00A138D2"/>
    <w:rsid w:val="00A13B49"/>
    <w:rsid w:val="00A1492C"/>
    <w:rsid w:val="00A14BD0"/>
    <w:rsid w:val="00A14D00"/>
    <w:rsid w:val="00A14FF3"/>
    <w:rsid w:val="00A154DB"/>
    <w:rsid w:val="00A16126"/>
    <w:rsid w:val="00A161FF"/>
    <w:rsid w:val="00A16357"/>
    <w:rsid w:val="00A16EE1"/>
    <w:rsid w:val="00A2006B"/>
    <w:rsid w:val="00A2089D"/>
    <w:rsid w:val="00A20C95"/>
    <w:rsid w:val="00A22A72"/>
    <w:rsid w:val="00A24276"/>
    <w:rsid w:val="00A243E2"/>
    <w:rsid w:val="00A24D92"/>
    <w:rsid w:val="00A250B7"/>
    <w:rsid w:val="00A25291"/>
    <w:rsid w:val="00A258E9"/>
    <w:rsid w:val="00A26A3B"/>
    <w:rsid w:val="00A27239"/>
    <w:rsid w:val="00A2744B"/>
    <w:rsid w:val="00A3085B"/>
    <w:rsid w:val="00A329E0"/>
    <w:rsid w:val="00A32C89"/>
    <w:rsid w:val="00A34012"/>
    <w:rsid w:val="00A34D25"/>
    <w:rsid w:val="00A354EF"/>
    <w:rsid w:val="00A35FE6"/>
    <w:rsid w:val="00A3608A"/>
    <w:rsid w:val="00A372E4"/>
    <w:rsid w:val="00A3778E"/>
    <w:rsid w:val="00A37806"/>
    <w:rsid w:val="00A402BB"/>
    <w:rsid w:val="00A40627"/>
    <w:rsid w:val="00A40ABC"/>
    <w:rsid w:val="00A42263"/>
    <w:rsid w:val="00A43B15"/>
    <w:rsid w:val="00A445CE"/>
    <w:rsid w:val="00A44E0C"/>
    <w:rsid w:val="00A4516E"/>
    <w:rsid w:val="00A4620A"/>
    <w:rsid w:val="00A46B12"/>
    <w:rsid w:val="00A4778C"/>
    <w:rsid w:val="00A502FE"/>
    <w:rsid w:val="00A50FB3"/>
    <w:rsid w:val="00A511DD"/>
    <w:rsid w:val="00A513F4"/>
    <w:rsid w:val="00A51529"/>
    <w:rsid w:val="00A517BF"/>
    <w:rsid w:val="00A519C9"/>
    <w:rsid w:val="00A52C63"/>
    <w:rsid w:val="00A540DC"/>
    <w:rsid w:val="00A5642E"/>
    <w:rsid w:val="00A56535"/>
    <w:rsid w:val="00A57717"/>
    <w:rsid w:val="00A579B8"/>
    <w:rsid w:val="00A57A03"/>
    <w:rsid w:val="00A57FEE"/>
    <w:rsid w:val="00A60622"/>
    <w:rsid w:val="00A6147D"/>
    <w:rsid w:val="00A617D9"/>
    <w:rsid w:val="00A61856"/>
    <w:rsid w:val="00A624BC"/>
    <w:rsid w:val="00A62532"/>
    <w:rsid w:val="00A62C6A"/>
    <w:rsid w:val="00A630E1"/>
    <w:rsid w:val="00A633E1"/>
    <w:rsid w:val="00A635A0"/>
    <w:rsid w:val="00A641C2"/>
    <w:rsid w:val="00A64D77"/>
    <w:rsid w:val="00A710C7"/>
    <w:rsid w:val="00A72015"/>
    <w:rsid w:val="00A72294"/>
    <w:rsid w:val="00A72D71"/>
    <w:rsid w:val="00A73437"/>
    <w:rsid w:val="00A7515A"/>
    <w:rsid w:val="00A7536E"/>
    <w:rsid w:val="00A75A28"/>
    <w:rsid w:val="00A77575"/>
    <w:rsid w:val="00A77F4A"/>
    <w:rsid w:val="00A80050"/>
    <w:rsid w:val="00A80C17"/>
    <w:rsid w:val="00A80D4B"/>
    <w:rsid w:val="00A8116B"/>
    <w:rsid w:val="00A8121C"/>
    <w:rsid w:val="00A819D7"/>
    <w:rsid w:val="00A82C24"/>
    <w:rsid w:val="00A82C84"/>
    <w:rsid w:val="00A835F5"/>
    <w:rsid w:val="00A8567F"/>
    <w:rsid w:val="00A863A7"/>
    <w:rsid w:val="00A875DF"/>
    <w:rsid w:val="00A90D39"/>
    <w:rsid w:val="00A91F96"/>
    <w:rsid w:val="00A92BB8"/>
    <w:rsid w:val="00A93353"/>
    <w:rsid w:val="00A93811"/>
    <w:rsid w:val="00A942AA"/>
    <w:rsid w:val="00A95021"/>
    <w:rsid w:val="00A95844"/>
    <w:rsid w:val="00A95FD8"/>
    <w:rsid w:val="00A960C0"/>
    <w:rsid w:val="00A96536"/>
    <w:rsid w:val="00A96715"/>
    <w:rsid w:val="00A971F3"/>
    <w:rsid w:val="00A97CEE"/>
    <w:rsid w:val="00AA1016"/>
    <w:rsid w:val="00AA27C3"/>
    <w:rsid w:val="00AA2D10"/>
    <w:rsid w:val="00AA4743"/>
    <w:rsid w:val="00AA5181"/>
    <w:rsid w:val="00AA6104"/>
    <w:rsid w:val="00AA7334"/>
    <w:rsid w:val="00AA7737"/>
    <w:rsid w:val="00AB1162"/>
    <w:rsid w:val="00AB1E6D"/>
    <w:rsid w:val="00AB2B71"/>
    <w:rsid w:val="00AB2B7C"/>
    <w:rsid w:val="00AB33C8"/>
    <w:rsid w:val="00AB36A1"/>
    <w:rsid w:val="00AB43AB"/>
    <w:rsid w:val="00AB50B8"/>
    <w:rsid w:val="00AB515B"/>
    <w:rsid w:val="00AB5CD6"/>
    <w:rsid w:val="00AB69F4"/>
    <w:rsid w:val="00AB7685"/>
    <w:rsid w:val="00AB7A00"/>
    <w:rsid w:val="00AB7DB2"/>
    <w:rsid w:val="00AC02C4"/>
    <w:rsid w:val="00AC030D"/>
    <w:rsid w:val="00AC0FA7"/>
    <w:rsid w:val="00AC102B"/>
    <w:rsid w:val="00AC17A7"/>
    <w:rsid w:val="00AC1C1C"/>
    <w:rsid w:val="00AC1E54"/>
    <w:rsid w:val="00AC2A5D"/>
    <w:rsid w:val="00AC34D4"/>
    <w:rsid w:val="00AC39FD"/>
    <w:rsid w:val="00AC3A9A"/>
    <w:rsid w:val="00AC3CD2"/>
    <w:rsid w:val="00AC3DD1"/>
    <w:rsid w:val="00AC3FE9"/>
    <w:rsid w:val="00AC475C"/>
    <w:rsid w:val="00AC4D51"/>
    <w:rsid w:val="00AC5F2C"/>
    <w:rsid w:val="00AC75E2"/>
    <w:rsid w:val="00AC7B39"/>
    <w:rsid w:val="00AD1000"/>
    <w:rsid w:val="00AD1220"/>
    <w:rsid w:val="00AD127F"/>
    <w:rsid w:val="00AD1E84"/>
    <w:rsid w:val="00AD255A"/>
    <w:rsid w:val="00AD2FDC"/>
    <w:rsid w:val="00AD3795"/>
    <w:rsid w:val="00AD3E3A"/>
    <w:rsid w:val="00AD40A1"/>
    <w:rsid w:val="00AD4216"/>
    <w:rsid w:val="00AD479C"/>
    <w:rsid w:val="00AD633E"/>
    <w:rsid w:val="00AE0021"/>
    <w:rsid w:val="00AE02DF"/>
    <w:rsid w:val="00AE0D4D"/>
    <w:rsid w:val="00AE0E01"/>
    <w:rsid w:val="00AE1524"/>
    <w:rsid w:val="00AE2C17"/>
    <w:rsid w:val="00AE2DE3"/>
    <w:rsid w:val="00AE45B0"/>
    <w:rsid w:val="00AE4B09"/>
    <w:rsid w:val="00AE5452"/>
    <w:rsid w:val="00AE615B"/>
    <w:rsid w:val="00AE7630"/>
    <w:rsid w:val="00AE7710"/>
    <w:rsid w:val="00AE7C65"/>
    <w:rsid w:val="00AF0D55"/>
    <w:rsid w:val="00AF0F07"/>
    <w:rsid w:val="00AF12F1"/>
    <w:rsid w:val="00AF274F"/>
    <w:rsid w:val="00AF3096"/>
    <w:rsid w:val="00AF3ABE"/>
    <w:rsid w:val="00AF41A6"/>
    <w:rsid w:val="00AF43B5"/>
    <w:rsid w:val="00AF5CA2"/>
    <w:rsid w:val="00AF7D32"/>
    <w:rsid w:val="00B00C88"/>
    <w:rsid w:val="00B0164F"/>
    <w:rsid w:val="00B02B39"/>
    <w:rsid w:val="00B02F61"/>
    <w:rsid w:val="00B03688"/>
    <w:rsid w:val="00B0466F"/>
    <w:rsid w:val="00B04E9B"/>
    <w:rsid w:val="00B050D8"/>
    <w:rsid w:val="00B058BB"/>
    <w:rsid w:val="00B05AC7"/>
    <w:rsid w:val="00B0715D"/>
    <w:rsid w:val="00B0735A"/>
    <w:rsid w:val="00B077A7"/>
    <w:rsid w:val="00B07BE8"/>
    <w:rsid w:val="00B10E72"/>
    <w:rsid w:val="00B1156D"/>
    <w:rsid w:val="00B11944"/>
    <w:rsid w:val="00B13B5E"/>
    <w:rsid w:val="00B14927"/>
    <w:rsid w:val="00B14E86"/>
    <w:rsid w:val="00B15DCE"/>
    <w:rsid w:val="00B16DD2"/>
    <w:rsid w:val="00B204EA"/>
    <w:rsid w:val="00B20CDC"/>
    <w:rsid w:val="00B216E0"/>
    <w:rsid w:val="00B219D4"/>
    <w:rsid w:val="00B21D8E"/>
    <w:rsid w:val="00B23F38"/>
    <w:rsid w:val="00B25A72"/>
    <w:rsid w:val="00B25DCB"/>
    <w:rsid w:val="00B27161"/>
    <w:rsid w:val="00B27194"/>
    <w:rsid w:val="00B32470"/>
    <w:rsid w:val="00B32769"/>
    <w:rsid w:val="00B32BA1"/>
    <w:rsid w:val="00B331BE"/>
    <w:rsid w:val="00B35BE0"/>
    <w:rsid w:val="00B37197"/>
    <w:rsid w:val="00B3747B"/>
    <w:rsid w:val="00B375C8"/>
    <w:rsid w:val="00B40B71"/>
    <w:rsid w:val="00B40CAA"/>
    <w:rsid w:val="00B40D3A"/>
    <w:rsid w:val="00B43DCC"/>
    <w:rsid w:val="00B4408B"/>
    <w:rsid w:val="00B455FA"/>
    <w:rsid w:val="00B45F9D"/>
    <w:rsid w:val="00B462A2"/>
    <w:rsid w:val="00B46342"/>
    <w:rsid w:val="00B463D7"/>
    <w:rsid w:val="00B46719"/>
    <w:rsid w:val="00B500F5"/>
    <w:rsid w:val="00B50935"/>
    <w:rsid w:val="00B50979"/>
    <w:rsid w:val="00B53BF4"/>
    <w:rsid w:val="00B53F62"/>
    <w:rsid w:val="00B54732"/>
    <w:rsid w:val="00B55176"/>
    <w:rsid w:val="00B55422"/>
    <w:rsid w:val="00B56B50"/>
    <w:rsid w:val="00B56CC1"/>
    <w:rsid w:val="00B57790"/>
    <w:rsid w:val="00B60914"/>
    <w:rsid w:val="00B61987"/>
    <w:rsid w:val="00B61DD9"/>
    <w:rsid w:val="00B6206C"/>
    <w:rsid w:val="00B62699"/>
    <w:rsid w:val="00B62E62"/>
    <w:rsid w:val="00B62E8A"/>
    <w:rsid w:val="00B63A65"/>
    <w:rsid w:val="00B655BD"/>
    <w:rsid w:val="00B65E8A"/>
    <w:rsid w:val="00B6675E"/>
    <w:rsid w:val="00B70277"/>
    <w:rsid w:val="00B70972"/>
    <w:rsid w:val="00B71AAB"/>
    <w:rsid w:val="00B71AB3"/>
    <w:rsid w:val="00B72009"/>
    <w:rsid w:val="00B73CA9"/>
    <w:rsid w:val="00B73F46"/>
    <w:rsid w:val="00B74C6E"/>
    <w:rsid w:val="00B7595F"/>
    <w:rsid w:val="00B759A5"/>
    <w:rsid w:val="00B775EC"/>
    <w:rsid w:val="00B77E4F"/>
    <w:rsid w:val="00B8042C"/>
    <w:rsid w:val="00B810C7"/>
    <w:rsid w:val="00B81DC0"/>
    <w:rsid w:val="00B82CF7"/>
    <w:rsid w:val="00B83034"/>
    <w:rsid w:val="00B83CC6"/>
    <w:rsid w:val="00B84D76"/>
    <w:rsid w:val="00B85C00"/>
    <w:rsid w:val="00B87D81"/>
    <w:rsid w:val="00B9384F"/>
    <w:rsid w:val="00B94043"/>
    <w:rsid w:val="00B9426D"/>
    <w:rsid w:val="00B94355"/>
    <w:rsid w:val="00B95EB8"/>
    <w:rsid w:val="00B966F1"/>
    <w:rsid w:val="00B974FC"/>
    <w:rsid w:val="00BA046E"/>
    <w:rsid w:val="00BA0BEC"/>
    <w:rsid w:val="00BA0FAA"/>
    <w:rsid w:val="00BA191C"/>
    <w:rsid w:val="00BA19C8"/>
    <w:rsid w:val="00BA1CCC"/>
    <w:rsid w:val="00BA215A"/>
    <w:rsid w:val="00BA26DA"/>
    <w:rsid w:val="00BA2CAC"/>
    <w:rsid w:val="00BA2E78"/>
    <w:rsid w:val="00BA35E1"/>
    <w:rsid w:val="00BA3D5F"/>
    <w:rsid w:val="00BA4914"/>
    <w:rsid w:val="00BA4A62"/>
    <w:rsid w:val="00BA5702"/>
    <w:rsid w:val="00BA59AB"/>
    <w:rsid w:val="00BA7AE0"/>
    <w:rsid w:val="00BB3501"/>
    <w:rsid w:val="00BB3ABC"/>
    <w:rsid w:val="00BB3B01"/>
    <w:rsid w:val="00BB3E0D"/>
    <w:rsid w:val="00BB57F6"/>
    <w:rsid w:val="00BB5D81"/>
    <w:rsid w:val="00BB6BF6"/>
    <w:rsid w:val="00BB7F51"/>
    <w:rsid w:val="00BC1146"/>
    <w:rsid w:val="00BC1341"/>
    <w:rsid w:val="00BC1CBD"/>
    <w:rsid w:val="00BC2B36"/>
    <w:rsid w:val="00BC3041"/>
    <w:rsid w:val="00BC324E"/>
    <w:rsid w:val="00BC4721"/>
    <w:rsid w:val="00BC5818"/>
    <w:rsid w:val="00BC5D96"/>
    <w:rsid w:val="00BC7181"/>
    <w:rsid w:val="00BD0B53"/>
    <w:rsid w:val="00BD2A55"/>
    <w:rsid w:val="00BD2E07"/>
    <w:rsid w:val="00BD33B4"/>
    <w:rsid w:val="00BD38D3"/>
    <w:rsid w:val="00BD3AE0"/>
    <w:rsid w:val="00BD4693"/>
    <w:rsid w:val="00BD4D16"/>
    <w:rsid w:val="00BD5E13"/>
    <w:rsid w:val="00BD6A4F"/>
    <w:rsid w:val="00BD7F60"/>
    <w:rsid w:val="00BE0926"/>
    <w:rsid w:val="00BE0B9D"/>
    <w:rsid w:val="00BE1B63"/>
    <w:rsid w:val="00BE28AE"/>
    <w:rsid w:val="00BE3078"/>
    <w:rsid w:val="00BE3223"/>
    <w:rsid w:val="00BE3647"/>
    <w:rsid w:val="00BE3CEE"/>
    <w:rsid w:val="00BE3E0C"/>
    <w:rsid w:val="00BE4184"/>
    <w:rsid w:val="00BE4FC3"/>
    <w:rsid w:val="00BE51E9"/>
    <w:rsid w:val="00BE527B"/>
    <w:rsid w:val="00BE7469"/>
    <w:rsid w:val="00BE748C"/>
    <w:rsid w:val="00BE7781"/>
    <w:rsid w:val="00BE7AAF"/>
    <w:rsid w:val="00BF097F"/>
    <w:rsid w:val="00BF0EAA"/>
    <w:rsid w:val="00BF2323"/>
    <w:rsid w:val="00BF2917"/>
    <w:rsid w:val="00BF2F97"/>
    <w:rsid w:val="00BF3F25"/>
    <w:rsid w:val="00BF4091"/>
    <w:rsid w:val="00BF4724"/>
    <w:rsid w:val="00BF47E4"/>
    <w:rsid w:val="00BF5740"/>
    <w:rsid w:val="00BF63CE"/>
    <w:rsid w:val="00BF6414"/>
    <w:rsid w:val="00BF646F"/>
    <w:rsid w:val="00BF7158"/>
    <w:rsid w:val="00C002E9"/>
    <w:rsid w:val="00C00409"/>
    <w:rsid w:val="00C007F3"/>
    <w:rsid w:val="00C01597"/>
    <w:rsid w:val="00C01BAC"/>
    <w:rsid w:val="00C01E3A"/>
    <w:rsid w:val="00C01EDA"/>
    <w:rsid w:val="00C02091"/>
    <w:rsid w:val="00C03537"/>
    <w:rsid w:val="00C03900"/>
    <w:rsid w:val="00C03F94"/>
    <w:rsid w:val="00C057DB"/>
    <w:rsid w:val="00C05C02"/>
    <w:rsid w:val="00C06065"/>
    <w:rsid w:val="00C06887"/>
    <w:rsid w:val="00C06B44"/>
    <w:rsid w:val="00C07B1B"/>
    <w:rsid w:val="00C07BC6"/>
    <w:rsid w:val="00C07E36"/>
    <w:rsid w:val="00C103F5"/>
    <w:rsid w:val="00C1064A"/>
    <w:rsid w:val="00C118C7"/>
    <w:rsid w:val="00C119D6"/>
    <w:rsid w:val="00C12466"/>
    <w:rsid w:val="00C13A0F"/>
    <w:rsid w:val="00C13E18"/>
    <w:rsid w:val="00C15019"/>
    <w:rsid w:val="00C1522A"/>
    <w:rsid w:val="00C15D71"/>
    <w:rsid w:val="00C15ED7"/>
    <w:rsid w:val="00C16D4E"/>
    <w:rsid w:val="00C176BA"/>
    <w:rsid w:val="00C2033F"/>
    <w:rsid w:val="00C203B6"/>
    <w:rsid w:val="00C203EA"/>
    <w:rsid w:val="00C217F9"/>
    <w:rsid w:val="00C2463F"/>
    <w:rsid w:val="00C251E0"/>
    <w:rsid w:val="00C253AA"/>
    <w:rsid w:val="00C25B10"/>
    <w:rsid w:val="00C260A0"/>
    <w:rsid w:val="00C3080E"/>
    <w:rsid w:val="00C32461"/>
    <w:rsid w:val="00C32D0F"/>
    <w:rsid w:val="00C32ED3"/>
    <w:rsid w:val="00C33A93"/>
    <w:rsid w:val="00C33E23"/>
    <w:rsid w:val="00C35534"/>
    <w:rsid w:val="00C3566E"/>
    <w:rsid w:val="00C371A4"/>
    <w:rsid w:val="00C37507"/>
    <w:rsid w:val="00C37A05"/>
    <w:rsid w:val="00C37F7D"/>
    <w:rsid w:val="00C4051F"/>
    <w:rsid w:val="00C40D16"/>
    <w:rsid w:val="00C41210"/>
    <w:rsid w:val="00C422E8"/>
    <w:rsid w:val="00C4294D"/>
    <w:rsid w:val="00C43301"/>
    <w:rsid w:val="00C434DB"/>
    <w:rsid w:val="00C43F49"/>
    <w:rsid w:val="00C45941"/>
    <w:rsid w:val="00C47345"/>
    <w:rsid w:val="00C4770E"/>
    <w:rsid w:val="00C5011A"/>
    <w:rsid w:val="00C502E6"/>
    <w:rsid w:val="00C507CB"/>
    <w:rsid w:val="00C50CE2"/>
    <w:rsid w:val="00C51282"/>
    <w:rsid w:val="00C515C0"/>
    <w:rsid w:val="00C51B53"/>
    <w:rsid w:val="00C541F8"/>
    <w:rsid w:val="00C54449"/>
    <w:rsid w:val="00C548F1"/>
    <w:rsid w:val="00C55076"/>
    <w:rsid w:val="00C57367"/>
    <w:rsid w:val="00C57A47"/>
    <w:rsid w:val="00C615D1"/>
    <w:rsid w:val="00C61E62"/>
    <w:rsid w:val="00C62422"/>
    <w:rsid w:val="00C629E6"/>
    <w:rsid w:val="00C634D6"/>
    <w:rsid w:val="00C63AF3"/>
    <w:rsid w:val="00C6405C"/>
    <w:rsid w:val="00C649EE"/>
    <w:rsid w:val="00C651DF"/>
    <w:rsid w:val="00C65A46"/>
    <w:rsid w:val="00C661AE"/>
    <w:rsid w:val="00C66E96"/>
    <w:rsid w:val="00C670F5"/>
    <w:rsid w:val="00C703E6"/>
    <w:rsid w:val="00C71737"/>
    <w:rsid w:val="00C730C8"/>
    <w:rsid w:val="00C733AB"/>
    <w:rsid w:val="00C734C0"/>
    <w:rsid w:val="00C736F2"/>
    <w:rsid w:val="00C74F13"/>
    <w:rsid w:val="00C75D8E"/>
    <w:rsid w:val="00C75E49"/>
    <w:rsid w:val="00C765A0"/>
    <w:rsid w:val="00C7714C"/>
    <w:rsid w:val="00C77527"/>
    <w:rsid w:val="00C77695"/>
    <w:rsid w:val="00C776E8"/>
    <w:rsid w:val="00C80E15"/>
    <w:rsid w:val="00C80E6B"/>
    <w:rsid w:val="00C81C0C"/>
    <w:rsid w:val="00C820A1"/>
    <w:rsid w:val="00C82E3D"/>
    <w:rsid w:val="00C83670"/>
    <w:rsid w:val="00C83691"/>
    <w:rsid w:val="00C837F0"/>
    <w:rsid w:val="00C848AB"/>
    <w:rsid w:val="00C8509E"/>
    <w:rsid w:val="00C854A5"/>
    <w:rsid w:val="00C858DE"/>
    <w:rsid w:val="00C874F6"/>
    <w:rsid w:val="00C87865"/>
    <w:rsid w:val="00C87C14"/>
    <w:rsid w:val="00C90B87"/>
    <w:rsid w:val="00C91804"/>
    <w:rsid w:val="00C918F7"/>
    <w:rsid w:val="00C919D6"/>
    <w:rsid w:val="00C91AFB"/>
    <w:rsid w:val="00C9252A"/>
    <w:rsid w:val="00C932CB"/>
    <w:rsid w:val="00C93A4E"/>
    <w:rsid w:val="00C94374"/>
    <w:rsid w:val="00C95083"/>
    <w:rsid w:val="00C96842"/>
    <w:rsid w:val="00C96A76"/>
    <w:rsid w:val="00C97CDD"/>
    <w:rsid w:val="00CA04E8"/>
    <w:rsid w:val="00CA09FC"/>
    <w:rsid w:val="00CA0CE6"/>
    <w:rsid w:val="00CA4138"/>
    <w:rsid w:val="00CA482D"/>
    <w:rsid w:val="00CA5789"/>
    <w:rsid w:val="00CA5E9D"/>
    <w:rsid w:val="00CA6335"/>
    <w:rsid w:val="00CA7A95"/>
    <w:rsid w:val="00CB0492"/>
    <w:rsid w:val="00CB178C"/>
    <w:rsid w:val="00CB2CD7"/>
    <w:rsid w:val="00CB381D"/>
    <w:rsid w:val="00CB504B"/>
    <w:rsid w:val="00CB62C8"/>
    <w:rsid w:val="00CB67A3"/>
    <w:rsid w:val="00CC03AB"/>
    <w:rsid w:val="00CC046B"/>
    <w:rsid w:val="00CC0624"/>
    <w:rsid w:val="00CC1526"/>
    <w:rsid w:val="00CC231E"/>
    <w:rsid w:val="00CC25A6"/>
    <w:rsid w:val="00CC524F"/>
    <w:rsid w:val="00CC5E26"/>
    <w:rsid w:val="00CC5F73"/>
    <w:rsid w:val="00CC662E"/>
    <w:rsid w:val="00CC70FB"/>
    <w:rsid w:val="00CC7240"/>
    <w:rsid w:val="00CC7447"/>
    <w:rsid w:val="00CD009D"/>
    <w:rsid w:val="00CD01A0"/>
    <w:rsid w:val="00CD0F56"/>
    <w:rsid w:val="00CD1B3B"/>
    <w:rsid w:val="00CD2C30"/>
    <w:rsid w:val="00CD2D2C"/>
    <w:rsid w:val="00CD30C4"/>
    <w:rsid w:val="00CD489B"/>
    <w:rsid w:val="00CD498C"/>
    <w:rsid w:val="00CD50E5"/>
    <w:rsid w:val="00CD5697"/>
    <w:rsid w:val="00CD6274"/>
    <w:rsid w:val="00CD75DE"/>
    <w:rsid w:val="00CE014F"/>
    <w:rsid w:val="00CE0413"/>
    <w:rsid w:val="00CE1C96"/>
    <w:rsid w:val="00CE273D"/>
    <w:rsid w:val="00CE32FD"/>
    <w:rsid w:val="00CE3881"/>
    <w:rsid w:val="00CE39EE"/>
    <w:rsid w:val="00CE416A"/>
    <w:rsid w:val="00CE47E2"/>
    <w:rsid w:val="00CE49B8"/>
    <w:rsid w:val="00CE60BB"/>
    <w:rsid w:val="00CE6789"/>
    <w:rsid w:val="00CE6A43"/>
    <w:rsid w:val="00CE6A5F"/>
    <w:rsid w:val="00CE6BAB"/>
    <w:rsid w:val="00CE7870"/>
    <w:rsid w:val="00CE7AE6"/>
    <w:rsid w:val="00CF03E2"/>
    <w:rsid w:val="00CF091A"/>
    <w:rsid w:val="00CF3240"/>
    <w:rsid w:val="00CF3F03"/>
    <w:rsid w:val="00CF4484"/>
    <w:rsid w:val="00CF4BFA"/>
    <w:rsid w:val="00CF5DDA"/>
    <w:rsid w:val="00CF6A4C"/>
    <w:rsid w:val="00CF6D21"/>
    <w:rsid w:val="00CF755E"/>
    <w:rsid w:val="00CF7D0E"/>
    <w:rsid w:val="00CF7E85"/>
    <w:rsid w:val="00CF7F90"/>
    <w:rsid w:val="00D019DB"/>
    <w:rsid w:val="00D02B6F"/>
    <w:rsid w:val="00D03640"/>
    <w:rsid w:val="00D04FBC"/>
    <w:rsid w:val="00D056A4"/>
    <w:rsid w:val="00D062AC"/>
    <w:rsid w:val="00D06364"/>
    <w:rsid w:val="00D06647"/>
    <w:rsid w:val="00D06EE0"/>
    <w:rsid w:val="00D06F35"/>
    <w:rsid w:val="00D06F8C"/>
    <w:rsid w:val="00D10814"/>
    <w:rsid w:val="00D1093E"/>
    <w:rsid w:val="00D11082"/>
    <w:rsid w:val="00D11632"/>
    <w:rsid w:val="00D130B6"/>
    <w:rsid w:val="00D13696"/>
    <w:rsid w:val="00D13C0B"/>
    <w:rsid w:val="00D14645"/>
    <w:rsid w:val="00D1519B"/>
    <w:rsid w:val="00D165A0"/>
    <w:rsid w:val="00D165D6"/>
    <w:rsid w:val="00D16DCC"/>
    <w:rsid w:val="00D205D5"/>
    <w:rsid w:val="00D20712"/>
    <w:rsid w:val="00D2089F"/>
    <w:rsid w:val="00D22AC7"/>
    <w:rsid w:val="00D22C87"/>
    <w:rsid w:val="00D22E09"/>
    <w:rsid w:val="00D238B0"/>
    <w:rsid w:val="00D2471E"/>
    <w:rsid w:val="00D25262"/>
    <w:rsid w:val="00D25504"/>
    <w:rsid w:val="00D25C42"/>
    <w:rsid w:val="00D265E1"/>
    <w:rsid w:val="00D26616"/>
    <w:rsid w:val="00D30632"/>
    <w:rsid w:val="00D30E3A"/>
    <w:rsid w:val="00D30F1E"/>
    <w:rsid w:val="00D31424"/>
    <w:rsid w:val="00D316B8"/>
    <w:rsid w:val="00D3184B"/>
    <w:rsid w:val="00D31891"/>
    <w:rsid w:val="00D3190A"/>
    <w:rsid w:val="00D32160"/>
    <w:rsid w:val="00D32DBE"/>
    <w:rsid w:val="00D3358D"/>
    <w:rsid w:val="00D338D4"/>
    <w:rsid w:val="00D33BF6"/>
    <w:rsid w:val="00D3435B"/>
    <w:rsid w:val="00D35FC2"/>
    <w:rsid w:val="00D36029"/>
    <w:rsid w:val="00D36B62"/>
    <w:rsid w:val="00D37135"/>
    <w:rsid w:val="00D37665"/>
    <w:rsid w:val="00D37F1C"/>
    <w:rsid w:val="00D40E85"/>
    <w:rsid w:val="00D41224"/>
    <w:rsid w:val="00D419C9"/>
    <w:rsid w:val="00D42BE7"/>
    <w:rsid w:val="00D43832"/>
    <w:rsid w:val="00D44794"/>
    <w:rsid w:val="00D4537B"/>
    <w:rsid w:val="00D4549B"/>
    <w:rsid w:val="00D45584"/>
    <w:rsid w:val="00D45FC5"/>
    <w:rsid w:val="00D474E0"/>
    <w:rsid w:val="00D51804"/>
    <w:rsid w:val="00D5189D"/>
    <w:rsid w:val="00D52B6E"/>
    <w:rsid w:val="00D53E0E"/>
    <w:rsid w:val="00D54123"/>
    <w:rsid w:val="00D56284"/>
    <w:rsid w:val="00D56D9C"/>
    <w:rsid w:val="00D57396"/>
    <w:rsid w:val="00D6017F"/>
    <w:rsid w:val="00D60AEE"/>
    <w:rsid w:val="00D6142C"/>
    <w:rsid w:val="00D61660"/>
    <w:rsid w:val="00D61B10"/>
    <w:rsid w:val="00D62BB0"/>
    <w:rsid w:val="00D63863"/>
    <w:rsid w:val="00D66D3D"/>
    <w:rsid w:val="00D67D3E"/>
    <w:rsid w:val="00D72496"/>
    <w:rsid w:val="00D7398E"/>
    <w:rsid w:val="00D75E26"/>
    <w:rsid w:val="00D75ECC"/>
    <w:rsid w:val="00D80089"/>
    <w:rsid w:val="00D805BA"/>
    <w:rsid w:val="00D80F21"/>
    <w:rsid w:val="00D818F9"/>
    <w:rsid w:val="00D82019"/>
    <w:rsid w:val="00D827DB"/>
    <w:rsid w:val="00D83157"/>
    <w:rsid w:val="00D8386C"/>
    <w:rsid w:val="00D83985"/>
    <w:rsid w:val="00D83C38"/>
    <w:rsid w:val="00D84767"/>
    <w:rsid w:val="00D84861"/>
    <w:rsid w:val="00D854BA"/>
    <w:rsid w:val="00D856FB"/>
    <w:rsid w:val="00D85C29"/>
    <w:rsid w:val="00D86D5F"/>
    <w:rsid w:val="00D86E7A"/>
    <w:rsid w:val="00D875A7"/>
    <w:rsid w:val="00D87689"/>
    <w:rsid w:val="00D87874"/>
    <w:rsid w:val="00D87921"/>
    <w:rsid w:val="00D87C37"/>
    <w:rsid w:val="00D913A2"/>
    <w:rsid w:val="00D949D0"/>
    <w:rsid w:val="00D95032"/>
    <w:rsid w:val="00D95374"/>
    <w:rsid w:val="00D954B7"/>
    <w:rsid w:val="00D95850"/>
    <w:rsid w:val="00D95B52"/>
    <w:rsid w:val="00D96F67"/>
    <w:rsid w:val="00DA0D19"/>
    <w:rsid w:val="00DA19BF"/>
    <w:rsid w:val="00DA2999"/>
    <w:rsid w:val="00DA3978"/>
    <w:rsid w:val="00DA3E57"/>
    <w:rsid w:val="00DA3F58"/>
    <w:rsid w:val="00DA4994"/>
    <w:rsid w:val="00DA53D5"/>
    <w:rsid w:val="00DA5D8C"/>
    <w:rsid w:val="00DA61FC"/>
    <w:rsid w:val="00DA6C9F"/>
    <w:rsid w:val="00DA7565"/>
    <w:rsid w:val="00DA7C81"/>
    <w:rsid w:val="00DA7E83"/>
    <w:rsid w:val="00DB0A87"/>
    <w:rsid w:val="00DB138F"/>
    <w:rsid w:val="00DB396E"/>
    <w:rsid w:val="00DB3BE5"/>
    <w:rsid w:val="00DB3DDE"/>
    <w:rsid w:val="00DB4F51"/>
    <w:rsid w:val="00DB511D"/>
    <w:rsid w:val="00DB5E4B"/>
    <w:rsid w:val="00DB6832"/>
    <w:rsid w:val="00DB6F0D"/>
    <w:rsid w:val="00DC00C7"/>
    <w:rsid w:val="00DC05E4"/>
    <w:rsid w:val="00DC128F"/>
    <w:rsid w:val="00DC1A8F"/>
    <w:rsid w:val="00DC21FE"/>
    <w:rsid w:val="00DC2572"/>
    <w:rsid w:val="00DC2ED1"/>
    <w:rsid w:val="00DC348E"/>
    <w:rsid w:val="00DC3D2F"/>
    <w:rsid w:val="00DC4D60"/>
    <w:rsid w:val="00DC5F45"/>
    <w:rsid w:val="00DC668E"/>
    <w:rsid w:val="00DC6E42"/>
    <w:rsid w:val="00DC7605"/>
    <w:rsid w:val="00DC7C12"/>
    <w:rsid w:val="00DD0571"/>
    <w:rsid w:val="00DD06E3"/>
    <w:rsid w:val="00DD0ABD"/>
    <w:rsid w:val="00DD16D7"/>
    <w:rsid w:val="00DD2450"/>
    <w:rsid w:val="00DD2A8B"/>
    <w:rsid w:val="00DD3129"/>
    <w:rsid w:val="00DD34B8"/>
    <w:rsid w:val="00DD686A"/>
    <w:rsid w:val="00DD6FAF"/>
    <w:rsid w:val="00DD70D6"/>
    <w:rsid w:val="00DD7FA4"/>
    <w:rsid w:val="00DE0EBB"/>
    <w:rsid w:val="00DE1366"/>
    <w:rsid w:val="00DE2309"/>
    <w:rsid w:val="00DE232F"/>
    <w:rsid w:val="00DE23E8"/>
    <w:rsid w:val="00DE2C0D"/>
    <w:rsid w:val="00DE2FBB"/>
    <w:rsid w:val="00DE3D68"/>
    <w:rsid w:val="00DE53D9"/>
    <w:rsid w:val="00DE559B"/>
    <w:rsid w:val="00DE607E"/>
    <w:rsid w:val="00DF05DF"/>
    <w:rsid w:val="00DF0A87"/>
    <w:rsid w:val="00DF0B03"/>
    <w:rsid w:val="00DF1DBC"/>
    <w:rsid w:val="00DF300C"/>
    <w:rsid w:val="00DF45E5"/>
    <w:rsid w:val="00DF5F44"/>
    <w:rsid w:val="00DF6327"/>
    <w:rsid w:val="00DF6D57"/>
    <w:rsid w:val="00DF6F77"/>
    <w:rsid w:val="00DF7A25"/>
    <w:rsid w:val="00DF7EAA"/>
    <w:rsid w:val="00DF7EC9"/>
    <w:rsid w:val="00E00139"/>
    <w:rsid w:val="00E00F00"/>
    <w:rsid w:val="00E01931"/>
    <w:rsid w:val="00E02552"/>
    <w:rsid w:val="00E03849"/>
    <w:rsid w:val="00E03BAE"/>
    <w:rsid w:val="00E042D2"/>
    <w:rsid w:val="00E04CA2"/>
    <w:rsid w:val="00E05828"/>
    <w:rsid w:val="00E07D9E"/>
    <w:rsid w:val="00E1196B"/>
    <w:rsid w:val="00E120DD"/>
    <w:rsid w:val="00E12327"/>
    <w:rsid w:val="00E125ED"/>
    <w:rsid w:val="00E1367C"/>
    <w:rsid w:val="00E1378E"/>
    <w:rsid w:val="00E13FFF"/>
    <w:rsid w:val="00E17DD8"/>
    <w:rsid w:val="00E20227"/>
    <w:rsid w:val="00E20648"/>
    <w:rsid w:val="00E2205F"/>
    <w:rsid w:val="00E22C13"/>
    <w:rsid w:val="00E23052"/>
    <w:rsid w:val="00E2376C"/>
    <w:rsid w:val="00E23792"/>
    <w:rsid w:val="00E2380C"/>
    <w:rsid w:val="00E248D8"/>
    <w:rsid w:val="00E253EB"/>
    <w:rsid w:val="00E2637D"/>
    <w:rsid w:val="00E278DC"/>
    <w:rsid w:val="00E27E83"/>
    <w:rsid w:val="00E30953"/>
    <w:rsid w:val="00E315CD"/>
    <w:rsid w:val="00E32C95"/>
    <w:rsid w:val="00E33028"/>
    <w:rsid w:val="00E33A86"/>
    <w:rsid w:val="00E35BF1"/>
    <w:rsid w:val="00E35D38"/>
    <w:rsid w:val="00E36A81"/>
    <w:rsid w:val="00E37186"/>
    <w:rsid w:val="00E37937"/>
    <w:rsid w:val="00E379B5"/>
    <w:rsid w:val="00E40797"/>
    <w:rsid w:val="00E424AE"/>
    <w:rsid w:val="00E424E3"/>
    <w:rsid w:val="00E43711"/>
    <w:rsid w:val="00E43E1D"/>
    <w:rsid w:val="00E43F43"/>
    <w:rsid w:val="00E43FC1"/>
    <w:rsid w:val="00E453D0"/>
    <w:rsid w:val="00E45D52"/>
    <w:rsid w:val="00E47E2D"/>
    <w:rsid w:val="00E503B2"/>
    <w:rsid w:val="00E50BEB"/>
    <w:rsid w:val="00E50D52"/>
    <w:rsid w:val="00E50F5A"/>
    <w:rsid w:val="00E5160E"/>
    <w:rsid w:val="00E519F1"/>
    <w:rsid w:val="00E51C71"/>
    <w:rsid w:val="00E51ECD"/>
    <w:rsid w:val="00E53640"/>
    <w:rsid w:val="00E5395C"/>
    <w:rsid w:val="00E53B50"/>
    <w:rsid w:val="00E54ED5"/>
    <w:rsid w:val="00E55253"/>
    <w:rsid w:val="00E561F7"/>
    <w:rsid w:val="00E56EDD"/>
    <w:rsid w:val="00E570C2"/>
    <w:rsid w:val="00E57840"/>
    <w:rsid w:val="00E60FD2"/>
    <w:rsid w:val="00E6134F"/>
    <w:rsid w:val="00E61A60"/>
    <w:rsid w:val="00E61C38"/>
    <w:rsid w:val="00E61D56"/>
    <w:rsid w:val="00E62989"/>
    <w:rsid w:val="00E63BDF"/>
    <w:rsid w:val="00E647E8"/>
    <w:rsid w:val="00E65275"/>
    <w:rsid w:val="00E660B9"/>
    <w:rsid w:val="00E6652E"/>
    <w:rsid w:val="00E66C1A"/>
    <w:rsid w:val="00E67B8A"/>
    <w:rsid w:val="00E67EA4"/>
    <w:rsid w:val="00E7066A"/>
    <w:rsid w:val="00E712FB"/>
    <w:rsid w:val="00E7163F"/>
    <w:rsid w:val="00E72638"/>
    <w:rsid w:val="00E728A4"/>
    <w:rsid w:val="00E72F0A"/>
    <w:rsid w:val="00E731E3"/>
    <w:rsid w:val="00E7338E"/>
    <w:rsid w:val="00E734B5"/>
    <w:rsid w:val="00E7373D"/>
    <w:rsid w:val="00E7377C"/>
    <w:rsid w:val="00E73C07"/>
    <w:rsid w:val="00E73F1A"/>
    <w:rsid w:val="00E73FDB"/>
    <w:rsid w:val="00E74021"/>
    <w:rsid w:val="00E741A4"/>
    <w:rsid w:val="00E74BAE"/>
    <w:rsid w:val="00E7549D"/>
    <w:rsid w:val="00E75569"/>
    <w:rsid w:val="00E7675C"/>
    <w:rsid w:val="00E76E2D"/>
    <w:rsid w:val="00E77808"/>
    <w:rsid w:val="00E778EE"/>
    <w:rsid w:val="00E81C52"/>
    <w:rsid w:val="00E82A19"/>
    <w:rsid w:val="00E82DDE"/>
    <w:rsid w:val="00E82E65"/>
    <w:rsid w:val="00E83A27"/>
    <w:rsid w:val="00E84FC3"/>
    <w:rsid w:val="00E85358"/>
    <w:rsid w:val="00E85D43"/>
    <w:rsid w:val="00E866F8"/>
    <w:rsid w:val="00E87768"/>
    <w:rsid w:val="00E908CB"/>
    <w:rsid w:val="00E90979"/>
    <w:rsid w:val="00E94D53"/>
    <w:rsid w:val="00E9696F"/>
    <w:rsid w:val="00EA213C"/>
    <w:rsid w:val="00EA2A59"/>
    <w:rsid w:val="00EA2F94"/>
    <w:rsid w:val="00EA3D2D"/>
    <w:rsid w:val="00EA5B93"/>
    <w:rsid w:val="00EA5FD2"/>
    <w:rsid w:val="00EA65AD"/>
    <w:rsid w:val="00EA6929"/>
    <w:rsid w:val="00EB1181"/>
    <w:rsid w:val="00EB1287"/>
    <w:rsid w:val="00EB1392"/>
    <w:rsid w:val="00EB1709"/>
    <w:rsid w:val="00EB2F6B"/>
    <w:rsid w:val="00EB38BC"/>
    <w:rsid w:val="00EB4B95"/>
    <w:rsid w:val="00EB5173"/>
    <w:rsid w:val="00EB584B"/>
    <w:rsid w:val="00EB7AD9"/>
    <w:rsid w:val="00EC0186"/>
    <w:rsid w:val="00EC2563"/>
    <w:rsid w:val="00EC2581"/>
    <w:rsid w:val="00EC3E3A"/>
    <w:rsid w:val="00EC3E83"/>
    <w:rsid w:val="00EC4E58"/>
    <w:rsid w:val="00EC65A4"/>
    <w:rsid w:val="00EC6877"/>
    <w:rsid w:val="00EC7072"/>
    <w:rsid w:val="00ED1698"/>
    <w:rsid w:val="00ED23CD"/>
    <w:rsid w:val="00ED344B"/>
    <w:rsid w:val="00ED356C"/>
    <w:rsid w:val="00ED4283"/>
    <w:rsid w:val="00ED5032"/>
    <w:rsid w:val="00ED5B9E"/>
    <w:rsid w:val="00ED610B"/>
    <w:rsid w:val="00ED6239"/>
    <w:rsid w:val="00ED692F"/>
    <w:rsid w:val="00ED6A8D"/>
    <w:rsid w:val="00ED6CCE"/>
    <w:rsid w:val="00ED6F9A"/>
    <w:rsid w:val="00ED7BEF"/>
    <w:rsid w:val="00ED7F25"/>
    <w:rsid w:val="00EE1559"/>
    <w:rsid w:val="00EE1645"/>
    <w:rsid w:val="00EE1849"/>
    <w:rsid w:val="00EE18CA"/>
    <w:rsid w:val="00EE3261"/>
    <w:rsid w:val="00EE3C3E"/>
    <w:rsid w:val="00EE4322"/>
    <w:rsid w:val="00EE71A5"/>
    <w:rsid w:val="00EF0063"/>
    <w:rsid w:val="00EF1397"/>
    <w:rsid w:val="00EF1959"/>
    <w:rsid w:val="00EF1BA1"/>
    <w:rsid w:val="00EF29DA"/>
    <w:rsid w:val="00EF2AE0"/>
    <w:rsid w:val="00EF2C20"/>
    <w:rsid w:val="00EF3828"/>
    <w:rsid w:val="00EF3986"/>
    <w:rsid w:val="00EF3F40"/>
    <w:rsid w:val="00EF58BE"/>
    <w:rsid w:val="00EF6576"/>
    <w:rsid w:val="00EF7864"/>
    <w:rsid w:val="00F01248"/>
    <w:rsid w:val="00F01405"/>
    <w:rsid w:val="00F0173E"/>
    <w:rsid w:val="00F01ABB"/>
    <w:rsid w:val="00F02AA1"/>
    <w:rsid w:val="00F03BFF"/>
    <w:rsid w:val="00F041A5"/>
    <w:rsid w:val="00F04E63"/>
    <w:rsid w:val="00F04F2D"/>
    <w:rsid w:val="00F05452"/>
    <w:rsid w:val="00F05E64"/>
    <w:rsid w:val="00F064F9"/>
    <w:rsid w:val="00F06F35"/>
    <w:rsid w:val="00F07113"/>
    <w:rsid w:val="00F10222"/>
    <w:rsid w:val="00F11318"/>
    <w:rsid w:val="00F126C0"/>
    <w:rsid w:val="00F138CE"/>
    <w:rsid w:val="00F1454D"/>
    <w:rsid w:val="00F14B29"/>
    <w:rsid w:val="00F16D46"/>
    <w:rsid w:val="00F20E86"/>
    <w:rsid w:val="00F2297A"/>
    <w:rsid w:val="00F22F55"/>
    <w:rsid w:val="00F231DD"/>
    <w:rsid w:val="00F23DAB"/>
    <w:rsid w:val="00F24025"/>
    <w:rsid w:val="00F2482B"/>
    <w:rsid w:val="00F25CDA"/>
    <w:rsid w:val="00F26246"/>
    <w:rsid w:val="00F262C5"/>
    <w:rsid w:val="00F26ADE"/>
    <w:rsid w:val="00F26DF9"/>
    <w:rsid w:val="00F27B22"/>
    <w:rsid w:val="00F300CB"/>
    <w:rsid w:val="00F3049D"/>
    <w:rsid w:val="00F3326B"/>
    <w:rsid w:val="00F348FA"/>
    <w:rsid w:val="00F34F6A"/>
    <w:rsid w:val="00F354FD"/>
    <w:rsid w:val="00F356F1"/>
    <w:rsid w:val="00F3622F"/>
    <w:rsid w:val="00F36D5C"/>
    <w:rsid w:val="00F36FCB"/>
    <w:rsid w:val="00F37095"/>
    <w:rsid w:val="00F4003E"/>
    <w:rsid w:val="00F402F0"/>
    <w:rsid w:val="00F41799"/>
    <w:rsid w:val="00F43834"/>
    <w:rsid w:val="00F43DA2"/>
    <w:rsid w:val="00F464D4"/>
    <w:rsid w:val="00F47396"/>
    <w:rsid w:val="00F4769C"/>
    <w:rsid w:val="00F476E1"/>
    <w:rsid w:val="00F50082"/>
    <w:rsid w:val="00F506DF"/>
    <w:rsid w:val="00F508C3"/>
    <w:rsid w:val="00F514D9"/>
    <w:rsid w:val="00F51E02"/>
    <w:rsid w:val="00F52539"/>
    <w:rsid w:val="00F53A28"/>
    <w:rsid w:val="00F54AF9"/>
    <w:rsid w:val="00F56176"/>
    <w:rsid w:val="00F569F6"/>
    <w:rsid w:val="00F56AE8"/>
    <w:rsid w:val="00F57206"/>
    <w:rsid w:val="00F572E1"/>
    <w:rsid w:val="00F57610"/>
    <w:rsid w:val="00F57BE0"/>
    <w:rsid w:val="00F57DF0"/>
    <w:rsid w:val="00F57FD9"/>
    <w:rsid w:val="00F611E4"/>
    <w:rsid w:val="00F6184B"/>
    <w:rsid w:val="00F61A1B"/>
    <w:rsid w:val="00F61F6E"/>
    <w:rsid w:val="00F62113"/>
    <w:rsid w:val="00F63C6E"/>
    <w:rsid w:val="00F63EE0"/>
    <w:rsid w:val="00F6620F"/>
    <w:rsid w:val="00F67A70"/>
    <w:rsid w:val="00F70114"/>
    <w:rsid w:val="00F7084D"/>
    <w:rsid w:val="00F70993"/>
    <w:rsid w:val="00F70A12"/>
    <w:rsid w:val="00F70EA6"/>
    <w:rsid w:val="00F752B2"/>
    <w:rsid w:val="00F76719"/>
    <w:rsid w:val="00F7679B"/>
    <w:rsid w:val="00F773D2"/>
    <w:rsid w:val="00F775D0"/>
    <w:rsid w:val="00F776AA"/>
    <w:rsid w:val="00F807F3"/>
    <w:rsid w:val="00F810C2"/>
    <w:rsid w:val="00F84605"/>
    <w:rsid w:val="00F8674C"/>
    <w:rsid w:val="00F90806"/>
    <w:rsid w:val="00F90B48"/>
    <w:rsid w:val="00F90E61"/>
    <w:rsid w:val="00F9299C"/>
    <w:rsid w:val="00F92A9C"/>
    <w:rsid w:val="00F94189"/>
    <w:rsid w:val="00F94D6B"/>
    <w:rsid w:val="00F95C1D"/>
    <w:rsid w:val="00F9631D"/>
    <w:rsid w:val="00F9782D"/>
    <w:rsid w:val="00F97A1D"/>
    <w:rsid w:val="00FA1015"/>
    <w:rsid w:val="00FA105E"/>
    <w:rsid w:val="00FA176D"/>
    <w:rsid w:val="00FA19E6"/>
    <w:rsid w:val="00FA20DE"/>
    <w:rsid w:val="00FA23B4"/>
    <w:rsid w:val="00FA2FAB"/>
    <w:rsid w:val="00FA4E37"/>
    <w:rsid w:val="00FA544F"/>
    <w:rsid w:val="00FA5A26"/>
    <w:rsid w:val="00FA5EDF"/>
    <w:rsid w:val="00FA65DC"/>
    <w:rsid w:val="00FA6B59"/>
    <w:rsid w:val="00FA6E17"/>
    <w:rsid w:val="00FA7235"/>
    <w:rsid w:val="00FA7246"/>
    <w:rsid w:val="00FA7442"/>
    <w:rsid w:val="00FB0F0F"/>
    <w:rsid w:val="00FB129B"/>
    <w:rsid w:val="00FB1970"/>
    <w:rsid w:val="00FB198A"/>
    <w:rsid w:val="00FB1B93"/>
    <w:rsid w:val="00FB20CF"/>
    <w:rsid w:val="00FB23DE"/>
    <w:rsid w:val="00FB3CB3"/>
    <w:rsid w:val="00FB3FAF"/>
    <w:rsid w:val="00FB51DA"/>
    <w:rsid w:val="00FB6A3F"/>
    <w:rsid w:val="00FC07D5"/>
    <w:rsid w:val="00FC0BAE"/>
    <w:rsid w:val="00FC0EDF"/>
    <w:rsid w:val="00FC104B"/>
    <w:rsid w:val="00FC21B4"/>
    <w:rsid w:val="00FC374F"/>
    <w:rsid w:val="00FC3F0A"/>
    <w:rsid w:val="00FC48B5"/>
    <w:rsid w:val="00FC4BDD"/>
    <w:rsid w:val="00FC4DA2"/>
    <w:rsid w:val="00FC5CDC"/>
    <w:rsid w:val="00FC6DA8"/>
    <w:rsid w:val="00FC799D"/>
    <w:rsid w:val="00FD15F9"/>
    <w:rsid w:val="00FD1C68"/>
    <w:rsid w:val="00FD2723"/>
    <w:rsid w:val="00FD2B19"/>
    <w:rsid w:val="00FD4413"/>
    <w:rsid w:val="00FD4EBD"/>
    <w:rsid w:val="00FD639D"/>
    <w:rsid w:val="00FD65A7"/>
    <w:rsid w:val="00FD687A"/>
    <w:rsid w:val="00FD724E"/>
    <w:rsid w:val="00FD7673"/>
    <w:rsid w:val="00FE0138"/>
    <w:rsid w:val="00FE0205"/>
    <w:rsid w:val="00FE0B86"/>
    <w:rsid w:val="00FE1549"/>
    <w:rsid w:val="00FE201B"/>
    <w:rsid w:val="00FE2CC1"/>
    <w:rsid w:val="00FE35BE"/>
    <w:rsid w:val="00FE4547"/>
    <w:rsid w:val="00FE4802"/>
    <w:rsid w:val="00FE4876"/>
    <w:rsid w:val="00FE76CE"/>
    <w:rsid w:val="00FE7A7D"/>
    <w:rsid w:val="00FF0250"/>
    <w:rsid w:val="00FF0893"/>
    <w:rsid w:val="00FF096C"/>
    <w:rsid w:val="00FF0A7B"/>
    <w:rsid w:val="00FF100B"/>
    <w:rsid w:val="00FF10B2"/>
    <w:rsid w:val="00FF19D6"/>
    <w:rsid w:val="00FF29D1"/>
    <w:rsid w:val="00FF2C3F"/>
    <w:rsid w:val="00FF3ACA"/>
    <w:rsid w:val="00FF4D75"/>
    <w:rsid w:val="00FF50E3"/>
    <w:rsid w:val="00FF5B40"/>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6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E2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C5C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3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
    <w:link w:val="ae"/>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0">
    <w:name w:val="footer"/>
    <w:aliases w:val="Знак Знак,Знак"/>
    <w:basedOn w:val="a"/>
    <w:link w:val="af1"/>
    <w:unhideWhenUsed/>
    <w:rsid w:val="00F07113"/>
    <w:pPr>
      <w:tabs>
        <w:tab w:val="center" w:pos="4677"/>
        <w:tab w:val="right" w:pos="9355"/>
      </w:tabs>
      <w:spacing w:after="0" w:line="240" w:lineRule="auto"/>
    </w:pPr>
  </w:style>
  <w:style w:type="character" w:customStyle="1" w:styleId="af1">
    <w:name w:val="Нижний колонтитул Знак"/>
    <w:aliases w:val="Знак Знак Знак,Знак Знак1"/>
    <w:basedOn w:val="a0"/>
    <w:link w:val="af0"/>
    <w:rsid w:val="00F07113"/>
    <w:rPr>
      <w:rFonts w:ascii="Calibri" w:eastAsia="Calibri" w:hAnsi="Calibri" w:cs="Times New Roman"/>
    </w:rPr>
  </w:style>
  <w:style w:type="character" w:customStyle="1" w:styleId="af2">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3">
    <w:name w:val="Intense Quote"/>
    <w:basedOn w:val="a"/>
    <w:next w:val="a"/>
    <w:link w:val="af4"/>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4">
    <w:name w:val="Выделенная цитата Знак"/>
    <w:basedOn w:val="a0"/>
    <w:link w:val="af3"/>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Indent"/>
    <w:basedOn w:val="a"/>
    <w:link w:val="af6"/>
    <w:rsid w:val="00CB381D"/>
    <w:pPr>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CB381D"/>
    <w:rPr>
      <w:rFonts w:ascii="Times New Roman" w:eastAsia="Times New Roman" w:hAnsi="Times New Roman" w:cs="Times New Roman"/>
      <w:sz w:val="20"/>
      <w:szCs w:val="20"/>
      <w:lang w:eastAsia="ru-RU"/>
    </w:rPr>
  </w:style>
  <w:style w:type="paragraph" w:styleId="31">
    <w:name w:val="Body Text 3"/>
    <w:basedOn w:val="a"/>
    <w:link w:val="32"/>
    <w:rsid w:val="00CB381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CB381D"/>
    <w:rPr>
      <w:rFonts w:ascii="Times New Roman" w:eastAsia="Times New Roman" w:hAnsi="Times New Roman" w:cs="Times New Roman"/>
      <w:sz w:val="16"/>
      <w:szCs w:val="16"/>
      <w:lang w:eastAsia="ru-RU"/>
    </w:rPr>
  </w:style>
  <w:style w:type="paragraph" w:styleId="af7">
    <w:name w:val="Body Text"/>
    <w:basedOn w:val="a"/>
    <w:link w:val="af8"/>
    <w:uiPriority w:val="99"/>
    <w:unhideWhenUsed/>
    <w:rsid w:val="00D87921"/>
    <w:pPr>
      <w:spacing w:after="120"/>
    </w:pPr>
  </w:style>
  <w:style w:type="character" w:customStyle="1" w:styleId="af8">
    <w:name w:val="Основной текст Знак"/>
    <w:basedOn w:val="a0"/>
    <w:link w:val="af7"/>
    <w:uiPriority w:val="99"/>
    <w:rsid w:val="00D87921"/>
    <w:rPr>
      <w:rFonts w:ascii="Calibri" w:eastAsia="Calibri" w:hAnsi="Calibri" w:cs="Times New Roman"/>
    </w:rPr>
  </w:style>
  <w:style w:type="paragraph" w:customStyle="1" w:styleId="12">
    <w:name w:val="Без интервала1"/>
    <w:link w:val="NoSpacingChar"/>
    <w:rsid w:val="00277420"/>
    <w:pPr>
      <w:spacing w:after="0" w:line="240" w:lineRule="auto"/>
    </w:pPr>
    <w:rPr>
      <w:rFonts w:ascii="Calibri" w:eastAsia="Times New Roman" w:hAnsi="Calibri" w:cs="Times New Roman"/>
    </w:rPr>
  </w:style>
  <w:style w:type="character" w:customStyle="1" w:styleId="NoSpacingChar">
    <w:name w:val="No Spacing Char"/>
    <w:link w:val="12"/>
    <w:locked/>
    <w:rsid w:val="00277420"/>
    <w:rPr>
      <w:rFonts w:ascii="Calibri" w:eastAsia="Times New Roman" w:hAnsi="Calibri" w:cs="Times New Roman"/>
    </w:rPr>
  </w:style>
  <w:style w:type="paragraph" w:customStyle="1" w:styleId="4">
    <w:name w:val="Без интервала4"/>
    <w:rsid w:val="00162B2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E248D8"/>
    <w:rPr>
      <w:rFonts w:asciiTheme="majorHAnsi" w:eastAsiaTheme="majorEastAsia" w:hAnsiTheme="majorHAnsi" w:cstheme="majorBidi"/>
      <w:b/>
      <w:bCs/>
      <w:color w:val="365F91" w:themeColor="accent1" w:themeShade="BF"/>
      <w:sz w:val="28"/>
      <w:szCs w:val="28"/>
    </w:rPr>
  </w:style>
  <w:style w:type="paragraph" w:styleId="af9">
    <w:name w:val="Plain Text"/>
    <w:basedOn w:val="a"/>
    <w:link w:val="afa"/>
    <w:uiPriority w:val="99"/>
    <w:rsid w:val="00D2089F"/>
    <w:pPr>
      <w:spacing w:after="0" w:line="240" w:lineRule="auto"/>
    </w:pPr>
    <w:rPr>
      <w:rFonts w:ascii="Courier New" w:eastAsia="Times New Roman" w:hAnsi="Courier New" w:cs="Courier New"/>
      <w:b/>
      <w:sz w:val="20"/>
      <w:szCs w:val="20"/>
      <w:lang w:eastAsia="ru-RU"/>
    </w:rPr>
  </w:style>
  <w:style w:type="character" w:customStyle="1" w:styleId="afa">
    <w:name w:val="Текст Знак"/>
    <w:basedOn w:val="a0"/>
    <w:link w:val="af9"/>
    <w:uiPriority w:val="99"/>
    <w:rsid w:val="00D2089F"/>
    <w:rPr>
      <w:rFonts w:ascii="Courier New" w:eastAsia="Times New Roman" w:hAnsi="Courier New" w:cs="Courier New"/>
      <w:b/>
      <w:sz w:val="20"/>
      <w:szCs w:val="20"/>
      <w:lang w:eastAsia="ru-RU"/>
    </w:rPr>
  </w:style>
  <w:style w:type="paragraph" w:styleId="20">
    <w:name w:val="Body Text 2"/>
    <w:basedOn w:val="a"/>
    <w:link w:val="21"/>
    <w:uiPriority w:val="99"/>
    <w:semiHidden/>
    <w:unhideWhenUsed/>
    <w:rsid w:val="00C837F0"/>
    <w:pPr>
      <w:spacing w:after="120" w:line="480" w:lineRule="auto"/>
    </w:pPr>
  </w:style>
  <w:style w:type="character" w:customStyle="1" w:styleId="21">
    <w:name w:val="Основной текст 2 Знак"/>
    <w:basedOn w:val="a0"/>
    <w:link w:val="20"/>
    <w:uiPriority w:val="99"/>
    <w:semiHidden/>
    <w:rsid w:val="00C837F0"/>
    <w:rPr>
      <w:rFonts w:ascii="Calibri" w:eastAsia="Calibri" w:hAnsi="Calibri" w:cs="Times New Roman"/>
    </w:rPr>
  </w:style>
  <w:style w:type="paragraph" w:styleId="afb">
    <w:name w:val="Document Map"/>
    <w:basedOn w:val="a"/>
    <w:link w:val="afc"/>
    <w:uiPriority w:val="99"/>
    <w:semiHidden/>
    <w:unhideWhenUsed/>
    <w:rsid w:val="00310834"/>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310834"/>
    <w:rPr>
      <w:rFonts w:ascii="Tahoma" w:eastAsia="Calibri" w:hAnsi="Tahoma" w:cs="Tahoma"/>
      <w:sz w:val="16"/>
      <w:szCs w:val="16"/>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locked/>
    <w:rsid w:val="0095061B"/>
    <w:rPr>
      <w:rFonts w:ascii="Times New Roman" w:eastAsia="Times New Roman" w:hAnsi="Times New Roman" w:cs="Times New Roman"/>
      <w:sz w:val="24"/>
      <w:szCs w:val="24"/>
      <w:lang w:eastAsia="ru-RU"/>
    </w:rPr>
  </w:style>
  <w:style w:type="character" w:styleId="afd">
    <w:name w:val="Strong"/>
    <w:basedOn w:val="a0"/>
    <w:uiPriority w:val="22"/>
    <w:qFormat/>
    <w:rsid w:val="00135272"/>
    <w:rPr>
      <w:b/>
      <w:bCs/>
    </w:rPr>
  </w:style>
  <w:style w:type="paragraph" w:customStyle="1" w:styleId="13">
    <w:name w:val="Основной текст1"/>
    <w:basedOn w:val="a"/>
    <w:rsid w:val="00135272"/>
    <w:pPr>
      <w:shd w:val="clear" w:color="auto" w:fill="FFFFFF"/>
      <w:spacing w:before="420" w:after="300" w:line="320" w:lineRule="exact"/>
      <w:jc w:val="both"/>
    </w:pPr>
    <w:rPr>
      <w:rFonts w:ascii="Times New Roman" w:eastAsia="Times New Roman" w:hAnsi="Times New Roman"/>
      <w:sz w:val="27"/>
      <w:szCs w:val="27"/>
      <w:lang w:eastAsia="ru-RU"/>
    </w:rPr>
  </w:style>
  <w:style w:type="paragraph" w:customStyle="1" w:styleId="22">
    <w:name w:val="Без интервала2"/>
    <w:rsid w:val="00135272"/>
    <w:pPr>
      <w:spacing w:after="0" w:line="240" w:lineRule="auto"/>
    </w:pPr>
    <w:rPr>
      <w:rFonts w:ascii="Times New Roman" w:eastAsia="Calibri" w:hAnsi="Times New Roman" w:cs="Times New Roman"/>
      <w:sz w:val="28"/>
      <w:szCs w:val="24"/>
      <w:lang w:eastAsia="ru-RU"/>
    </w:rPr>
  </w:style>
  <w:style w:type="paragraph" w:customStyle="1" w:styleId="210">
    <w:name w:val="Основной текст (2)1"/>
    <w:basedOn w:val="a"/>
    <w:rsid w:val="00110777"/>
    <w:pPr>
      <w:widowControl w:val="0"/>
      <w:shd w:val="clear" w:color="auto" w:fill="FFFFFF"/>
      <w:suppressAutoHyphens/>
      <w:spacing w:after="0" w:line="298" w:lineRule="exact"/>
      <w:ind w:hanging="900"/>
    </w:pPr>
    <w:rPr>
      <w:rFonts w:ascii="Times New Roman" w:eastAsia="Times New Roman" w:hAnsi="Times New Roman"/>
      <w:b/>
      <w:bCs/>
      <w:sz w:val="26"/>
      <w:szCs w:val="26"/>
      <w:lang w:eastAsia="zh-CN"/>
    </w:rPr>
  </w:style>
  <w:style w:type="paragraph" w:customStyle="1" w:styleId="ConsPlusTitle">
    <w:name w:val="ConsPlusTitle"/>
    <w:rsid w:val="004E2A11"/>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23">
    <w:name w:val="Асновной текст2"/>
    <w:rsid w:val="00593A32"/>
    <w:pPr>
      <w:autoSpaceDE w:val="0"/>
      <w:autoSpaceDN w:val="0"/>
      <w:adjustRightInd w:val="0"/>
      <w:spacing w:after="0" w:line="180" w:lineRule="atLeast"/>
      <w:ind w:firstLine="170"/>
      <w:jc w:val="both"/>
    </w:pPr>
    <w:rPr>
      <w:rFonts w:ascii="PragmaticaC" w:eastAsia="Times New Roman" w:hAnsi="PragmaticaC" w:cs="Times New Roman"/>
      <w:color w:val="000000"/>
      <w:sz w:val="16"/>
      <w:szCs w:val="16"/>
      <w:lang w:eastAsia="ru-RU"/>
    </w:rPr>
  </w:style>
  <w:style w:type="paragraph" w:customStyle="1" w:styleId="9">
    <w:name w:val="Основной текст9"/>
    <w:basedOn w:val="a"/>
    <w:rsid w:val="00593A32"/>
    <w:pPr>
      <w:widowControl w:val="0"/>
      <w:shd w:val="clear" w:color="auto" w:fill="FFFFFF"/>
      <w:spacing w:before="420" w:after="0" w:line="322" w:lineRule="exact"/>
      <w:ind w:hanging="440"/>
      <w:jc w:val="both"/>
    </w:pPr>
    <w:rPr>
      <w:sz w:val="26"/>
      <w:szCs w:val="26"/>
    </w:rPr>
  </w:style>
  <w:style w:type="paragraph" w:customStyle="1" w:styleId="14">
    <w:name w:val="Абзац списка1"/>
    <w:basedOn w:val="a"/>
    <w:rsid w:val="00593A32"/>
    <w:pPr>
      <w:spacing w:after="200" w:line="276" w:lineRule="auto"/>
      <w:ind w:left="720"/>
      <w:contextualSpacing/>
    </w:pPr>
    <w:rPr>
      <w:rFonts w:eastAsia="Times New Roman"/>
    </w:rPr>
  </w:style>
  <w:style w:type="character" w:customStyle="1" w:styleId="8">
    <w:name w:val="Основной текст8"/>
    <w:basedOn w:val="af2"/>
    <w:rsid w:val="00593A32"/>
    <w:rPr>
      <w:b w:val="0"/>
      <w:bCs w:val="0"/>
      <w:i w:val="0"/>
      <w:iCs w:val="0"/>
      <w:smallCaps w:val="0"/>
      <w:strike w:val="0"/>
      <w:color w:val="000000"/>
      <w:spacing w:val="0"/>
      <w:w w:val="100"/>
      <w:position w:val="0"/>
      <w:u w:val="single"/>
      <w:shd w:val="clear" w:color="auto" w:fill="FFFFFF"/>
      <w:lang w:val="ru-RU"/>
    </w:rPr>
  </w:style>
  <w:style w:type="character" w:customStyle="1" w:styleId="30">
    <w:name w:val="Заголовок 3 Знак"/>
    <w:basedOn w:val="a0"/>
    <w:link w:val="3"/>
    <w:uiPriority w:val="9"/>
    <w:semiHidden/>
    <w:rsid w:val="00FC5CDC"/>
    <w:rPr>
      <w:rFonts w:asciiTheme="majorHAnsi" w:eastAsiaTheme="majorEastAsia" w:hAnsiTheme="majorHAnsi" w:cstheme="majorBidi"/>
      <w:b/>
      <w:bCs/>
      <w:color w:val="4F81BD" w:themeColor="accent1"/>
    </w:rPr>
  </w:style>
  <w:style w:type="paragraph" w:customStyle="1" w:styleId="msonormalmailrucssattributepostfix">
    <w:name w:val="msonormal_mailru_css_attribute_postfix"/>
    <w:basedOn w:val="a"/>
    <w:rsid w:val="00357F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phone-number">
    <w:name w:val="js-phone-number"/>
    <w:rsid w:val="00357F25"/>
  </w:style>
  <w:style w:type="paragraph" w:styleId="afe">
    <w:name w:val="footnote text"/>
    <w:basedOn w:val="a"/>
    <w:link w:val="aff"/>
    <w:uiPriority w:val="99"/>
    <w:unhideWhenUsed/>
    <w:rsid w:val="001B56AF"/>
    <w:pPr>
      <w:spacing w:after="0" w:line="240" w:lineRule="auto"/>
    </w:pPr>
    <w:rPr>
      <w:rFonts w:asciiTheme="minorHAnsi" w:eastAsiaTheme="minorHAnsi" w:hAnsiTheme="minorHAnsi" w:cstheme="minorBidi"/>
      <w:sz w:val="20"/>
      <w:szCs w:val="20"/>
    </w:rPr>
  </w:style>
  <w:style w:type="character" w:customStyle="1" w:styleId="aff">
    <w:name w:val="Текст сноски Знак"/>
    <w:basedOn w:val="a0"/>
    <w:link w:val="afe"/>
    <w:uiPriority w:val="99"/>
    <w:rsid w:val="001B56A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167799">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707217425">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085539351">
      <w:bodyDiv w:val="1"/>
      <w:marLeft w:val="0"/>
      <w:marRight w:val="0"/>
      <w:marTop w:val="0"/>
      <w:marBottom w:val="0"/>
      <w:divBdr>
        <w:top w:val="none" w:sz="0" w:space="0" w:color="auto"/>
        <w:left w:val="none" w:sz="0" w:space="0" w:color="auto"/>
        <w:bottom w:val="none" w:sz="0" w:space="0" w:color="auto"/>
        <w:right w:val="none" w:sz="0" w:space="0" w:color="auto"/>
      </w:divBdr>
    </w:div>
    <w:div w:id="1168053548">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06527680">
      <w:bodyDiv w:val="1"/>
      <w:marLeft w:val="0"/>
      <w:marRight w:val="0"/>
      <w:marTop w:val="0"/>
      <w:marBottom w:val="0"/>
      <w:divBdr>
        <w:top w:val="none" w:sz="0" w:space="0" w:color="auto"/>
        <w:left w:val="none" w:sz="0" w:space="0" w:color="auto"/>
        <w:bottom w:val="none" w:sz="0" w:space="0" w:color="auto"/>
        <w:right w:val="none" w:sz="0" w:space="0" w:color="auto"/>
      </w:divBdr>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764839353">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887331227">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ktirovanie-krasnodar.ru/?p=2094" TargetMode="External"/><Relationship Id="rId13" Type="http://schemas.openxmlformats.org/officeDocument/2006/relationships/hyperlink" Target="http://kamyshevatskoe.ru/documents/reestr_munitsipalnoy_sobstvennosti_kamyishevatskogo_selskogo_poseleniya_eyskogo_rayona.html" TargetMode="External"/><Relationship Id="rId18" Type="http://schemas.openxmlformats.org/officeDocument/2006/relationships/hyperlink" Target="https://www.yeiskraion.ru/srk/srk-npa/municipalnie_npa/" TargetMode="External"/><Relationship Id="rId3" Type="http://schemas.openxmlformats.org/officeDocument/2006/relationships/styles" Target="styles.xml"/><Relationship Id="rId21" Type="http://schemas.openxmlformats.org/officeDocument/2006/relationships/hyperlink" Target="http://www.fmkk.ru" TargetMode="External"/><Relationship Id="rId7" Type="http://schemas.openxmlformats.org/officeDocument/2006/relationships/endnotes" Target="endnotes.xml"/><Relationship Id="rId12" Type="http://schemas.openxmlformats.org/officeDocument/2006/relationships/hyperlink" Target="http://admdolzhanskaya.ru/assets/documents/%D0%BC%D1%83%D0%BD%D0%B8%D1%86%D0%B8%D0%BF%D0%B0%D0%BB%D1%8C%D0%BD%D0%BE%D0%B5%20%D0%B8%D0%BC%D1%83%D1%89%D0%B5%D1%81%D1%82%D0%B2%D0%BE/%D0%A0%D0%B5%D0%B5%D1%81%D1%82%D1%80%20%D0%BC%D1%83%D0%BD.%D1%81%D0%BE%D0%B1%D1%81.%D0%BD%D0%B0%2031.12.2018.xls" TargetMode="External"/><Relationship Id="rId17" Type="http://schemas.openxmlformats.org/officeDocument/2006/relationships/hyperlink" Target="http://trudovoesp.ru/documents/bills/detail.php?id=842541" TargetMode="External"/><Relationship Id="rId2" Type="http://schemas.openxmlformats.org/officeDocument/2006/relationships/numbering" Target="numbering.xml"/><Relationship Id="rId16" Type="http://schemas.openxmlformats.org/officeDocument/2006/relationships/hyperlink" Target="http://admmorevskoe.ru/kcfinder/upload/2843/files/reestr-mun.sobstvennosti-na-01.01.2019.xls" TargetMode="External"/><Relationship Id="rId20" Type="http://schemas.openxmlformats.org/officeDocument/2006/relationships/hyperlink" Target="http://www.gfku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yeisk.ru/deyatelnost-administracii/upravlenie-imushchestvennyh-i-zemelnyh-otnosheniy/informaciya-o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mkuharivka.ru/subyektam_malogo_i_srednego_predprinimatelstva/informatsiya.html" TargetMode="External"/><Relationship Id="rId23" Type="http://schemas.openxmlformats.org/officeDocument/2006/relationships/fontTable" Target="fontTable.xml"/><Relationship Id="rId49" Type="http://schemas.microsoft.com/office/2007/relationships/stylesWithEffects" Target="stylesWithEffects.xml"/><Relationship Id="rId10" Type="http://schemas.openxmlformats.org/officeDocument/2006/relationships/hyperlink" Target="http://www.fmkk.ru" TargetMode="External"/><Relationship Id="rId19" Type="http://schemas.openxmlformats.org/officeDocument/2006/relationships/hyperlink" Target="https://www.yeiskraion.ru/prode/normativnaia_baza/" TargetMode="External"/><Relationship Id="rId4" Type="http://schemas.openxmlformats.org/officeDocument/2006/relationships/settings" Target="settings.xml"/><Relationship Id="rId9" Type="http://schemas.openxmlformats.org/officeDocument/2006/relationships/hyperlink" Target="http://www.gfkuban.ru" TargetMode="External"/><Relationship Id="rId14" Type="http://schemas.openxmlformats.org/officeDocument/2006/relationships/hyperlink" Target="http://krasnoarmeiskoesp.ru/reestr-munitsipalnoj-sobstvennost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1BE3-433A-4A89-9A6A-7E98CFD2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10078</TotalTime>
  <Pages>51</Pages>
  <Words>15442</Words>
  <Characters>88026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u11_01</cp:lastModifiedBy>
  <cp:revision>3108</cp:revision>
  <cp:lastPrinted>2021-02-01T06:16:00Z</cp:lastPrinted>
  <dcterms:created xsi:type="dcterms:W3CDTF">2017-01-31T06:11:00Z</dcterms:created>
  <dcterms:modified xsi:type="dcterms:W3CDTF">2021-02-09T12:15:00Z</dcterms:modified>
</cp:coreProperties>
</file>