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F71F7">
        <w:trPr>
          <w:trHeight w:val="14194"/>
        </w:trPr>
        <w:tc>
          <w:tcPr>
            <w:tcW w:w="9781" w:type="dxa"/>
          </w:tcPr>
          <w:p w:rsidR="003060CB" w:rsidRPr="00ED7E3E" w:rsidRDefault="003060CB" w:rsidP="003060CB">
            <w:pPr>
              <w:pStyle w:val="1"/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 w:rsidRPr="00ED7E3E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ED7E3E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3060CB" w:rsidRPr="00ED7E3E" w:rsidRDefault="003060CB" w:rsidP="00D079A2">
            <w:pPr>
              <w:pStyle w:val="a5"/>
              <w:suppressAutoHyphens/>
              <w:spacing w:after="0"/>
              <w:ind w:left="284"/>
              <w:jc w:val="center"/>
              <w:rPr>
                <w:color w:val="000000"/>
                <w:lang w:val="ru-RU"/>
              </w:rPr>
            </w:pPr>
            <w:r w:rsidRPr="00AC6171">
              <w:rPr>
                <w:color w:val="000000"/>
                <w:lang w:val="ru-RU"/>
              </w:rPr>
              <w:t xml:space="preserve">проекта постановления администрации муниципального образования Ейский район </w:t>
            </w:r>
            <w:r w:rsidR="00ED7E3E" w:rsidRPr="00ED7E3E">
              <w:rPr>
                <w:bCs/>
                <w:lang w:val="ru-RU"/>
              </w:rPr>
              <w:t>«</w:t>
            </w:r>
            <w:r w:rsidR="00ED7E3E" w:rsidRPr="00ED7E3E">
              <w:rPr>
                <w:lang w:val="ru-RU"/>
              </w:rPr>
              <w:t>Об утверждении порядка принятия решений о включении в перечень мероприятий муниципальных  программ (подпрограмм) муниципального образования Ейский район объектов капитального строительства социально-культурного и (или) коммунально-бытового назначения по заявкам хозяйствующих субъектов</w:t>
            </w:r>
            <w:r w:rsidR="00ED7E3E" w:rsidRPr="00ED7E3E">
              <w:rPr>
                <w:bCs/>
                <w:lang w:val="ru-RU"/>
              </w:rPr>
              <w:t>»</w:t>
            </w:r>
          </w:p>
          <w:p w:rsidR="003060CB" w:rsidRDefault="003060CB" w:rsidP="003060CB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9F71F7" w:rsidRPr="00956812" w:rsidRDefault="009F71F7" w:rsidP="003060CB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экономики, инвестиций и промышленности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ED7E3E">
              <w:rPr>
                <w:color w:val="000000"/>
                <w:lang w:val="ru-RU"/>
              </w:rPr>
              <w:t>22</w:t>
            </w:r>
            <w:r>
              <w:rPr>
                <w:color w:val="000000"/>
                <w:lang w:val="ru-RU"/>
              </w:rPr>
              <w:t xml:space="preserve"> </w:t>
            </w:r>
            <w:r w:rsidR="00ED7E3E">
              <w:rPr>
                <w:color w:val="000000"/>
                <w:lang w:val="ru-RU"/>
              </w:rPr>
              <w:t>апреля</w:t>
            </w:r>
            <w:r w:rsidR="00D079A2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201</w:t>
            </w:r>
            <w:r w:rsidR="00D079A2">
              <w:rPr>
                <w:color w:val="000000"/>
                <w:lang w:val="ru-RU"/>
              </w:rPr>
              <w:t xml:space="preserve">9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="00ED7E3E" w:rsidRPr="00ED7E3E">
              <w:rPr>
                <w:bCs/>
                <w:lang w:val="ru-RU"/>
              </w:rPr>
              <w:t>«</w:t>
            </w:r>
            <w:r w:rsidR="00ED7E3E" w:rsidRPr="00ED7E3E">
              <w:rPr>
                <w:lang w:val="ru-RU"/>
              </w:rPr>
              <w:t>Об утверждении порядка принятия решений о включении в перечень мероприятий муниципальных  программ (подпрограмм) муниципального образования Ейский район объектов капитального строительства социально-культурного и (или) коммунально-бытового назначения по заявкам хозяйствующих субъектов</w:t>
            </w:r>
            <w:r w:rsidR="00ED7E3E" w:rsidRPr="00ED7E3E">
              <w:rPr>
                <w:bCs/>
                <w:lang w:val="ru-RU"/>
              </w:rPr>
              <w:t>»</w:t>
            </w:r>
            <w:r w:rsidRPr="00956812"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 w:rsidR="00ED7E3E">
              <w:rPr>
                <w:color w:val="000000"/>
                <w:lang w:val="ru-RU"/>
              </w:rPr>
              <w:t>у</w:t>
            </w:r>
            <w:r w:rsidR="00ED7E3E" w:rsidRPr="00881585">
              <w:rPr>
                <w:color w:val="000000"/>
                <w:lang w:val="ru-RU"/>
              </w:rPr>
              <w:t>правление</w:t>
            </w:r>
            <w:r w:rsidR="00ED7E3E">
              <w:rPr>
                <w:color w:val="000000"/>
                <w:lang w:val="ru-RU"/>
              </w:rPr>
              <w:t>м</w:t>
            </w:r>
            <w:r w:rsidR="00ED7E3E" w:rsidRPr="00881585">
              <w:rPr>
                <w:color w:val="000000"/>
                <w:lang w:val="ru-RU"/>
              </w:rPr>
              <w:t xml:space="preserve"> экономики, инвестиций и промышленности </w:t>
            </w:r>
            <w:r>
              <w:rPr>
                <w:color w:val="000000"/>
                <w:lang w:val="ru-RU"/>
              </w:rPr>
              <w:t>администрации муниципального образования Ейский район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3060CB" w:rsidRPr="00881585" w:rsidRDefault="009F71F7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район от                             31 октября 2016 года № 513, с учетом изменений,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40,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администрации 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апреля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217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Порядок), П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роект подлежит проведению оценки регулирующего воздействия.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Проект направлен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3060CB" w:rsidRPr="00443874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3060CB" w:rsidRPr="00ED7E3E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</w:t>
            </w:r>
            <w:r w:rsidR="00ED7E3E" w:rsidRPr="00ED7E3E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ED7E3E" w:rsidRPr="00ED7E3E">
              <w:rPr>
                <w:rFonts w:ascii="Times New Roman" w:hAnsi="Times New Roman"/>
                <w:sz w:val="28"/>
                <w:szCs w:val="28"/>
              </w:rPr>
              <w:t xml:space="preserve">Об утверждении порядка принятия решений о включении в перечень мероприятий муниципальных  программ (подпрограмм) муниципального образования Ейский район объектов капитального строительства социально-культурного и (или) коммунально-бытового назначения по заявкам хозяйствующих </w:t>
            </w:r>
            <w:r w:rsidR="00ED7E3E" w:rsidRPr="00ED7E3E">
              <w:rPr>
                <w:rFonts w:ascii="Times New Roman" w:hAnsi="Times New Roman"/>
                <w:sz w:val="28"/>
                <w:szCs w:val="28"/>
              </w:rPr>
              <w:lastRenderedPageBreak/>
              <w:t>субъектов</w:t>
            </w:r>
            <w:r w:rsidR="00ED7E3E" w:rsidRPr="00ED7E3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Pr="00ED7E3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ED7E3E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рианта правового регулирования 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="00ED7E3E" w:rsidRPr="00ED7E3E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ED7E3E" w:rsidRPr="00ED7E3E">
              <w:rPr>
                <w:rFonts w:ascii="Times New Roman" w:hAnsi="Times New Roman"/>
                <w:sz w:val="28"/>
                <w:szCs w:val="28"/>
              </w:rPr>
              <w:t>Об утверждении порядка принятия решений о включении в перечень мероприятий муниципальных  программ (подпрограмм) муниципального образования Ейский район объектов капитального строительства социально-культурного и (или) коммунально-бытового назначения по заявкам хозяйствующих субъектов</w:t>
            </w:r>
            <w:r w:rsidR="00ED7E3E" w:rsidRPr="00ED7E3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Pr="00ED7E3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3060CB" w:rsidRPr="00881585" w:rsidRDefault="00901228" w:rsidP="00901228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79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органом сформулирована верно;</w:t>
            </w:r>
          </w:p>
          <w:p w:rsidR="00ED7E3E" w:rsidRPr="00901228" w:rsidRDefault="003060CB" w:rsidP="00ED7E3E">
            <w:pPr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bCs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r w:rsidR="00ED7E3E">
              <w:rPr>
                <w:sz w:val="28"/>
                <w:szCs w:val="28"/>
              </w:rPr>
              <w:t>х</w:t>
            </w:r>
            <w:r w:rsidR="00ED7E3E" w:rsidRPr="00ED7E3E">
              <w:rPr>
                <w:sz w:val="28"/>
                <w:szCs w:val="28"/>
              </w:rPr>
              <w:t>озяйствующие субъекты – юридические лица и индивидуальные предприниматели, заинтересованные во включении объектов капитального строительства социально-культурного и (или) коммунально-бытового назначения, реализация которых не предполагает финансирования за счет средств бюджетов бюджетной системы РФ, срок реализации которых не превышает срок реализации мероприятий муниципальных программ (подпрограмм), в перечень мероприятий муниципальных  программ (подпрограмм) муниципального образования Ейский район</w:t>
            </w:r>
            <w:r w:rsidR="00901228" w:rsidRPr="00901228">
              <w:rPr>
                <w:bCs/>
                <w:sz w:val="28"/>
                <w:szCs w:val="28"/>
              </w:rPr>
              <w:t>;</w:t>
            </w:r>
          </w:p>
          <w:p w:rsidR="003060CB" w:rsidRPr="00ED7E3E" w:rsidRDefault="00ED7E3E" w:rsidP="00ED7E3E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к</w:t>
            </w:r>
            <w:r w:rsidRPr="00ED7E3E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оличественная</w:t>
            </w:r>
            <w:r w:rsidRPr="00ED7E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оценка потенциальных участников общественных отношений не поддается оценке 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связи с заявительным характером</w:t>
            </w:r>
            <w:r w:rsidR="003060CB" w:rsidRPr="00ED7E3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цели предлагаемого правового регулирования направлены на решение выявленной проблемы;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с момента вступления в силу постановления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не требуется;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3060CB" w:rsidRPr="00F03431" w:rsidRDefault="003060CB" w:rsidP="00F03431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E21BB9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предлагаемого правового регулирования предполагаются</w:t>
            </w:r>
            <w:r w:rsidR="00F03431" w:rsidRPr="00E21B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r w:rsid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расходов на 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t>п</w:t>
            </w:r>
            <w:r w:rsidR="00F03431">
              <w:rPr>
                <w:rFonts w:ascii="Times New Roman" w:hAnsi="Times New Roman"/>
                <w:sz w:val="28"/>
                <w:szCs w:val="28"/>
              </w:rPr>
              <w:t>одготовку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t xml:space="preserve"> пакета документов, предоставляемого для участия в процедуре отбора заявок хозяйствующих субъектов</w:t>
            </w:r>
            <w:r w:rsidR="00F03431">
              <w:rPr>
                <w:rFonts w:ascii="Times New Roman" w:hAnsi="Times New Roman"/>
                <w:sz w:val="28"/>
                <w:szCs w:val="28"/>
              </w:rPr>
              <w:t xml:space="preserve">, а также на 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t>финансирование мероприятия по созданию объекта капитального строительства социально-культурного и (или) коммунально-бытового назначения в рамках муниципальной программы (подпрограммы)</w:t>
            </w:r>
            <w:r w:rsidRPr="00E21BB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расходы местного бюджета (бюджета муниципального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образования Ейский район), связанные с введением предлагаемого правового регулирования, отсутствуют;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доходы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предполагаются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азработчика, риски введения предлагаемого правового регулирования отсутствуют.</w:t>
            </w:r>
          </w:p>
          <w:p w:rsidR="00901228" w:rsidRPr="00956812" w:rsidRDefault="00901228" w:rsidP="00901228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01228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3060CB" w:rsidRPr="00881585" w:rsidRDefault="003060CB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3060CB" w:rsidRPr="0026594F" w:rsidRDefault="003060CB" w:rsidP="003060CB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 w:rsidR="0026594F">
              <w:rPr>
                <w:color w:val="000000"/>
                <w:sz w:val="28"/>
                <w:szCs w:val="28"/>
              </w:rPr>
              <w:t xml:space="preserve">: </w:t>
            </w:r>
            <w:r w:rsidR="00BC4C1C">
              <w:rPr>
                <w:sz w:val="28"/>
                <w:szCs w:val="28"/>
              </w:rPr>
              <w:t>х</w:t>
            </w:r>
            <w:r w:rsidR="00BC4C1C" w:rsidRPr="00ED7E3E">
              <w:rPr>
                <w:sz w:val="28"/>
                <w:szCs w:val="28"/>
              </w:rPr>
              <w:t>озяйствующие субъекты – юридические лица и индивидуальные предприниматели, заинтересованные во включении объектов капитального строительства социально-культурного и (или) коммунально-бытового назначения, реализация которых не предполагает финансирования за счет средств бюджетов бюджетной системы РФ, срок реализации которых не превышает срок реализации мероприятий муниципальных программ (подпрограмм), в перечень мероприятий муниципальных  программ (подпрограмм) муниципального образования Ейский район</w:t>
            </w:r>
            <w:r w:rsidRPr="0026594F">
              <w:rPr>
                <w:color w:val="000000"/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 xml:space="preserve">          Количественная оценка потенциальных участников общественных отношений  </w:t>
            </w:r>
            <w:r w:rsidR="00BC4C1C" w:rsidRPr="00ED7E3E">
              <w:rPr>
                <w:color w:val="000000"/>
                <w:sz w:val="28"/>
                <w:szCs w:val="28"/>
              </w:rPr>
              <w:t xml:space="preserve">не поддается оценке в </w:t>
            </w:r>
            <w:r w:rsidR="00BC4C1C">
              <w:rPr>
                <w:color w:val="000000"/>
                <w:sz w:val="28"/>
                <w:szCs w:val="28"/>
              </w:rPr>
              <w:t>связи с заявительным характером</w:t>
            </w:r>
            <w:r w:rsidRPr="00956812">
              <w:rPr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 w:rsidRPr="0035148E">
              <w:rPr>
                <w:sz w:val="28"/>
                <w:szCs w:val="28"/>
              </w:rPr>
              <w:t>Проблем</w:t>
            </w:r>
            <w:r>
              <w:rPr>
                <w:sz w:val="28"/>
                <w:szCs w:val="28"/>
              </w:rPr>
              <w:t>а</w:t>
            </w:r>
            <w:r w:rsidRPr="0035148E">
              <w:rPr>
                <w:sz w:val="28"/>
                <w:szCs w:val="28"/>
              </w:rPr>
              <w:t xml:space="preserve">, на решение которой направлено предлагаемое </w:t>
            </w:r>
            <w:r>
              <w:rPr>
                <w:sz w:val="28"/>
                <w:szCs w:val="28"/>
              </w:rPr>
              <w:t xml:space="preserve">проектом </w:t>
            </w:r>
            <w:r w:rsidRPr="0035148E">
              <w:rPr>
                <w:sz w:val="28"/>
                <w:szCs w:val="28"/>
              </w:rPr>
              <w:t xml:space="preserve">правовое регулирование, </w:t>
            </w:r>
            <w:r w:rsidR="0026594F">
              <w:rPr>
                <w:sz w:val="28"/>
                <w:szCs w:val="28"/>
              </w:rPr>
              <w:t>заключается в следующем:</w:t>
            </w:r>
          </w:p>
          <w:p w:rsidR="00BC4C1C" w:rsidRPr="00BC4C1C" w:rsidRDefault="00D331D2" w:rsidP="00BC4C1C">
            <w:pPr>
              <w:pStyle w:val="ConsPlusTitle"/>
              <w:suppressAutoHyphens/>
              <w:jc w:val="both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</w:pPr>
            <w:r w:rsidRPr="00BC4C1C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BC4C1C" w:rsidRPr="00BC4C1C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отсутствие  </w:t>
            </w:r>
            <w:r w:rsidR="00BC4C1C" w:rsidRPr="00BC4C1C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в  </w:t>
            </w:r>
            <w:r w:rsidR="00BC4C1C" w:rsidRPr="00BC4C1C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муниципальном  образовании  Ейский  район</w:t>
            </w:r>
            <w:r w:rsidR="00BC4C1C" w:rsidRPr="00BC4C1C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 утвержденного </w:t>
            </w:r>
            <w:r w:rsidR="00BC4C1C" w:rsidRPr="00BC4C1C">
              <w:rPr>
                <w:rFonts w:ascii="Times New Roman" w:hAnsi="Times New Roman" w:cs="Times New Roman"/>
                <w:b w:val="0"/>
                <w:sz w:val="28"/>
                <w:szCs w:val="28"/>
              </w:rPr>
              <w:t>механизма включения объектов капитального строительства социально-культурного и (или) коммунально-бытового назначения по результатам отбора заявок хозяйствующих субъектов в перечень мероприятий муниципальных  программ (подпрограмм) муниципального образования Ейский район.</w:t>
            </w:r>
          </w:p>
          <w:p w:rsidR="00BC4C1C" w:rsidRPr="00BC4C1C" w:rsidRDefault="00BC4C1C" w:rsidP="00E21BB9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 xml:space="preserve">В соответствии с нормами ст.2,3 Закона Краснодарского края от </w:t>
            </w:r>
            <w:r w:rsidR="00901228">
              <w:rPr>
                <w:sz w:val="28"/>
                <w:szCs w:val="28"/>
              </w:rPr>
              <w:t xml:space="preserve">                     </w:t>
            </w:r>
            <w:r w:rsidRPr="00BC4C1C">
              <w:rPr>
                <w:sz w:val="28"/>
                <w:szCs w:val="28"/>
              </w:rPr>
              <w:t>4</w:t>
            </w:r>
            <w:r w:rsidR="00901228">
              <w:rPr>
                <w:sz w:val="28"/>
                <w:szCs w:val="28"/>
              </w:rPr>
              <w:t xml:space="preserve"> марта </w:t>
            </w:r>
            <w:r w:rsidRPr="00BC4C1C">
              <w:rPr>
                <w:sz w:val="28"/>
                <w:szCs w:val="28"/>
              </w:rPr>
              <w:t xml:space="preserve">2015 года </w:t>
            </w:r>
            <w:r>
              <w:rPr>
                <w:sz w:val="28"/>
                <w:szCs w:val="28"/>
              </w:rPr>
              <w:t xml:space="preserve"> </w:t>
            </w:r>
            <w:r w:rsidRPr="00BC4C1C">
              <w:rPr>
                <w:sz w:val="28"/>
                <w:szCs w:val="28"/>
              </w:rPr>
              <w:t xml:space="preserve">№ 3123-КЗ «О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собственность,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назначения» критерием для объектов социально-культурного назначения и для объектов коммунально-бытового назначения, под размещение (реализацию) которых предоставляются земельные участки, которые находятся в государственной собственности Краснодарского края или муниципальной собственности либо государственная собственность, на которые не разграничена, является включением данных объектов в государственные программы Краснодарского </w:t>
            </w:r>
            <w:r w:rsidRPr="00BC4C1C">
              <w:rPr>
                <w:sz w:val="28"/>
                <w:szCs w:val="28"/>
              </w:rPr>
              <w:lastRenderedPageBreak/>
              <w:t>края или муниципальные программы городских или сельских поселений, городских округов, муниципальных районов.</w:t>
            </w:r>
          </w:p>
          <w:p w:rsidR="00BC4C1C" w:rsidRPr="00BC4C1C" w:rsidRDefault="00BC4C1C" w:rsidP="00E21BB9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Согласно постановлению главы администрации (губернатора) Красн</w:t>
            </w:r>
            <w:r w:rsidR="00901228">
              <w:rPr>
                <w:sz w:val="28"/>
                <w:szCs w:val="28"/>
              </w:rPr>
              <w:t xml:space="preserve">одарского края от </w:t>
            </w:r>
            <w:r w:rsidRPr="00BC4C1C">
              <w:rPr>
                <w:sz w:val="28"/>
                <w:szCs w:val="28"/>
              </w:rPr>
              <w:t>9</w:t>
            </w:r>
            <w:r w:rsidR="00901228">
              <w:rPr>
                <w:sz w:val="28"/>
                <w:szCs w:val="28"/>
              </w:rPr>
              <w:t xml:space="preserve"> июня </w:t>
            </w:r>
            <w:r w:rsidRPr="00BC4C1C">
              <w:rPr>
                <w:sz w:val="28"/>
                <w:szCs w:val="28"/>
              </w:rPr>
              <w:t xml:space="preserve">2015 года № 522 «Об утверждении порядка принятия решения о соответствии масштабного инвестиционного проекта, объекта социально-культурного или коммунально-бытового назначения критериям, установленным </w:t>
            </w:r>
            <w:r w:rsidR="00901228">
              <w:rPr>
                <w:sz w:val="28"/>
                <w:szCs w:val="28"/>
              </w:rPr>
              <w:t xml:space="preserve">законом Краснодарского края от                                      </w:t>
            </w:r>
            <w:r w:rsidRPr="00BC4C1C">
              <w:rPr>
                <w:sz w:val="28"/>
                <w:szCs w:val="28"/>
              </w:rPr>
              <w:t>4</w:t>
            </w:r>
            <w:r w:rsidR="00901228">
              <w:rPr>
                <w:sz w:val="28"/>
                <w:szCs w:val="28"/>
              </w:rPr>
              <w:t xml:space="preserve"> марта </w:t>
            </w:r>
            <w:r w:rsidRPr="00BC4C1C">
              <w:rPr>
                <w:sz w:val="28"/>
                <w:szCs w:val="28"/>
              </w:rPr>
              <w:t xml:space="preserve">2015 года № 3123-КЗ, при соблюдении которых допускается предоставление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собственность, на которые не разграничена, в аренду без проведения торгов» в целях принятия решения о состоянии объектов социально-культурного или коммунально-бытового назначения, для размещения которых допускается предоставление земельных участков, в аренду без проведения торгов, критериям, установленных ст. 2,3 Закона Краснодарского края от </w:t>
            </w:r>
            <w:r w:rsidR="009F71F7">
              <w:rPr>
                <w:sz w:val="28"/>
                <w:szCs w:val="28"/>
              </w:rPr>
              <w:t xml:space="preserve"> </w:t>
            </w:r>
            <w:r w:rsidRPr="00BC4C1C">
              <w:rPr>
                <w:sz w:val="28"/>
                <w:szCs w:val="28"/>
              </w:rPr>
              <w:t>4</w:t>
            </w:r>
            <w:r w:rsidR="009F71F7">
              <w:rPr>
                <w:sz w:val="28"/>
                <w:szCs w:val="28"/>
              </w:rPr>
              <w:t xml:space="preserve"> марта </w:t>
            </w:r>
            <w:r w:rsidRPr="00BC4C1C">
              <w:rPr>
                <w:sz w:val="28"/>
                <w:szCs w:val="28"/>
              </w:rPr>
              <w:t>2015 года</w:t>
            </w:r>
            <w:r w:rsidR="00901228">
              <w:rPr>
                <w:sz w:val="28"/>
                <w:szCs w:val="28"/>
              </w:rPr>
              <w:t xml:space="preserve"> </w:t>
            </w:r>
            <w:r w:rsidRPr="00BC4C1C">
              <w:rPr>
                <w:sz w:val="28"/>
                <w:szCs w:val="28"/>
              </w:rPr>
              <w:t xml:space="preserve"> № 3123-КЗ уполномоченный орган Краснодарского края запрашивает следующую информацию у уполномоченных органом местного самоуправления:</w:t>
            </w:r>
          </w:p>
          <w:p w:rsidR="00BC4C1C" w:rsidRPr="00BC4C1C" w:rsidRDefault="00BC4C1C" w:rsidP="00E21BB9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-о включении (не включении) указанного объекта в муниципальную программу;</w:t>
            </w:r>
          </w:p>
          <w:p w:rsidR="00BC4C1C" w:rsidRPr="00BC4C1C" w:rsidRDefault="00BC4C1C" w:rsidP="00E21BB9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-о возможности (невозможности) предоставления в аренду без проведения торгов земельного участка, указанного юридическим лицом, для размещения объекта. В случае невозможности предоставления земельного участка юридическому лицу в аренду без проведения торгов в ответе указываются основания для отказа, предусмотренные земельным законодательством РФ;</w:t>
            </w:r>
          </w:p>
          <w:p w:rsidR="00BC4C1C" w:rsidRPr="00BC4C1C" w:rsidRDefault="00BC4C1C" w:rsidP="00E21BB9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- сведения о земельном участке;</w:t>
            </w:r>
          </w:p>
          <w:p w:rsidR="00BC4C1C" w:rsidRPr="00BC4C1C" w:rsidRDefault="00BC4C1C" w:rsidP="00E21BB9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- заверенную в установленном законодательством порядке копию соглашения о реализации мероприятия муниципальной программы (подпрограммы), предусматривающего размещение объекта социально-культурного или коммунально-бытового назначения, заключенного между органами местного самоуправления муниципального образования Краснодарского края и юридическим лицом, - в случае включения объекта социально-культурного или коммунально-бытового назначения в муниципальную программу</w:t>
            </w:r>
            <w:r w:rsidR="001413A0">
              <w:rPr>
                <w:sz w:val="28"/>
                <w:szCs w:val="28"/>
              </w:rPr>
              <w:t xml:space="preserve"> </w:t>
            </w:r>
            <w:r w:rsidR="001413A0" w:rsidRPr="00BC4C1C">
              <w:rPr>
                <w:sz w:val="28"/>
                <w:szCs w:val="28"/>
              </w:rPr>
              <w:t>(подпрограмм</w:t>
            </w:r>
            <w:r w:rsidR="001413A0">
              <w:rPr>
                <w:sz w:val="28"/>
                <w:szCs w:val="28"/>
              </w:rPr>
              <w:t>у</w:t>
            </w:r>
            <w:r w:rsidR="001413A0" w:rsidRPr="00BC4C1C">
              <w:rPr>
                <w:sz w:val="28"/>
                <w:szCs w:val="28"/>
              </w:rPr>
              <w:t>)</w:t>
            </w:r>
            <w:r w:rsidRPr="00BC4C1C">
              <w:rPr>
                <w:sz w:val="28"/>
                <w:szCs w:val="28"/>
              </w:rPr>
              <w:t>.</w:t>
            </w:r>
          </w:p>
          <w:p w:rsidR="00BC4C1C" w:rsidRPr="00BC4C1C" w:rsidRDefault="00BC4C1C" w:rsidP="00E21BB9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На основании вышеизложенного, возникла необходимость в разработке данного проекта постановления муниципального образования Ейский район.</w:t>
            </w:r>
          </w:p>
          <w:p w:rsidR="00D331D2" w:rsidRDefault="00D331D2" w:rsidP="00D331D2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D331D2">
              <w:rPr>
                <w:color w:val="000000"/>
                <w:sz w:val="28"/>
                <w:szCs w:val="28"/>
              </w:rPr>
              <w:t xml:space="preserve">Проектом постановления предлагается утвердить Порядок </w:t>
            </w:r>
            <w:r w:rsidR="00BC4C1C" w:rsidRPr="00ED7E3E">
              <w:rPr>
                <w:sz w:val="28"/>
                <w:szCs w:val="28"/>
              </w:rPr>
              <w:t>принятия решений о включении в перечень мероприятий муниципальных  программ (подпрограмм) муниципального образования Ейский район объектов капитального строительства социально-культурного и (или) коммунально-бытового назначения по заявкам хозяйствующих субъектов</w:t>
            </w:r>
            <w:r w:rsidR="001413A0">
              <w:rPr>
                <w:sz w:val="28"/>
                <w:szCs w:val="28"/>
              </w:rPr>
              <w:t xml:space="preserve"> (далее – Порядок)</w:t>
            </w:r>
            <w:r w:rsidRPr="00D331D2">
              <w:rPr>
                <w:color w:val="000000"/>
                <w:sz w:val="28"/>
                <w:szCs w:val="28"/>
              </w:rPr>
              <w:t>.</w:t>
            </w:r>
          </w:p>
          <w:p w:rsidR="003060CB" w:rsidRPr="00F03431" w:rsidRDefault="003060CB" w:rsidP="003060CB">
            <w:pPr>
              <w:pStyle w:val="af6"/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</w:t>
            </w:r>
            <w:r w:rsidR="00956812"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заключается </w:t>
            </w:r>
            <w:r w:rsidR="00D331D2"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F03431"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D331D2"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t xml:space="preserve">включении в 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lastRenderedPageBreak/>
              <w:t>перечень мероприятий муниципальных  программ (подпрограмм) муниципального образования Ейский район объектов капитального строительства социально-культурного и (или) коммунально - бытового назначения по результатам отбора заявок хозяйствующих субъектов</w:t>
            </w:r>
            <w:r w:rsidR="00F03431">
              <w:rPr>
                <w:rFonts w:ascii="Times New Roman" w:hAnsi="Times New Roman"/>
                <w:sz w:val="28"/>
                <w:szCs w:val="28"/>
              </w:rPr>
              <w:t>, в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t xml:space="preserve"> создани</w:t>
            </w:r>
            <w:r w:rsidR="00F03431">
              <w:rPr>
                <w:rFonts w:ascii="Times New Roman" w:hAnsi="Times New Roman"/>
                <w:sz w:val="28"/>
                <w:szCs w:val="28"/>
              </w:rPr>
              <w:t>и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t xml:space="preserve"> комфортных условий для привлечения инвестиций в экономику муниципального образования Ейский район</w:t>
            </w:r>
            <w:r w:rsidR="00956812"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F03431" w:rsidRDefault="00901228" w:rsidP="003060CB">
            <w:pPr>
              <w:suppressAutoHyphens/>
              <w:ind w:firstLine="7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Проектом предусмотрены положения, которыми </w:t>
            </w:r>
            <w:r w:rsidR="00F03431" w:rsidRPr="00F03431">
              <w:rPr>
                <w:color w:val="000000"/>
                <w:sz w:val="28"/>
                <w:szCs w:val="28"/>
              </w:rPr>
              <w:t>изменяется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 содержание прав и обязанностей потенциальных адресатов правового регулирования в соответствии </w:t>
            </w:r>
            <w:r w:rsidR="00731264" w:rsidRPr="00F03431">
              <w:rPr>
                <w:color w:val="000000"/>
                <w:sz w:val="28"/>
                <w:szCs w:val="28"/>
              </w:rPr>
              <w:t>с раздело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м </w:t>
            </w:r>
            <w:r w:rsidR="00F03431" w:rsidRPr="00F03431">
              <w:rPr>
                <w:color w:val="000000"/>
                <w:sz w:val="28"/>
                <w:szCs w:val="28"/>
              </w:rPr>
              <w:t>2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 Порядка.</w:t>
            </w:r>
          </w:p>
          <w:p w:rsidR="003060CB" w:rsidRPr="00956812" w:rsidRDefault="003060CB" w:rsidP="003060CB">
            <w:pPr>
              <w:pStyle w:val="12"/>
              <w:shd w:val="clear" w:color="auto" w:fill="auto"/>
              <w:suppressAutoHyphens/>
              <w:spacing w:before="0"/>
              <w:ind w:left="40" w:right="40" w:firstLine="720"/>
              <w:rPr>
                <w:sz w:val="28"/>
                <w:szCs w:val="28"/>
              </w:rPr>
            </w:pPr>
            <w:r w:rsidRPr="00F03431">
              <w:rPr>
                <w:sz w:val="28"/>
                <w:szCs w:val="28"/>
              </w:rPr>
              <w:t>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в соответствии с раздел</w:t>
            </w:r>
            <w:r w:rsidR="00F03431" w:rsidRPr="00F03431">
              <w:rPr>
                <w:sz w:val="28"/>
                <w:szCs w:val="28"/>
              </w:rPr>
              <w:t>ом</w:t>
            </w:r>
            <w:r w:rsidRPr="00F03431">
              <w:rPr>
                <w:sz w:val="28"/>
                <w:szCs w:val="28"/>
              </w:rPr>
              <w:t xml:space="preserve"> </w:t>
            </w:r>
            <w:r w:rsidR="00731264" w:rsidRPr="00F03431">
              <w:rPr>
                <w:sz w:val="28"/>
                <w:szCs w:val="28"/>
              </w:rPr>
              <w:t>2</w:t>
            </w:r>
            <w:r w:rsidR="00D331D2" w:rsidRPr="00F03431">
              <w:rPr>
                <w:sz w:val="28"/>
                <w:szCs w:val="28"/>
              </w:rPr>
              <w:t xml:space="preserve"> </w:t>
            </w:r>
            <w:r w:rsidR="00731264" w:rsidRPr="00F03431">
              <w:rPr>
                <w:sz w:val="28"/>
                <w:szCs w:val="28"/>
              </w:rPr>
              <w:t>Порядка</w:t>
            </w:r>
            <w:r w:rsidRPr="00F03431">
              <w:rPr>
                <w:sz w:val="28"/>
                <w:szCs w:val="28"/>
              </w:rPr>
              <w:t>.</w:t>
            </w:r>
          </w:p>
          <w:p w:rsidR="003060CB" w:rsidRPr="006C65D6" w:rsidRDefault="00901228" w:rsidP="003060CB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3060CB" w:rsidRPr="006C65D6">
              <w:rPr>
                <w:sz w:val="28"/>
                <w:szCs w:val="28"/>
              </w:rPr>
              <w:t>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</w:t>
            </w:r>
            <w:r w:rsidR="00D331D2">
              <w:rPr>
                <w:sz w:val="28"/>
                <w:szCs w:val="28"/>
              </w:rPr>
              <w:t>вания Ейский район отсутствуют.</w:t>
            </w:r>
          </w:p>
          <w:p w:rsidR="003060CB" w:rsidRPr="007A5888" w:rsidRDefault="00901228" w:rsidP="00901228">
            <w:pPr>
              <w:pStyle w:val="af6"/>
              <w:tabs>
                <w:tab w:val="left" w:pos="743"/>
              </w:tabs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 xml:space="preserve">Расходы потенциальных адресатов предлагаемого правового регулирования </w:t>
            </w:r>
            <w:r w:rsidR="007A5888" w:rsidRPr="005156E6">
              <w:rPr>
                <w:rFonts w:ascii="Times New Roman" w:hAnsi="Times New Roman"/>
                <w:sz w:val="28"/>
                <w:szCs w:val="28"/>
              </w:rPr>
              <w:t xml:space="preserve">включают в себя содержательные  </w:t>
            </w:r>
            <w:r w:rsidR="005156E6">
              <w:rPr>
                <w:rFonts w:ascii="Times New Roman" w:hAnsi="Times New Roman"/>
                <w:sz w:val="28"/>
                <w:szCs w:val="28"/>
              </w:rPr>
              <w:t xml:space="preserve">издержки </w:t>
            </w:r>
            <w:r w:rsidR="007A5888" w:rsidRPr="005156E6">
              <w:rPr>
                <w:rFonts w:ascii="Times New Roman" w:hAnsi="Times New Roman"/>
                <w:sz w:val="28"/>
                <w:szCs w:val="28"/>
              </w:rPr>
              <w:t>(предполагаются в виде расходов на финансирование мероприятия по созданию объекта капитального строительства социально-культурного и (или) коммунально-бытового назначения в рамках муниципальной программы (подпрограммы)</w:t>
            </w:r>
            <w:r w:rsidR="005156E6" w:rsidRPr="005156E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7A5888" w:rsidRPr="005156E6">
              <w:rPr>
                <w:rFonts w:ascii="Times New Roman" w:hAnsi="Times New Roman"/>
                <w:sz w:val="28"/>
                <w:szCs w:val="28"/>
              </w:rPr>
              <w:t>и информационные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 xml:space="preserve"> издержк</w:t>
            </w:r>
            <w:r w:rsidR="007A5888" w:rsidRPr="005156E6">
              <w:rPr>
                <w:rFonts w:ascii="Times New Roman" w:hAnsi="Times New Roman"/>
                <w:sz w:val="28"/>
                <w:szCs w:val="28"/>
              </w:rPr>
              <w:t>и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(предполагаются в виде затрат на сбор, подготовку и представление в </w:t>
            </w:r>
            <w:r w:rsidR="005156E6" w:rsidRPr="005156E6">
              <w:rPr>
                <w:rFonts w:ascii="Times New Roman" w:hAnsi="Times New Roman"/>
                <w:sz w:val="28"/>
                <w:szCs w:val="28"/>
              </w:rPr>
              <w:t>отраслевой (функциональный) орган администрации муниципального образования Ейский район</w:t>
            </w:r>
            <w:r w:rsidR="009F71F7">
              <w:rPr>
                <w:rFonts w:ascii="Times New Roman" w:hAnsi="Times New Roman"/>
                <w:sz w:val="28"/>
                <w:szCs w:val="28"/>
              </w:rPr>
              <w:t xml:space="preserve"> (ГРБС)</w:t>
            </w:r>
            <w:r w:rsidR="005156E6" w:rsidRPr="005156E6">
              <w:rPr>
                <w:rFonts w:ascii="Times New Roman" w:hAnsi="Times New Roman"/>
                <w:sz w:val="28"/>
                <w:szCs w:val="28"/>
              </w:rPr>
              <w:t>,</w:t>
            </w:r>
            <w:r w:rsidR="005156E6" w:rsidRPr="005156E6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являющийся координатором муниципальной программы (подпрограммы), </w:t>
            </w:r>
            <w:r w:rsidR="00A27EA0" w:rsidRPr="005156E6">
              <w:rPr>
                <w:rFonts w:ascii="Times New Roman" w:hAnsi="Times New Roman"/>
                <w:sz w:val="28"/>
                <w:szCs w:val="28"/>
              </w:rPr>
              <w:t>документов, сведений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 в соответствии с требованиями проекта муниципального нормативного правового акта) и </w:t>
            </w:r>
            <w:r w:rsidR="00861ADB" w:rsidRPr="009F71F7">
              <w:rPr>
                <w:rFonts w:ascii="Times New Roman" w:hAnsi="Times New Roman"/>
                <w:sz w:val="28"/>
                <w:szCs w:val="28"/>
              </w:rPr>
              <w:t xml:space="preserve">составляют </w:t>
            </w:r>
            <w:r w:rsidR="009F71F7" w:rsidRPr="009F71F7">
              <w:rPr>
                <w:rFonts w:ascii="Times New Roman" w:hAnsi="Times New Roman"/>
                <w:sz w:val="28"/>
                <w:szCs w:val="28"/>
              </w:rPr>
              <w:t>321,46</w:t>
            </w:r>
            <w:r w:rsidR="00861ADB" w:rsidRPr="009F71F7">
              <w:rPr>
                <w:rFonts w:ascii="Times New Roman" w:hAnsi="Times New Roman"/>
                <w:sz w:val="28"/>
                <w:szCs w:val="28"/>
              </w:rPr>
              <w:t xml:space="preserve"> руб. на одного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 заявителя.</w:t>
            </w:r>
          </w:p>
          <w:p w:rsidR="00D46417" w:rsidRPr="005156E6" w:rsidRDefault="00D46417" w:rsidP="005156E6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5156E6">
              <w:rPr>
                <w:sz w:val="28"/>
                <w:szCs w:val="28"/>
              </w:rPr>
              <w:t>Классификация издержек определена согласно Методике оценки стандартных издержек субъектов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от 22 сентября 2015 года № 669.</w:t>
            </w:r>
          </w:p>
          <w:p w:rsidR="005156E6" w:rsidRPr="0080002A" w:rsidRDefault="00861ADB" w:rsidP="005156E6">
            <w:pPr>
              <w:suppressAutoHyphens/>
              <w:jc w:val="both"/>
              <w:rPr>
                <w:sz w:val="28"/>
                <w:szCs w:val="28"/>
              </w:rPr>
            </w:pPr>
            <w:r w:rsidRPr="005156E6">
              <w:rPr>
                <w:sz w:val="28"/>
                <w:szCs w:val="28"/>
              </w:rPr>
              <w:t xml:space="preserve">          </w:t>
            </w:r>
            <w:bookmarkStart w:id="0" w:name="sub_10034"/>
            <w:r w:rsidR="005156E6" w:rsidRPr="0080002A">
              <w:rPr>
                <w:sz w:val="28"/>
                <w:szCs w:val="28"/>
              </w:rPr>
              <w:t>Содержательные издержки регулирования включают в себя затраты на реализацию положений акта, проекта акта, не связанные с выполнением информационных требований.</w:t>
            </w:r>
          </w:p>
          <w:bookmarkEnd w:id="0"/>
          <w:p w:rsidR="005156E6" w:rsidRPr="0080002A" w:rsidRDefault="005156E6" w:rsidP="005156E6">
            <w:pPr>
              <w:tabs>
                <w:tab w:val="left" w:pos="694"/>
              </w:tabs>
              <w:suppressAutoHyphens/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Содержательные и</w:t>
            </w:r>
            <w:r w:rsidRPr="0080002A">
              <w:rPr>
                <w:sz w:val="28"/>
                <w:szCs w:val="28"/>
              </w:rPr>
              <w:t>здержки разделяются на единовременные, осуществляемые в момент выполнения требований акта, проекта акта, и долгосрочные, регулярно осуществляемые на протяжении всего срока действия требования.</w:t>
            </w:r>
          </w:p>
          <w:p w:rsidR="00B04BCD" w:rsidRDefault="005156E6" w:rsidP="005156E6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В данном случае будут </w:t>
            </w:r>
            <w:r w:rsidRPr="0080002A">
              <w:rPr>
                <w:sz w:val="28"/>
                <w:szCs w:val="28"/>
              </w:rPr>
              <w:t>единовременные</w:t>
            </w:r>
            <w:r>
              <w:rPr>
                <w:sz w:val="28"/>
                <w:szCs w:val="28"/>
              </w:rPr>
              <w:t xml:space="preserve"> содержательные издержки, осуществить точную оценку расходов на текущий момент не представляется возможным так как,</w:t>
            </w:r>
            <w:r w:rsidR="00B04BCD">
              <w:rPr>
                <w:sz w:val="28"/>
                <w:szCs w:val="28"/>
              </w:rPr>
              <w:t xml:space="preserve"> размер содержательных издержек</w:t>
            </w:r>
            <w:r>
              <w:rPr>
                <w:sz w:val="28"/>
                <w:szCs w:val="28"/>
              </w:rPr>
              <w:t xml:space="preserve"> на одного заявителя будет индивидуальным в каждом отдельном случае</w:t>
            </w:r>
            <w:r w:rsidR="009F71F7">
              <w:rPr>
                <w:sz w:val="28"/>
                <w:szCs w:val="28"/>
              </w:rPr>
              <w:t xml:space="preserve"> в зависимости от стоимости </w:t>
            </w:r>
            <w:r w:rsidR="00441FD1" w:rsidRPr="005156E6">
              <w:rPr>
                <w:sz w:val="28"/>
                <w:szCs w:val="28"/>
              </w:rPr>
              <w:t>объекта капитального строительства социально-культурного и (или) коммунально-бытового назначения</w:t>
            </w:r>
            <w:r w:rsidR="00441FD1">
              <w:rPr>
                <w:sz w:val="28"/>
                <w:szCs w:val="28"/>
              </w:rPr>
              <w:t xml:space="preserve"> предполагаемого к созданию</w:t>
            </w:r>
            <w:r w:rsidR="00B04BCD">
              <w:rPr>
                <w:sz w:val="28"/>
                <w:szCs w:val="28"/>
              </w:rPr>
              <w:t>.</w:t>
            </w:r>
          </w:p>
          <w:p w:rsidR="00861ADB" w:rsidRPr="00B04BCD" w:rsidRDefault="00861ADB" w:rsidP="00B04BCD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lastRenderedPageBreak/>
              <w:t>Расчет информационных издержек произведен с использованием калькулятора расчета стандартных издержек (</w:t>
            </w:r>
            <w:r w:rsidRPr="00B04BCD">
              <w:rPr>
                <w:sz w:val="28"/>
                <w:szCs w:val="28"/>
                <w:lang w:val="en-US"/>
              </w:rPr>
              <w:t>regulation</w:t>
            </w:r>
            <w:r w:rsidRPr="00B04BCD">
              <w:rPr>
                <w:sz w:val="28"/>
                <w:szCs w:val="28"/>
              </w:rPr>
              <w:t>.</w:t>
            </w:r>
            <w:r w:rsidRPr="00B04BCD">
              <w:rPr>
                <w:sz w:val="28"/>
                <w:szCs w:val="28"/>
                <w:lang w:val="en-US"/>
              </w:rPr>
              <w:t>gov</w:t>
            </w:r>
            <w:r w:rsidRPr="00B04BCD">
              <w:rPr>
                <w:sz w:val="28"/>
                <w:szCs w:val="28"/>
              </w:rPr>
              <w:t>.</w:t>
            </w:r>
            <w:r w:rsidRPr="00B04BCD">
              <w:rPr>
                <w:sz w:val="28"/>
                <w:szCs w:val="28"/>
                <w:lang w:val="en-US"/>
              </w:rPr>
              <w:t>ru</w:t>
            </w:r>
            <w:r w:rsidRPr="00B04BCD">
              <w:rPr>
                <w:sz w:val="28"/>
                <w:szCs w:val="28"/>
              </w:rPr>
              <w:t>):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название требования: представление пакета документов, предусмотренного Проектом;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раздел требования: информационное;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масштаб: субъекты регулирования – неограниченное количество ввиду заявительного характера;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частота предоставления: 1 пакет документов </w:t>
            </w:r>
            <w:r w:rsidR="00B04BCD" w:rsidRPr="00B04BCD">
              <w:rPr>
                <w:sz w:val="28"/>
                <w:szCs w:val="28"/>
              </w:rPr>
              <w:t>единовременно</w:t>
            </w:r>
            <w:r w:rsidRPr="00B04BCD">
              <w:rPr>
                <w:sz w:val="28"/>
                <w:szCs w:val="28"/>
              </w:rPr>
              <w:t xml:space="preserve"> (условное количество);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действия: </w:t>
            </w:r>
            <w:r w:rsidR="00B04BCD" w:rsidRPr="00B04BCD">
              <w:rPr>
                <w:sz w:val="28"/>
                <w:szCs w:val="28"/>
              </w:rPr>
              <w:t xml:space="preserve">написание заявки хозяйствующего субъекта на участие в отборе, формирование пакета документов, включая </w:t>
            </w:r>
            <w:r w:rsidRPr="00B04BCD">
              <w:rPr>
                <w:sz w:val="28"/>
                <w:szCs w:val="28"/>
              </w:rPr>
              <w:t>копирование документов,</w:t>
            </w:r>
            <w:r w:rsidR="00B04BCD" w:rsidRPr="00B04BCD">
              <w:rPr>
                <w:sz w:val="28"/>
                <w:szCs w:val="28"/>
              </w:rPr>
              <w:t xml:space="preserve"> в соответствии с пунктом 2.5 Порядка</w:t>
            </w:r>
            <w:r w:rsidRPr="00B04BCD">
              <w:rPr>
                <w:color w:val="auto"/>
                <w:sz w:val="28"/>
                <w:szCs w:val="28"/>
              </w:rPr>
              <w:t>: 2</w:t>
            </w:r>
            <w:r w:rsidR="00B04BCD" w:rsidRPr="00B04BCD">
              <w:rPr>
                <w:color w:val="auto"/>
                <w:sz w:val="28"/>
                <w:szCs w:val="28"/>
              </w:rPr>
              <w:t xml:space="preserve"> </w:t>
            </w:r>
            <w:r w:rsidRPr="00B04BCD">
              <w:rPr>
                <w:color w:val="auto"/>
                <w:sz w:val="28"/>
                <w:szCs w:val="28"/>
              </w:rPr>
              <w:t>чел./час;</w:t>
            </w:r>
            <w:r w:rsidRPr="00B04BCD">
              <w:rPr>
                <w:sz w:val="28"/>
                <w:szCs w:val="28"/>
              </w:rPr>
              <w:t xml:space="preserve"> 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среднемесячная заработная плата на одного работника по Ейскому району – </w:t>
            </w:r>
            <w:r w:rsidRPr="00B04BCD">
              <w:rPr>
                <w:color w:val="auto"/>
                <w:sz w:val="28"/>
                <w:szCs w:val="28"/>
              </w:rPr>
              <w:t xml:space="preserve">27 </w:t>
            </w:r>
            <w:r w:rsidR="00B04BCD">
              <w:rPr>
                <w:color w:val="auto"/>
                <w:sz w:val="28"/>
                <w:szCs w:val="28"/>
              </w:rPr>
              <w:t>002</w:t>
            </w:r>
            <w:r w:rsidRPr="00B04BCD">
              <w:rPr>
                <w:color w:val="auto"/>
                <w:sz w:val="28"/>
                <w:szCs w:val="28"/>
              </w:rPr>
              <w:t>,0 руб.;</w:t>
            </w:r>
          </w:p>
          <w:p w:rsidR="00861ADB" w:rsidRPr="009F71F7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  <w:r w:rsidRPr="009F71F7">
              <w:rPr>
                <w:sz w:val="28"/>
                <w:szCs w:val="28"/>
              </w:rPr>
              <w:t xml:space="preserve">          средняя стоимость часа работы: </w:t>
            </w:r>
            <w:r w:rsidR="009F71F7" w:rsidRPr="009F71F7">
              <w:rPr>
                <w:color w:val="auto"/>
                <w:sz w:val="28"/>
                <w:szCs w:val="28"/>
              </w:rPr>
              <w:t>160,73</w:t>
            </w:r>
            <w:r w:rsidRPr="009F71F7">
              <w:rPr>
                <w:color w:val="auto"/>
                <w:sz w:val="28"/>
                <w:szCs w:val="28"/>
              </w:rPr>
              <w:t xml:space="preserve"> руб. (27 </w:t>
            </w:r>
            <w:r w:rsidR="00B04BCD" w:rsidRPr="009F71F7">
              <w:rPr>
                <w:color w:val="auto"/>
                <w:sz w:val="28"/>
                <w:szCs w:val="28"/>
              </w:rPr>
              <w:t>002</w:t>
            </w:r>
            <w:r w:rsidRPr="009F71F7">
              <w:rPr>
                <w:color w:val="auto"/>
                <w:sz w:val="28"/>
                <w:szCs w:val="28"/>
              </w:rPr>
              <w:t>,0 руб./21 рабочий день/8 час.);</w:t>
            </w:r>
          </w:p>
          <w:p w:rsidR="00861ADB" w:rsidRPr="009F71F7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9F71F7">
              <w:rPr>
                <w:sz w:val="28"/>
                <w:szCs w:val="28"/>
              </w:rPr>
              <w:t xml:space="preserve">          общая стоимость требования</w:t>
            </w:r>
            <w:r w:rsidRPr="009F71F7">
              <w:rPr>
                <w:color w:val="auto"/>
                <w:sz w:val="28"/>
                <w:szCs w:val="28"/>
              </w:rPr>
              <w:t xml:space="preserve">: </w:t>
            </w:r>
            <w:r w:rsidR="009F71F7" w:rsidRPr="009F71F7">
              <w:rPr>
                <w:color w:val="auto"/>
                <w:sz w:val="28"/>
                <w:szCs w:val="28"/>
              </w:rPr>
              <w:t>321,46</w:t>
            </w:r>
            <w:r w:rsidRPr="009F71F7">
              <w:rPr>
                <w:color w:val="auto"/>
                <w:sz w:val="28"/>
                <w:szCs w:val="28"/>
              </w:rPr>
              <w:t xml:space="preserve"> руб. (16</w:t>
            </w:r>
            <w:r w:rsidR="009F71F7" w:rsidRPr="009F71F7">
              <w:rPr>
                <w:color w:val="auto"/>
                <w:sz w:val="28"/>
                <w:szCs w:val="28"/>
              </w:rPr>
              <w:t>0,73</w:t>
            </w:r>
            <w:r w:rsidRPr="009F71F7">
              <w:rPr>
                <w:color w:val="auto"/>
                <w:sz w:val="28"/>
                <w:szCs w:val="28"/>
              </w:rPr>
              <w:t xml:space="preserve"> руб./час </w:t>
            </w:r>
            <w:r w:rsidRPr="009F71F7">
              <w:rPr>
                <w:color w:val="auto"/>
                <w:sz w:val="28"/>
                <w:szCs w:val="28"/>
                <w:lang w:val="en-US"/>
              </w:rPr>
              <w:t>x</w:t>
            </w:r>
            <w:r w:rsidR="009F71F7" w:rsidRPr="009F71F7">
              <w:rPr>
                <w:color w:val="auto"/>
                <w:sz w:val="28"/>
                <w:szCs w:val="28"/>
              </w:rPr>
              <w:t xml:space="preserve"> 2</w:t>
            </w:r>
            <w:r w:rsidRPr="009F71F7">
              <w:rPr>
                <w:color w:val="auto"/>
                <w:sz w:val="28"/>
                <w:szCs w:val="28"/>
              </w:rPr>
              <w:t xml:space="preserve"> чел./час).</w:t>
            </w:r>
            <w:r w:rsidR="003060CB" w:rsidRPr="009F71F7">
              <w:rPr>
                <w:color w:val="FF0000"/>
                <w:sz w:val="28"/>
                <w:szCs w:val="28"/>
              </w:rPr>
              <w:t xml:space="preserve"> </w:t>
            </w:r>
            <w:r w:rsidRPr="009F71F7">
              <w:rPr>
                <w:sz w:val="28"/>
                <w:szCs w:val="28"/>
              </w:rPr>
              <w:t xml:space="preserve"> </w:t>
            </w:r>
          </w:p>
          <w:p w:rsidR="003060CB" w:rsidRPr="009F71F7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9F71F7">
              <w:rPr>
                <w:sz w:val="28"/>
                <w:szCs w:val="28"/>
              </w:rPr>
              <w:t xml:space="preserve">          </w:t>
            </w:r>
            <w:r w:rsidR="003060CB" w:rsidRPr="009F71F7">
              <w:rPr>
                <w:sz w:val="28"/>
                <w:szCs w:val="28"/>
              </w:rPr>
              <w:t>Расходы бюджета муниципального образования Ейский район, понес</w:t>
            </w:r>
            <w:r w:rsidR="00D46417" w:rsidRPr="009F71F7">
              <w:rPr>
                <w:sz w:val="28"/>
                <w:szCs w:val="28"/>
              </w:rPr>
              <w:t>е</w:t>
            </w:r>
            <w:r w:rsidR="003060CB" w:rsidRPr="009F71F7">
              <w:rPr>
                <w:sz w:val="28"/>
                <w:szCs w:val="28"/>
              </w:rPr>
              <w:t>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956812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F7">
              <w:rPr>
                <w:rFonts w:ascii="Times New Roman" w:hAnsi="Times New Roman"/>
                <w:color w:val="000000"/>
                <w:sz w:val="28"/>
                <w:szCs w:val="28"/>
              </w:rPr>
              <w:t>Доходы бюджета муниципального образования Ейский район, полученные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E736D3" w:rsidRDefault="00154155" w:rsidP="003060CB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В соответствии с Порядком уполномоченный орган провел    публичные консультации по проекту в период с </w:t>
            </w:r>
            <w:r w:rsidR="00E21BB9">
              <w:rPr>
                <w:color w:val="000000"/>
                <w:sz w:val="28"/>
                <w:szCs w:val="28"/>
              </w:rPr>
              <w:t>24.04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г. по </w:t>
            </w:r>
            <w:r w:rsidR="00E21BB9">
              <w:rPr>
                <w:color w:val="000000"/>
                <w:sz w:val="28"/>
                <w:szCs w:val="28"/>
              </w:rPr>
              <w:t>08.05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Pr="00E736D3" w:rsidRDefault="00154155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  <w:r w:rsidR="003060CB" w:rsidRPr="00E736D3">
              <w:rPr>
                <w:color w:val="000000"/>
                <w:sz w:val="28"/>
                <w:szCs w:val="28"/>
              </w:rPr>
              <w:t>Информация о проводимых публичных консультациях была размещена на официальном сайте администрации муниципального образования Ейский район (</w:t>
            </w:r>
            <w:hyperlink r:id="rId8" w:history="1">
              <w:r w:rsidR="003060CB" w:rsidRPr="00956812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="003060CB" w:rsidRPr="00E736D3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3060CB" w:rsidRPr="00E736D3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Также данный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E736D3">
              <w:rPr>
                <w:color w:val="000000"/>
                <w:sz w:val="28"/>
                <w:szCs w:val="28"/>
              </w:rPr>
              <w:t xml:space="preserve">роект был направлен на рассмотрение в адрес СПССК «Ейский АГРОСОЮЗ», НП «Ейская фермерская АККОР», ТОР «Союз работодателей Ейского района», Союз «Ейская межрайонная торгово-промышленная палата», </w:t>
            </w:r>
            <w:r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Pr="00E736D3">
              <w:rPr>
                <w:color w:val="000000"/>
                <w:sz w:val="28"/>
                <w:szCs w:val="28"/>
              </w:rPr>
              <w:t>.</w:t>
            </w:r>
          </w:p>
          <w:p w:rsidR="003060CB" w:rsidRPr="00E736D3" w:rsidRDefault="00154155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НП «Ейская фермерская АККОР», ТОР «Союз работодателей Ейского района», Союза «Ейская межрайонная торгово-промышленная палата», </w:t>
            </w:r>
            <w:r w:rsidR="003060CB"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не поступило. </w:t>
            </w:r>
          </w:p>
          <w:p w:rsidR="003060CB" w:rsidRPr="00881585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25CF6">
              <w:rPr>
                <w:color w:val="000000"/>
                <w:sz w:val="28"/>
                <w:szCs w:val="28"/>
              </w:rPr>
              <w:lastRenderedPageBreak/>
              <w:t xml:space="preserve">10. По результатам оценки регулирующего воздействия сделаны выводы об отсутствии в представленном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125CF6">
              <w:rPr>
                <w:color w:val="000000"/>
                <w:sz w:val="28"/>
                <w:szCs w:val="28"/>
              </w:rPr>
              <w:t>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432056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Исполняющий обязанности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заместителя главы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                                                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Н.А. Зубченко</w:t>
            </w:r>
          </w:p>
          <w:p w:rsidR="003060CB" w:rsidRPr="00A27EA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A27EA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2626AC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 w:rsidR="00E21BB9">
              <w:rPr>
                <w:color w:val="000000"/>
                <w:sz w:val="28"/>
                <w:szCs w:val="28"/>
              </w:rPr>
              <w:t>.05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4B3F77" w:rsidRDefault="004B3F77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154155" w:rsidRDefault="00154155" w:rsidP="003060CB">
            <w:pPr>
              <w:tabs>
                <w:tab w:val="left" w:pos="709"/>
              </w:tabs>
              <w:suppressAutoHyphens/>
              <w:rPr>
                <w:color w:val="000000"/>
                <w:sz w:val="28"/>
                <w:szCs w:val="28"/>
              </w:rPr>
            </w:pPr>
          </w:p>
          <w:p w:rsidR="009F71F7" w:rsidRDefault="009F71F7" w:rsidP="003060CB">
            <w:pPr>
              <w:suppressAutoHyphens/>
              <w:rPr>
                <w:color w:val="000000"/>
              </w:rPr>
            </w:pPr>
          </w:p>
          <w:p w:rsidR="003060CB" w:rsidRPr="003D4A8F" w:rsidRDefault="00E21BB9" w:rsidP="003060CB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Н.Н.Ивченко</w:t>
            </w:r>
          </w:p>
          <w:p w:rsidR="009F71F7" w:rsidRPr="00154155" w:rsidRDefault="003060CB" w:rsidP="00154155">
            <w:pPr>
              <w:rPr>
                <w:color w:val="000000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9B3E0C" w:rsidRDefault="00A970EC" w:rsidP="009F71F7"/>
    <w:sectPr w:rsidR="00A970EC" w:rsidRPr="009B3E0C" w:rsidSect="009F71F7">
      <w:headerReference w:type="even" r:id="rId9"/>
      <w:headerReference w:type="default" r:id="rId10"/>
      <w:pgSz w:w="11906" w:h="16838"/>
      <w:pgMar w:top="992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347" w:rsidRDefault="001A4347">
      <w:r>
        <w:separator/>
      </w:r>
    </w:p>
  </w:endnote>
  <w:endnote w:type="continuationSeparator" w:id="1">
    <w:p w:rsidR="001A4347" w:rsidRDefault="001A43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347" w:rsidRDefault="001A4347">
      <w:r>
        <w:separator/>
      </w:r>
    </w:p>
  </w:footnote>
  <w:footnote w:type="continuationSeparator" w:id="1">
    <w:p w:rsidR="001A4347" w:rsidRDefault="001A43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3A0A8E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3A0A8E">
    <w:pPr>
      <w:pStyle w:val="a7"/>
      <w:jc w:val="center"/>
    </w:pPr>
    <w:fldSimple w:instr=" PAGE   \* MERGEFORMAT ">
      <w:r w:rsidR="002626AC">
        <w:rPr>
          <w:noProof/>
        </w:rPr>
        <w:t>2</w:t>
      </w:r>
    </w:fldSimple>
  </w:p>
  <w:p w:rsidR="00934DC6" w:rsidRDefault="00934D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854"/>
    <w:rsid w:val="000B7A44"/>
    <w:rsid w:val="000C074F"/>
    <w:rsid w:val="000C1D6D"/>
    <w:rsid w:val="000C388E"/>
    <w:rsid w:val="000C66AB"/>
    <w:rsid w:val="000D2373"/>
    <w:rsid w:val="000D40D7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35FC"/>
    <w:rsid w:val="000F4D07"/>
    <w:rsid w:val="000F546A"/>
    <w:rsid w:val="000F6E43"/>
    <w:rsid w:val="000F7272"/>
    <w:rsid w:val="00101F93"/>
    <w:rsid w:val="00111433"/>
    <w:rsid w:val="001159CE"/>
    <w:rsid w:val="00115E79"/>
    <w:rsid w:val="00115EE1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13A0"/>
    <w:rsid w:val="0014287C"/>
    <w:rsid w:val="00142A00"/>
    <w:rsid w:val="00144019"/>
    <w:rsid w:val="00145147"/>
    <w:rsid w:val="00145651"/>
    <w:rsid w:val="00150A3A"/>
    <w:rsid w:val="00152DA6"/>
    <w:rsid w:val="00154155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347"/>
    <w:rsid w:val="001A441F"/>
    <w:rsid w:val="001A5B1B"/>
    <w:rsid w:val="001A7843"/>
    <w:rsid w:val="001A7E9A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151B"/>
    <w:rsid w:val="002626AC"/>
    <w:rsid w:val="0026594F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0A8E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1FD1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3F77"/>
    <w:rsid w:val="004B5AEC"/>
    <w:rsid w:val="004B69EE"/>
    <w:rsid w:val="004B79E1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6E6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2E16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942"/>
    <w:rsid w:val="00582D74"/>
    <w:rsid w:val="005831FF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5F98"/>
    <w:rsid w:val="0060611C"/>
    <w:rsid w:val="00612409"/>
    <w:rsid w:val="0061243F"/>
    <w:rsid w:val="006127A8"/>
    <w:rsid w:val="00616DD2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45C7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D70"/>
    <w:rsid w:val="006F5745"/>
    <w:rsid w:val="00701D60"/>
    <w:rsid w:val="0070624A"/>
    <w:rsid w:val="00706F1B"/>
    <w:rsid w:val="0070745C"/>
    <w:rsid w:val="00707793"/>
    <w:rsid w:val="00713D63"/>
    <w:rsid w:val="0071492C"/>
    <w:rsid w:val="00714B99"/>
    <w:rsid w:val="00717BDE"/>
    <w:rsid w:val="00720CFE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2187"/>
    <w:rsid w:val="00742642"/>
    <w:rsid w:val="00744D09"/>
    <w:rsid w:val="00746A9C"/>
    <w:rsid w:val="00747413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518E"/>
    <w:rsid w:val="007A5888"/>
    <w:rsid w:val="007B5FF8"/>
    <w:rsid w:val="007B736E"/>
    <w:rsid w:val="007C04E9"/>
    <w:rsid w:val="007C1E7C"/>
    <w:rsid w:val="007C2C12"/>
    <w:rsid w:val="007C4EF7"/>
    <w:rsid w:val="007C6857"/>
    <w:rsid w:val="007C7E11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8CD"/>
    <w:rsid w:val="008202FF"/>
    <w:rsid w:val="00821C24"/>
    <w:rsid w:val="00822DE2"/>
    <w:rsid w:val="008239B3"/>
    <w:rsid w:val="008257A8"/>
    <w:rsid w:val="00832B31"/>
    <w:rsid w:val="00833D5E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1AD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0B67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E0D35"/>
    <w:rsid w:val="008E1FC8"/>
    <w:rsid w:val="008E2E73"/>
    <w:rsid w:val="008E3CF5"/>
    <w:rsid w:val="008F08FD"/>
    <w:rsid w:val="008F12F6"/>
    <w:rsid w:val="008F2B3B"/>
    <w:rsid w:val="008F7734"/>
    <w:rsid w:val="008F792F"/>
    <w:rsid w:val="008F7F10"/>
    <w:rsid w:val="00901228"/>
    <w:rsid w:val="0091003C"/>
    <w:rsid w:val="00910D68"/>
    <w:rsid w:val="00911098"/>
    <w:rsid w:val="00912A17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85B"/>
    <w:rsid w:val="00961C7E"/>
    <w:rsid w:val="00966A2F"/>
    <w:rsid w:val="00966DE1"/>
    <w:rsid w:val="00967253"/>
    <w:rsid w:val="00970B90"/>
    <w:rsid w:val="009737B2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6291"/>
    <w:rsid w:val="009C70C9"/>
    <w:rsid w:val="009D014F"/>
    <w:rsid w:val="009D27DC"/>
    <w:rsid w:val="009E0019"/>
    <w:rsid w:val="009E5D9C"/>
    <w:rsid w:val="009F2F95"/>
    <w:rsid w:val="009F3482"/>
    <w:rsid w:val="009F5A82"/>
    <w:rsid w:val="009F60D3"/>
    <w:rsid w:val="009F71F7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27EA0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B82"/>
    <w:rsid w:val="00A84016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B02E3A"/>
    <w:rsid w:val="00B03B68"/>
    <w:rsid w:val="00B0473C"/>
    <w:rsid w:val="00B04BCD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BF3"/>
    <w:rsid w:val="00B55047"/>
    <w:rsid w:val="00B57E51"/>
    <w:rsid w:val="00B62C7E"/>
    <w:rsid w:val="00B654E9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C1C"/>
    <w:rsid w:val="00BC4EA2"/>
    <w:rsid w:val="00BC7E5E"/>
    <w:rsid w:val="00BD3761"/>
    <w:rsid w:val="00BD3D30"/>
    <w:rsid w:val="00BD509C"/>
    <w:rsid w:val="00BD536D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515B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E31C8"/>
    <w:rsid w:val="00CE3A90"/>
    <w:rsid w:val="00CE4809"/>
    <w:rsid w:val="00CE5F40"/>
    <w:rsid w:val="00CE6038"/>
    <w:rsid w:val="00CE73F9"/>
    <w:rsid w:val="00CF3FAF"/>
    <w:rsid w:val="00D00095"/>
    <w:rsid w:val="00D0248F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1D2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46417"/>
    <w:rsid w:val="00D50241"/>
    <w:rsid w:val="00D51BD3"/>
    <w:rsid w:val="00D52A82"/>
    <w:rsid w:val="00D557EF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1BB9"/>
    <w:rsid w:val="00E22D4F"/>
    <w:rsid w:val="00E26289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19AC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D7E3E"/>
    <w:rsid w:val="00EE1A63"/>
    <w:rsid w:val="00EE2216"/>
    <w:rsid w:val="00EE3B9D"/>
    <w:rsid w:val="00EE3BC8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3431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1CEC573-12B5-4012-9EB9-F3932D10B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296</TotalTime>
  <Pages>1</Pages>
  <Words>2551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17064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u11_05</cp:lastModifiedBy>
  <cp:revision>17</cp:revision>
  <cp:lastPrinted>2019-04-03T09:35:00Z</cp:lastPrinted>
  <dcterms:created xsi:type="dcterms:W3CDTF">2018-11-08T12:37:00Z</dcterms:created>
  <dcterms:modified xsi:type="dcterms:W3CDTF">2019-05-15T12:55:00Z</dcterms:modified>
</cp:coreProperties>
</file>