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B" w:rsidRPr="005B046B" w:rsidRDefault="005B046B" w:rsidP="005B046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5B046B">
        <w:rPr>
          <w:rFonts w:ascii="Times New Roman" w:eastAsia="Times New Roman" w:hAnsi="Times New Roman" w:cs="Times New Roman"/>
          <w:sz w:val="28"/>
        </w:rPr>
        <w:t>СОГЛАШЕНИЕ №_______</w:t>
      </w:r>
    </w:p>
    <w:p w:rsidR="005B046B" w:rsidRPr="005B046B" w:rsidRDefault="005B046B" w:rsidP="005B046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B046B">
        <w:rPr>
          <w:rFonts w:ascii="Times New Roman" w:eastAsia="Times New Roman" w:hAnsi="Times New Roman" w:cs="Times New Roman"/>
          <w:sz w:val="28"/>
        </w:rPr>
        <w:t xml:space="preserve">о взаимодействии при реализации мероприятий </w:t>
      </w:r>
    </w:p>
    <w:p w:rsidR="005B046B" w:rsidRPr="005B046B" w:rsidRDefault="005B046B" w:rsidP="005B046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B046B">
        <w:rPr>
          <w:rFonts w:ascii="Times New Roman" w:eastAsia="Times New Roman" w:hAnsi="Times New Roman" w:cs="Times New Roman"/>
          <w:sz w:val="28"/>
        </w:rPr>
        <w:t xml:space="preserve">национального проекта «Производительность труда» между </w:t>
      </w:r>
    </w:p>
    <w:p w:rsidR="005B046B" w:rsidRPr="005B046B" w:rsidRDefault="005B046B" w:rsidP="005B046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B046B">
        <w:rPr>
          <w:rFonts w:ascii="Times New Roman" w:eastAsia="Times New Roman" w:hAnsi="Times New Roman" w:cs="Times New Roman"/>
          <w:sz w:val="28"/>
        </w:rPr>
        <w:t xml:space="preserve">министерством экономики Краснодарского края </w:t>
      </w:r>
    </w:p>
    <w:p w:rsidR="005B046B" w:rsidRPr="005B046B" w:rsidRDefault="005B046B" w:rsidP="005B046B">
      <w:pPr>
        <w:spacing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B046B">
        <w:rPr>
          <w:rFonts w:ascii="Times New Roman" w:eastAsia="Times New Roman" w:hAnsi="Times New Roman" w:cs="Times New Roman"/>
          <w:sz w:val="28"/>
        </w:rPr>
        <w:t xml:space="preserve">и </w:t>
      </w:r>
      <w:permStart w:id="2068475053" w:edGrp="everyone"/>
      <w:r w:rsidRPr="005B046B">
        <w:rPr>
          <w:rFonts w:ascii="Times New Roman" w:eastAsia="Times New Roman" w:hAnsi="Times New Roman" w:cs="Times New Roman"/>
          <w:sz w:val="28"/>
        </w:rPr>
        <w:t>_____________________________________________________</w:t>
      </w:r>
    </w:p>
    <w:permEnd w:id="2068475053"/>
    <w:p w:rsidR="005B046B" w:rsidRDefault="005B046B" w:rsidP="005B046B">
      <w:pPr>
        <w:rPr>
          <w:b/>
          <w:sz w:val="22"/>
        </w:rPr>
      </w:pPr>
    </w:p>
    <w:p w:rsidR="005B046B" w:rsidRPr="00A04097" w:rsidRDefault="005B046B" w:rsidP="005B046B">
      <w:pPr>
        <w:rPr>
          <w:b/>
          <w:sz w:val="22"/>
        </w:rPr>
      </w:pPr>
    </w:p>
    <w:p w:rsidR="005B046B" w:rsidRPr="005B046B" w:rsidRDefault="005B046B" w:rsidP="005B046B">
      <w:pPr>
        <w:tabs>
          <w:tab w:val="left" w:pos="5934"/>
          <w:tab w:val="center" w:pos="8636"/>
          <w:tab w:val="right" w:pos="9500"/>
        </w:tabs>
        <w:spacing w:after="299" w:line="276" w:lineRule="auto"/>
        <w:ind w:left="20"/>
        <w:jc w:val="both"/>
        <w:rPr>
          <w:rStyle w:val="2"/>
          <w:rFonts w:eastAsia="Courier New"/>
          <w:sz w:val="28"/>
          <w:szCs w:val="24"/>
          <w:u w:val="none"/>
        </w:rPr>
      </w:pPr>
      <w:r w:rsidRPr="005B046B">
        <w:rPr>
          <w:rStyle w:val="2"/>
          <w:rFonts w:eastAsia="Courier New"/>
          <w:sz w:val="28"/>
          <w:szCs w:val="24"/>
          <w:u w:val="none"/>
        </w:rPr>
        <w:t>г. Краснодар</w:t>
      </w:r>
      <w:r w:rsidRPr="005B046B">
        <w:rPr>
          <w:rStyle w:val="2"/>
          <w:rFonts w:eastAsia="Courier New"/>
          <w:sz w:val="28"/>
          <w:szCs w:val="24"/>
          <w:u w:val="none"/>
        </w:rPr>
        <w:tab/>
      </w:r>
      <w:r w:rsidRPr="005B046B">
        <w:rPr>
          <w:rStyle w:val="2"/>
          <w:rFonts w:eastAsia="Courier New"/>
          <w:sz w:val="28"/>
          <w:szCs w:val="24"/>
          <w:u w:val="none"/>
        </w:rPr>
        <w:tab/>
        <w:t>«____» _____________20___ г.</w:t>
      </w:r>
    </w:p>
    <w:p w:rsidR="005B046B" w:rsidRPr="005B046B" w:rsidRDefault="005B046B" w:rsidP="005B046B">
      <w:pPr>
        <w:spacing w:after="39"/>
        <w:ind w:left="20" w:right="20" w:firstLine="700"/>
        <w:jc w:val="both"/>
        <w:rPr>
          <w:rFonts w:ascii="Times New Roman" w:eastAsia="Times New Roman" w:hAnsi="Times New Roman" w:cs="Times New Roman"/>
          <w:sz w:val="28"/>
        </w:rPr>
      </w:pPr>
      <w:r w:rsidRPr="005B046B">
        <w:rPr>
          <w:rFonts w:ascii="Times New Roman" w:eastAsia="Times New Roman" w:hAnsi="Times New Roman" w:cs="Times New Roman"/>
          <w:sz w:val="28"/>
        </w:rPr>
        <w:t xml:space="preserve">Министерство экономики Краснодарского края, именуемое в дальнейшем Министерство, в лице  министра экономики Краснодарского края                                 Юртаева Алексея Сергеевича, действующего на основании Положения                                    о министерстве экономики Краснодарского края, утвержденного постановлением главы администрации (губернатора) Краснодарского края от 28 июня 2012 года                № 755, с одной стороны и </w:t>
      </w:r>
      <w:permStart w:id="1626806302" w:edGrp="everyone"/>
      <w:r w:rsidRPr="005B046B">
        <w:rPr>
          <w:rFonts w:ascii="Times New Roman" w:eastAsia="Times New Roman" w:hAnsi="Times New Roman" w:cs="Times New Roman"/>
          <w:sz w:val="28"/>
        </w:rPr>
        <w:t>________________________________________________</w:t>
      </w:r>
      <w:permEnd w:id="1626806302"/>
      <w:r w:rsidRPr="005B046B">
        <w:rPr>
          <w:rFonts w:ascii="Times New Roman" w:eastAsia="Times New Roman" w:hAnsi="Times New Roman" w:cs="Times New Roman"/>
          <w:sz w:val="28"/>
        </w:rPr>
        <w:t xml:space="preserve">, именуемое в дальнейшем Предприятие, в лице </w:t>
      </w:r>
      <w:permStart w:id="737222024" w:edGrp="everyone"/>
      <w:r w:rsidRPr="005B046B">
        <w:rPr>
          <w:rFonts w:ascii="Times New Roman" w:eastAsia="Times New Roman" w:hAnsi="Times New Roman" w:cs="Times New Roman"/>
          <w:sz w:val="28"/>
        </w:rPr>
        <w:t>____________________________________________</w:t>
      </w:r>
      <w:permEnd w:id="737222024"/>
      <w:r w:rsidRPr="005B046B">
        <w:rPr>
          <w:rFonts w:ascii="Times New Roman" w:eastAsia="Times New Roman" w:hAnsi="Times New Roman" w:cs="Times New Roman"/>
          <w:sz w:val="28"/>
        </w:rPr>
        <w:t xml:space="preserve">, действующего на основании </w:t>
      </w:r>
      <w:permStart w:id="314211546" w:edGrp="everyone"/>
      <w:r w:rsidRPr="005B046B">
        <w:rPr>
          <w:rFonts w:ascii="Times New Roman" w:eastAsia="Times New Roman" w:hAnsi="Times New Roman" w:cs="Times New Roman"/>
          <w:sz w:val="28"/>
        </w:rPr>
        <w:t>______________________________________________________________________</w:t>
      </w:r>
      <w:permEnd w:id="314211546"/>
      <w:r w:rsidRPr="005B046B">
        <w:rPr>
          <w:rFonts w:ascii="Times New Roman" w:eastAsia="Times New Roman" w:hAnsi="Times New Roman" w:cs="Times New Roman"/>
          <w:sz w:val="28"/>
        </w:rPr>
        <w:t>, с другой стороны, совместно именуемые в дальнейшем Стороны, руководствуясь заинтересованностью в реализации отдельных мероприятий национального проекта «Производительность труда» (далее – Национальный проект), а также входящих в его структуру федеральных проектов «Системные меры по повышению производительности труда» и «Адресная поддержка повышения производительности труда на предприятиях», (далее – Федеральные проекты), заключили настоящее Соглашение (далее – Соглашение) о нижеследующем:</w:t>
      </w:r>
    </w:p>
    <w:p w:rsidR="005B046B" w:rsidRPr="00D21E0C" w:rsidRDefault="005B046B" w:rsidP="005B046B">
      <w:pPr>
        <w:spacing w:after="39"/>
        <w:ind w:left="20" w:right="20" w:firstLine="700"/>
        <w:jc w:val="both"/>
        <w:rPr>
          <w:sz w:val="28"/>
        </w:rPr>
      </w:pPr>
    </w:p>
    <w:p w:rsidR="005B046B" w:rsidRPr="005B046B" w:rsidRDefault="005B046B" w:rsidP="005B046B">
      <w:pPr>
        <w:numPr>
          <w:ilvl w:val="0"/>
          <w:numId w:val="1"/>
        </w:numPr>
        <w:tabs>
          <w:tab w:val="left" w:pos="993"/>
        </w:tabs>
        <w:ind w:left="20" w:right="3380" w:firstLine="700"/>
        <w:jc w:val="both"/>
        <w:rPr>
          <w:rFonts w:ascii="Times New Roman" w:eastAsia="Times New Roman" w:hAnsi="Times New Roman" w:cs="Times New Roman"/>
          <w:sz w:val="28"/>
        </w:rPr>
      </w:pPr>
      <w:r w:rsidRPr="005B046B">
        <w:rPr>
          <w:rFonts w:ascii="Times New Roman" w:eastAsia="Times New Roman" w:hAnsi="Times New Roman" w:cs="Times New Roman"/>
          <w:sz w:val="28"/>
        </w:rPr>
        <w:t xml:space="preserve">Предмет Соглашения: </w:t>
      </w:r>
    </w:p>
    <w:p w:rsidR="005B046B" w:rsidRPr="00A04097" w:rsidRDefault="005B046B" w:rsidP="005B046B">
      <w:pPr>
        <w:ind w:left="20" w:right="3380" w:firstLine="700"/>
        <w:jc w:val="both"/>
        <w:rPr>
          <w:sz w:val="28"/>
          <w:lang w:val="en-US"/>
        </w:rPr>
      </w:pPr>
    </w:p>
    <w:p w:rsidR="005B046B" w:rsidRPr="005B046B" w:rsidRDefault="005B046B" w:rsidP="005B046B">
      <w:pPr>
        <w:numPr>
          <w:ilvl w:val="1"/>
          <w:numId w:val="2"/>
        </w:numPr>
        <w:tabs>
          <w:tab w:val="left" w:pos="1276"/>
        </w:tabs>
        <w:ind w:left="20" w:right="-14" w:firstLine="700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Настоящее Соглашение определяет: </w:t>
      </w:r>
    </w:p>
    <w:p w:rsidR="005B046B" w:rsidRPr="005B046B" w:rsidRDefault="005B046B" w:rsidP="005B046B">
      <w:pPr>
        <w:pStyle w:val="a6"/>
        <w:widowControl/>
        <w:numPr>
          <w:ilvl w:val="2"/>
          <w:numId w:val="2"/>
        </w:numPr>
        <w:tabs>
          <w:tab w:val="left" w:pos="1134"/>
        </w:tabs>
        <w:ind w:lef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val="en-US" w:bidi="ar-SA"/>
        </w:rPr>
        <w:t> </w:t>
      </w:r>
      <w:r w:rsidRPr="005B046B">
        <w:rPr>
          <w:rFonts w:ascii="Times New Roman" w:hAnsi="Times New Roman" w:cs="Times New Roman"/>
          <w:sz w:val="28"/>
          <w:lang w:bidi="ar-SA"/>
        </w:rPr>
        <w:t>направления сотрудничества Сторон, являющиеся основой для совместной деятельности в рамках подготовки и реализации мероприятий Федеральных проектов, в том числе проектов по повышению производительности труда, а также подготовки документов (проектов, программ, заявок, докладов, экспертных заключений, публикаций, отчётов);</w:t>
      </w:r>
    </w:p>
    <w:p w:rsidR="005B046B" w:rsidRPr="005B046B" w:rsidRDefault="005B046B" w:rsidP="005B046B">
      <w:pPr>
        <w:pStyle w:val="a6"/>
        <w:widowControl/>
        <w:numPr>
          <w:ilvl w:val="2"/>
          <w:numId w:val="2"/>
        </w:numPr>
        <w:tabs>
          <w:tab w:val="left" w:pos="1134"/>
        </w:tabs>
        <w:ind w:left="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val="en-US" w:bidi="ar-SA"/>
        </w:rPr>
        <w:t> </w:t>
      </w:r>
      <w:r w:rsidRPr="005B046B">
        <w:rPr>
          <w:rFonts w:ascii="Times New Roman" w:hAnsi="Times New Roman" w:cs="Times New Roman"/>
          <w:sz w:val="28"/>
          <w:lang w:bidi="ar-SA"/>
        </w:rPr>
        <w:t>направления деятельности, представляющие интерес для Сторон (проведение конференций, семинаров, в том числе обучающих).</w:t>
      </w:r>
    </w:p>
    <w:p w:rsidR="005B046B" w:rsidRPr="005B046B" w:rsidRDefault="005B046B" w:rsidP="005B046B">
      <w:pPr>
        <w:pStyle w:val="a6"/>
        <w:widowControl/>
        <w:numPr>
          <w:ilvl w:val="2"/>
          <w:numId w:val="2"/>
        </w:numPr>
        <w:tabs>
          <w:tab w:val="left" w:pos="1134"/>
        </w:tabs>
        <w:ind w:left="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val="en-US" w:bidi="ar-SA"/>
        </w:rPr>
        <w:t> </w:t>
      </w:r>
      <w:r w:rsidRPr="005B046B">
        <w:rPr>
          <w:rFonts w:ascii="Times New Roman" w:hAnsi="Times New Roman" w:cs="Times New Roman"/>
          <w:sz w:val="28"/>
          <w:lang w:bidi="ar-SA"/>
        </w:rPr>
        <w:t xml:space="preserve">направления сотрудничества Сторон в рамках иных мероприятий, предусмотренных Федеральными проектами. </w:t>
      </w:r>
    </w:p>
    <w:p w:rsidR="005B046B" w:rsidRPr="005B046B" w:rsidRDefault="005B046B" w:rsidP="005B046B">
      <w:pPr>
        <w:ind w:right="3380" w:firstLine="700"/>
        <w:jc w:val="both"/>
        <w:rPr>
          <w:rFonts w:ascii="Times New Roman" w:hAnsi="Times New Roman" w:cs="Times New Roman"/>
          <w:sz w:val="28"/>
        </w:rPr>
      </w:pPr>
    </w:p>
    <w:p w:rsidR="005B046B" w:rsidRPr="005B046B" w:rsidRDefault="005B046B" w:rsidP="005B046B">
      <w:pPr>
        <w:numPr>
          <w:ilvl w:val="0"/>
          <w:numId w:val="1"/>
        </w:numPr>
        <w:tabs>
          <w:tab w:val="left" w:pos="993"/>
        </w:tabs>
        <w:ind w:left="0" w:right="3380" w:firstLine="700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Порядок взаимодействия Сторон</w:t>
      </w:r>
    </w:p>
    <w:p w:rsidR="005B046B" w:rsidRPr="005B046B" w:rsidRDefault="005B046B" w:rsidP="005B046B">
      <w:pPr>
        <w:ind w:right="3380" w:firstLine="700"/>
        <w:jc w:val="both"/>
        <w:rPr>
          <w:rFonts w:ascii="Times New Roman" w:hAnsi="Times New Roman" w:cs="Times New Roman"/>
          <w:sz w:val="28"/>
        </w:rPr>
      </w:pPr>
    </w:p>
    <w:p w:rsidR="005B046B" w:rsidRPr="005B046B" w:rsidRDefault="005B046B" w:rsidP="005B046B">
      <w:pPr>
        <w:numPr>
          <w:ilvl w:val="1"/>
          <w:numId w:val="1"/>
        </w:numPr>
        <w:tabs>
          <w:tab w:val="left" w:pos="1134"/>
        </w:tabs>
        <w:ind w:left="0" w:right="-14" w:firstLine="700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  <w:lang w:val="en-US"/>
        </w:rPr>
        <w:t> </w:t>
      </w:r>
      <w:r w:rsidRPr="005B046B">
        <w:rPr>
          <w:rFonts w:ascii="Times New Roman" w:hAnsi="Times New Roman" w:cs="Times New Roman"/>
          <w:sz w:val="28"/>
        </w:rPr>
        <w:t>В рамках реализации Соглашения Министерство: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134"/>
        </w:tabs>
        <w:ind w:left="0" w:right="20" w:firstLine="700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  <w:lang w:val="en-US"/>
        </w:rPr>
        <w:t> </w:t>
      </w:r>
      <w:r w:rsidRPr="005B046B">
        <w:rPr>
          <w:rFonts w:ascii="Times New Roman" w:hAnsi="Times New Roman" w:cs="Times New Roman"/>
          <w:sz w:val="28"/>
        </w:rPr>
        <w:t xml:space="preserve">оказывает методологическую, консультационную и информационную поддержку при разработке и реализации </w:t>
      </w:r>
      <w:r w:rsidRPr="005B046B">
        <w:rPr>
          <w:rFonts w:ascii="Times New Roman" w:hAnsi="Times New Roman" w:cs="Times New Roman"/>
          <w:sz w:val="28"/>
          <w:lang w:bidi="ar-SA"/>
        </w:rPr>
        <w:t>мероприятий Национального проекта на</w:t>
      </w:r>
      <w:r w:rsidRPr="005B046B">
        <w:rPr>
          <w:rFonts w:ascii="Times New Roman" w:hAnsi="Times New Roman" w:cs="Times New Roman"/>
          <w:sz w:val="28"/>
        </w:rPr>
        <w:t xml:space="preserve"> </w:t>
      </w:r>
      <w:r w:rsidRPr="005B046B">
        <w:rPr>
          <w:rFonts w:ascii="Times New Roman" w:hAnsi="Times New Roman" w:cs="Times New Roman"/>
          <w:sz w:val="28"/>
          <w:lang w:bidi="ar-SA"/>
        </w:rPr>
        <w:t>П</w:t>
      </w:r>
      <w:r w:rsidRPr="005B046B">
        <w:rPr>
          <w:rFonts w:ascii="Times New Roman" w:hAnsi="Times New Roman" w:cs="Times New Roman"/>
          <w:sz w:val="28"/>
        </w:rPr>
        <w:t>редприяти</w:t>
      </w:r>
      <w:r w:rsidRPr="005B046B">
        <w:rPr>
          <w:rFonts w:ascii="Times New Roman" w:hAnsi="Times New Roman" w:cs="Times New Roman"/>
          <w:sz w:val="28"/>
          <w:lang w:bidi="ar-SA"/>
        </w:rPr>
        <w:t>и</w:t>
      </w:r>
      <w:r w:rsidRPr="005B046B">
        <w:rPr>
          <w:rFonts w:ascii="Times New Roman" w:hAnsi="Times New Roman" w:cs="Times New Roman"/>
          <w:sz w:val="28"/>
        </w:rPr>
        <w:t>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lastRenderedPageBreak/>
        <w:t>осуществляет оценку хода реализации мероприятий Н</w:t>
      </w:r>
      <w:r w:rsidRPr="005B046B">
        <w:rPr>
          <w:rFonts w:ascii="Times New Roman" w:hAnsi="Times New Roman" w:cs="Times New Roman"/>
          <w:sz w:val="28"/>
          <w:lang w:bidi="ar-SA"/>
        </w:rPr>
        <w:t xml:space="preserve">ационального проекта на Предприятии, </w:t>
      </w:r>
      <w:r w:rsidRPr="005B046B">
        <w:rPr>
          <w:rFonts w:ascii="Times New Roman" w:hAnsi="Times New Roman" w:cs="Times New Roman"/>
          <w:sz w:val="28"/>
        </w:rPr>
        <w:t xml:space="preserve">оценку достижения значений показателей результативности </w:t>
      </w:r>
      <w:r w:rsidRPr="005B046B">
        <w:rPr>
          <w:rFonts w:ascii="Times New Roman" w:hAnsi="Times New Roman" w:cs="Times New Roman"/>
          <w:sz w:val="28"/>
          <w:lang w:bidi="ar-SA"/>
        </w:rPr>
        <w:t>мероприятий</w:t>
      </w:r>
      <w:r w:rsidRPr="005B046B">
        <w:rPr>
          <w:rFonts w:ascii="Times New Roman" w:hAnsi="Times New Roman" w:cs="Times New Roman"/>
          <w:sz w:val="28"/>
        </w:rPr>
        <w:t xml:space="preserve"> </w:t>
      </w:r>
      <w:r w:rsidRPr="005B046B">
        <w:rPr>
          <w:rFonts w:ascii="Times New Roman" w:hAnsi="Times New Roman" w:cs="Times New Roman"/>
          <w:sz w:val="28"/>
          <w:lang w:bidi="ar-SA"/>
        </w:rPr>
        <w:t>П</w:t>
      </w:r>
      <w:r w:rsidRPr="005B046B">
        <w:rPr>
          <w:rFonts w:ascii="Times New Roman" w:hAnsi="Times New Roman" w:cs="Times New Roman"/>
          <w:sz w:val="28"/>
        </w:rPr>
        <w:t>редприятия.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имеет право передавать сведения, в том числе отчетные материалы, касающиеся настоящего Соглашения в Министерство экономического развития Российской Федерации</w:t>
      </w:r>
      <w:r w:rsidRPr="005B046B">
        <w:rPr>
          <w:rFonts w:ascii="Times New Roman" w:hAnsi="Times New Roman" w:cs="Times New Roman"/>
          <w:sz w:val="28"/>
          <w:lang w:bidi="ar-SA"/>
        </w:rPr>
        <w:t>, автономную некоммерческую организацию «Федеральный центр компетенций в сфере производительности труда»                   (далее – Федеральный Центр Компетенций), Федеральную службу государственной статистики и Федеральную налоговую службу</w:t>
      </w:r>
      <w:r w:rsidRPr="005B046B">
        <w:rPr>
          <w:rFonts w:ascii="Times New Roman" w:hAnsi="Times New Roman" w:cs="Times New Roman"/>
          <w:sz w:val="28"/>
        </w:rPr>
        <w:t xml:space="preserve"> с гарантиями сохранения конфиденциальности и обеспечения режима защиты                                                 от несанкционированного доступа без предварительного согласия Предприятия.</w:t>
      </w:r>
    </w:p>
    <w:p w:rsidR="005B046B" w:rsidRPr="005B046B" w:rsidRDefault="005B046B" w:rsidP="005B046B">
      <w:pPr>
        <w:numPr>
          <w:ilvl w:val="1"/>
          <w:numId w:val="1"/>
        </w:numPr>
        <w:tabs>
          <w:tab w:val="left" w:pos="1134"/>
        </w:tabs>
        <w:ind w:left="0" w:right="-14" w:firstLine="700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  <w:lang w:val="en-US"/>
        </w:rPr>
        <w:t> </w:t>
      </w:r>
      <w:r w:rsidRPr="005B046B">
        <w:rPr>
          <w:rFonts w:ascii="Times New Roman" w:hAnsi="Times New Roman" w:cs="Times New Roman"/>
          <w:sz w:val="28"/>
        </w:rPr>
        <w:t>В рамках реализации Соглашения Предприятие: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bidi="ar-SA"/>
        </w:rPr>
        <w:t>создает рабочую группу по реализации мероприятий Федеральных проектов на Предприятии из числа специалистов Предприятия, представителей экспертных организаций (по согласованию);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bidi="ar-SA"/>
        </w:rPr>
        <w:t>обеспечивает возможность обучения членов рабочей группы из числа специалистов Предприятия с полным отрывом от работы в рамках реализации мероприятий Федеральных проектов на Предприятии;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bidi="ar-SA"/>
        </w:rPr>
        <w:t>назначает приказом ответственного сотрудника из числа специалистов Предприятия за выполнение работ по реализации мероприятий Федеральных проектов на Предприятии;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bidi="ar-SA"/>
        </w:rPr>
        <w:t>обеспечивает разработку, утверждение и реализацию отдельных мероприятий Федеральных проектов на Предприятии;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bidi="ar-SA"/>
        </w:rPr>
        <w:t>оказывает содействие членам рабочей группы и обеспечивает доступ к требуемой информации в рамках разработки и реализации отдельных мероприятий Федеральных проектов на Предприятии;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bidi="ar-SA"/>
        </w:rPr>
        <w:t>проводит анализ хода реализации отдельных мероприятий Федеральных проектов на Предприятии, в том числе достижение целевых показателей и результатов Федеральных проектов Предприятия;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color w:val="auto"/>
          <w:sz w:val="28"/>
          <w:lang w:bidi="ar-SA"/>
        </w:rPr>
      </w:pPr>
      <w:r w:rsidRPr="005B046B">
        <w:rPr>
          <w:rFonts w:ascii="Times New Roman" w:hAnsi="Times New Roman" w:cs="Times New Roman"/>
          <w:color w:val="auto"/>
          <w:sz w:val="28"/>
          <w:lang w:bidi="ar-SA"/>
        </w:rPr>
        <w:t xml:space="preserve">обеспечивает представление в Министерство для дальнейшего предоставления в Министерство экономического развития Российской Федерации: </w:t>
      </w:r>
    </w:p>
    <w:p w:rsidR="005B046B" w:rsidRPr="005B046B" w:rsidRDefault="005B046B" w:rsidP="005B046B">
      <w:pPr>
        <w:pStyle w:val="a6"/>
        <w:widowControl/>
        <w:numPr>
          <w:ilvl w:val="3"/>
          <w:numId w:val="1"/>
        </w:numPr>
        <w:tabs>
          <w:tab w:val="left" w:pos="1560"/>
        </w:tabs>
        <w:ind w:left="0" w:firstLine="70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5B046B">
        <w:rPr>
          <w:rFonts w:ascii="Times New Roman" w:eastAsia="Times New Roman" w:hAnsi="Times New Roman" w:cs="Times New Roman"/>
          <w:color w:val="auto"/>
          <w:sz w:val="28"/>
          <w:lang w:bidi="ar-SA"/>
        </w:rPr>
        <w:t> данных мониторинга реализации мероприятий Федеральных проектов на Предприятии (по согласованию);</w:t>
      </w:r>
    </w:p>
    <w:p w:rsidR="005B046B" w:rsidRPr="005B046B" w:rsidRDefault="005B046B" w:rsidP="005B046B">
      <w:pPr>
        <w:pStyle w:val="a6"/>
        <w:widowControl/>
        <w:numPr>
          <w:ilvl w:val="3"/>
          <w:numId w:val="1"/>
        </w:numPr>
        <w:tabs>
          <w:tab w:val="left" w:pos="1560"/>
        </w:tabs>
        <w:ind w:left="0" w:firstLine="70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5B046B">
        <w:rPr>
          <w:rFonts w:ascii="Times New Roman" w:eastAsia="Times New Roman" w:hAnsi="Times New Roman" w:cs="Times New Roman"/>
          <w:color w:val="auto"/>
          <w:sz w:val="28"/>
          <w:lang w:bidi="ar-SA"/>
        </w:rPr>
        <w:t> отчета о достижении значений показателей результативности отдельных мероприятий Федеральных проектов на Предприятии (ежегодно</w:t>
      </w:r>
      <w:r w:rsidRPr="005B046B">
        <w:rPr>
          <w:rFonts w:ascii="Times New Roman" w:hAnsi="Times New Roman" w:cs="Times New Roman"/>
          <w:sz w:val="28"/>
        </w:rPr>
        <w:t xml:space="preserve"> </w:t>
      </w:r>
      <w:r w:rsidRPr="005B046B">
        <w:rPr>
          <w:rFonts w:ascii="Times New Roman" w:eastAsia="Times New Roman" w:hAnsi="Times New Roman" w:cs="Times New Roman"/>
          <w:color w:val="auto"/>
          <w:sz w:val="28"/>
          <w:lang w:bidi="ar-SA"/>
        </w:rPr>
        <w:t>в срок до 15 числа месяца, следующего за отчетным).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bidi="ar-SA"/>
        </w:rPr>
        <w:t>предусматривает целевые показатели по приросту производительности труда не менее 5% ежегодно, а в случае получения расширенной поддержки Федерального Центра Компетенций не менее 10% ежегодно, в соответствии с Методикой, утвержденной приказом Минэкономразвития России;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276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bidi="ar-SA"/>
        </w:rPr>
        <w:t xml:space="preserve">вправе воспользоваться мерами поддержки, которые реализуются Федеральным Центром Компетенций в рамках федерального проекта </w:t>
      </w:r>
      <w:r w:rsidRPr="005B046B">
        <w:rPr>
          <w:rFonts w:ascii="Times New Roman" w:hAnsi="Times New Roman" w:cs="Times New Roman"/>
          <w:sz w:val="28"/>
        </w:rPr>
        <w:t>«Адресная поддержка повышения производительности труда на предприятиях»;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560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val="en-US" w:bidi="ar-SA"/>
        </w:rPr>
        <w:t> </w:t>
      </w:r>
      <w:r w:rsidRPr="005B046B">
        <w:rPr>
          <w:rFonts w:ascii="Times New Roman" w:hAnsi="Times New Roman" w:cs="Times New Roman"/>
          <w:sz w:val="28"/>
          <w:lang w:bidi="ar-SA"/>
        </w:rPr>
        <w:t>приобретает статус участника Национального проекта «Производительность труда»;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560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val="en-US" w:bidi="ar-SA"/>
        </w:rPr>
        <w:t> </w:t>
      </w:r>
      <w:r w:rsidRPr="005B046B">
        <w:rPr>
          <w:rFonts w:ascii="Times New Roman" w:hAnsi="Times New Roman" w:cs="Times New Roman"/>
          <w:sz w:val="28"/>
          <w:lang w:bidi="ar-SA"/>
        </w:rPr>
        <w:t xml:space="preserve">предоставляет Министерству отчетную информацию о показателях по форме Приложения № 1 на основании данных налоговой отчетности </w:t>
      </w:r>
      <w:r w:rsidRPr="005B046B">
        <w:rPr>
          <w:rFonts w:ascii="Times New Roman" w:hAnsi="Times New Roman" w:cs="Times New Roman"/>
          <w:sz w:val="28"/>
          <w:lang w:bidi="ar-SA"/>
        </w:rPr>
        <w:lastRenderedPageBreak/>
        <w:t>предприятия в течение 14 дней с момента подписания Соглашения и далее ежегодно в срок до 25 числа месяца, следующего за отчетным периодом, (в течение 3 (трех) лет) путем актуализации информации в части фактических и прогнозных данных;</w:t>
      </w:r>
    </w:p>
    <w:p w:rsidR="005B046B" w:rsidRPr="005B046B" w:rsidRDefault="005B046B" w:rsidP="005B046B">
      <w:pPr>
        <w:numPr>
          <w:ilvl w:val="2"/>
          <w:numId w:val="1"/>
        </w:numPr>
        <w:tabs>
          <w:tab w:val="left" w:pos="1560"/>
        </w:tabs>
        <w:ind w:left="0" w:right="20" w:firstLine="700"/>
        <w:jc w:val="both"/>
        <w:rPr>
          <w:rFonts w:ascii="Times New Roman" w:hAnsi="Times New Roman" w:cs="Times New Roman"/>
          <w:sz w:val="28"/>
          <w:lang w:bidi="ar-SA"/>
        </w:rPr>
      </w:pPr>
      <w:r w:rsidRPr="005B046B">
        <w:rPr>
          <w:rFonts w:ascii="Times New Roman" w:hAnsi="Times New Roman" w:cs="Times New Roman"/>
          <w:sz w:val="28"/>
          <w:lang w:val="en-US" w:bidi="ar-SA"/>
        </w:rPr>
        <w:t> </w:t>
      </w:r>
      <w:r w:rsidRPr="005B046B">
        <w:rPr>
          <w:rFonts w:ascii="Times New Roman" w:hAnsi="Times New Roman" w:cs="Times New Roman"/>
          <w:sz w:val="28"/>
          <w:lang w:bidi="ar-SA"/>
        </w:rPr>
        <w:t xml:space="preserve">обеспечивает передачу Министерству информации о Предприятии в части лучших практик по повышению производительности труда для дальнейшего направления в Министерство экономического развития Российской Федерации и Федеральный Центр Компетенций для целей формирования типовых решений и анализа лучших российских и зарубежных практик по повышению производительности труда для предприятий, имеющих специфику по видам деятельности. </w:t>
      </w:r>
    </w:p>
    <w:p w:rsidR="005B046B" w:rsidRPr="005B046B" w:rsidRDefault="005B046B" w:rsidP="005B046B">
      <w:pPr>
        <w:ind w:left="851" w:right="20" w:firstLine="547"/>
        <w:jc w:val="both"/>
        <w:rPr>
          <w:rFonts w:ascii="Times New Roman" w:hAnsi="Times New Roman" w:cs="Times New Roman"/>
          <w:sz w:val="28"/>
          <w:lang w:bidi="ar-SA"/>
        </w:rPr>
      </w:pPr>
    </w:p>
    <w:p w:rsidR="005B046B" w:rsidRPr="005B046B" w:rsidRDefault="005B046B" w:rsidP="005B046B">
      <w:pPr>
        <w:numPr>
          <w:ilvl w:val="0"/>
          <w:numId w:val="1"/>
        </w:numPr>
        <w:tabs>
          <w:tab w:val="left" w:pos="851"/>
        </w:tabs>
        <w:ind w:left="0" w:right="3380" w:firstLine="547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Конфиденциальность</w:t>
      </w:r>
    </w:p>
    <w:p w:rsidR="005B046B" w:rsidRPr="005B046B" w:rsidRDefault="005B046B" w:rsidP="005B046B">
      <w:pPr>
        <w:ind w:left="851" w:right="3380" w:firstLine="547"/>
        <w:jc w:val="both"/>
        <w:rPr>
          <w:rFonts w:ascii="Times New Roman" w:hAnsi="Times New Roman" w:cs="Times New Roman"/>
          <w:sz w:val="28"/>
        </w:rPr>
      </w:pP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 В рамках осуществления сотрудничества по Соглашению Предприятие передает рабочей группе и Министерству необходимую информацию для дальнейшего предоставления в Министерство экономического развития Российской Федерации;</w:t>
      </w: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 Передача информации Министерством сторонним организациям производится только по согласованию с Предприятием;</w:t>
      </w: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color w:val="auto"/>
          <w:sz w:val="28"/>
        </w:rPr>
      </w:pPr>
      <w:r w:rsidRPr="005B046B">
        <w:rPr>
          <w:rFonts w:ascii="Times New Roman" w:hAnsi="Times New Roman" w:cs="Times New Roman"/>
          <w:color w:val="auto"/>
          <w:sz w:val="28"/>
        </w:rPr>
        <w:t> Для соблюдения конфиденциальности передаваемой информации (по требованию Предприятия) оформляется соглашение о конфиденциальности и неразглашении в отношении получаемой информации.</w:t>
      </w:r>
    </w:p>
    <w:p w:rsidR="005B046B" w:rsidRPr="005B046B" w:rsidRDefault="005B046B" w:rsidP="005B046B">
      <w:pPr>
        <w:ind w:right="-14" w:firstLine="547"/>
        <w:jc w:val="both"/>
        <w:rPr>
          <w:rFonts w:ascii="Times New Roman" w:hAnsi="Times New Roman" w:cs="Times New Roman"/>
          <w:color w:val="auto"/>
          <w:sz w:val="28"/>
        </w:rPr>
      </w:pPr>
    </w:p>
    <w:p w:rsidR="005B046B" w:rsidRPr="005B046B" w:rsidRDefault="005B046B" w:rsidP="005B046B">
      <w:pPr>
        <w:numPr>
          <w:ilvl w:val="0"/>
          <w:numId w:val="1"/>
        </w:numPr>
        <w:tabs>
          <w:tab w:val="left" w:pos="851"/>
        </w:tabs>
        <w:ind w:left="0" w:right="3380" w:firstLine="547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Заключительные положения</w:t>
      </w:r>
    </w:p>
    <w:p w:rsidR="005B046B" w:rsidRPr="005B046B" w:rsidRDefault="005B046B" w:rsidP="005B046B">
      <w:pPr>
        <w:ind w:left="851" w:right="3380" w:firstLine="547"/>
        <w:jc w:val="both"/>
        <w:rPr>
          <w:rFonts w:ascii="Times New Roman" w:hAnsi="Times New Roman" w:cs="Times New Roman"/>
          <w:sz w:val="28"/>
        </w:rPr>
      </w:pP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Соглашение не является основанием для возникновения финансовых обязательств для Сторон и не может являться основанием для возникновения расходных обязательств Сторон.</w:t>
      </w: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Соглашение не ограничивает сотрудничество Министерства с другими организациями и не преследует цели ограничения их деятельности в соответствии с Федеральным законом от 26.07.2006 № 135-ФЗ «О защите конкуренции».</w:t>
      </w: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Ответственными лицами за исполнение настоящего соглашения назначаются:</w:t>
      </w:r>
    </w:p>
    <w:p w:rsidR="005B046B" w:rsidRPr="005B046B" w:rsidRDefault="005B046B" w:rsidP="005B046B">
      <w:pPr>
        <w:pStyle w:val="20"/>
        <w:shd w:val="clear" w:color="auto" w:fill="auto"/>
        <w:spacing w:line="240" w:lineRule="auto"/>
        <w:ind w:firstLine="547"/>
        <w:rPr>
          <w:rStyle w:val="1"/>
          <w:sz w:val="28"/>
          <w:szCs w:val="24"/>
        </w:rPr>
      </w:pPr>
    </w:p>
    <w:p w:rsidR="005B046B" w:rsidRPr="005B046B" w:rsidRDefault="005B046B" w:rsidP="005B046B">
      <w:pPr>
        <w:pStyle w:val="20"/>
        <w:shd w:val="clear" w:color="auto" w:fill="auto"/>
        <w:spacing w:line="240" w:lineRule="auto"/>
        <w:ind w:firstLine="547"/>
        <w:rPr>
          <w:sz w:val="28"/>
          <w:szCs w:val="24"/>
        </w:rPr>
      </w:pPr>
      <w:r w:rsidRPr="005B046B">
        <w:rPr>
          <w:rStyle w:val="1"/>
          <w:sz w:val="28"/>
          <w:szCs w:val="24"/>
        </w:rPr>
        <w:t>от Министерства:</w:t>
      </w:r>
    </w:p>
    <w:p w:rsidR="00850A69" w:rsidRDefault="005B046B" w:rsidP="005B046B">
      <w:pPr>
        <w:pStyle w:val="20"/>
        <w:shd w:val="clear" w:color="auto" w:fill="auto"/>
        <w:spacing w:line="240" w:lineRule="auto"/>
        <w:ind w:firstLine="547"/>
        <w:rPr>
          <w:sz w:val="28"/>
          <w:szCs w:val="24"/>
        </w:rPr>
      </w:pPr>
      <w:r w:rsidRPr="005B046B">
        <w:rPr>
          <w:sz w:val="28"/>
          <w:szCs w:val="24"/>
        </w:rPr>
        <w:t xml:space="preserve">заместитель министра экономики Краснодарского края </w:t>
      </w:r>
    </w:p>
    <w:p w:rsidR="005B046B" w:rsidRPr="005B046B" w:rsidRDefault="005B046B" w:rsidP="005B046B">
      <w:pPr>
        <w:pStyle w:val="20"/>
        <w:shd w:val="clear" w:color="auto" w:fill="auto"/>
        <w:spacing w:line="240" w:lineRule="auto"/>
        <w:ind w:firstLine="547"/>
        <w:rPr>
          <w:sz w:val="28"/>
          <w:szCs w:val="24"/>
        </w:rPr>
      </w:pPr>
      <w:r w:rsidRPr="005B046B">
        <w:rPr>
          <w:sz w:val="28"/>
          <w:szCs w:val="24"/>
        </w:rPr>
        <w:t>Салтанова Светлана Николаевна;</w:t>
      </w:r>
    </w:p>
    <w:p w:rsidR="005B046B" w:rsidRPr="005B046B" w:rsidRDefault="005B046B" w:rsidP="005B046B">
      <w:pPr>
        <w:pStyle w:val="20"/>
        <w:shd w:val="clear" w:color="auto" w:fill="auto"/>
        <w:spacing w:line="240" w:lineRule="auto"/>
        <w:ind w:firstLine="547"/>
        <w:rPr>
          <w:rStyle w:val="1"/>
          <w:sz w:val="28"/>
          <w:szCs w:val="24"/>
        </w:rPr>
      </w:pPr>
    </w:p>
    <w:p w:rsidR="005B046B" w:rsidRPr="005B046B" w:rsidRDefault="005B046B" w:rsidP="005B046B">
      <w:pPr>
        <w:pStyle w:val="20"/>
        <w:shd w:val="clear" w:color="auto" w:fill="auto"/>
        <w:spacing w:line="240" w:lineRule="auto"/>
        <w:ind w:firstLine="547"/>
        <w:rPr>
          <w:sz w:val="28"/>
          <w:szCs w:val="24"/>
        </w:rPr>
      </w:pPr>
      <w:r w:rsidRPr="005B046B">
        <w:rPr>
          <w:rStyle w:val="1"/>
          <w:sz w:val="28"/>
          <w:szCs w:val="24"/>
        </w:rPr>
        <w:t>от Предприятия:</w:t>
      </w:r>
    </w:p>
    <w:p w:rsidR="008B03C9" w:rsidRPr="008B03C9" w:rsidRDefault="005B046B" w:rsidP="008B03C9">
      <w:pPr>
        <w:pStyle w:val="20"/>
        <w:shd w:val="clear" w:color="auto" w:fill="auto"/>
        <w:spacing w:line="240" w:lineRule="auto"/>
        <w:ind w:firstLine="544"/>
        <w:rPr>
          <w:sz w:val="28"/>
          <w:szCs w:val="24"/>
          <w:lang w:val="en-US"/>
        </w:rPr>
      </w:pPr>
      <w:permStart w:id="219355040" w:edGrp="everyone"/>
      <w:r w:rsidRPr="005B046B">
        <w:rPr>
          <w:sz w:val="28"/>
          <w:szCs w:val="24"/>
        </w:rPr>
        <w:t>________________</w:t>
      </w:r>
      <w:r w:rsidR="008B03C9">
        <w:rPr>
          <w:sz w:val="28"/>
          <w:szCs w:val="24"/>
          <w:lang w:val="en-US"/>
        </w:rPr>
        <w:t>___________</w:t>
      </w:r>
    </w:p>
    <w:p w:rsidR="008B03C9" w:rsidRDefault="005B046B" w:rsidP="008B03C9">
      <w:pPr>
        <w:pStyle w:val="20"/>
        <w:shd w:val="clear" w:color="auto" w:fill="auto"/>
        <w:spacing w:line="240" w:lineRule="auto"/>
        <w:ind w:firstLine="544"/>
        <w:rPr>
          <w:sz w:val="28"/>
          <w:szCs w:val="24"/>
        </w:rPr>
      </w:pPr>
      <w:r w:rsidRPr="005B046B">
        <w:rPr>
          <w:sz w:val="28"/>
          <w:szCs w:val="24"/>
        </w:rPr>
        <w:t>___________________</w:t>
      </w:r>
      <w:r w:rsidR="008B03C9">
        <w:rPr>
          <w:sz w:val="28"/>
          <w:szCs w:val="24"/>
          <w:lang w:val="en-US"/>
        </w:rPr>
        <w:t>_______</w:t>
      </w:r>
      <w:r w:rsidRPr="005B046B">
        <w:rPr>
          <w:sz w:val="28"/>
          <w:szCs w:val="24"/>
        </w:rPr>
        <w:t>_</w:t>
      </w:r>
    </w:p>
    <w:p w:rsidR="008B03C9" w:rsidRPr="00850A69" w:rsidRDefault="008B03C9" w:rsidP="008B03C9">
      <w:pPr>
        <w:pStyle w:val="20"/>
        <w:shd w:val="clear" w:color="auto" w:fill="auto"/>
        <w:spacing w:line="240" w:lineRule="auto"/>
        <w:ind w:firstLine="544"/>
        <w:rPr>
          <w:sz w:val="28"/>
          <w:szCs w:val="24"/>
        </w:rPr>
      </w:pPr>
    </w:p>
    <w:permEnd w:id="219355040"/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 Настоящее Соглашение вступает в силу со дня его подписания и заключается на неопределенный срок.</w:t>
      </w: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</w:rPr>
      </w:pPr>
      <w:permStart w:id="1370180961" w:edGrp="everyone"/>
      <w:permEnd w:id="1370180961"/>
      <w:r w:rsidRPr="005B046B">
        <w:rPr>
          <w:rFonts w:ascii="Times New Roman" w:hAnsi="Times New Roman" w:cs="Times New Roman"/>
          <w:sz w:val="28"/>
        </w:rPr>
        <w:t xml:space="preserve"> Любые изменения, дополнения к настоящему Соглашению действительны при условии, если они совершены в письменной форме в виде дополнительного </w:t>
      </w:r>
      <w:r w:rsidRPr="005B046B">
        <w:rPr>
          <w:rFonts w:ascii="Times New Roman" w:hAnsi="Times New Roman" w:cs="Times New Roman"/>
          <w:sz w:val="28"/>
        </w:rPr>
        <w:lastRenderedPageBreak/>
        <w:t>соглашения к Соглашению, которое является неотъемлемой частью Соглашения, и подписаны уполномоченными на то представителями Сторон.</w:t>
      </w: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 Соглашение может быть изменено в любое время в период его действия в порядке и на условиях, предусмотренных действующим законодательством.</w:t>
      </w: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</w:rPr>
      </w:pPr>
      <w:r w:rsidRPr="005B046B">
        <w:rPr>
          <w:rFonts w:ascii="Times New Roman" w:hAnsi="Times New Roman" w:cs="Times New Roman"/>
          <w:sz w:val="28"/>
        </w:rPr>
        <w:t> Соглашение может быть расторгнуто в любое время. Соглашение считается расторгнутым по истечении одного календарного месяца со дня направления одной стороной другой стороне уведомления о прекращении действия соглашения.</w:t>
      </w: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5B046B">
        <w:rPr>
          <w:rFonts w:ascii="Times New Roman" w:hAnsi="Times New Roman" w:cs="Times New Roman"/>
          <w:sz w:val="28"/>
        </w:rPr>
        <w:t xml:space="preserve"> Соглашение </w:t>
      </w:r>
      <w:r w:rsidRPr="005B046B">
        <w:rPr>
          <w:rFonts w:ascii="Times New Roman" w:hAnsi="Times New Roman" w:cs="Times New Roman"/>
          <w:sz w:val="28"/>
          <w:szCs w:val="28"/>
        </w:rPr>
        <w:t xml:space="preserve">составлено в двух экземплярах, имеющих равную юридическую силу. </w:t>
      </w:r>
    </w:p>
    <w:p w:rsidR="005B046B" w:rsidRPr="005B046B" w:rsidRDefault="005B046B" w:rsidP="005B046B">
      <w:pPr>
        <w:numPr>
          <w:ilvl w:val="1"/>
          <w:numId w:val="1"/>
        </w:numPr>
        <w:tabs>
          <w:tab w:val="left" w:pos="993"/>
        </w:tabs>
        <w:ind w:left="0" w:right="-1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5B046B">
        <w:rPr>
          <w:rFonts w:ascii="Times New Roman" w:hAnsi="Times New Roman" w:cs="Times New Roman"/>
          <w:sz w:val="28"/>
          <w:szCs w:val="28"/>
        </w:rPr>
        <w:t xml:space="preserve"> Неотъемлемой частью настоящего Соглашения является: </w:t>
      </w:r>
    </w:p>
    <w:p w:rsidR="005B046B" w:rsidRPr="005B046B" w:rsidRDefault="005B046B" w:rsidP="005B046B">
      <w:pPr>
        <w:pStyle w:val="20"/>
        <w:tabs>
          <w:tab w:val="left" w:pos="993"/>
        </w:tabs>
        <w:spacing w:line="240" w:lineRule="auto"/>
        <w:ind w:firstLine="547"/>
        <w:rPr>
          <w:sz w:val="28"/>
          <w:szCs w:val="28"/>
        </w:rPr>
      </w:pPr>
      <w:r w:rsidRPr="005B046B">
        <w:rPr>
          <w:sz w:val="28"/>
          <w:szCs w:val="28"/>
        </w:rPr>
        <w:t>Приложение № 1 – Информация о показателях на 1 листе.</w:t>
      </w:r>
    </w:p>
    <w:p w:rsidR="005B046B" w:rsidRPr="004B7EFD" w:rsidRDefault="005B046B" w:rsidP="005B046B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5B046B" w:rsidRPr="00A04097" w:rsidRDefault="005B046B" w:rsidP="005B046B">
      <w:pPr>
        <w:pStyle w:val="20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 w:rsidRPr="00A04097">
        <w:rPr>
          <w:sz w:val="28"/>
          <w:szCs w:val="28"/>
        </w:rPr>
        <w:t xml:space="preserve">Подписи и реквизиты Сторон: </w:t>
      </w:r>
    </w:p>
    <w:p w:rsidR="005B046B" w:rsidRDefault="005B046B" w:rsidP="005B046B">
      <w:pPr>
        <w:pStyle w:val="20"/>
        <w:shd w:val="clear" w:color="auto" w:fill="auto"/>
        <w:spacing w:line="322" w:lineRule="exact"/>
        <w:ind w:firstLine="0"/>
        <w:jc w:val="center"/>
        <w:rPr>
          <w:sz w:val="24"/>
          <w:szCs w:val="24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5B046B" w:rsidRPr="00776BF0" w:rsidTr="00E669DE">
        <w:trPr>
          <w:trHeight w:val="4686"/>
        </w:trPr>
        <w:tc>
          <w:tcPr>
            <w:tcW w:w="5245" w:type="dxa"/>
          </w:tcPr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 Краснодарского края</w:t>
            </w: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(почтовый адрес): </w:t>
            </w: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350014, г. Краснодар, </w:t>
            </w: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>ул. Красная, 35</w:t>
            </w: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>ИНН 2308120720</w:t>
            </w: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>КПП 230801001</w:t>
            </w:r>
          </w:p>
          <w:p w:rsidR="005B046B" w:rsidRPr="00AF63F3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3F3">
              <w:rPr>
                <w:rFonts w:ascii="Times New Roman" w:hAnsi="Times New Roman" w:cs="Times New Roman"/>
                <w:bCs/>
                <w:sz w:val="28"/>
                <w:szCs w:val="28"/>
              </w:rPr>
              <w:t>Тел.:</w:t>
            </w:r>
            <w:r w:rsidRPr="00AF63F3">
              <w:rPr>
                <w:rFonts w:ascii="Times New Roman" w:hAnsi="Times New Roman" w:cs="Times New Roman"/>
                <w:sz w:val="28"/>
                <w:szCs w:val="28"/>
              </w:rPr>
              <w:t> 8 (861) 214-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51-91</w:t>
            </w:r>
            <w:r w:rsidRPr="00AF63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298-59-30</w:t>
            </w:r>
          </w:p>
          <w:p w:rsidR="005B046B" w:rsidRPr="00AF63F3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3F3">
              <w:rPr>
                <w:rFonts w:ascii="Times New Roman" w:hAnsi="Times New Roman" w:cs="Times New Roman"/>
                <w:bCs/>
                <w:sz w:val="28"/>
                <w:szCs w:val="28"/>
              </w:rPr>
              <w:t>факс: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8 (861) 298</w:t>
            </w:r>
            <w:r w:rsidRPr="00AF63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AF63F3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046B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3F3"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Официальный e-mail:</w:t>
            </w:r>
            <w:r w:rsidRPr="00AF63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B046B" w:rsidRPr="00AF63F3" w:rsidRDefault="00710CF7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B046B" w:rsidRPr="00AF63F3">
                <w:rPr>
                  <w:rFonts w:ascii="Times New Roman" w:hAnsi="Times New Roman" w:cs="Times New Roman"/>
                  <w:sz w:val="28"/>
                  <w:szCs w:val="28"/>
                </w:rPr>
                <w:t>economy@krasnodar.ru</w:t>
              </w:r>
            </w:hyperlink>
          </w:p>
          <w:p w:rsidR="005B046B" w:rsidRPr="00AF63F3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5B046B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 Юртаев</w:t>
            </w: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 20__</w:t>
            </w: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B046B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820" w:type="dxa"/>
          </w:tcPr>
          <w:p w:rsidR="005B046B" w:rsidRPr="00776BF0" w:rsidRDefault="005B046B" w:rsidP="00E669DE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ermStart w:id="2035044163" w:edGrp="everyone"/>
            <w:r w:rsidRPr="00776B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Полное наименование предприятия</w:t>
            </w:r>
          </w:p>
          <w:p w:rsidR="005B046B" w:rsidRPr="00776BF0" w:rsidRDefault="005B046B" w:rsidP="00E669DE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5B046B" w:rsidRPr="00776BF0" w:rsidRDefault="005B046B" w:rsidP="00E669DE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5B046B" w:rsidRPr="00776BF0" w:rsidRDefault="005B046B" w:rsidP="00E669DE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(почтовый адрес): </w:t>
            </w:r>
          </w:p>
          <w:p w:rsidR="005B046B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  <w:p w:rsidR="005B046B" w:rsidRPr="00AF63F3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3F3">
              <w:rPr>
                <w:rFonts w:ascii="Times New Roman" w:hAnsi="Times New Roman" w:cs="Times New Roman"/>
                <w:bCs/>
                <w:sz w:val="28"/>
                <w:szCs w:val="28"/>
              </w:rPr>
              <w:t>Тел.:</w:t>
            </w:r>
            <w:r w:rsidRPr="00AF63F3">
              <w:rPr>
                <w:rFonts w:ascii="Times New Roman" w:hAnsi="Times New Roman" w:cs="Times New Roman"/>
                <w:sz w:val="28"/>
                <w:szCs w:val="28"/>
              </w:rPr>
              <w:t> 8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F63F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AF63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046B" w:rsidRPr="00AF63F3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63F3">
              <w:rPr>
                <w:rFonts w:ascii="Times New Roman" w:hAnsi="Times New Roman" w:cs="Times New Roman"/>
                <w:bCs/>
                <w:sz w:val="28"/>
                <w:szCs w:val="28"/>
              </w:rPr>
              <w:t>факс:</w:t>
            </w:r>
            <w:r w:rsidRPr="00AF63F3">
              <w:rPr>
                <w:rFonts w:ascii="Times New Roman" w:hAnsi="Times New Roman" w:cs="Times New Roman"/>
                <w:sz w:val="28"/>
                <w:szCs w:val="28"/>
              </w:rPr>
              <w:t xml:space="preserve"> 8 </w:t>
            </w:r>
            <w:proofErr w:type="gramStart"/>
            <w:r w:rsidRPr="00AF63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F63F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5B046B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3F3"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F63F3">
              <w:rPr>
                <w:rFonts w:ascii="Times New Roman" w:hAnsi="Times New Roman" w:cs="Times New Roman"/>
                <w:bCs/>
                <w:sz w:val="28"/>
                <w:szCs w:val="28"/>
              </w:rPr>
              <w:t>e-</w:t>
            </w:r>
            <w:proofErr w:type="spellStart"/>
            <w:r w:rsidRPr="00AF63F3">
              <w:rPr>
                <w:rFonts w:ascii="Times New Roman" w:hAnsi="Times New Roman" w:cs="Times New Roman"/>
                <w:bCs/>
                <w:sz w:val="28"/>
                <w:szCs w:val="28"/>
              </w:rPr>
              <w:t>mail</w:t>
            </w:r>
            <w:proofErr w:type="spellEnd"/>
            <w:r w:rsidRPr="00AF63F3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B046B" w:rsidRPr="00AF63F3" w:rsidRDefault="00710CF7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B046B">
                <w:rPr>
                  <w:rFonts w:ascii="Times New Roman" w:hAnsi="Times New Roman" w:cs="Times New Roman"/>
                  <w:sz w:val="28"/>
                  <w:szCs w:val="28"/>
                </w:rPr>
                <w:t>___________________</w:t>
              </w:r>
            </w:hyperlink>
          </w:p>
          <w:p w:rsidR="005B046B" w:rsidRPr="00AF63F3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>Генеральный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иректор/Руководитель</w:t>
            </w:r>
          </w:p>
          <w:p w:rsidR="005B046B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>____________________ _._. ________</w:t>
            </w: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 20__</w:t>
            </w: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B046B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46B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6BF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5B046B" w:rsidRPr="00776BF0" w:rsidRDefault="005B046B" w:rsidP="00E669DE">
            <w:pPr>
              <w:tabs>
                <w:tab w:val="left" w:pos="5670"/>
                <w:tab w:val="left" w:pos="6804"/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257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  <w:permEnd w:id="2035044163"/>
          </w:p>
        </w:tc>
      </w:tr>
    </w:tbl>
    <w:p w:rsidR="005B046B" w:rsidRPr="00975533" w:rsidRDefault="005B046B" w:rsidP="005B046B">
      <w:pPr>
        <w:spacing w:line="322" w:lineRule="exact"/>
        <w:jc w:val="center"/>
      </w:pPr>
    </w:p>
    <w:p w:rsidR="00351803" w:rsidRDefault="00351803"/>
    <w:sectPr w:rsidR="00351803" w:rsidSect="00E835B0">
      <w:headerReference w:type="first" r:id="rId10"/>
      <w:footnotePr>
        <w:numFmt w:val="upperRoman"/>
        <w:numRestart w:val="eachPage"/>
      </w:footnotePr>
      <w:pgSz w:w="11906" w:h="16838"/>
      <w:pgMar w:top="823" w:right="567" w:bottom="851" w:left="1418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F7" w:rsidRDefault="00710CF7">
      <w:r>
        <w:separator/>
      </w:r>
    </w:p>
  </w:endnote>
  <w:endnote w:type="continuationSeparator" w:id="0">
    <w:p w:rsidR="00710CF7" w:rsidRDefault="0071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F7" w:rsidRDefault="00710CF7">
      <w:r>
        <w:separator/>
      </w:r>
    </w:p>
  </w:footnote>
  <w:footnote w:type="continuationSeparator" w:id="0">
    <w:p w:rsidR="00710CF7" w:rsidRDefault="0071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9C" w:rsidRPr="00A7089C" w:rsidRDefault="00710CF7" w:rsidP="00A7089C">
    <w:pPr>
      <w:pStyle w:val="a4"/>
      <w:ind w:left="595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5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A5B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u/65J+N0dUYcyeRfYTErd1pOQdcHVURhPRp8/Tyj0Sng0UuDdmAUFZ7tRJXaF0bMfJXVxkROXn3WjRUmrJO+w==" w:salt="8LK57eLy3Sh51MhKUSF8jg==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6B"/>
    <w:rsid w:val="002A3046"/>
    <w:rsid w:val="00351803"/>
    <w:rsid w:val="005B046B"/>
    <w:rsid w:val="00710CF7"/>
    <w:rsid w:val="00850A69"/>
    <w:rsid w:val="008B03C9"/>
    <w:rsid w:val="00CB2A93"/>
    <w:rsid w:val="00E835B0"/>
    <w:rsid w:val="00E9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1BE60-24C1-4899-86F8-A5405F82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04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5B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3">
    <w:name w:val="Основной текст_"/>
    <w:basedOn w:val="a0"/>
    <w:link w:val="20"/>
    <w:rsid w:val="005B04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5B046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2"/>
    <w:basedOn w:val="a"/>
    <w:link w:val="a3"/>
    <w:rsid w:val="005B046B"/>
    <w:pPr>
      <w:shd w:val="clear" w:color="auto" w:fill="FFFFFF"/>
      <w:spacing w:line="331" w:lineRule="exact"/>
      <w:ind w:hanging="3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5B04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46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5B046B"/>
    <w:pPr>
      <w:ind w:left="720"/>
      <w:contextualSpacing/>
    </w:pPr>
  </w:style>
  <w:style w:type="character" w:customStyle="1" w:styleId="21">
    <w:name w:val="Основной текст (2)_"/>
    <w:basedOn w:val="a0"/>
    <w:rsid w:val="005B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@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nomy@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AB94-516C-4F72-9D96-7FF1B26E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7382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 Андрей Аркадиевич</dc:creator>
  <cp:keywords/>
  <dc:description/>
  <cp:lastModifiedBy>u11_10</cp:lastModifiedBy>
  <cp:revision>2</cp:revision>
  <dcterms:created xsi:type="dcterms:W3CDTF">2021-02-01T12:24:00Z</dcterms:created>
  <dcterms:modified xsi:type="dcterms:W3CDTF">2021-02-01T12:24:00Z</dcterms:modified>
</cp:coreProperties>
</file>