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1 </w:t>
      </w:r>
      <w:r w:rsidR="00BB2A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полугодия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2015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По состоянию на 31 июня 2015 года в районе действует 6345 субъектов малого и среднего предпринимательства, что составляет 99,4 % к соответствующему периоду прошлого года, в том числе 11 средних предприятий, 1090 малых предприятий и</w:t>
      </w:r>
      <w:r w:rsidRPr="00BB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AF9">
        <w:rPr>
          <w:rFonts w:ascii="Times New Roman" w:hAnsi="Times New Roman" w:cs="Times New Roman"/>
          <w:sz w:val="24"/>
          <w:szCs w:val="24"/>
        </w:rPr>
        <w:t>5244 индивидуальных предпринимателей. По сравнению с аналогичным периодом 2014 года численность юридических лиц малых предприятий снизилась на 29 единиц, индивидуальных предпринимателей на 12 единиц. Снижение показателей обусловлено прекращением финансово-хозяйственной деятельности предпринимателей и снятия с учета в налоговой инспекции.</w:t>
      </w:r>
    </w:p>
    <w:p w:rsidR="00BB2AF9" w:rsidRPr="00BB2AF9" w:rsidRDefault="00BB2AF9" w:rsidP="00BB2AF9">
      <w:pPr>
        <w:pStyle w:val="a6"/>
        <w:spacing w:after="0"/>
        <w:ind w:left="0" w:firstLine="720"/>
        <w:jc w:val="both"/>
        <w:rPr>
          <w:szCs w:val="24"/>
        </w:rPr>
      </w:pPr>
      <w:r w:rsidRPr="00BB2AF9">
        <w:rPr>
          <w:szCs w:val="24"/>
        </w:rPr>
        <w:t>В сфере малого и среднего предпринимательства занято 19 966 человек трудоспособного населения района (96,8 % к 2014 году). В общей численности занятых в экономике доля работников малого бизнеса составляет 34,9  %.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По оценке 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AF9">
        <w:rPr>
          <w:rFonts w:ascii="Times New Roman" w:hAnsi="Times New Roman" w:cs="Times New Roman"/>
          <w:sz w:val="24"/>
          <w:szCs w:val="24"/>
        </w:rPr>
        <w:t xml:space="preserve"> полугодия 2015 года оборот продукции (работ, услуг) субъектов малого и среднего предпринимательства увеличился на 7,6 % и составил 17 232,6 млн. рублей.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1 300,6 млн. рублей или 102,6 % к соответствующему периоду прошлого года.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 В консолидированный бюджет Краснодарского края от субъектов малого и среднего предпринимательства в отчетном периоде поступило 334,8 млн. рублей, что на 5,9 % больше соответствующего периода прошлого года.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главы администрации (губернатора) Краснодарского края от 16 июня 2014 года № 197 - </w:t>
      </w:r>
      <w:proofErr w:type="spellStart"/>
      <w:proofErr w:type="gramStart"/>
      <w:r w:rsidRPr="00BB2AF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 «О разработке прогноза и индикативного плана социально-экономического развития Краснодарского края на 2015 год и на плановый период 2016 и 2017 годов» показатели развития малого предпринимательства по итогам 1 полугодия 2015 года составили: </w:t>
      </w:r>
    </w:p>
    <w:p w:rsidR="00BB2AF9" w:rsidRPr="00BB2AF9" w:rsidRDefault="00BB2AF9" w:rsidP="00BB2A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32,2 %;</w:t>
      </w:r>
    </w:p>
    <w:p w:rsidR="00BB2AF9" w:rsidRPr="00BB2AF9" w:rsidRDefault="00BB2AF9" w:rsidP="00BB2A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- 46,2 субъектов.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2015 год, утвержденных постановлением Законодательного Собрания Краснодарского края от 19 ноября 2014 года № 1302-п «Об индикативном плане социально-экономического развития Краснодарского края на 2015 год и на плановый период 2016 и 2017 годов».</w:t>
      </w:r>
      <w:proofErr w:type="gramEnd"/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2015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</w:t>
      </w:r>
      <w:r w:rsidRPr="00BB2AF9">
        <w:rPr>
          <w:rFonts w:ascii="Times New Roman" w:hAnsi="Times New Roman" w:cs="Times New Roman"/>
          <w:sz w:val="24"/>
          <w:szCs w:val="24"/>
        </w:rPr>
        <w:lastRenderedPageBreak/>
        <w:t>пенсионное и обязательное медицинское страхование, а также на обязательное социальное страхование в установленном законом порядке в 2015 году.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BB2A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4" w:history="1">
        <w:r w:rsidRPr="00BB2AF9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BB2AF9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5" w:history="1">
        <w:r w:rsidRPr="00BB2AF9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BB2AF9">
        <w:rPr>
          <w:rFonts w:ascii="Times New Roman" w:hAnsi="Times New Roman" w:cs="Times New Roman"/>
          <w:sz w:val="24"/>
          <w:szCs w:val="24"/>
        </w:rPr>
        <w:t>).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AF9">
        <w:rPr>
          <w:rFonts w:ascii="Times New Roman" w:hAnsi="Times New Roman" w:cs="Times New Roman"/>
          <w:sz w:val="24"/>
          <w:szCs w:val="24"/>
        </w:rPr>
        <w:t xml:space="preserve"> полугодии 2015 года на территории муниципального образования Ейский район с целью популяризации  предпринимательской и инновационной деятельности в молодежной среде проведена конференция с молодежью города и района «Моя предпринимательская инициатива» и «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2AF9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форум», в рамках которого состоялось открытие «Недели малого и среднего бизнеса Ейского района – 2015». Проведены мероприятия для субъектов малого и среднего предпринимательства в 10 сельских поселениях Ейского района.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 Проведены мероприятия, направленные на поддержку и развитие малого и среднего предпринимательства Ейского района: 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3 конференции («Моя предпринимательская инициатива», «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2AF9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форум»; «Открытие недели малого и среднего бизнеса Ейского района -2015»);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5 «круглых столов» по проблемам предпринимательства, из них: 2 на территориях Трудового и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сельских поселений Ейского района;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21 совещание по проблемам предпринимательства, из них: 10 на территориях сельских поселений Ейского района, 1 на территории города Ейска;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2 заседания Совета по развитию и поддержке предпринимательства при главе муниципального образования Ейский район,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4 «дня открытых дверей»;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1 семинар для специалистов объектов инфраструктуры;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6 семинаров для предпринимателей, три из которых были посвящены вопросам налогообложения;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3 заседания рабочей группы по проблемам курортно-туристической отрасли;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5 выставок – ярмарок («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Интурмаркет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– 2015», «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Тур - 2015», «Добрых дел мастера» (прошла два раза), «Выставка-ярмарка товаров местных производителей»).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период с 20 мая 2015 года по  30 мая 2015 года прошла  «Неделя малого и среднего бизнеса Ейского района – 2015», в 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которой проведено                        5 мероприятий для субъектов малого и среднего предпринимательства: конференция, совещание, «День открытых дверей», экскурсии для учащихся на предприятия, футбольный матч среди команд бизнес сообщества, конкурс «Лучший предприниматель года малого и среднего бизнеса в муниципальном образовании Ейский район». Победителями конкурса стали: индивидуальный предприниматель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Тат</w:t>
      </w:r>
      <w:r w:rsidRPr="00BB2AF9">
        <w:rPr>
          <w:rFonts w:ascii="Times New Roman" w:hAnsi="Times New Roman" w:cs="Times New Roman"/>
          <w:sz w:val="24"/>
          <w:szCs w:val="24"/>
        </w:rPr>
        <w:t>ь</w:t>
      </w:r>
      <w:r w:rsidRPr="00BB2AF9">
        <w:rPr>
          <w:rFonts w:ascii="Times New Roman" w:hAnsi="Times New Roman" w:cs="Times New Roman"/>
          <w:sz w:val="24"/>
          <w:szCs w:val="24"/>
        </w:rPr>
        <w:t>яна Анатольевна; индивидуальный предприниматель  Богданович Максим Геннадьевич; ООО «Рыбхоз «Ясени» (директор – Полюдов Эдуард Антонович).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по вопросам развития малого и среднего предпринимательства опубликовано 39 газетных публикаций (газета «Приазовские степи», «Пульс недели», «Деловой Ейск»), в эфир телерадиокомпании «Ейск – ТВ» вышел </w:t>
      </w:r>
      <w:r w:rsidRPr="00BB2AF9">
        <w:rPr>
          <w:rFonts w:ascii="Times New Roman" w:hAnsi="Times New Roman" w:cs="Times New Roman"/>
          <w:sz w:val="24"/>
          <w:szCs w:val="24"/>
        </w:rPr>
        <w:lastRenderedPageBreak/>
        <w:t>34 репортаж; в сети «Интернет» на официальном сайте муниципального образования Ейский район</w:t>
      </w:r>
      <w:r w:rsidRPr="00BB2AF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), города Ейска (http://adm-yeisk.ru), инвестиционном портале администрации муниципального образования Ейский район (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BB2A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2AF9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BB2AF9">
        <w:rPr>
          <w:rFonts w:ascii="Times New Roman" w:hAnsi="Times New Roman" w:cs="Times New Roman"/>
          <w:sz w:val="24"/>
          <w:szCs w:val="24"/>
        </w:rPr>
        <w:t>.</w:t>
      </w:r>
      <w:r w:rsidRPr="00BB2A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B2AF9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6" w:history="1">
        <w:r w:rsidRPr="00BB2AF9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BB2AF9">
        <w:rPr>
          <w:rFonts w:ascii="Times New Roman" w:hAnsi="Times New Roman" w:cs="Times New Roman"/>
          <w:sz w:val="24"/>
          <w:szCs w:val="24"/>
        </w:rPr>
        <w:t>),  размещено 84 сообщений, из них: 22 сообщения на инвестиционном портале администрации муниципального образования Ейский район.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края. 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В первом полугодии 2015 года прошло 2 заседания Совета по развитию малого и среднего предпринимательства при главе муниципального образования Ейский район. В заседаниях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 ФНС России № 2 по Краснодарскому краю, отдела надзорной деятельности Ейского района, а также руководители предприятий и индивидуальные предприниматели Ейского района.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>В первом  полугодии  текущего года в управление экономического развития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58 субъектов малого и среднего предпринимательства, из них устных обращений – 33, по телефону «горячей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линии»  - 25.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>йск, ул.Свердлова,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целевая программа поддержки малого и среднего предпринимательства 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районе»). 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BB2AF9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BB2AF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2AF9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-субсидирование части затрат субъектов малого и среднего предпринимательства на ранней стадии их деятельности;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BB2AF9" w:rsidRPr="00BB2AF9" w:rsidRDefault="00BB2AF9" w:rsidP="00BB2AF9">
      <w:pPr>
        <w:tabs>
          <w:tab w:val="left" w:pos="9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BB2AF9">
        <w:rPr>
          <w:rFonts w:ascii="Times New Roman" w:hAnsi="Times New Roman" w:cs="Times New Roman"/>
          <w:color w:val="000000"/>
          <w:sz w:val="24"/>
          <w:szCs w:val="24"/>
        </w:rPr>
        <w:t>В настоящее время находятся на этапе согласования порядки по субсидированию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и по субсидированию части затрат на уплату первого взноса при заключении договора финансовой аренды (лизинга), понесенных субъектами</w:t>
      </w:r>
      <w:proofErr w:type="gramEnd"/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 малого и среднего предпринимательства.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выполнения рекомендаций, указанных в аналитической справке по итогам 1 квартала 2015 года </w:t>
      </w:r>
      <w:r w:rsidRPr="00BB2AF9">
        <w:rPr>
          <w:rFonts w:ascii="Times New Roman" w:hAnsi="Times New Roman" w:cs="Times New Roman"/>
          <w:sz w:val="24"/>
          <w:szCs w:val="24"/>
        </w:rPr>
        <w:t>управлением экономического развития администрации муниципального образования Ейский район в 2015 году, организована работа по обеспечению реализации запланированных на 2015 год мероприятий муниципальной программы поддержки малого и среднего предпринимательства в Ейском районе, утвержденной постановлением администрации муниципального образования Ейский район от 15 октября 2014 года № 685 в полном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AF9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>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2015 года 6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2015 года            26 представителей малого бизнеса заинтересовались услугами Фонда микрофинансирования, 4 заявления поданы в Фонд микрофинансирования. Один целевой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микрозайм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«Фермер» был предоставлен главе КФХ - Евтушенко  Наталье Васильевне.</w:t>
      </w:r>
    </w:p>
    <w:p w:rsidR="00BB2AF9" w:rsidRPr="00BB2AF9" w:rsidRDefault="00BB2AF9" w:rsidP="00BB2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BB2AF9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BB2AF9" w:rsidRDefault="00BB2AF9" w:rsidP="00BB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AF9" w:rsidRPr="00BB2AF9" w:rsidRDefault="00BB2AF9" w:rsidP="00BB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AF9" w:rsidRPr="00BB2AF9" w:rsidRDefault="00BB2AF9" w:rsidP="00BB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2AF9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BB2AF9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BB2AF9" w:rsidRPr="00BB2AF9" w:rsidRDefault="00BB2AF9" w:rsidP="00BB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</w:t>
      </w:r>
    </w:p>
    <w:p w:rsidR="00BB2AF9" w:rsidRPr="00BB2AF9" w:rsidRDefault="00BB2AF9" w:rsidP="00BB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AF9">
        <w:rPr>
          <w:rFonts w:ascii="Times New Roman" w:hAnsi="Times New Roman" w:cs="Times New Roman"/>
          <w:sz w:val="24"/>
          <w:szCs w:val="24"/>
        </w:rPr>
        <w:t xml:space="preserve">образования Ейский район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2A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2AF9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AF9">
        <w:rPr>
          <w:rFonts w:ascii="Times New Roman" w:hAnsi="Times New Roman" w:cs="Times New Roman"/>
          <w:sz w:val="24"/>
          <w:szCs w:val="24"/>
        </w:rPr>
        <w:t>Зубченко</w:t>
      </w:r>
      <w:proofErr w:type="spellEnd"/>
      <w:r w:rsidRPr="00BB2A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2AF9" w:rsidRDefault="00BB2AF9" w:rsidP="00BB2AF9"/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DB2" w:rsidRDefault="00F70DB2"/>
    <w:sectPr w:rsidR="00F70DB2" w:rsidSect="00BB2A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BB2AF9"/>
    <w:rsid w:val="00D13D57"/>
    <w:rsid w:val="00E3535E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5E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eiske.ru" TargetMode="Externa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2161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2017-01-30T08:55:00Z</dcterms:modified>
</cp:coreProperties>
</file>