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BDD" w:rsidRPr="00781986" w:rsidRDefault="00244BDD" w:rsidP="00E1588B">
      <w:pPr>
        <w:jc w:val="center"/>
        <w:rPr>
          <w:b/>
          <w:bCs/>
          <w:sz w:val="28"/>
          <w:szCs w:val="28"/>
        </w:rPr>
      </w:pPr>
      <w:r w:rsidRPr="00781986">
        <w:rPr>
          <w:b/>
          <w:bCs/>
          <w:sz w:val="28"/>
          <w:szCs w:val="28"/>
        </w:rPr>
        <w:t>ДОКЛАД</w:t>
      </w:r>
    </w:p>
    <w:p w:rsidR="00244BDD" w:rsidRPr="00781986" w:rsidRDefault="00244BDD" w:rsidP="00E1588B">
      <w:pPr>
        <w:jc w:val="center"/>
        <w:rPr>
          <w:b/>
          <w:bCs/>
          <w:sz w:val="28"/>
          <w:szCs w:val="28"/>
        </w:rPr>
      </w:pPr>
      <w:r w:rsidRPr="00781986">
        <w:rPr>
          <w:b/>
          <w:bCs/>
          <w:sz w:val="28"/>
          <w:szCs w:val="28"/>
        </w:rPr>
        <w:t>о ходе реализации мероприятий муниципальной программы</w:t>
      </w:r>
    </w:p>
    <w:p w:rsidR="00244BDD" w:rsidRPr="00781986" w:rsidRDefault="00244BDD" w:rsidP="00E1588B">
      <w:pPr>
        <w:jc w:val="center"/>
        <w:rPr>
          <w:b/>
          <w:bCs/>
          <w:sz w:val="28"/>
          <w:szCs w:val="28"/>
        </w:rPr>
      </w:pPr>
      <w:r w:rsidRPr="00781986">
        <w:rPr>
          <w:b/>
          <w:bCs/>
          <w:sz w:val="28"/>
          <w:szCs w:val="28"/>
        </w:rPr>
        <w:t>по укреплению правопорядка, профилактике правонарушений, усилению борьбы с преступностью и противодействию коррупции в Ейском районе</w:t>
      </w:r>
    </w:p>
    <w:p w:rsidR="00244BDD" w:rsidRPr="00781986" w:rsidRDefault="00244BDD" w:rsidP="00E1588B">
      <w:pPr>
        <w:jc w:val="center"/>
        <w:rPr>
          <w:b/>
          <w:bCs/>
          <w:sz w:val="28"/>
          <w:szCs w:val="28"/>
        </w:rPr>
      </w:pPr>
      <w:r w:rsidRPr="00781986">
        <w:rPr>
          <w:b/>
          <w:bCs/>
          <w:sz w:val="28"/>
          <w:szCs w:val="28"/>
        </w:rPr>
        <w:t>за 2015 год</w:t>
      </w:r>
    </w:p>
    <w:p w:rsidR="00244BDD" w:rsidRPr="00781986" w:rsidRDefault="00244BDD" w:rsidP="00732DE9">
      <w:pPr>
        <w:ind w:firstLine="851"/>
        <w:jc w:val="both"/>
        <w:rPr>
          <w:sz w:val="28"/>
          <w:szCs w:val="28"/>
        </w:rPr>
      </w:pPr>
    </w:p>
    <w:p w:rsidR="00244BDD" w:rsidRPr="00781986" w:rsidRDefault="00244BDD" w:rsidP="006A45F8">
      <w:pPr>
        <w:ind w:firstLine="851"/>
        <w:jc w:val="both"/>
        <w:rPr>
          <w:sz w:val="28"/>
          <w:szCs w:val="28"/>
        </w:rPr>
      </w:pPr>
      <w:r w:rsidRPr="00781986">
        <w:rPr>
          <w:sz w:val="28"/>
          <w:szCs w:val="28"/>
        </w:rPr>
        <w:t>Муниципальная программа принята постановлением администрации муниципального образования Ейский район от 2 февраля 2015 года № 56 ««Об утверждении муниципальной программы по укреплению правопорядка, профилактике правонарушений, усилению борьбы с преступностью и противодействию коррупции в Ейском районе».</w:t>
      </w:r>
    </w:p>
    <w:p w:rsidR="00244BDD" w:rsidRPr="00781986" w:rsidRDefault="00244BDD" w:rsidP="006A45F8">
      <w:pPr>
        <w:ind w:firstLine="851"/>
        <w:jc w:val="both"/>
        <w:rPr>
          <w:sz w:val="28"/>
          <w:szCs w:val="28"/>
        </w:rPr>
      </w:pPr>
      <w:r w:rsidRPr="00781986">
        <w:rPr>
          <w:sz w:val="28"/>
          <w:szCs w:val="28"/>
        </w:rPr>
        <w:t>Постановлением администрации МО Ейский район от 1 апреля          2015 года № 232 «О внесении изменений в постановление администрации муниципального образования Ейский район от 2 февраля 2015 года № 56 «Об утверждении муниципальной программы по укреплению правопорядка, профилактике правонарушений, усилению борьбы с преступностью и противодействию коррупции в Ейском районе» внесены изменения, предусматривающие дополнительное финансирование из краевого бюджета на 2015 год в размере 663,2 тыс. руб. Общий объём финансирования по программе на 2015 год составил 708,2 тыс. рублей.</w:t>
      </w:r>
    </w:p>
    <w:p w:rsidR="00244BDD" w:rsidRPr="00781986" w:rsidRDefault="00244BDD" w:rsidP="00C24EE0">
      <w:pPr>
        <w:tabs>
          <w:tab w:val="left" w:pos="900"/>
        </w:tabs>
        <w:ind w:firstLine="851"/>
        <w:jc w:val="both"/>
        <w:rPr>
          <w:sz w:val="28"/>
          <w:szCs w:val="28"/>
        </w:rPr>
      </w:pPr>
      <w:r w:rsidRPr="00781986">
        <w:rPr>
          <w:sz w:val="28"/>
          <w:szCs w:val="28"/>
        </w:rPr>
        <w:t>Постановлением администрации МО Ейский район от 24 сентября  2015 года № 521 «О внесении изменений в постановление администрации муниципального образования Ейский район от 2 февраля 2015 года № 56 «Об утверждении муниципальной программы по укреплению правопорядка, профилактике правонарушений, усилению борьбы с преступностью и противодействию коррупции в Ейском районе» продлён срок действия Программы на 2018 год и добавлено финансирование на 2018 год из средств районного бюджета в размере 100,0 тысяч рублей.</w:t>
      </w:r>
    </w:p>
    <w:p w:rsidR="00244BDD" w:rsidRPr="00781986" w:rsidRDefault="00244BDD" w:rsidP="008318D5">
      <w:pPr>
        <w:ind w:firstLine="851"/>
        <w:jc w:val="both"/>
        <w:rPr>
          <w:sz w:val="28"/>
          <w:szCs w:val="28"/>
        </w:rPr>
      </w:pPr>
      <w:r w:rsidRPr="00781986">
        <w:rPr>
          <w:sz w:val="28"/>
          <w:szCs w:val="28"/>
        </w:rPr>
        <w:t>Постановлением администрации МО Ейский район от 17 ноября       2015 года № 608 «О внесении изменений в постановление администрации муниципального образования Ейский район от 2 февраля 2015 года № 56 «Об утверждении муниципальной программы по укреплению правопорядка, профилактике правонарушений, усилению борьбы с преступностью и противодействию коррупции в Ейском районе» внесены изменения, предусматривающие дополнительное финансирование из средств районного бюджета на 2016 год в размере 200,0 тыс. руб.</w:t>
      </w:r>
    </w:p>
    <w:p w:rsidR="00244BDD" w:rsidRPr="00781986" w:rsidRDefault="00244BDD" w:rsidP="00C22E1C">
      <w:pPr>
        <w:tabs>
          <w:tab w:val="left" w:pos="900"/>
        </w:tabs>
        <w:ind w:firstLine="851"/>
        <w:jc w:val="both"/>
        <w:rPr>
          <w:sz w:val="28"/>
          <w:szCs w:val="28"/>
        </w:rPr>
      </w:pPr>
      <w:r w:rsidRPr="00781986">
        <w:rPr>
          <w:sz w:val="28"/>
          <w:szCs w:val="28"/>
        </w:rPr>
        <w:t>Постановлением администрации МО Ейский район от 10 февраля    2016 года № 48 «О внесении изменений в постановление администрации муниципального образования Ейский район от 2 февраля 2015 года № 56 «Об утверждении муниципальной программы по укреплению правопорядка, профилактике правонарушений, усилению борьбы с преступностью и противодействию коррупции в Ейском районе» внесены изменения, предусматривающие дополнительное финансирование на 2016 год из средств краевого бюджета в размере 500,0 тыс. руб., из средств районного бюджета в размере 100,0 тысяч рублей.</w:t>
      </w:r>
    </w:p>
    <w:p w:rsidR="00244BDD" w:rsidRPr="00781986" w:rsidRDefault="00244BDD" w:rsidP="00F80344">
      <w:pPr>
        <w:tabs>
          <w:tab w:val="left" w:pos="900"/>
        </w:tabs>
        <w:ind w:firstLine="851"/>
        <w:jc w:val="both"/>
        <w:rPr>
          <w:sz w:val="28"/>
          <w:szCs w:val="28"/>
        </w:rPr>
      </w:pPr>
      <w:r w:rsidRPr="00781986">
        <w:rPr>
          <w:sz w:val="28"/>
          <w:szCs w:val="28"/>
        </w:rPr>
        <w:t>Срок действия программы 2015- 2018 годы.</w:t>
      </w:r>
    </w:p>
    <w:tbl>
      <w:tblPr>
        <w:tblW w:w="0" w:type="auto"/>
        <w:tblInd w:w="-106" w:type="dxa"/>
        <w:tblLook w:val="01E0"/>
      </w:tblPr>
      <w:tblGrid>
        <w:gridCol w:w="2516"/>
        <w:gridCol w:w="7055"/>
      </w:tblGrid>
      <w:tr w:rsidR="00244BDD" w:rsidRPr="00781986">
        <w:tc>
          <w:tcPr>
            <w:tcW w:w="2518" w:type="dxa"/>
          </w:tcPr>
          <w:p w:rsidR="00244BDD" w:rsidRPr="00781986" w:rsidRDefault="00244BDD" w:rsidP="00234706">
            <w:pPr>
              <w:rPr>
                <w:sz w:val="28"/>
                <w:szCs w:val="28"/>
              </w:rPr>
            </w:pPr>
            <w:r w:rsidRPr="00781986">
              <w:rPr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7088" w:type="dxa"/>
          </w:tcPr>
          <w:p w:rsidR="00244BDD" w:rsidRPr="00781986" w:rsidRDefault="00244BDD" w:rsidP="002347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1986">
              <w:rPr>
                <w:sz w:val="28"/>
                <w:szCs w:val="28"/>
              </w:rPr>
              <w:t>всего на 2015-2018 годы – 1608,2 тыс.рублей:</w:t>
            </w:r>
          </w:p>
          <w:p w:rsidR="00244BDD" w:rsidRPr="00781986" w:rsidRDefault="00244BDD" w:rsidP="002347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1986">
              <w:rPr>
                <w:sz w:val="28"/>
                <w:szCs w:val="28"/>
              </w:rPr>
              <w:t>2015 год –708,2 тыс. рублей;</w:t>
            </w:r>
          </w:p>
          <w:p w:rsidR="00244BDD" w:rsidRPr="00781986" w:rsidRDefault="00244BDD" w:rsidP="002347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1986">
              <w:rPr>
                <w:sz w:val="28"/>
                <w:szCs w:val="28"/>
              </w:rPr>
              <w:t>2016 год – 800,0 тыс. рублей;</w:t>
            </w:r>
          </w:p>
          <w:p w:rsidR="00244BDD" w:rsidRPr="00781986" w:rsidRDefault="00244BDD" w:rsidP="002347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1986">
              <w:rPr>
                <w:sz w:val="28"/>
                <w:szCs w:val="28"/>
              </w:rPr>
              <w:t>2017 год – 0,0 тыс. рублей;</w:t>
            </w:r>
          </w:p>
          <w:p w:rsidR="00244BDD" w:rsidRPr="00781986" w:rsidRDefault="00244BDD" w:rsidP="002347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1986">
              <w:rPr>
                <w:sz w:val="28"/>
                <w:szCs w:val="28"/>
              </w:rPr>
              <w:t>2018 год- 100, 0 тыс. рублей;</w:t>
            </w:r>
          </w:p>
          <w:p w:rsidR="00244BDD" w:rsidRPr="00781986" w:rsidRDefault="00244BDD" w:rsidP="002347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1986">
              <w:rPr>
                <w:sz w:val="28"/>
                <w:szCs w:val="28"/>
              </w:rPr>
              <w:t>в том числе:</w:t>
            </w:r>
          </w:p>
          <w:p w:rsidR="00244BDD" w:rsidRPr="00781986" w:rsidRDefault="00244BDD" w:rsidP="002347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1986">
              <w:rPr>
                <w:sz w:val="28"/>
                <w:szCs w:val="28"/>
              </w:rPr>
              <w:t>за счет средств краевого бюджета – 1163,2 тыс. рублей:</w:t>
            </w:r>
          </w:p>
          <w:p w:rsidR="00244BDD" w:rsidRPr="00781986" w:rsidRDefault="00244BDD" w:rsidP="002347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1986">
              <w:rPr>
                <w:sz w:val="28"/>
                <w:szCs w:val="28"/>
              </w:rPr>
              <w:t>в 2015 году- 663,2 тыс. рублей;</w:t>
            </w:r>
          </w:p>
          <w:p w:rsidR="00244BDD" w:rsidRPr="00781986" w:rsidRDefault="00244BDD" w:rsidP="002347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1986">
              <w:rPr>
                <w:sz w:val="28"/>
                <w:szCs w:val="28"/>
              </w:rPr>
              <w:t>в 2016 году- 500,0 тыс. рублей;</w:t>
            </w:r>
          </w:p>
          <w:p w:rsidR="00244BDD" w:rsidRPr="00781986" w:rsidRDefault="00244BDD" w:rsidP="002347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1986">
              <w:rPr>
                <w:sz w:val="28"/>
                <w:szCs w:val="28"/>
              </w:rPr>
              <w:t>в 2017 году- 0,0 тыс. рублей;</w:t>
            </w:r>
          </w:p>
          <w:p w:rsidR="00244BDD" w:rsidRPr="00781986" w:rsidRDefault="00244BDD" w:rsidP="002347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1986">
              <w:rPr>
                <w:sz w:val="28"/>
                <w:szCs w:val="28"/>
              </w:rPr>
              <w:t>в 2018 году - 0,0 тыс. рублей.</w:t>
            </w:r>
          </w:p>
          <w:p w:rsidR="00244BDD" w:rsidRPr="00781986" w:rsidRDefault="00244BDD" w:rsidP="002347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1986">
              <w:rPr>
                <w:sz w:val="28"/>
                <w:szCs w:val="28"/>
              </w:rPr>
              <w:t>за счет средств районного бюджета –445,0 тыс. рублей:</w:t>
            </w:r>
          </w:p>
          <w:p w:rsidR="00244BDD" w:rsidRPr="00781986" w:rsidRDefault="00244BDD" w:rsidP="002347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1986">
              <w:rPr>
                <w:sz w:val="28"/>
                <w:szCs w:val="28"/>
              </w:rPr>
              <w:t>в 2015 году-  45,0 тыс. рублей;</w:t>
            </w:r>
          </w:p>
          <w:p w:rsidR="00244BDD" w:rsidRPr="00781986" w:rsidRDefault="00244BDD" w:rsidP="002347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81986">
              <w:rPr>
                <w:sz w:val="28"/>
                <w:szCs w:val="28"/>
              </w:rPr>
              <w:t>в 2016 году-  300,0 тыс. рублей;</w:t>
            </w:r>
          </w:p>
          <w:p w:rsidR="00244BDD" w:rsidRPr="00781986" w:rsidRDefault="00244BDD" w:rsidP="0023470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1986">
              <w:rPr>
                <w:sz w:val="28"/>
                <w:szCs w:val="28"/>
              </w:rPr>
              <w:t>в 2017 году- 0,0 тыс. рублей;</w:t>
            </w:r>
          </w:p>
          <w:p w:rsidR="00244BDD" w:rsidRPr="00781986" w:rsidRDefault="00244BDD" w:rsidP="0023470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1986">
              <w:rPr>
                <w:sz w:val="28"/>
                <w:szCs w:val="28"/>
              </w:rPr>
              <w:t>в 2018 году - 100, 0 тыс. рублей</w:t>
            </w:r>
          </w:p>
        </w:tc>
      </w:tr>
    </w:tbl>
    <w:p w:rsidR="00244BDD" w:rsidRPr="00781986" w:rsidRDefault="00244BDD" w:rsidP="00925955">
      <w:pPr>
        <w:ind w:firstLine="851"/>
        <w:jc w:val="both"/>
        <w:rPr>
          <w:sz w:val="28"/>
          <w:szCs w:val="28"/>
        </w:rPr>
      </w:pPr>
      <w:r w:rsidRPr="00781986">
        <w:rPr>
          <w:sz w:val="28"/>
          <w:szCs w:val="28"/>
        </w:rPr>
        <w:t>В программу включены 5 основных мероприятий, целью исполнения которых является создание эффективной системы профилактики правонарушений, укрепление правопорядка и повышение уровня общественной безопасности, создание эффективной системы противодействия коррупции, профилактика проявлений терроризма, содействие по улучшению условий несения службы сотрудниками МВД РФ. Практически все мероприятия носят относительно долговременный характер.</w:t>
      </w:r>
    </w:p>
    <w:p w:rsidR="00244BDD" w:rsidRPr="00781986" w:rsidRDefault="00244BDD" w:rsidP="00682246">
      <w:pPr>
        <w:tabs>
          <w:tab w:val="left" w:pos="900"/>
        </w:tabs>
        <w:ind w:firstLine="708"/>
        <w:jc w:val="both"/>
        <w:rPr>
          <w:sz w:val="28"/>
          <w:szCs w:val="28"/>
        </w:rPr>
      </w:pPr>
      <w:r w:rsidRPr="00781986">
        <w:rPr>
          <w:sz w:val="28"/>
          <w:szCs w:val="28"/>
        </w:rPr>
        <w:t>В 2015 году на реализацию мероприятий Программы было запланировано 708,5 тыс. рублей, из них: из средств краевого бюджета - 663,2 тыс. рублей, из средств районного бюджета – 45,0 тыс. рублей (капитальный ремонт ограждений МБОУ СОШ № 18 п. Заводской и МДОУ ДСКВ № 14 г. Ейска).</w:t>
      </w:r>
    </w:p>
    <w:p w:rsidR="00244BDD" w:rsidRPr="00781986" w:rsidRDefault="00244BDD" w:rsidP="006E3750">
      <w:pPr>
        <w:tabs>
          <w:tab w:val="left" w:pos="900"/>
        </w:tabs>
        <w:ind w:firstLine="708"/>
        <w:jc w:val="both"/>
        <w:rPr>
          <w:sz w:val="28"/>
          <w:szCs w:val="28"/>
        </w:rPr>
      </w:pPr>
      <w:r w:rsidRPr="00781986">
        <w:rPr>
          <w:sz w:val="28"/>
          <w:szCs w:val="28"/>
        </w:rPr>
        <w:t>Запланированные на 2015 год средства освоены в полном объёме.</w:t>
      </w:r>
    </w:p>
    <w:p w:rsidR="00244BDD" w:rsidRPr="00781986" w:rsidRDefault="00244BDD" w:rsidP="006E3750">
      <w:pPr>
        <w:tabs>
          <w:tab w:val="left" w:pos="900"/>
        </w:tabs>
        <w:ind w:firstLine="708"/>
        <w:jc w:val="both"/>
        <w:rPr>
          <w:sz w:val="28"/>
          <w:szCs w:val="28"/>
        </w:rPr>
      </w:pPr>
    </w:p>
    <w:sectPr w:rsidR="00244BDD" w:rsidRPr="00781986" w:rsidSect="00C97E6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BDD" w:rsidRDefault="00244BDD">
      <w:r>
        <w:separator/>
      </w:r>
    </w:p>
  </w:endnote>
  <w:endnote w:type="continuationSeparator" w:id="0">
    <w:p w:rsidR="00244BDD" w:rsidRDefault="00244B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BDD" w:rsidRDefault="00244BDD">
      <w:r>
        <w:separator/>
      </w:r>
    </w:p>
  </w:footnote>
  <w:footnote w:type="continuationSeparator" w:id="0">
    <w:p w:rsidR="00244BDD" w:rsidRDefault="00244B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BDD" w:rsidRDefault="00244BDD" w:rsidP="00AF4BFE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44BDD" w:rsidRPr="00C97E6C" w:rsidRDefault="00244BDD" w:rsidP="00C97E6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751E0"/>
    <w:multiLevelType w:val="hybridMultilevel"/>
    <w:tmpl w:val="9E5CDB48"/>
    <w:lvl w:ilvl="0" w:tplc="0F28F8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E478708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1AB60B1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06D2FDD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A3EE717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E7DCA40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73D079A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486669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9A2027A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">
    <w:nsid w:val="57521C53"/>
    <w:multiLevelType w:val="hybridMultilevel"/>
    <w:tmpl w:val="83CCB940"/>
    <w:lvl w:ilvl="0" w:tplc="709A36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3AA2E61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8AA2F1D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3F3A21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F464A3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B26EA4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BA1A1F6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8E98D34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101666F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2">
    <w:nsid w:val="71C44C85"/>
    <w:multiLevelType w:val="hybridMultilevel"/>
    <w:tmpl w:val="A748DF98"/>
    <w:lvl w:ilvl="0" w:tplc="63AAD1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5AD11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7DA6E73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CB5642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EDC824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37D67F7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5614C85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46AEFE9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5BEAA82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doNotHyphenateCaps/>
  <w:drawingGridHorizontalSpacing w:val="120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53ED"/>
    <w:rsid w:val="00015F9D"/>
    <w:rsid w:val="00034309"/>
    <w:rsid w:val="00034892"/>
    <w:rsid w:val="00077CF5"/>
    <w:rsid w:val="00081C48"/>
    <w:rsid w:val="00087E8A"/>
    <w:rsid w:val="000A0ADC"/>
    <w:rsid w:val="000A4116"/>
    <w:rsid w:val="000C5C96"/>
    <w:rsid w:val="000D6C90"/>
    <w:rsid w:val="000F00A8"/>
    <w:rsid w:val="000F1BEB"/>
    <w:rsid w:val="000F2A3C"/>
    <w:rsid w:val="000F374E"/>
    <w:rsid w:val="00105B7F"/>
    <w:rsid w:val="001147A8"/>
    <w:rsid w:val="00123076"/>
    <w:rsid w:val="001273A6"/>
    <w:rsid w:val="00143380"/>
    <w:rsid w:val="0017067F"/>
    <w:rsid w:val="0019654A"/>
    <w:rsid w:val="001A0388"/>
    <w:rsid w:val="001B011C"/>
    <w:rsid w:val="001B3FA7"/>
    <w:rsid w:val="001C000A"/>
    <w:rsid w:val="001F2170"/>
    <w:rsid w:val="001F54ED"/>
    <w:rsid w:val="001F670A"/>
    <w:rsid w:val="00200F59"/>
    <w:rsid w:val="00212864"/>
    <w:rsid w:val="00234706"/>
    <w:rsid w:val="00241BF5"/>
    <w:rsid w:val="00244BDD"/>
    <w:rsid w:val="00253AE9"/>
    <w:rsid w:val="002762C2"/>
    <w:rsid w:val="0027740D"/>
    <w:rsid w:val="00286F47"/>
    <w:rsid w:val="00295049"/>
    <w:rsid w:val="00297FE0"/>
    <w:rsid w:val="002B3E2D"/>
    <w:rsid w:val="002B407F"/>
    <w:rsid w:val="002B7404"/>
    <w:rsid w:val="002C6C2F"/>
    <w:rsid w:val="002D06B2"/>
    <w:rsid w:val="002D2A50"/>
    <w:rsid w:val="002D35D1"/>
    <w:rsid w:val="00304C4D"/>
    <w:rsid w:val="00321E94"/>
    <w:rsid w:val="00323A44"/>
    <w:rsid w:val="00324712"/>
    <w:rsid w:val="0035126C"/>
    <w:rsid w:val="00356151"/>
    <w:rsid w:val="003632B1"/>
    <w:rsid w:val="00366043"/>
    <w:rsid w:val="00371820"/>
    <w:rsid w:val="00374484"/>
    <w:rsid w:val="00376753"/>
    <w:rsid w:val="003853ED"/>
    <w:rsid w:val="00392F6F"/>
    <w:rsid w:val="003D63C5"/>
    <w:rsid w:val="003E55B9"/>
    <w:rsid w:val="003F4A97"/>
    <w:rsid w:val="003F58FE"/>
    <w:rsid w:val="00400C2C"/>
    <w:rsid w:val="004336E7"/>
    <w:rsid w:val="00433D43"/>
    <w:rsid w:val="00447784"/>
    <w:rsid w:val="004505FC"/>
    <w:rsid w:val="0046102B"/>
    <w:rsid w:val="00461ED2"/>
    <w:rsid w:val="004875F0"/>
    <w:rsid w:val="00492D82"/>
    <w:rsid w:val="004C5BED"/>
    <w:rsid w:val="004E0574"/>
    <w:rsid w:val="004F1E9A"/>
    <w:rsid w:val="00513069"/>
    <w:rsid w:val="005352F7"/>
    <w:rsid w:val="0053729D"/>
    <w:rsid w:val="005568E5"/>
    <w:rsid w:val="00564CA5"/>
    <w:rsid w:val="00580BCE"/>
    <w:rsid w:val="00587194"/>
    <w:rsid w:val="00594E36"/>
    <w:rsid w:val="00597E6A"/>
    <w:rsid w:val="005A4B4C"/>
    <w:rsid w:val="005A5CED"/>
    <w:rsid w:val="005A7200"/>
    <w:rsid w:val="005B3F70"/>
    <w:rsid w:val="005B6578"/>
    <w:rsid w:val="005B6ED6"/>
    <w:rsid w:val="005C382D"/>
    <w:rsid w:val="005C6336"/>
    <w:rsid w:val="005D3037"/>
    <w:rsid w:val="005D5EB4"/>
    <w:rsid w:val="005E2865"/>
    <w:rsid w:val="005E54F5"/>
    <w:rsid w:val="005F0718"/>
    <w:rsid w:val="005F167E"/>
    <w:rsid w:val="005F418F"/>
    <w:rsid w:val="005F49F5"/>
    <w:rsid w:val="006061A7"/>
    <w:rsid w:val="00624837"/>
    <w:rsid w:val="00625E9F"/>
    <w:rsid w:val="00653A28"/>
    <w:rsid w:val="00682246"/>
    <w:rsid w:val="00686177"/>
    <w:rsid w:val="006950F6"/>
    <w:rsid w:val="006A45F8"/>
    <w:rsid w:val="006A7DD7"/>
    <w:rsid w:val="006B48A2"/>
    <w:rsid w:val="006C0380"/>
    <w:rsid w:val="006C1A7D"/>
    <w:rsid w:val="006C1B71"/>
    <w:rsid w:val="006C48F6"/>
    <w:rsid w:val="006C54D4"/>
    <w:rsid w:val="006C6033"/>
    <w:rsid w:val="006D628D"/>
    <w:rsid w:val="006E1BDA"/>
    <w:rsid w:val="006E3750"/>
    <w:rsid w:val="006F0204"/>
    <w:rsid w:val="006F3FC3"/>
    <w:rsid w:val="006F48BF"/>
    <w:rsid w:val="006F5A8B"/>
    <w:rsid w:val="00710669"/>
    <w:rsid w:val="00726639"/>
    <w:rsid w:val="00732DE9"/>
    <w:rsid w:val="0075191C"/>
    <w:rsid w:val="00781986"/>
    <w:rsid w:val="007824A1"/>
    <w:rsid w:val="00794168"/>
    <w:rsid w:val="00794871"/>
    <w:rsid w:val="007B79FA"/>
    <w:rsid w:val="007D63A6"/>
    <w:rsid w:val="008005CF"/>
    <w:rsid w:val="00801A27"/>
    <w:rsid w:val="00803130"/>
    <w:rsid w:val="008070F6"/>
    <w:rsid w:val="008118D2"/>
    <w:rsid w:val="00813449"/>
    <w:rsid w:val="0082308C"/>
    <w:rsid w:val="008318D5"/>
    <w:rsid w:val="00843802"/>
    <w:rsid w:val="00844DD0"/>
    <w:rsid w:val="00847663"/>
    <w:rsid w:val="008579E0"/>
    <w:rsid w:val="00860871"/>
    <w:rsid w:val="00861FB6"/>
    <w:rsid w:val="00891EE0"/>
    <w:rsid w:val="008A3CC4"/>
    <w:rsid w:val="008A5B9B"/>
    <w:rsid w:val="008B1D6F"/>
    <w:rsid w:val="008B43AE"/>
    <w:rsid w:val="008C2908"/>
    <w:rsid w:val="008C6A56"/>
    <w:rsid w:val="008E05C0"/>
    <w:rsid w:val="008E12A4"/>
    <w:rsid w:val="008F44CE"/>
    <w:rsid w:val="008F696A"/>
    <w:rsid w:val="009012ED"/>
    <w:rsid w:val="00925955"/>
    <w:rsid w:val="00936D0E"/>
    <w:rsid w:val="00946AFF"/>
    <w:rsid w:val="00947FF7"/>
    <w:rsid w:val="00963007"/>
    <w:rsid w:val="009668AD"/>
    <w:rsid w:val="0097251D"/>
    <w:rsid w:val="00972BA7"/>
    <w:rsid w:val="009A0E48"/>
    <w:rsid w:val="009B1369"/>
    <w:rsid w:val="009F0C33"/>
    <w:rsid w:val="009F3419"/>
    <w:rsid w:val="009F6C80"/>
    <w:rsid w:val="00A046E0"/>
    <w:rsid w:val="00A30A71"/>
    <w:rsid w:val="00A36403"/>
    <w:rsid w:val="00A37BB8"/>
    <w:rsid w:val="00A430DD"/>
    <w:rsid w:val="00A47D50"/>
    <w:rsid w:val="00A609F7"/>
    <w:rsid w:val="00A653F4"/>
    <w:rsid w:val="00A9133E"/>
    <w:rsid w:val="00A926DB"/>
    <w:rsid w:val="00AA08E5"/>
    <w:rsid w:val="00AA741E"/>
    <w:rsid w:val="00AB220E"/>
    <w:rsid w:val="00AD25F6"/>
    <w:rsid w:val="00AD5645"/>
    <w:rsid w:val="00AF3192"/>
    <w:rsid w:val="00AF4BFE"/>
    <w:rsid w:val="00B14A03"/>
    <w:rsid w:val="00B26B40"/>
    <w:rsid w:val="00B313F1"/>
    <w:rsid w:val="00B40FFC"/>
    <w:rsid w:val="00B45A36"/>
    <w:rsid w:val="00B518EB"/>
    <w:rsid w:val="00B64D75"/>
    <w:rsid w:val="00B87431"/>
    <w:rsid w:val="00B95DC6"/>
    <w:rsid w:val="00BB0C5B"/>
    <w:rsid w:val="00BB1F04"/>
    <w:rsid w:val="00BB5408"/>
    <w:rsid w:val="00BB7033"/>
    <w:rsid w:val="00BD4BC4"/>
    <w:rsid w:val="00BD4DBA"/>
    <w:rsid w:val="00BD733B"/>
    <w:rsid w:val="00BE425E"/>
    <w:rsid w:val="00BE71EA"/>
    <w:rsid w:val="00C11CDE"/>
    <w:rsid w:val="00C1769F"/>
    <w:rsid w:val="00C22CB9"/>
    <w:rsid w:val="00C22E1C"/>
    <w:rsid w:val="00C24EE0"/>
    <w:rsid w:val="00C316BE"/>
    <w:rsid w:val="00C36E33"/>
    <w:rsid w:val="00C36F01"/>
    <w:rsid w:val="00C77B85"/>
    <w:rsid w:val="00C90256"/>
    <w:rsid w:val="00C931B4"/>
    <w:rsid w:val="00C95FE1"/>
    <w:rsid w:val="00C97E6C"/>
    <w:rsid w:val="00CB39E9"/>
    <w:rsid w:val="00CC269B"/>
    <w:rsid w:val="00CC6308"/>
    <w:rsid w:val="00D058F2"/>
    <w:rsid w:val="00D11C5C"/>
    <w:rsid w:val="00D144E0"/>
    <w:rsid w:val="00D14D57"/>
    <w:rsid w:val="00D51728"/>
    <w:rsid w:val="00D91FEA"/>
    <w:rsid w:val="00D947FF"/>
    <w:rsid w:val="00D95BAF"/>
    <w:rsid w:val="00D96858"/>
    <w:rsid w:val="00D96E19"/>
    <w:rsid w:val="00DB4AF3"/>
    <w:rsid w:val="00DF5048"/>
    <w:rsid w:val="00E019D0"/>
    <w:rsid w:val="00E01A91"/>
    <w:rsid w:val="00E12349"/>
    <w:rsid w:val="00E1588B"/>
    <w:rsid w:val="00E15955"/>
    <w:rsid w:val="00E24E93"/>
    <w:rsid w:val="00E3474C"/>
    <w:rsid w:val="00E35C89"/>
    <w:rsid w:val="00E36E81"/>
    <w:rsid w:val="00E419C6"/>
    <w:rsid w:val="00E7010D"/>
    <w:rsid w:val="00E905EF"/>
    <w:rsid w:val="00E95573"/>
    <w:rsid w:val="00EB0CC4"/>
    <w:rsid w:val="00EB664C"/>
    <w:rsid w:val="00ED18BF"/>
    <w:rsid w:val="00F01F93"/>
    <w:rsid w:val="00F210C9"/>
    <w:rsid w:val="00F424E7"/>
    <w:rsid w:val="00F4642E"/>
    <w:rsid w:val="00F503FD"/>
    <w:rsid w:val="00F508FC"/>
    <w:rsid w:val="00F61157"/>
    <w:rsid w:val="00F66488"/>
    <w:rsid w:val="00F80344"/>
    <w:rsid w:val="00F8130E"/>
    <w:rsid w:val="00F81ED8"/>
    <w:rsid w:val="00F82BD0"/>
    <w:rsid w:val="00FB702A"/>
    <w:rsid w:val="00FD7047"/>
    <w:rsid w:val="00FF3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88B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E1588B"/>
    <w:pP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EB664C"/>
    <w:rPr>
      <w:rFonts w:ascii="Cambria" w:hAnsi="Cambria" w:cs="Cambria"/>
      <w:b/>
      <w:bCs/>
      <w:kern w:val="28"/>
      <w:sz w:val="32"/>
      <w:szCs w:val="32"/>
    </w:rPr>
  </w:style>
  <w:style w:type="character" w:customStyle="1" w:styleId="BodyTextIndentChar">
    <w:name w:val="Body Text Indent Char"/>
    <w:uiPriority w:val="99"/>
    <w:rsid w:val="00E1588B"/>
    <w:rPr>
      <w:sz w:val="24"/>
      <w:szCs w:val="24"/>
      <w:lang w:val="ru-RU" w:eastAsia="ru-RU"/>
    </w:rPr>
  </w:style>
  <w:style w:type="paragraph" w:styleId="BodyTextIndent">
    <w:name w:val="Body Text Indent"/>
    <w:basedOn w:val="Normal"/>
    <w:link w:val="BodyTextIndentChar1"/>
    <w:uiPriority w:val="99"/>
    <w:rsid w:val="00E1588B"/>
    <w:pPr>
      <w:spacing w:after="120"/>
      <w:ind w:left="283"/>
    </w:pPr>
  </w:style>
  <w:style w:type="character" w:customStyle="1" w:styleId="BodyTextIndentChar1">
    <w:name w:val="Body Text Indent Char1"/>
    <w:basedOn w:val="DefaultParagraphFont"/>
    <w:link w:val="BodyTextIndent"/>
    <w:uiPriority w:val="99"/>
    <w:semiHidden/>
    <w:rsid w:val="00EB664C"/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9668A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48A2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9668AD"/>
  </w:style>
  <w:style w:type="paragraph" w:styleId="NoSpacing">
    <w:name w:val="No Spacing"/>
    <w:uiPriority w:val="99"/>
    <w:qFormat/>
    <w:rsid w:val="005C382D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0A411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A4116"/>
    <w:rPr>
      <w:sz w:val="24"/>
      <w:szCs w:val="24"/>
    </w:rPr>
  </w:style>
  <w:style w:type="paragraph" w:customStyle="1" w:styleId="1">
    <w:name w:val="Без интервала1"/>
    <w:uiPriority w:val="99"/>
    <w:rsid w:val="00C90256"/>
    <w:rPr>
      <w:rFonts w:ascii="Calibri" w:hAnsi="Calibri" w:cs="Calibri"/>
    </w:rPr>
  </w:style>
  <w:style w:type="paragraph" w:customStyle="1" w:styleId="ConsPlusCell">
    <w:name w:val="ConsPlusCell"/>
    <w:uiPriority w:val="99"/>
    <w:rsid w:val="00C90256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character" w:customStyle="1" w:styleId="a">
    <w:name w:val="Основной текст_"/>
    <w:basedOn w:val="DefaultParagraphFont"/>
    <w:link w:val="4"/>
    <w:uiPriority w:val="99"/>
    <w:rsid w:val="00513069"/>
    <w:rPr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DefaultParagraphFont"/>
    <w:link w:val="30"/>
    <w:uiPriority w:val="99"/>
    <w:rsid w:val="00513069"/>
    <w:rPr>
      <w:sz w:val="23"/>
      <w:szCs w:val="23"/>
      <w:shd w:val="clear" w:color="auto" w:fill="FFFFFF"/>
    </w:rPr>
  </w:style>
  <w:style w:type="character" w:customStyle="1" w:styleId="2">
    <w:name w:val="Основной текст2"/>
    <w:basedOn w:val="a"/>
    <w:uiPriority w:val="99"/>
    <w:rsid w:val="00513069"/>
  </w:style>
  <w:style w:type="paragraph" w:customStyle="1" w:styleId="4">
    <w:name w:val="Основной текст4"/>
    <w:basedOn w:val="Normal"/>
    <w:link w:val="a"/>
    <w:uiPriority w:val="99"/>
    <w:rsid w:val="00513069"/>
    <w:pPr>
      <w:shd w:val="clear" w:color="auto" w:fill="FFFFFF"/>
      <w:spacing w:before="240" w:line="322" w:lineRule="exact"/>
      <w:jc w:val="both"/>
    </w:pPr>
    <w:rPr>
      <w:sz w:val="27"/>
      <w:szCs w:val="27"/>
    </w:rPr>
  </w:style>
  <w:style w:type="paragraph" w:customStyle="1" w:styleId="30">
    <w:name w:val="Основной текст (3)"/>
    <w:basedOn w:val="Normal"/>
    <w:link w:val="3"/>
    <w:uiPriority w:val="99"/>
    <w:rsid w:val="00513069"/>
    <w:pPr>
      <w:shd w:val="clear" w:color="auto" w:fill="FFFFFF"/>
      <w:spacing w:line="274" w:lineRule="exact"/>
    </w:pPr>
    <w:rPr>
      <w:sz w:val="23"/>
      <w:szCs w:val="23"/>
    </w:rPr>
  </w:style>
  <w:style w:type="paragraph" w:styleId="BalloonText">
    <w:name w:val="Balloon Text"/>
    <w:basedOn w:val="Normal"/>
    <w:link w:val="BalloonTextChar"/>
    <w:uiPriority w:val="99"/>
    <w:semiHidden/>
    <w:rsid w:val="007819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9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04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167</TotalTime>
  <Pages>2</Pages>
  <Words>610</Words>
  <Characters>3480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2016-05-04T07:58:00Z</cp:lastPrinted>
  <dcterms:created xsi:type="dcterms:W3CDTF">2016-03-16T04:04:00Z</dcterms:created>
  <dcterms:modified xsi:type="dcterms:W3CDTF">2016-05-31T13:18:00Z</dcterms:modified>
</cp:coreProperties>
</file>