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626" w:rsidRDefault="00177565" w:rsidP="00F74626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A3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817C9" w:rsidRPr="00331A36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331A36">
        <w:rPr>
          <w:rFonts w:ascii="Times New Roman" w:eastAsia="Times New Roman" w:hAnsi="Times New Roman" w:cs="Times New Roman"/>
          <w:sz w:val="28"/>
          <w:szCs w:val="28"/>
        </w:rPr>
        <w:t>:</w:t>
      </w:r>
      <w:r w:rsidR="00D23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626" w:rsidRPr="00F74626">
        <w:rPr>
          <w:rFonts w:ascii="Times New Roman" w:hAnsi="Times New Roman" w:cs="Times New Roman"/>
          <w:sz w:val="28"/>
          <w:szCs w:val="28"/>
        </w:rPr>
        <w:t>распоряжения администрации  муниципального  образования  Ейский  район  от  3  ноября  2023 года № 444-р «О назначении контрольного мероприятия», а также на основании пункта  10  Плана  контрольных  мероприятий  отдела  внутреннего муниципального финансового контроля управления контроля и противодействия коррупции  администрации  муниципального  образования  Ейский  район  по внутреннему  муниципальному  финансовому  контролю  на  2023  год, утвержденного  постановлением  администрации  муниципального  образования Ейский  район  от  27  декабря  2022  года  №  1177  «Об  утверждении  Плана контрольных  мероприятий  отдела  внутреннего  муниципального  финансового контроля  управления  контроля  и  противодействия  коррупции  администрации муниципального  образования  Ейский  район  по  внутреннему  муниципальному финансовому  контролю  на  2023  год»  (изменения  внесены  постановлением</w:t>
      </w:r>
      <w:r w:rsidR="00F74626">
        <w:rPr>
          <w:rFonts w:ascii="Times New Roman" w:hAnsi="Times New Roman" w:cs="Times New Roman"/>
          <w:sz w:val="28"/>
          <w:szCs w:val="28"/>
        </w:rPr>
        <w:t xml:space="preserve"> </w:t>
      </w:r>
      <w:r w:rsidR="00F74626" w:rsidRPr="00F74626">
        <w:rPr>
          <w:rFonts w:ascii="Times New Roman" w:hAnsi="Times New Roman" w:cs="Times New Roman"/>
          <w:sz w:val="28"/>
          <w:szCs w:val="28"/>
        </w:rPr>
        <w:t>администрации  муниципального  образования Ейский район  от 23  августа 2023 года № 633).</w:t>
      </w:r>
      <w:r w:rsidR="00D236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6B1C" w:rsidRPr="001160E2" w:rsidRDefault="00177565" w:rsidP="00F74626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D263C"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626" w:rsidRPr="00F74626">
        <w:rPr>
          <w:rFonts w:ascii="Times New Roman" w:hAnsi="Times New Roman" w:cs="Times New Roman"/>
          <w:sz w:val="28"/>
          <w:szCs w:val="28"/>
        </w:rPr>
        <w:t>муниципально</w:t>
      </w:r>
      <w:r w:rsidR="00F74626">
        <w:rPr>
          <w:rFonts w:ascii="Times New Roman" w:hAnsi="Times New Roman" w:cs="Times New Roman"/>
          <w:sz w:val="28"/>
          <w:szCs w:val="28"/>
        </w:rPr>
        <w:t>е</w:t>
      </w:r>
      <w:r w:rsidR="00F74626" w:rsidRPr="00F74626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F74626">
        <w:rPr>
          <w:rFonts w:ascii="Times New Roman" w:hAnsi="Times New Roman" w:cs="Times New Roman"/>
          <w:sz w:val="28"/>
          <w:szCs w:val="28"/>
        </w:rPr>
        <w:t>е</w:t>
      </w:r>
      <w:r w:rsidR="00F74626" w:rsidRPr="00F74626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F74626">
        <w:rPr>
          <w:rFonts w:ascii="Times New Roman" w:hAnsi="Times New Roman" w:cs="Times New Roman"/>
          <w:sz w:val="28"/>
          <w:szCs w:val="28"/>
        </w:rPr>
        <w:t>е</w:t>
      </w:r>
      <w:r w:rsidR="00F74626" w:rsidRPr="00F74626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F74626">
        <w:rPr>
          <w:rFonts w:ascii="Times New Roman" w:hAnsi="Times New Roman" w:cs="Times New Roman"/>
          <w:sz w:val="28"/>
          <w:szCs w:val="28"/>
        </w:rPr>
        <w:t>е</w:t>
      </w:r>
      <w:r w:rsidR="00F74626" w:rsidRPr="00F7462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74626">
        <w:rPr>
          <w:rFonts w:ascii="Times New Roman" w:hAnsi="Times New Roman" w:cs="Times New Roman"/>
          <w:sz w:val="28"/>
          <w:szCs w:val="28"/>
        </w:rPr>
        <w:t>е</w:t>
      </w:r>
      <w:r w:rsidR="00F74626" w:rsidRPr="00F74626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F74626">
        <w:rPr>
          <w:rFonts w:ascii="Times New Roman" w:hAnsi="Times New Roman" w:cs="Times New Roman"/>
          <w:sz w:val="28"/>
          <w:szCs w:val="28"/>
        </w:rPr>
        <w:t>ий</w:t>
      </w:r>
      <w:r w:rsidR="00F74626" w:rsidRPr="00F74626">
        <w:rPr>
          <w:rFonts w:ascii="Times New Roman" w:hAnsi="Times New Roman" w:cs="Times New Roman"/>
          <w:sz w:val="28"/>
          <w:szCs w:val="28"/>
        </w:rPr>
        <w:t xml:space="preserve"> сад комбинированного</w:t>
      </w:r>
      <w:r w:rsidR="00F74626">
        <w:rPr>
          <w:rFonts w:ascii="Times New Roman" w:hAnsi="Times New Roman" w:cs="Times New Roman"/>
          <w:sz w:val="28"/>
          <w:szCs w:val="28"/>
        </w:rPr>
        <w:t xml:space="preserve"> </w:t>
      </w:r>
      <w:r w:rsidR="00F74626" w:rsidRPr="00F74626">
        <w:rPr>
          <w:rFonts w:ascii="Times New Roman" w:hAnsi="Times New Roman" w:cs="Times New Roman"/>
          <w:sz w:val="28"/>
          <w:szCs w:val="28"/>
        </w:rPr>
        <w:t>вида № 14 города Ейска муниципального образования Ейский район</w:t>
      </w:r>
      <w:r w:rsidR="00D236E5" w:rsidRPr="00F74626">
        <w:rPr>
          <w:rFonts w:ascii="Times New Roman" w:hAnsi="Times New Roman" w:cs="Times New Roman"/>
          <w:sz w:val="28"/>
          <w:szCs w:val="28"/>
        </w:rPr>
        <w:t xml:space="preserve"> </w:t>
      </w:r>
      <w:r w:rsidR="00D236E5">
        <w:rPr>
          <w:rFonts w:ascii="Times New Roman" w:hAnsi="Times New Roman" w:cs="Times New Roman"/>
          <w:sz w:val="28"/>
          <w:szCs w:val="28"/>
        </w:rPr>
        <w:t>(</w:t>
      </w:r>
      <w:r w:rsidR="00EA231B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F74626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EA231B">
        <w:rPr>
          <w:rFonts w:ascii="Times New Roman" w:hAnsi="Times New Roman" w:cs="Times New Roman"/>
          <w:sz w:val="28"/>
          <w:szCs w:val="28"/>
        </w:rPr>
        <w:t>).</w:t>
      </w:r>
    </w:p>
    <w:p w:rsidR="00F74626" w:rsidRDefault="007E197F" w:rsidP="00F74626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6E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177565" w:rsidRPr="00D236E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63AAA" w:rsidRPr="00D236E5">
        <w:rPr>
          <w:rFonts w:ascii="Times New Roman" w:eastAsia="Times New Roman" w:hAnsi="Times New Roman" w:cs="Times New Roman"/>
          <w:sz w:val="28"/>
          <w:szCs w:val="28"/>
        </w:rPr>
        <w:t xml:space="preserve">Тема </w:t>
      </w:r>
      <w:r w:rsidR="00D43FA5" w:rsidRPr="00D236E5">
        <w:rPr>
          <w:rFonts w:ascii="Times New Roman" w:eastAsia="Times New Roman" w:hAnsi="Times New Roman" w:cs="Times New Roman"/>
          <w:sz w:val="28"/>
          <w:szCs w:val="28"/>
        </w:rPr>
        <w:t>контрольного мероприятия</w:t>
      </w:r>
      <w:r w:rsidR="00A63AAA" w:rsidRPr="00D236E5">
        <w:rPr>
          <w:rFonts w:ascii="Times New Roman" w:eastAsia="Times New Roman" w:hAnsi="Times New Roman" w:cs="Times New Roman"/>
          <w:sz w:val="28"/>
          <w:szCs w:val="28"/>
        </w:rPr>
        <w:t>:</w:t>
      </w:r>
      <w:r w:rsidR="00331A36" w:rsidRPr="00D23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626" w:rsidRPr="00F74626">
        <w:rPr>
          <w:rFonts w:ascii="Times New Roman" w:hAnsi="Times New Roman" w:cs="Times New Roman"/>
          <w:sz w:val="28"/>
          <w:szCs w:val="28"/>
        </w:rPr>
        <w:t xml:space="preserve">проверка использования субсидий, предоставленных из местного бюджета бюджетному учреждению на выполнение муниципального задания и достоверности отчета об исполнении </w:t>
      </w:r>
      <w:r w:rsidR="00F74626">
        <w:rPr>
          <w:rFonts w:ascii="Times New Roman" w:hAnsi="Times New Roman" w:cs="Times New Roman"/>
          <w:sz w:val="28"/>
          <w:szCs w:val="28"/>
        </w:rPr>
        <w:t>муниципального</w:t>
      </w:r>
      <w:r w:rsidR="00F74626" w:rsidRPr="00F74626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F74626" w:rsidRPr="00F74626" w:rsidRDefault="007E197F" w:rsidP="00F74626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626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</w:rPr>
        <w:t>.</w:t>
      </w:r>
      <w:r w:rsidR="00177565">
        <w:rPr>
          <w:rFonts w:ascii="Times New Roman" w:eastAsia="Times New Roman" w:hAnsi="Times New Roman" w:cs="Times New Roman"/>
        </w:rPr>
        <w:t> </w:t>
      </w:r>
      <w:r w:rsidR="00A63AAA" w:rsidRPr="00F74626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74626" w:rsidRPr="00F74626">
        <w:rPr>
          <w:rFonts w:ascii="Times New Roman" w:hAnsi="Times New Roman" w:cs="Times New Roman"/>
          <w:sz w:val="28"/>
          <w:szCs w:val="28"/>
        </w:rPr>
        <w:t>4 квартал 2022 года -  1-3 квартал 2023 года.</w:t>
      </w:r>
    </w:p>
    <w:p w:rsidR="00A63AAA" w:rsidRPr="009D747F" w:rsidRDefault="009D747F" w:rsidP="00F74626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626">
        <w:rPr>
          <w:rFonts w:ascii="Times New Roman" w:hAnsi="Times New Roman" w:cs="Times New Roman"/>
          <w:sz w:val="28"/>
          <w:szCs w:val="28"/>
        </w:rPr>
        <w:t>5.</w:t>
      </w:r>
      <w:r w:rsidR="00177565">
        <w:rPr>
          <w:rFonts w:ascii="Times New Roman" w:hAnsi="Times New Roman" w:cs="Times New Roman"/>
          <w:sz w:val="28"/>
          <w:szCs w:val="28"/>
        </w:rPr>
        <w:t> </w:t>
      </w:r>
      <w:r w:rsidR="00A63AAA" w:rsidRPr="009D747F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 w:rsidRPr="009D747F">
        <w:rPr>
          <w:rFonts w:ascii="Times New Roman" w:hAnsi="Times New Roman" w:cs="Times New Roman"/>
          <w:sz w:val="28"/>
          <w:szCs w:val="28"/>
        </w:rPr>
        <w:t>:</w:t>
      </w:r>
      <w:r w:rsidR="006300AC">
        <w:rPr>
          <w:rFonts w:ascii="Times New Roman" w:hAnsi="Times New Roman" w:cs="Times New Roman"/>
          <w:sz w:val="28"/>
          <w:szCs w:val="28"/>
        </w:rPr>
        <w:t xml:space="preserve"> </w:t>
      </w:r>
      <w:r w:rsidR="00F74626">
        <w:rPr>
          <w:rFonts w:ascii="Times New Roman" w:hAnsi="Times New Roman" w:cs="Times New Roman"/>
          <w:sz w:val="28"/>
          <w:szCs w:val="28"/>
        </w:rPr>
        <w:t>15</w:t>
      </w:r>
      <w:r w:rsidR="00D236E5" w:rsidRPr="004060CE">
        <w:rPr>
          <w:rFonts w:ascii="Times New Roman" w:hAnsi="Times New Roman" w:cs="Times New Roman"/>
          <w:sz w:val="28"/>
          <w:szCs w:val="28"/>
        </w:rPr>
        <w:t xml:space="preserve"> </w:t>
      </w:r>
      <w:r w:rsidR="00F74626">
        <w:rPr>
          <w:rFonts w:ascii="Times New Roman" w:hAnsi="Times New Roman" w:cs="Times New Roman"/>
          <w:sz w:val="28"/>
          <w:szCs w:val="28"/>
        </w:rPr>
        <w:t>ноября</w:t>
      </w:r>
      <w:r w:rsidR="00D236E5" w:rsidRPr="004060CE">
        <w:rPr>
          <w:rFonts w:ascii="Times New Roman" w:hAnsi="Times New Roman" w:cs="Times New Roman"/>
          <w:sz w:val="28"/>
          <w:szCs w:val="28"/>
        </w:rPr>
        <w:t xml:space="preserve"> 2023 года по </w:t>
      </w:r>
      <w:r w:rsidR="00D236E5">
        <w:rPr>
          <w:rFonts w:ascii="Times New Roman" w:hAnsi="Times New Roman" w:cs="Times New Roman"/>
          <w:sz w:val="28"/>
          <w:szCs w:val="28"/>
        </w:rPr>
        <w:t>2</w:t>
      </w:r>
      <w:r w:rsidR="00F74626">
        <w:rPr>
          <w:rFonts w:ascii="Times New Roman" w:hAnsi="Times New Roman" w:cs="Times New Roman"/>
          <w:sz w:val="28"/>
          <w:szCs w:val="28"/>
        </w:rPr>
        <w:t>5</w:t>
      </w:r>
      <w:r w:rsidR="00D236E5">
        <w:rPr>
          <w:rFonts w:ascii="Times New Roman" w:hAnsi="Times New Roman" w:cs="Times New Roman"/>
          <w:sz w:val="28"/>
          <w:szCs w:val="28"/>
        </w:rPr>
        <w:t xml:space="preserve"> </w:t>
      </w:r>
      <w:r w:rsidR="00F74626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D236E5" w:rsidRPr="004060CE">
        <w:rPr>
          <w:rFonts w:ascii="Times New Roman" w:hAnsi="Times New Roman" w:cs="Times New Roman"/>
          <w:sz w:val="28"/>
          <w:szCs w:val="28"/>
        </w:rPr>
        <w:t>2023 года</w:t>
      </w:r>
      <w:r w:rsidR="00D006DD" w:rsidRPr="009D747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Default="009D747F" w:rsidP="0070753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121DC" w:rsidRPr="009D747F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D236E5" w:rsidRPr="00D236E5" w:rsidRDefault="00AB5C57" w:rsidP="00AB5C5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2427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2427D" w:rsidRPr="00A2427D">
        <w:rPr>
          <w:rFonts w:ascii="Times New Roman" w:eastAsia="Times New Roman" w:hAnsi="Times New Roman" w:cs="Times New Roman"/>
          <w:sz w:val="28"/>
          <w:szCs w:val="28"/>
        </w:rPr>
        <w:t>роверка соблюдения порядка формирования и утверждения</w:t>
      </w:r>
      <w:r w:rsidR="00A24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27D" w:rsidRPr="00A2427D">
        <w:rPr>
          <w:rFonts w:ascii="Times New Roman" w:eastAsia="Times New Roman" w:hAnsi="Times New Roman" w:cs="Times New Roman"/>
          <w:sz w:val="28"/>
          <w:szCs w:val="28"/>
        </w:rPr>
        <w:t>муниципального задания</w:t>
      </w:r>
      <w:r w:rsidR="00D236E5" w:rsidRPr="00A242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36E5" w:rsidRDefault="00AB5C57" w:rsidP="00AB5C5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2427D">
        <w:rPr>
          <w:rFonts w:ascii="Times New Roman" w:eastAsia="Calibri" w:hAnsi="Times New Roman" w:cs="Times New Roman"/>
          <w:sz w:val="28"/>
          <w:szCs w:val="28"/>
        </w:rPr>
        <w:t>п</w:t>
      </w:r>
      <w:r w:rsidR="00A2427D" w:rsidRPr="00A2427D">
        <w:rPr>
          <w:rFonts w:ascii="Times New Roman" w:eastAsia="Calibri" w:hAnsi="Times New Roman" w:cs="Times New Roman"/>
          <w:sz w:val="28"/>
          <w:szCs w:val="28"/>
        </w:rPr>
        <w:t>роверка достоверности отчетности показателей, предусмотренных</w:t>
      </w:r>
      <w:r w:rsidR="00A242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427D" w:rsidRPr="00A2427D">
        <w:rPr>
          <w:rFonts w:ascii="Times New Roman" w:eastAsia="Calibri" w:hAnsi="Times New Roman" w:cs="Times New Roman"/>
          <w:sz w:val="28"/>
          <w:szCs w:val="28"/>
        </w:rPr>
        <w:t>муниципальным заданием</w:t>
      </w:r>
      <w:r w:rsidR="00D236E5" w:rsidRPr="00A2427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2427D" w:rsidRDefault="00AB5C57" w:rsidP="00AB5C5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2427D">
        <w:rPr>
          <w:rFonts w:ascii="Times New Roman" w:hAnsi="Times New Roman" w:cs="Times New Roman"/>
          <w:bCs/>
          <w:sz w:val="28"/>
          <w:szCs w:val="28"/>
        </w:rPr>
        <w:t>п</w:t>
      </w:r>
      <w:r w:rsidR="00A2427D" w:rsidRPr="00A2427D">
        <w:rPr>
          <w:rFonts w:ascii="Times New Roman" w:hAnsi="Times New Roman" w:cs="Times New Roman"/>
          <w:bCs/>
          <w:sz w:val="28"/>
          <w:szCs w:val="28"/>
        </w:rPr>
        <w:t xml:space="preserve">роверка соблюдения порядка предоставления субсидии на финансовое </w:t>
      </w:r>
      <w:r w:rsidR="00A2427D">
        <w:rPr>
          <w:rFonts w:ascii="Times New Roman" w:hAnsi="Times New Roman" w:cs="Times New Roman"/>
          <w:bCs/>
          <w:sz w:val="28"/>
          <w:szCs w:val="28"/>
        </w:rPr>
        <w:t>о</w:t>
      </w:r>
      <w:r w:rsidR="00A2427D" w:rsidRPr="00A2427D">
        <w:rPr>
          <w:rFonts w:ascii="Times New Roman" w:hAnsi="Times New Roman" w:cs="Times New Roman"/>
          <w:bCs/>
          <w:sz w:val="28"/>
          <w:szCs w:val="28"/>
        </w:rPr>
        <w:t>бе</w:t>
      </w:r>
      <w:r w:rsidR="00A2427D">
        <w:rPr>
          <w:rFonts w:ascii="Times New Roman" w:hAnsi="Times New Roman" w:cs="Times New Roman"/>
          <w:bCs/>
          <w:sz w:val="28"/>
          <w:szCs w:val="28"/>
        </w:rPr>
        <w:t>спечение муниципального задания;</w:t>
      </w:r>
    </w:p>
    <w:p w:rsidR="00A2427D" w:rsidRPr="00A2427D" w:rsidRDefault="00AB5C57" w:rsidP="00AB5C5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2427D">
        <w:rPr>
          <w:rFonts w:ascii="Times New Roman" w:hAnsi="Times New Roman" w:cs="Times New Roman"/>
          <w:bCs/>
          <w:sz w:val="28"/>
          <w:szCs w:val="28"/>
        </w:rPr>
        <w:t>п</w:t>
      </w:r>
      <w:r w:rsidR="00A2427D" w:rsidRPr="00A2427D">
        <w:rPr>
          <w:rFonts w:ascii="Times New Roman" w:hAnsi="Times New Roman" w:cs="Times New Roman"/>
          <w:bCs/>
          <w:sz w:val="28"/>
          <w:szCs w:val="28"/>
        </w:rPr>
        <w:t>роверка использования субсидии на выполнение муниципального</w:t>
      </w:r>
      <w:r w:rsidR="00A2427D">
        <w:rPr>
          <w:rFonts w:ascii="Times New Roman" w:hAnsi="Times New Roman" w:cs="Times New Roman"/>
          <w:bCs/>
          <w:sz w:val="28"/>
          <w:szCs w:val="28"/>
        </w:rPr>
        <w:t xml:space="preserve"> задания;</w:t>
      </w:r>
    </w:p>
    <w:p w:rsidR="00D236E5" w:rsidRPr="00D236E5" w:rsidRDefault="00AB5C57" w:rsidP="00AB5C57">
      <w:pPr>
        <w:tabs>
          <w:tab w:val="left" w:pos="851"/>
        </w:tabs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A2427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D236E5" w:rsidRPr="00D236E5">
        <w:rPr>
          <w:rFonts w:ascii="Times New Roman" w:eastAsia="Times New Roman" w:hAnsi="Times New Roman" w:cs="Times New Roman"/>
          <w:sz w:val="28"/>
          <w:szCs w:val="28"/>
        </w:rPr>
        <w:t>ные вопросы, относящиеся к теме контрольного мероприятия</w:t>
      </w:r>
      <w:r w:rsidR="00D236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06DD" w:rsidRPr="00B21BB6" w:rsidRDefault="00D236E5" w:rsidP="00D236E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B21B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69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 xml:space="preserve">Проверено средств </w:t>
      </w:r>
      <w:r w:rsidR="004E7584" w:rsidRPr="00B21BB6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323D28">
        <w:rPr>
          <w:rFonts w:ascii="Times New Roman" w:eastAsia="Times New Roman" w:hAnsi="Times New Roman" w:cs="Times New Roman"/>
          <w:sz w:val="28"/>
          <w:szCs w:val="28"/>
        </w:rPr>
        <w:t>34 515 257,70</w:t>
      </w:r>
      <w:r w:rsidR="00841191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Default="00CE6970" w:rsidP="007075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</w:t>
      </w:r>
      <w:r w:rsidR="00A2427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27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422A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6E5">
        <w:rPr>
          <w:rFonts w:ascii="Times New Roman" w:eastAsia="Times New Roman" w:hAnsi="Times New Roman" w:cs="Times New Roman"/>
          <w:sz w:val="28"/>
          <w:szCs w:val="28"/>
        </w:rPr>
        <w:t>2</w:t>
      </w:r>
      <w:r w:rsidR="00A2427D">
        <w:rPr>
          <w:rFonts w:ascii="Times New Roman" w:eastAsia="Times New Roman" w:hAnsi="Times New Roman" w:cs="Times New Roman"/>
          <w:sz w:val="28"/>
          <w:szCs w:val="28"/>
        </w:rPr>
        <w:t>6</w:t>
      </w:r>
      <w:r w:rsidR="00422A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27D">
        <w:rPr>
          <w:rFonts w:ascii="Times New Roman" w:eastAsia="Times New Roman" w:hAnsi="Times New Roman" w:cs="Times New Roman"/>
          <w:sz w:val="28"/>
          <w:szCs w:val="28"/>
        </w:rPr>
        <w:t>дека</w:t>
      </w:r>
      <w:r w:rsidR="00D236E5">
        <w:rPr>
          <w:rFonts w:ascii="Times New Roman" w:eastAsia="Times New Roman" w:hAnsi="Times New Roman" w:cs="Times New Roman"/>
          <w:sz w:val="28"/>
          <w:szCs w:val="28"/>
        </w:rPr>
        <w:t>бря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95E6E" w:rsidRPr="002531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D236E5" w:rsidRDefault="001C63B0" w:rsidP="0025164E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C57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4E707D" w:rsidRPr="00AB5C57">
        <w:rPr>
          <w:rFonts w:ascii="Times New Roman" w:eastAsia="Times New Roman" w:hAnsi="Times New Roman" w:cs="Times New Roman"/>
          <w:b/>
          <w:sz w:val="28"/>
          <w:szCs w:val="28"/>
        </w:rPr>
        <w:t>проверка соблюдения порядка формирования и утверждения муниципального задания</w:t>
      </w:r>
      <w:r w:rsidR="00D236E5" w:rsidRPr="001C63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3A9E" w:rsidRPr="00043A9E" w:rsidRDefault="00043A9E" w:rsidP="00043A9E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43A9E">
        <w:rPr>
          <w:rFonts w:ascii="Times New Roman" w:hAnsi="Times New Roman" w:cs="Times New Roman"/>
          <w:sz w:val="28"/>
          <w:szCs w:val="28"/>
        </w:rPr>
        <w:t>-в нарушение пункта 2 Положения 1207 коды муниципальной услуги и реестровые записи, характеризующие объем и качество муниципальной услуги раздела 1 муниципального задания на 2022 год и муниципального задания на 2023 год, соответствуют услуг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A9E">
        <w:rPr>
          <w:rFonts w:ascii="Times New Roman" w:hAnsi="Times New Roman" w:cs="Times New Roman"/>
          <w:sz w:val="28"/>
          <w:szCs w:val="28"/>
        </w:rPr>
        <w:t xml:space="preserve"> «Присмотр и уход», данные услуги оказываются в соответствии с ОКВЭД 88.9 «Предоставление прочих социальных услуг без обеспечения проживания», в Образовательной организации в учредительских </w:t>
      </w:r>
      <w:r w:rsidRPr="00043A9E">
        <w:rPr>
          <w:rFonts w:ascii="Times New Roman" w:hAnsi="Times New Roman" w:cs="Times New Roman"/>
          <w:sz w:val="28"/>
          <w:szCs w:val="28"/>
        </w:rPr>
        <w:lastRenderedPageBreak/>
        <w:t>документах указан ОКВЭД 85.11 «Образование дошкольное».</w:t>
      </w:r>
    </w:p>
    <w:p w:rsidR="00043A9E" w:rsidRPr="00043A9E" w:rsidRDefault="00043A9E" w:rsidP="00043A9E">
      <w:pPr>
        <w:widowControl w:val="0"/>
        <w:suppressLineNumber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A9E">
        <w:rPr>
          <w:rFonts w:ascii="Times New Roman" w:hAnsi="Times New Roman" w:cs="Times New Roman"/>
          <w:sz w:val="28"/>
          <w:szCs w:val="28"/>
        </w:rPr>
        <w:t>-предоставленная в ходе проверки использованная в работе Методика расчета нормативных затрат на реализацию основных общеобразовательных программ начального, основного, среднего общего образования (далее – Методика) не соответствует требованиям Приказа № 662, требованиям Положения № 1207, также Методика не утверждена Учредителем.</w:t>
      </w:r>
    </w:p>
    <w:p w:rsidR="00043A9E" w:rsidRPr="00043A9E" w:rsidRDefault="00043A9E" w:rsidP="00043A9E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9E">
        <w:rPr>
          <w:rFonts w:ascii="Times New Roman" w:hAnsi="Times New Roman" w:cs="Times New Roman"/>
          <w:sz w:val="28"/>
          <w:szCs w:val="28"/>
        </w:rPr>
        <w:t>Предоставленные расчеты нормативных затрат, применяемых при расчете объема субсидии на финансовое обеспечение выполнения муниципального задания на оказание муниципальных услуг (выполнения работ), не соответствуют Методике, Приказу № 662, Положению № 1207. Таким образом объем финансового обеспечения выполнения муниципального задания на 2022 год для Образовательной организации рассчитан с нарушениями.</w:t>
      </w:r>
    </w:p>
    <w:p w:rsidR="00043A9E" w:rsidRPr="001C63B0" w:rsidRDefault="00043A9E" w:rsidP="00043A9E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9E">
        <w:rPr>
          <w:rFonts w:ascii="Times New Roman" w:hAnsi="Times New Roman" w:cs="Times New Roman"/>
          <w:sz w:val="28"/>
          <w:szCs w:val="28"/>
        </w:rPr>
        <w:t>Определение объема субсидии управлением образованием осуществлялось с нарушениями, обоснованные расчеты определения объемов планируемых работ (услуг) к муниципальному заданию отсутствуют, что образует признаки административного правонарушения, предусмотренного статьей 15.15.15 «Нарушение порядка формирования государственного (муниципального) задания» Кодекса об административных правонарушениях Российской Федерации.</w:t>
      </w:r>
    </w:p>
    <w:p w:rsidR="00D236E5" w:rsidRDefault="00B46C5C" w:rsidP="0025164E">
      <w:pPr>
        <w:shd w:val="clear" w:color="auto" w:fill="FFFFFF"/>
        <w:tabs>
          <w:tab w:val="left" w:pos="343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1C63B0" w:rsidRPr="00AB5C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4E707D" w:rsidRPr="00AB5C57">
        <w:rPr>
          <w:rFonts w:ascii="Times New Roman" w:eastAsia="Calibri" w:hAnsi="Times New Roman" w:cs="Times New Roman"/>
          <w:b/>
          <w:sz w:val="28"/>
          <w:szCs w:val="28"/>
        </w:rPr>
        <w:t>проверка достоверности отчетности показателей, предусмотренных муниципальным заданием</w:t>
      </w:r>
      <w:r w:rsidR="00D236E5" w:rsidRPr="00D236E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43A9E" w:rsidRPr="00D236E5" w:rsidRDefault="00043A9E" w:rsidP="00043A9E">
      <w:pPr>
        <w:shd w:val="clear" w:color="auto" w:fill="FFFFFF"/>
        <w:tabs>
          <w:tab w:val="left" w:pos="343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A9E">
        <w:rPr>
          <w:rFonts w:ascii="Times New Roman" w:eastAsia="Calibri" w:hAnsi="Times New Roman" w:cs="Times New Roman"/>
          <w:sz w:val="28"/>
          <w:szCs w:val="28"/>
        </w:rPr>
        <w:t>-в нарушение пункта 2.9 Порядка работы по формированию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образованием администрации муниципального образования Ейский район, утвержденного приказом начальника управления образованием администрации муниципального образования Ейский район 12 июля 2021г. № 67 не предоставлены отчеты по состоянию на 1 сентября текущего года и на 1 декабря 2022 года.</w:t>
      </w:r>
    </w:p>
    <w:p w:rsidR="00043A9E" w:rsidRDefault="00B46C5C" w:rsidP="0025164E">
      <w:pPr>
        <w:widowControl w:val="0"/>
        <w:suppressLineNumber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C57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1C63B0" w:rsidRPr="00AB5C57">
        <w:rPr>
          <w:rFonts w:ascii="Times New Roman" w:hAnsi="Times New Roman" w:cs="Times New Roman"/>
          <w:b/>
          <w:bCs/>
          <w:sz w:val="28"/>
          <w:szCs w:val="28"/>
        </w:rPr>
        <w:t>проверка соблюдения порядка предоставления субсидии на финансовое обеспечение муниципального задания</w:t>
      </w:r>
      <w:r w:rsidR="00D236E5" w:rsidRPr="00D236E5">
        <w:rPr>
          <w:rFonts w:ascii="Times New Roman" w:hAnsi="Times New Roman" w:cs="Times New Roman"/>
          <w:bCs/>
          <w:sz w:val="28"/>
          <w:szCs w:val="28"/>
        </w:rPr>
        <w:t>:</w:t>
      </w:r>
      <w:r w:rsidR="00D236E5" w:rsidRPr="00D236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3A9E" w:rsidRPr="00043A9E" w:rsidRDefault="00043A9E" w:rsidP="00043A9E">
      <w:pPr>
        <w:widowControl w:val="0"/>
        <w:suppressLineNumber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43A9E">
        <w:rPr>
          <w:rFonts w:ascii="Times New Roman" w:eastAsia="Calibri" w:hAnsi="Times New Roman" w:cs="Times New Roman"/>
          <w:sz w:val="28"/>
          <w:szCs w:val="28"/>
        </w:rPr>
        <w:t>-показатель базового норматива на общехозяйственные нужды рассчитан в соответствии с методикой расчета нормативных затрат на реализацию основных общеобразовательных программ начального основного, среднего общего образования (далее - Методика), вышеуказанная Методика не соответствует расчетам утвержденным Приказом № 662, также сама Методика не утверждена учредителем.</w:t>
      </w:r>
    </w:p>
    <w:p w:rsidR="00D236E5" w:rsidRPr="00D236E5" w:rsidRDefault="00043A9E" w:rsidP="00043A9E">
      <w:pPr>
        <w:widowControl w:val="0"/>
        <w:suppressLineNumber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043A9E">
        <w:rPr>
          <w:rFonts w:ascii="Times New Roman" w:eastAsia="Calibri" w:hAnsi="Times New Roman" w:cs="Times New Roman"/>
          <w:sz w:val="28"/>
          <w:szCs w:val="28"/>
        </w:rPr>
        <w:t>Определение объема субсидии управлением образованием осуществлялось с нарушениями, что образует признаки административного правонарушения, предусмотренного статьей 15.15.15 «Нарушение порядка формирования государственного (муниципального) задания» Кодекса об административных правонарушениях Российской Федерации.</w:t>
      </w:r>
      <w:r w:rsidR="00D236E5" w:rsidRPr="00D236E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D236E5" w:rsidRPr="00AB5C57" w:rsidRDefault="001C63B0" w:rsidP="00251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5C57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4.</w:t>
      </w:r>
      <w:r w:rsidRPr="00AB5C57">
        <w:rPr>
          <w:rFonts w:ascii="Times New Roman" w:eastAsia="Times New Roman" w:hAnsi="Times New Roman" w:cs="Times New Roman"/>
          <w:b/>
          <w:sz w:val="28"/>
          <w:szCs w:val="28"/>
        </w:rPr>
        <w:t>проверка использования субсидии на выполнение муниципального задания</w:t>
      </w:r>
      <w:r w:rsidR="00D236E5" w:rsidRPr="00AB5C5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43A9E" w:rsidRPr="00043A9E" w:rsidRDefault="00043A9E" w:rsidP="00043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sz w:val="28"/>
          <w:szCs w:val="28"/>
        </w:rPr>
        <w:t xml:space="preserve">-в показателе «персональный повышающий коэффициент к окладу» отсутствуют критерии, позволяющие оценить профессиональный уровень </w:t>
      </w:r>
      <w:r w:rsidRPr="00043A9E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работника, сложности и важности выполняемой работы, степени самостоятельности и ответственности при выполнении поставленных задач и других факторов, а также основания его отмены. Их отсутствие не позволяет подтвердить правильность выплаты данного показателя;</w:t>
      </w:r>
    </w:p>
    <w:p w:rsidR="00043A9E" w:rsidRPr="00043A9E" w:rsidRDefault="00043A9E" w:rsidP="00043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sz w:val="28"/>
          <w:szCs w:val="28"/>
        </w:rPr>
        <w:t>-при назначении стимулирующей выплаты руководителем Образовательной организации «за высокие результаты работы» не установлены критерии, позволяющие оценить высокие результаты работы работника.</w:t>
      </w:r>
    </w:p>
    <w:p w:rsidR="00043A9E" w:rsidRPr="00043A9E" w:rsidRDefault="00043A9E" w:rsidP="00043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sz w:val="28"/>
          <w:szCs w:val="28"/>
        </w:rPr>
        <w:t xml:space="preserve">Их отсутствие не позволяет подтвердить обоснованность и справедливость назначения данной стимулирующей выплаты 1 работнику (заведующему хозяйству) в сумме 62 140,01 рублей.   </w:t>
      </w:r>
    </w:p>
    <w:p w:rsidR="00043A9E" w:rsidRPr="00043A9E" w:rsidRDefault="00043A9E" w:rsidP="00043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sz w:val="28"/>
          <w:szCs w:val="28"/>
        </w:rPr>
        <w:t>-по начислениям работникам стимулирующей выплаты за качество работы в проверяемом периоде нарушения составили 6 944,32 рубля;</w:t>
      </w:r>
    </w:p>
    <w:p w:rsidR="00043A9E" w:rsidRPr="00043A9E" w:rsidRDefault="00043A9E" w:rsidP="00043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sz w:val="28"/>
          <w:szCs w:val="28"/>
        </w:rPr>
        <w:t>-переплата за сентябрь 2023 года заведующему Образовательной организации составила 1 107,67 рублей;</w:t>
      </w:r>
    </w:p>
    <w:p w:rsidR="00043A9E" w:rsidRPr="00043A9E" w:rsidRDefault="00043A9E" w:rsidP="00043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sz w:val="28"/>
          <w:szCs w:val="28"/>
        </w:rPr>
        <w:t>-при выборочной проверке в проверяемом периоде начислений компенсационных выплат за выполнение работы в условиях труда, отклоняющихся от нормальных, выявлена сумма денежных средств, использованных не по целевому назначению в сумме 33 110,35 рублей.</w:t>
      </w:r>
    </w:p>
    <w:p w:rsidR="00043A9E" w:rsidRPr="00043A9E" w:rsidRDefault="00043A9E" w:rsidP="00043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sz w:val="28"/>
          <w:szCs w:val="28"/>
        </w:rPr>
        <w:t>Использование денежных средств не по целевому назначению образуют признаки административного правонарушения, предусмотренного статьей 15.14 «Нецелевое использование бюджетных средств» Кодекса об административных правонарушениях Российской Федерации.</w:t>
      </w:r>
    </w:p>
    <w:p w:rsidR="00043A9E" w:rsidRPr="00043A9E" w:rsidRDefault="00043A9E" w:rsidP="00043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sz w:val="28"/>
          <w:szCs w:val="28"/>
        </w:rPr>
        <w:t xml:space="preserve">-в ходе проверки исполнения поставщиком условий контрактов, установлены нарушения сроков оплаты товаров по контрактам. </w:t>
      </w:r>
    </w:p>
    <w:p w:rsidR="00043A9E" w:rsidRPr="00043A9E" w:rsidRDefault="00043A9E" w:rsidP="00043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sz w:val="28"/>
          <w:szCs w:val="28"/>
        </w:rPr>
        <w:t>Нарушения сроков оплаты образуют признаки административного правонарушения, предусмотренного частью 1 статьи 7.32.5 «Нарушение срока и порядка оплаты товаров (работ, услуг) при осуществлении закупок для обеспечения государственных и муниципальных нужд» Кодекса об административных правонарушениях Российской Федерации.</w:t>
      </w:r>
    </w:p>
    <w:p w:rsidR="00043A9E" w:rsidRDefault="00043A9E" w:rsidP="00043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A9E">
        <w:rPr>
          <w:rFonts w:ascii="Times New Roman" w:eastAsia="Times New Roman" w:hAnsi="Times New Roman" w:cs="Times New Roman"/>
          <w:sz w:val="28"/>
          <w:szCs w:val="28"/>
        </w:rPr>
        <w:t xml:space="preserve">В силу части 1 статьи 4.5 КоАП РФ срок давности привлечения к административной ответственности за правонарушение, предусмотренное частью 1 статьи 7.32.5 КоАП РФ составляет один год. Таким образом, по указанному периоду правонарушения срок истек.  </w:t>
      </w:r>
    </w:p>
    <w:p w:rsidR="001C63B0" w:rsidRDefault="001C63B0" w:rsidP="00251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C57">
        <w:rPr>
          <w:rFonts w:ascii="Times New Roman" w:eastAsia="Times New Roman" w:hAnsi="Times New Roman" w:cs="Times New Roman"/>
          <w:b/>
          <w:sz w:val="28"/>
          <w:szCs w:val="28"/>
        </w:rPr>
        <w:t>5.иные вопросы, относящиеся к теме контрольного мероприятия</w:t>
      </w:r>
      <w:r w:rsidR="00043A9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3A9E" w:rsidRPr="00043A9E" w:rsidRDefault="00043A9E" w:rsidP="00043A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-в нарушении пунктов 2.7, 2.8, 2.9 приложения № 5 Единой Учетной политики должностными лицами, определенными пунктом 2.1 данного приложения, результаты проведения предварительного и текущего контроля, не оформляются отчетом о выявленных нарушениях по результатам внутренней проверки, результаты последующего контроля не отражаются актом проверки, итоги внутреннего контроля не фиксируются в журнале учета результатов внутреннего контроля;</w:t>
      </w:r>
    </w:p>
    <w:p w:rsidR="00043A9E" w:rsidRPr="00043A9E" w:rsidRDefault="00043A9E" w:rsidP="00043A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-</w:t>
      </w:r>
      <w:r w:rsidR="0057452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отсутствует 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план (график) проведения проверок в рамках внутреннего контроля на 2023 год</w:t>
      </w:r>
      <w:r w:rsidR="0057452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по Образовательной организации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;</w:t>
      </w:r>
    </w:p>
    <w:p w:rsidR="00043A9E" w:rsidRPr="00043A9E" w:rsidRDefault="00043A9E" w:rsidP="00043A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-</w:t>
      </w:r>
      <w:r w:rsidR="0057452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в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приложени</w:t>
      </w:r>
      <w:r w:rsidR="0057452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и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№ 12 к Единой Учетной политики </w:t>
      </w:r>
      <w:r w:rsidR="0057452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отсутствует 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поряд</w:t>
      </w:r>
      <w:r w:rsidR="0057452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о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к формирования резерва и отложенных обязательств по обязательствам учреждения, возникающим по фактам хозяйственной деятельности (сделкам, 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lastRenderedPageBreak/>
        <w:t>операциям), имеющим расчетно-документальную обоснованную оценку (в соответствии с условиями контракта (договора), по начислению которых существует на отчетную дату неопределенность по их размеру в виду отсутствия первичных учетных документов;</w:t>
      </w:r>
    </w:p>
    <w:p w:rsidR="00574521" w:rsidRDefault="00043A9E" w:rsidP="00043A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-</w:t>
      </w:r>
      <w:r w:rsidR="0057452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не проводится 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анализ и </w:t>
      </w:r>
      <w:r w:rsidR="0057452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не 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корректир</w:t>
      </w:r>
      <w:r w:rsidR="0057452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уется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рабоч</w:t>
      </w:r>
      <w:r w:rsidR="0057452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ий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план счетов в соответствии с изменениями, внесенными в Единый план счетов</w:t>
      </w:r>
      <w:r w:rsidR="0057452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;</w:t>
      </w:r>
    </w:p>
    <w:p w:rsidR="00043A9E" w:rsidRPr="00043A9E" w:rsidRDefault="00043A9E" w:rsidP="00043A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-Единой Учетной политикой не закреплен порядок ведения учета и инвентаризации продуктов питания. </w:t>
      </w:r>
    </w:p>
    <w:p w:rsidR="00043A9E" w:rsidRPr="00043A9E" w:rsidRDefault="00043A9E" w:rsidP="00043A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-на официальном сайте Образовательного учреждения https://mbdou14-yeisk.ru/, </w:t>
      </w:r>
      <w:r w:rsidR="00574521" w:rsidRPr="0057452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не опубликованы 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основные положения Единой Учетной политики.</w:t>
      </w:r>
    </w:p>
    <w:p w:rsidR="00043A9E" w:rsidRPr="00043A9E" w:rsidRDefault="00043A9E" w:rsidP="00043A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-кредиторская задолженность по коммунальным услугам </w:t>
      </w:r>
      <w:r w:rsidR="0057452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и услугам связи 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не отражена в месяце их потребления, </w:t>
      </w:r>
      <w:r w:rsidR="0057452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в результате искажена 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бухгалтерск</w:t>
      </w:r>
      <w:r w:rsidR="0057452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ая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отчетност</w:t>
      </w:r>
      <w:r w:rsidR="0057452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ь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и показател</w:t>
      </w:r>
      <w:r w:rsidR="0057452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и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валюты баланса </w:t>
      </w:r>
      <w:r w:rsidR="0057452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Образовательной организации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как в активе, так и в пассиве баланса. </w:t>
      </w:r>
    </w:p>
    <w:p w:rsidR="00043A9E" w:rsidRPr="00043A9E" w:rsidRDefault="00043A9E" w:rsidP="00043A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За искажение показателей бухгалтерской (финансовой) отчетности в действиях должностного лица, ответственного за составление отчетности усматриваются признаки состава административного правонарушения части 2 статьи 15.15.6 КОАП «Нарушение требований к бюджетному (бухгалтерскому) учету, в том числе к составлению, представлению бюджетной, бухгалтерской (финансовой) отчетности». </w:t>
      </w:r>
    </w:p>
    <w:p w:rsidR="00043A9E" w:rsidRPr="00043A9E" w:rsidRDefault="00043A9E" w:rsidP="00043A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-</w:t>
      </w:r>
      <w:r w:rsidR="00464FB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при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составлени</w:t>
      </w:r>
      <w:r w:rsidR="00464FB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и годовой отчетности не 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уточня</w:t>
      </w:r>
      <w:r w:rsidR="00464FB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е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т</w:t>
      </w:r>
      <w:r w:rsidR="00464FB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ся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кадастров</w:t>
      </w:r>
      <w:r w:rsidR="00464FB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ая</w:t>
      </w:r>
      <w:r w:rsidRPr="00043A9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стоимость земельных участков до сроков сдачи годовой отчетности;</w:t>
      </w:r>
    </w:p>
    <w:p w:rsidR="00970CA9" w:rsidRPr="00D95692" w:rsidRDefault="00970CA9" w:rsidP="0070753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1BE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473A5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47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4FB5">
        <w:rPr>
          <w:rFonts w:ascii="Times New Roman" w:eastAsia="Times New Roman" w:hAnsi="Times New Roman" w:cs="Times New Roman"/>
          <w:sz w:val="28"/>
          <w:szCs w:val="28"/>
        </w:rPr>
        <w:t>рассмотрены</w:t>
      </w:r>
      <w:r w:rsidRPr="008471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395" w:rsidRDefault="000A7395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F0980" w:rsidRDefault="00D236E5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</w:t>
      </w:r>
      <w:r w:rsidR="00707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D236E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 w:rsidR="00707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5678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D236E5">
        <w:rPr>
          <w:rFonts w:ascii="Times New Roman" w:eastAsia="Calibri" w:hAnsi="Times New Roman" w:cs="Times New Roman"/>
          <w:sz w:val="28"/>
          <w:szCs w:val="28"/>
          <w:lang w:eastAsia="ar-SA"/>
        </w:rPr>
        <w:t>Е.А. Токарева</w:t>
      </w:r>
    </w:p>
    <w:p w:rsidR="00D236E5" w:rsidRDefault="00D236E5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970" w:rsidRDefault="006B0F65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D236E5" w:rsidRPr="00AB5C5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AB5C57" w:rsidRPr="00AB5C57"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bookmarkStart w:id="0" w:name="_GoBack"/>
      <w:bookmarkEnd w:id="0"/>
      <w:r w:rsidR="00D236E5" w:rsidRPr="00AB5C57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AB5C57" w:rsidRPr="00AB5C57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="00D236E5" w:rsidRPr="00AB5C57">
        <w:rPr>
          <w:rFonts w:ascii="Times New Roman" w:eastAsia="Calibri" w:hAnsi="Times New Roman" w:cs="Times New Roman"/>
          <w:sz w:val="28"/>
          <w:szCs w:val="28"/>
          <w:lang w:eastAsia="ar-SA"/>
        </w:rPr>
        <w:t>г.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sectPr w:rsidR="00307970" w:rsidSect="00B46C5C">
      <w:headerReference w:type="default" r:id="rId8"/>
      <w:pgSz w:w="11906" w:h="16838"/>
      <w:pgMar w:top="568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191" w:rsidRDefault="00ED1191" w:rsidP="00070617">
      <w:pPr>
        <w:spacing w:after="0" w:line="240" w:lineRule="auto"/>
      </w:pPr>
      <w:r>
        <w:separator/>
      </w:r>
    </w:p>
  </w:endnote>
  <w:endnote w:type="continuationSeparator" w:id="0">
    <w:p w:rsidR="00ED1191" w:rsidRDefault="00ED1191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191" w:rsidRDefault="00ED1191" w:rsidP="00070617">
      <w:pPr>
        <w:spacing w:after="0" w:line="240" w:lineRule="auto"/>
      </w:pPr>
      <w:r>
        <w:separator/>
      </w:r>
    </w:p>
  </w:footnote>
  <w:footnote w:type="continuationSeparator" w:id="0">
    <w:p w:rsidR="00ED1191" w:rsidRDefault="00ED1191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8470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06FC" w:rsidRDefault="006E4DBC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F06FC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4A9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F06FC" w:rsidRDefault="006F06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E118CF"/>
    <w:multiLevelType w:val="hybridMultilevel"/>
    <w:tmpl w:val="3CA8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C9"/>
    <w:rsid w:val="000108D3"/>
    <w:rsid w:val="0002045E"/>
    <w:rsid w:val="0002328F"/>
    <w:rsid w:val="00043A9E"/>
    <w:rsid w:val="00051FC8"/>
    <w:rsid w:val="00053EF2"/>
    <w:rsid w:val="000629D3"/>
    <w:rsid w:val="00062AEC"/>
    <w:rsid w:val="00065557"/>
    <w:rsid w:val="00070617"/>
    <w:rsid w:val="000708D1"/>
    <w:rsid w:val="0008333E"/>
    <w:rsid w:val="00083D75"/>
    <w:rsid w:val="000A646D"/>
    <w:rsid w:val="000A7395"/>
    <w:rsid w:val="000C23FB"/>
    <w:rsid w:val="000C5727"/>
    <w:rsid w:val="000E1260"/>
    <w:rsid w:val="000F10AE"/>
    <w:rsid w:val="00111A51"/>
    <w:rsid w:val="00113C99"/>
    <w:rsid w:val="001160E2"/>
    <w:rsid w:val="00117EF5"/>
    <w:rsid w:val="001300E2"/>
    <w:rsid w:val="00166D75"/>
    <w:rsid w:val="00177565"/>
    <w:rsid w:val="0017793F"/>
    <w:rsid w:val="001A5804"/>
    <w:rsid w:val="001C1ED0"/>
    <w:rsid w:val="001C24B5"/>
    <w:rsid w:val="001C25C4"/>
    <w:rsid w:val="001C5392"/>
    <w:rsid w:val="001C63B0"/>
    <w:rsid w:val="001D4640"/>
    <w:rsid w:val="001D7566"/>
    <w:rsid w:val="001F0791"/>
    <w:rsid w:val="001F0F24"/>
    <w:rsid w:val="001F4478"/>
    <w:rsid w:val="00201325"/>
    <w:rsid w:val="00204614"/>
    <w:rsid w:val="00211BFA"/>
    <w:rsid w:val="00211DE7"/>
    <w:rsid w:val="0022084E"/>
    <w:rsid w:val="00221B89"/>
    <w:rsid w:val="00224830"/>
    <w:rsid w:val="00225579"/>
    <w:rsid w:val="00234D82"/>
    <w:rsid w:val="00240F0A"/>
    <w:rsid w:val="00244ECA"/>
    <w:rsid w:val="0025164E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A0BDD"/>
    <w:rsid w:val="002D054E"/>
    <w:rsid w:val="002D7283"/>
    <w:rsid w:val="002E0578"/>
    <w:rsid w:val="003069CA"/>
    <w:rsid w:val="00307970"/>
    <w:rsid w:val="003101CF"/>
    <w:rsid w:val="00323D28"/>
    <w:rsid w:val="00325A92"/>
    <w:rsid w:val="00327AF6"/>
    <w:rsid w:val="00331A36"/>
    <w:rsid w:val="00332600"/>
    <w:rsid w:val="00337F18"/>
    <w:rsid w:val="003420E3"/>
    <w:rsid w:val="00345D09"/>
    <w:rsid w:val="00352560"/>
    <w:rsid w:val="00361094"/>
    <w:rsid w:val="00362A24"/>
    <w:rsid w:val="00371F56"/>
    <w:rsid w:val="00374D83"/>
    <w:rsid w:val="00376CA4"/>
    <w:rsid w:val="003C334F"/>
    <w:rsid w:val="003D4ED2"/>
    <w:rsid w:val="003D649A"/>
    <w:rsid w:val="003D64C1"/>
    <w:rsid w:val="003F0937"/>
    <w:rsid w:val="00405F61"/>
    <w:rsid w:val="004063E3"/>
    <w:rsid w:val="00407682"/>
    <w:rsid w:val="004140CB"/>
    <w:rsid w:val="0042282D"/>
    <w:rsid w:val="00422AB4"/>
    <w:rsid w:val="00430205"/>
    <w:rsid w:val="00444615"/>
    <w:rsid w:val="004508E3"/>
    <w:rsid w:val="00451D62"/>
    <w:rsid w:val="00456854"/>
    <w:rsid w:val="00464FB5"/>
    <w:rsid w:val="00473A5A"/>
    <w:rsid w:val="00487F50"/>
    <w:rsid w:val="00495E6E"/>
    <w:rsid w:val="004A71AB"/>
    <w:rsid w:val="004A7DCB"/>
    <w:rsid w:val="004C1D00"/>
    <w:rsid w:val="004C2569"/>
    <w:rsid w:val="004D5DA9"/>
    <w:rsid w:val="004E0A59"/>
    <w:rsid w:val="004E367E"/>
    <w:rsid w:val="004E707D"/>
    <w:rsid w:val="004E7584"/>
    <w:rsid w:val="004F0938"/>
    <w:rsid w:val="00510E83"/>
    <w:rsid w:val="005121DC"/>
    <w:rsid w:val="00512963"/>
    <w:rsid w:val="00520348"/>
    <w:rsid w:val="00520E74"/>
    <w:rsid w:val="00530BA5"/>
    <w:rsid w:val="005324E2"/>
    <w:rsid w:val="0053594F"/>
    <w:rsid w:val="005429FC"/>
    <w:rsid w:val="005625A8"/>
    <w:rsid w:val="00562823"/>
    <w:rsid w:val="005638F0"/>
    <w:rsid w:val="00572EC8"/>
    <w:rsid w:val="005741DB"/>
    <w:rsid w:val="005743B3"/>
    <w:rsid w:val="00574521"/>
    <w:rsid w:val="00592311"/>
    <w:rsid w:val="005A6700"/>
    <w:rsid w:val="005B3EE0"/>
    <w:rsid w:val="005D263C"/>
    <w:rsid w:val="005D3927"/>
    <w:rsid w:val="005D62B3"/>
    <w:rsid w:val="005E123C"/>
    <w:rsid w:val="005E58AA"/>
    <w:rsid w:val="00607B28"/>
    <w:rsid w:val="00621E4A"/>
    <w:rsid w:val="006300AC"/>
    <w:rsid w:val="00630158"/>
    <w:rsid w:val="00631D34"/>
    <w:rsid w:val="00634C50"/>
    <w:rsid w:val="00637B7C"/>
    <w:rsid w:val="00646DB9"/>
    <w:rsid w:val="0067160D"/>
    <w:rsid w:val="00673B1C"/>
    <w:rsid w:val="00674935"/>
    <w:rsid w:val="006817C9"/>
    <w:rsid w:val="00687323"/>
    <w:rsid w:val="0069124D"/>
    <w:rsid w:val="00693A82"/>
    <w:rsid w:val="006A74F0"/>
    <w:rsid w:val="006B0F65"/>
    <w:rsid w:val="006B3BA0"/>
    <w:rsid w:val="006C3710"/>
    <w:rsid w:val="006E4DBC"/>
    <w:rsid w:val="006F06FC"/>
    <w:rsid w:val="006F10DA"/>
    <w:rsid w:val="006F1A08"/>
    <w:rsid w:val="006F5C01"/>
    <w:rsid w:val="006F752C"/>
    <w:rsid w:val="00703A9F"/>
    <w:rsid w:val="00707537"/>
    <w:rsid w:val="00710477"/>
    <w:rsid w:val="0071061E"/>
    <w:rsid w:val="00713BA7"/>
    <w:rsid w:val="00720142"/>
    <w:rsid w:val="00722B8A"/>
    <w:rsid w:val="00752FD7"/>
    <w:rsid w:val="007854FE"/>
    <w:rsid w:val="0079240F"/>
    <w:rsid w:val="007B03BA"/>
    <w:rsid w:val="007C729C"/>
    <w:rsid w:val="007D6788"/>
    <w:rsid w:val="007D7A18"/>
    <w:rsid w:val="007E197F"/>
    <w:rsid w:val="007E4D8F"/>
    <w:rsid w:val="007E6FCD"/>
    <w:rsid w:val="007F0AD5"/>
    <w:rsid w:val="00803059"/>
    <w:rsid w:val="00803262"/>
    <w:rsid w:val="008120DF"/>
    <w:rsid w:val="00815B3E"/>
    <w:rsid w:val="00824E84"/>
    <w:rsid w:val="0082731D"/>
    <w:rsid w:val="00835632"/>
    <w:rsid w:val="008366C9"/>
    <w:rsid w:val="00836BB5"/>
    <w:rsid w:val="0084116C"/>
    <w:rsid w:val="00841191"/>
    <w:rsid w:val="0084548C"/>
    <w:rsid w:val="008471BE"/>
    <w:rsid w:val="00852C87"/>
    <w:rsid w:val="008613C3"/>
    <w:rsid w:val="00880B51"/>
    <w:rsid w:val="0089590A"/>
    <w:rsid w:val="00896D37"/>
    <w:rsid w:val="008B02DC"/>
    <w:rsid w:val="008B1A1E"/>
    <w:rsid w:val="008C4BA9"/>
    <w:rsid w:val="008E61D0"/>
    <w:rsid w:val="008F0980"/>
    <w:rsid w:val="008F139A"/>
    <w:rsid w:val="00903660"/>
    <w:rsid w:val="009131EE"/>
    <w:rsid w:val="00913BB6"/>
    <w:rsid w:val="0094099F"/>
    <w:rsid w:val="0095014B"/>
    <w:rsid w:val="00961688"/>
    <w:rsid w:val="009704C7"/>
    <w:rsid w:val="00970CA9"/>
    <w:rsid w:val="00971751"/>
    <w:rsid w:val="0097357B"/>
    <w:rsid w:val="009760DB"/>
    <w:rsid w:val="00976560"/>
    <w:rsid w:val="0098466D"/>
    <w:rsid w:val="009926FD"/>
    <w:rsid w:val="009A3FDA"/>
    <w:rsid w:val="009B6270"/>
    <w:rsid w:val="009C0040"/>
    <w:rsid w:val="009C450D"/>
    <w:rsid w:val="009D0EE7"/>
    <w:rsid w:val="009D747F"/>
    <w:rsid w:val="009E2103"/>
    <w:rsid w:val="009E5CBF"/>
    <w:rsid w:val="009E773A"/>
    <w:rsid w:val="009F4944"/>
    <w:rsid w:val="00A0338E"/>
    <w:rsid w:val="00A222E0"/>
    <w:rsid w:val="00A2427D"/>
    <w:rsid w:val="00A26DF1"/>
    <w:rsid w:val="00A26F97"/>
    <w:rsid w:val="00A30C01"/>
    <w:rsid w:val="00A33EEF"/>
    <w:rsid w:val="00A35932"/>
    <w:rsid w:val="00A477A9"/>
    <w:rsid w:val="00A63AAA"/>
    <w:rsid w:val="00A82CF9"/>
    <w:rsid w:val="00AA344B"/>
    <w:rsid w:val="00AA3FD0"/>
    <w:rsid w:val="00AB23F6"/>
    <w:rsid w:val="00AB5C57"/>
    <w:rsid w:val="00AB6C66"/>
    <w:rsid w:val="00AC34E0"/>
    <w:rsid w:val="00AD3229"/>
    <w:rsid w:val="00AD57D3"/>
    <w:rsid w:val="00AD7A11"/>
    <w:rsid w:val="00AE2C72"/>
    <w:rsid w:val="00AE7DF1"/>
    <w:rsid w:val="00AF536A"/>
    <w:rsid w:val="00B21BB6"/>
    <w:rsid w:val="00B25BCF"/>
    <w:rsid w:val="00B27186"/>
    <w:rsid w:val="00B35E6C"/>
    <w:rsid w:val="00B46A2F"/>
    <w:rsid w:val="00B46C5C"/>
    <w:rsid w:val="00B53C54"/>
    <w:rsid w:val="00B56787"/>
    <w:rsid w:val="00B63863"/>
    <w:rsid w:val="00B673F6"/>
    <w:rsid w:val="00B73E4F"/>
    <w:rsid w:val="00B74480"/>
    <w:rsid w:val="00B822FC"/>
    <w:rsid w:val="00B90042"/>
    <w:rsid w:val="00B910A2"/>
    <w:rsid w:val="00BA6FE4"/>
    <w:rsid w:val="00BB2712"/>
    <w:rsid w:val="00BC2753"/>
    <w:rsid w:val="00BC6C4C"/>
    <w:rsid w:val="00BD5F7E"/>
    <w:rsid w:val="00BD73EE"/>
    <w:rsid w:val="00BF4A9D"/>
    <w:rsid w:val="00BF628A"/>
    <w:rsid w:val="00BF71F0"/>
    <w:rsid w:val="00C042C7"/>
    <w:rsid w:val="00C13913"/>
    <w:rsid w:val="00C13E22"/>
    <w:rsid w:val="00C22A00"/>
    <w:rsid w:val="00C258B1"/>
    <w:rsid w:val="00C27686"/>
    <w:rsid w:val="00C504FF"/>
    <w:rsid w:val="00C5171E"/>
    <w:rsid w:val="00C60200"/>
    <w:rsid w:val="00C648EF"/>
    <w:rsid w:val="00C74899"/>
    <w:rsid w:val="00C80E22"/>
    <w:rsid w:val="00C93D3C"/>
    <w:rsid w:val="00CA0ED5"/>
    <w:rsid w:val="00CA6C2E"/>
    <w:rsid w:val="00CA7F08"/>
    <w:rsid w:val="00CB29B5"/>
    <w:rsid w:val="00CB4CE1"/>
    <w:rsid w:val="00CB4F84"/>
    <w:rsid w:val="00CC77AD"/>
    <w:rsid w:val="00CD2B8C"/>
    <w:rsid w:val="00CE0783"/>
    <w:rsid w:val="00CE4E6E"/>
    <w:rsid w:val="00CE6970"/>
    <w:rsid w:val="00D006DD"/>
    <w:rsid w:val="00D108EC"/>
    <w:rsid w:val="00D12255"/>
    <w:rsid w:val="00D14D57"/>
    <w:rsid w:val="00D236E5"/>
    <w:rsid w:val="00D439D9"/>
    <w:rsid w:val="00D43FA5"/>
    <w:rsid w:val="00D646C5"/>
    <w:rsid w:val="00D67A5D"/>
    <w:rsid w:val="00D71622"/>
    <w:rsid w:val="00D75A9F"/>
    <w:rsid w:val="00D92854"/>
    <w:rsid w:val="00D95692"/>
    <w:rsid w:val="00D97A5B"/>
    <w:rsid w:val="00DA1A8F"/>
    <w:rsid w:val="00DA3E13"/>
    <w:rsid w:val="00DB1762"/>
    <w:rsid w:val="00DD086C"/>
    <w:rsid w:val="00DE04B0"/>
    <w:rsid w:val="00DF2910"/>
    <w:rsid w:val="00E03000"/>
    <w:rsid w:val="00E048CC"/>
    <w:rsid w:val="00E14B33"/>
    <w:rsid w:val="00E15D1D"/>
    <w:rsid w:val="00E168A3"/>
    <w:rsid w:val="00E31163"/>
    <w:rsid w:val="00E34CD3"/>
    <w:rsid w:val="00E433D8"/>
    <w:rsid w:val="00E46A0A"/>
    <w:rsid w:val="00E51C49"/>
    <w:rsid w:val="00E53C2A"/>
    <w:rsid w:val="00E56D2C"/>
    <w:rsid w:val="00E63772"/>
    <w:rsid w:val="00E738E8"/>
    <w:rsid w:val="00E74FC6"/>
    <w:rsid w:val="00E87F30"/>
    <w:rsid w:val="00E9110C"/>
    <w:rsid w:val="00E96070"/>
    <w:rsid w:val="00EA0865"/>
    <w:rsid w:val="00EA231B"/>
    <w:rsid w:val="00EA685E"/>
    <w:rsid w:val="00EC3F48"/>
    <w:rsid w:val="00EC6299"/>
    <w:rsid w:val="00ED1191"/>
    <w:rsid w:val="00EE1656"/>
    <w:rsid w:val="00EF5F48"/>
    <w:rsid w:val="00F1037E"/>
    <w:rsid w:val="00F31379"/>
    <w:rsid w:val="00F323ED"/>
    <w:rsid w:val="00F32E0C"/>
    <w:rsid w:val="00F504E7"/>
    <w:rsid w:val="00F5561C"/>
    <w:rsid w:val="00F60C02"/>
    <w:rsid w:val="00F64831"/>
    <w:rsid w:val="00F6718C"/>
    <w:rsid w:val="00F74626"/>
    <w:rsid w:val="00F80443"/>
    <w:rsid w:val="00F92014"/>
    <w:rsid w:val="00FA0217"/>
    <w:rsid w:val="00FA0D2B"/>
    <w:rsid w:val="00FC0D31"/>
    <w:rsid w:val="00FC206B"/>
    <w:rsid w:val="00FC228B"/>
    <w:rsid w:val="00FC7C58"/>
    <w:rsid w:val="00FE0C2A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8A70"/>
  <w15:docId w15:val="{447DE558-B3EB-4282-960F-1F85DBB9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34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qFormat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A35932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E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6970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unhideWhenUsed/>
    <w:rsid w:val="00D2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D2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236E5"/>
  </w:style>
  <w:style w:type="character" w:customStyle="1" w:styleId="a4">
    <w:name w:val="Абзац списка Знак"/>
    <w:aliases w:val="Второй абзац списка Знак"/>
    <w:link w:val="a3"/>
    <w:uiPriority w:val="99"/>
    <w:rsid w:val="00D23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56741-C4FB-4358-81FF-545E0519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u31_03</cp:lastModifiedBy>
  <cp:revision>12</cp:revision>
  <cp:lastPrinted>2024-02-05T13:25:00Z</cp:lastPrinted>
  <dcterms:created xsi:type="dcterms:W3CDTF">2023-12-15T12:07:00Z</dcterms:created>
  <dcterms:modified xsi:type="dcterms:W3CDTF">2024-02-05T14:55:00Z</dcterms:modified>
</cp:coreProperties>
</file>