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213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                     </w:t>
      </w:r>
      <w:r>
        <w:rPr>
          <w:rFonts w:eastAsia="Arial"/>
          <w:color w:val="FFFFFF" w:themeColor="background1"/>
        </w:rPr>
        <w:t xml:space="preserve">                                                                                   </w:t>
      </w:r>
      <w:r>
        <w:rPr>
          <w:rFonts w:ascii="Times New Roman" w:hAnsi="Times New Roman"/>
          <w:color w:val="FFFFFF" w:themeColor="background1"/>
        </w:rPr>
        <w:t>ПРОЕКТ</w:t>
      </w: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</w:p>
    <w:p w:rsidR="00D32213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1950CA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  <w:lang w:eastAsia="ar-SA"/>
        </w:rPr>
        <w:t>КАН</w:t>
      </w:r>
    </w:p>
    <w:p w:rsidR="00D32213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pacing w:val="20"/>
          <w:sz w:val="28"/>
          <w:szCs w:val="28"/>
          <w:lang w:eastAsia="ar-SA"/>
        </w:rPr>
        <w:t>ЕВСКОЙ РАЙОН</w:t>
      </w: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</w:rPr>
      </w:pPr>
    </w:p>
    <w:p w:rsidR="0002045F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Об утверждении Порядка и условий оказания услуг по </w:t>
      </w:r>
    </w:p>
    <w:p w:rsidR="0002045F" w:rsidRDefault="00A50C24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предоставлению рабочих мест в коворкинг - центре </w:t>
      </w: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субъектам </w:t>
      </w:r>
    </w:p>
    <w:p w:rsidR="0002045F" w:rsidRDefault="00A50C24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</w:pP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>малого и среднего предпринимательства и физическим лицам,</w:t>
      </w:r>
    </w:p>
    <w:p w:rsidR="0002045F" w:rsidRDefault="00A50C24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</w:pP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 не являющимся индивидуальными предпринимателями и</w:t>
      </w:r>
    </w:p>
    <w:p w:rsidR="0002045F" w:rsidRDefault="00A50C24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</w:pP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 применяющим специальный налоговый режим «Налог на профессиональный доход», в муниципальном образовании </w:t>
      </w:r>
    </w:p>
    <w:p w:rsidR="0002045F" w:rsidRDefault="00B32366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</w:pP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>Ейский район</w:t>
      </w:r>
      <w:r w:rsidR="00A50C24"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 и Требований к организациям, образующим инфраструктуру поддержки субъектов малого и среднего предпринимательства в муниципальном образовании</w:t>
      </w:r>
    </w:p>
    <w:p w:rsidR="0002045F" w:rsidRDefault="00A50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 </w:t>
      </w:r>
      <w:r w:rsidR="00B32366"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>Ейский</w:t>
      </w:r>
      <w:r>
        <w:rPr>
          <w:rFonts w:ascii="Times New Roman" w:eastAsia="Lucida Sans Unicode" w:hAnsi="Times New Roman" w:cs="Tahoma"/>
          <w:b/>
          <w:bCs/>
          <w:color w:val="000000" w:themeColor="text1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оказывающим услуги по предоставлению</w:t>
      </w:r>
    </w:p>
    <w:p w:rsidR="00D32213" w:rsidRPr="0002045F" w:rsidRDefault="00A50C24" w:rsidP="000204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рабочих мест в коворкинг - центре</w:t>
      </w:r>
    </w:p>
    <w:p w:rsidR="00D32213" w:rsidRDefault="00D322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213" w:rsidRDefault="00D32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213" w:rsidRPr="00B442A9" w:rsidRDefault="00A50C24" w:rsidP="00B442A9">
      <w:pPr>
        <w:pStyle w:val="ConsPlusCel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В целях реализации мероприятий по содействию развитию малого и среднего предпринимательства на территории муниципального образования </w:t>
      </w:r>
      <w:r w:rsidR="00B32366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>Ейский</w:t>
      </w:r>
      <w:r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 район, в соответствии с Федеральным законом от 24 июля 2007 года </w:t>
      </w:r>
      <w:r w:rsidR="00B32366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№ 209-ФЗ «О развитии малого и среднего предпринимательства в Российской Федерации», </w:t>
      </w:r>
      <w:r w:rsidR="00B32366" w:rsidRPr="00D4440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B32366">
        <w:rPr>
          <w:rFonts w:ascii="Times New Roman" w:hAnsi="Times New Roman" w:cs="Times New Roman"/>
          <w:sz w:val="28"/>
          <w:szCs w:val="28"/>
        </w:rPr>
        <w:t>Ейский район от 5 сентября 2018 года № 700 «Об утверждении муниципальной программы «Социально-экономическое развитие Ейского района»</w:t>
      </w:r>
      <w:r w:rsidR="00B74890">
        <w:rPr>
          <w:rFonts w:ascii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,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во исполнение пункта 2.11 Плана обеспечения устойчивого развития экономики и социальной стабильности в Краснодарском крае, утвержденного главой администрации (губернатором) Краснодарского края 11 марта 2022 года, </w:t>
      </w:r>
      <w:r w:rsidR="00B3236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</w:t>
      </w:r>
      <w:r w:rsidR="00B748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также </w:t>
      </w:r>
      <w:r w:rsidR="00B442A9" w:rsidRPr="00D44405">
        <w:rPr>
          <w:rFonts w:ascii="Times New Roman" w:hAnsi="Times New Roman" w:cs="Times New Roman"/>
          <w:sz w:val="28"/>
          <w:szCs w:val="28"/>
        </w:rPr>
        <w:t>в соответствии</w:t>
      </w:r>
      <w:r w:rsidR="00B442A9">
        <w:rPr>
          <w:rFonts w:ascii="Times New Roman" w:hAnsi="Times New Roman" w:cs="Times New Roman"/>
          <w:sz w:val="28"/>
          <w:szCs w:val="28"/>
        </w:rPr>
        <w:t xml:space="preserve"> </w:t>
      </w:r>
      <w:r w:rsidR="00B442A9" w:rsidRPr="00D44405">
        <w:rPr>
          <w:rFonts w:ascii="Times New Roman" w:hAnsi="Times New Roman" w:cs="Times New Roman"/>
          <w:sz w:val="28"/>
          <w:szCs w:val="28"/>
        </w:rPr>
        <w:t xml:space="preserve">со </w:t>
      </w:r>
      <w:r w:rsidR="00B442A9" w:rsidRPr="00D44405">
        <w:rPr>
          <w:rFonts w:ascii="Times New Roman" w:hAnsi="Times New Roman" w:cs="Times New Roman"/>
          <w:color w:val="000000"/>
          <w:sz w:val="28"/>
          <w:szCs w:val="28"/>
        </w:rPr>
        <w:t>статьями 6</w:t>
      </w:r>
      <w:r w:rsidR="00BE40B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442A9" w:rsidRPr="00D4440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E40B9">
        <w:rPr>
          <w:rFonts w:ascii="Times New Roman" w:hAnsi="Times New Roman" w:cs="Times New Roman"/>
          <w:color w:val="000000"/>
          <w:sz w:val="28"/>
          <w:szCs w:val="28"/>
        </w:rPr>
        <w:t>70</w:t>
      </w:r>
      <w:r w:rsidR="00B442A9" w:rsidRPr="00D44405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Ейский район </w:t>
      </w:r>
      <w:r w:rsidR="00B442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42A9" w:rsidRPr="00D44405">
        <w:rPr>
          <w:rFonts w:ascii="Times New Roman" w:hAnsi="Times New Roman" w:cs="Times New Roman"/>
          <w:color w:val="000000"/>
          <w:sz w:val="28"/>
          <w:szCs w:val="28"/>
        </w:rPr>
        <w:t xml:space="preserve">п о с т а н о в л я ю: </w:t>
      </w:r>
    </w:p>
    <w:p w:rsidR="0002045F" w:rsidRPr="009F6820" w:rsidRDefault="009F6820" w:rsidP="009F68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          1. </w:t>
      </w:r>
      <w:r w:rsidR="00A50C24" w:rsidRPr="009F6820"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>Утвердить:</w:t>
      </w:r>
    </w:p>
    <w:p w:rsidR="00D32213" w:rsidRDefault="00A50C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1.1.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Порядок и условия оказания услуг по предоставлению рабочих мест</w:t>
      </w:r>
      <w:r w:rsidR="0002045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 коворкинг - центре </w:t>
      </w:r>
      <w:r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  <w:t xml:space="preserve"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доход», в муниципальном образовании </w:t>
      </w:r>
      <w:r w:rsidR="00B32366"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  <w:t>Ейский</w:t>
      </w:r>
      <w:r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  <w:t xml:space="preserve"> район (приложение №1);</w:t>
      </w:r>
    </w:p>
    <w:p w:rsidR="0002045F" w:rsidRDefault="00A50C24" w:rsidP="0002045F">
      <w:pPr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shd w:val="clear" w:color="auto" w:fill="FFFFFF"/>
          <w:lang w:eastAsia="ar-SA"/>
        </w:rPr>
        <w:t xml:space="preserve">1.2.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организациям, образующим инфраструктуру поддержки субъектов малого и среднего предпринимательства в муниципальном образовании </w:t>
      </w:r>
      <w:r w:rsidR="00B32366"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  <w:t>Ейский район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оказывающим услуги по предоставлению рабочих мест в коворкинг - центре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  <w:t>(приложение №2).</w:t>
      </w:r>
    </w:p>
    <w:p w:rsidR="00B442A9" w:rsidRPr="0002045F" w:rsidRDefault="00B442A9" w:rsidP="0002045F">
      <w:pPr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bCs/>
          <w:color w:val="000000" w:themeColor="text1"/>
          <w:sz w:val="28"/>
          <w:szCs w:val="28"/>
        </w:rPr>
      </w:pPr>
      <w:r w:rsidRPr="00B442A9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42A9">
        <w:rPr>
          <w:rFonts w:ascii="Times New Roman" w:hAnsi="Times New Roman" w:cs="Times New Roman"/>
          <w:sz w:val="28"/>
          <w:szCs w:val="28"/>
        </w:rPr>
        <w:t>Управлению внутренней политики и территориальной безопасности администрации муниципального образования Ейский район (</w:t>
      </w:r>
      <w:r>
        <w:rPr>
          <w:rFonts w:ascii="Times New Roman" w:hAnsi="Times New Roman" w:cs="Times New Roman"/>
          <w:sz w:val="28"/>
          <w:szCs w:val="28"/>
        </w:rPr>
        <w:t>Ясыченко</w:t>
      </w:r>
      <w:r w:rsidRPr="00B442A9">
        <w:rPr>
          <w:rFonts w:ascii="Times New Roman" w:hAnsi="Times New Roman" w:cs="Times New Roman"/>
          <w:sz w:val="28"/>
          <w:szCs w:val="28"/>
        </w:rPr>
        <w:t>) обнародовать настоящее постановление в специально установленных местах.</w:t>
      </w:r>
    </w:p>
    <w:p w:rsidR="00D32213" w:rsidRPr="00B32366" w:rsidRDefault="00B442A9" w:rsidP="00B32366">
      <w:pPr>
        <w:tabs>
          <w:tab w:val="left" w:pos="142"/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A50C24" w:rsidRPr="00B323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B32366" w:rsidRPr="00B32366">
        <w:rPr>
          <w:rFonts w:ascii="Times New Roman" w:hAnsi="Times New Roman" w:cs="Times New Roman"/>
          <w:color w:val="000000"/>
          <w:sz w:val="28"/>
          <w:szCs w:val="28"/>
        </w:rPr>
        <w:t xml:space="preserve">Отделу информатизации администрации муниципального образования Ейский район (Зайцев) разместить настоящее постановление на официальном сайте муниципального образования Ейский район в информационно-телекоммуникационной сети «Интернет». </w:t>
      </w:r>
    </w:p>
    <w:p w:rsidR="00D32213" w:rsidRDefault="00B44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A50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B32366" w:rsidRPr="00B32366">
        <w:rPr>
          <w:rFonts w:ascii="Times New Roman" w:hAnsi="Times New Roman" w:cs="Times New Roman"/>
          <w:color w:val="000000"/>
          <w:sz w:val="28"/>
          <w:szCs w:val="28"/>
        </w:rPr>
        <w:t>Контроль за выполнением   настоящего   постановления возложить на заместителя главы муниципального образования Ейский район, начальника управления экономического развития Н.А.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32366" w:rsidRPr="00B32366">
        <w:rPr>
          <w:rFonts w:ascii="Times New Roman" w:hAnsi="Times New Roman" w:cs="Times New Roman"/>
          <w:color w:val="000000"/>
          <w:sz w:val="28"/>
          <w:szCs w:val="28"/>
        </w:rPr>
        <w:t>Зубченко.</w:t>
      </w:r>
    </w:p>
    <w:p w:rsidR="00D32213" w:rsidRDefault="00B442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Lucida Sans Unicode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9F6820">
        <w:rPr>
          <w:rFonts w:ascii="Times New Roman" w:eastAsia="Lucida Sans Unicode" w:hAnsi="Times New Roman" w:cs="Times New Roman"/>
          <w:color w:val="000000" w:themeColor="text1"/>
          <w:sz w:val="28"/>
          <w:szCs w:val="28"/>
          <w:lang w:eastAsia="ar-SA"/>
        </w:rPr>
        <w:t>. </w:t>
      </w:r>
      <w:bookmarkStart w:id="0" w:name="_GoBack"/>
      <w:bookmarkEnd w:id="0"/>
      <w:r w:rsidR="00A50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Постановление вступает в силу со дня его официального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обнародования</w:t>
      </w:r>
      <w:r w:rsidR="00A50C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D32213" w:rsidRDefault="00D32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2213" w:rsidRDefault="00D322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2366" w:rsidRPr="00B32366" w:rsidRDefault="00B32366" w:rsidP="00B32366">
      <w:pPr>
        <w:shd w:val="clear" w:color="auto" w:fill="FFFFFF"/>
        <w:suppressAutoHyphens/>
        <w:spacing w:after="0" w:line="240" w:lineRule="auto"/>
        <w:ind w:left="-85" w:right="-28" w:firstLine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366">
        <w:rPr>
          <w:rFonts w:ascii="Times New Roman" w:hAnsi="Times New Roman" w:cs="Times New Roman"/>
          <w:color w:val="000000"/>
          <w:sz w:val="28"/>
          <w:szCs w:val="28"/>
        </w:rPr>
        <w:t xml:space="preserve">Исполняющий обязанности </w:t>
      </w:r>
    </w:p>
    <w:p w:rsidR="00B32366" w:rsidRPr="00B32366" w:rsidRDefault="00B32366" w:rsidP="00B32366">
      <w:pPr>
        <w:shd w:val="clear" w:color="auto" w:fill="FFFFFF"/>
        <w:suppressAutoHyphens/>
        <w:spacing w:after="0" w:line="240" w:lineRule="auto"/>
        <w:ind w:left="-85" w:right="-28" w:firstLine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366">
        <w:rPr>
          <w:rFonts w:ascii="Times New Roman" w:hAnsi="Times New Roman" w:cs="Times New Roman"/>
          <w:color w:val="000000"/>
          <w:sz w:val="28"/>
          <w:szCs w:val="28"/>
        </w:rPr>
        <w:t>главы муниципального образования</w:t>
      </w:r>
    </w:p>
    <w:p w:rsidR="00B32366" w:rsidRPr="00B32366" w:rsidRDefault="00B32366" w:rsidP="00B32366">
      <w:pPr>
        <w:shd w:val="clear" w:color="auto" w:fill="FFFFFF"/>
        <w:suppressAutoHyphens/>
        <w:spacing w:after="0" w:line="240" w:lineRule="auto"/>
        <w:ind w:left="-85" w:right="-28" w:firstLine="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2366">
        <w:rPr>
          <w:rFonts w:ascii="Times New Roman" w:hAnsi="Times New Roman" w:cs="Times New Roman"/>
          <w:color w:val="000000"/>
          <w:sz w:val="28"/>
          <w:szCs w:val="28"/>
        </w:rPr>
        <w:t>Ейский район                                                                                             Р.Ю. Бублик</w:t>
      </w:r>
    </w:p>
    <w:p w:rsidR="00D32213" w:rsidRDefault="00D32213" w:rsidP="00B323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sectPr w:rsidR="00D32213">
      <w:headerReference w:type="default" r:id="rId10"/>
      <w:pgSz w:w="11906" w:h="16838"/>
      <w:pgMar w:top="724" w:right="567" w:bottom="1134" w:left="1701" w:header="568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26B" w:rsidRDefault="00A2126B">
      <w:pPr>
        <w:spacing w:after="0" w:line="240" w:lineRule="auto"/>
      </w:pPr>
      <w:r>
        <w:separator/>
      </w:r>
    </w:p>
  </w:endnote>
  <w:endnote w:type="continuationSeparator" w:id="0">
    <w:p w:rsidR="00A2126B" w:rsidRDefault="00A2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26B" w:rsidRDefault="00A2126B">
      <w:pPr>
        <w:spacing w:after="0" w:line="240" w:lineRule="auto"/>
      </w:pPr>
      <w:r>
        <w:separator/>
      </w:r>
    </w:p>
  </w:footnote>
  <w:footnote w:type="continuationSeparator" w:id="0">
    <w:p w:rsidR="00A2126B" w:rsidRDefault="00A21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213" w:rsidRDefault="00A50C24">
    <w:pPr>
      <w:pStyle w:val="12"/>
      <w:jc w:val="center"/>
    </w:pPr>
    <w:r>
      <w:fldChar w:fldCharType="begin"/>
    </w:r>
    <w:r>
      <w:instrText>PAGE   \* MERGEFORMAT</w:instrText>
    </w:r>
    <w:r>
      <w:fldChar w:fldCharType="separate"/>
    </w:r>
    <w:r w:rsidR="009F6820">
      <w:rPr>
        <w:noProof/>
      </w:rPr>
      <w:t>2</w:t>
    </w:r>
    <w:r>
      <w:fldChar w:fldCharType="end"/>
    </w:r>
  </w:p>
  <w:p w:rsidR="00D32213" w:rsidRDefault="00D32213">
    <w:pPr>
      <w:pStyle w:val="1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93498"/>
    <w:multiLevelType w:val="hybridMultilevel"/>
    <w:tmpl w:val="D6F281CC"/>
    <w:lvl w:ilvl="0" w:tplc="17CA26EC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 w:tplc="7D268C68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 w:tplc="F05A3D1C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 w:tplc="CAB4D9A6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 w:tplc="4750417C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 w:tplc="C742A41C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 w:tplc="39DE7490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 w:tplc="36BC5A18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 w:tplc="A1EA216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BD054F6"/>
    <w:multiLevelType w:val="multilevel"/>
    <w:tmpl w:val="E3E0B8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685B2C15"/>
    <w:multiLevelType w:val="hybridMultilevel"/>
    <w:tmpl w:val="7A940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40959"/>
    <w:multiLevelType w:val="hybridMultilevel"/>
    <w:tmpl w:val="1DB4D6AC"/>
    <w:lvl w:ilvl="0" w:tplc="DFB82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213"/>
    <w:rsid w:val="0002045F"/>
    <w:rsid w:val="001950CA"/>
    <w:rsid w:val="001A212F"/>
    <w:rsid w:val="0036780A"/>
    <w:rsid w:val="00457AF0"/>
    <w:rsid w:val="00846639"/>
    <w:rsid w:val="009F6820"/>
    <w:rsid w:val="00A2126B"/>
    <w:rsid w:val="00A50C24"/>
    <w:rsid w:val="00B32366"/>
    <w:rsid w:val="00B442A9"/>
    <w:rsid w:val="00B74890"/>
    <w:rsid w:val="00BE40B9"/>
    <w:rsid w:val="00D32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38FCD"/>
  <w15:docId w15:val="{C7B6313F-5DA3-4C81-990B-CEAED35A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Верхний колонтитул1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Верхний колонтитул Знак"/>
    <w:basedOn w:val="a0"/>
    <w:link w:val="12"/>
    <w:uiPriority w:val="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f6">
    <w:name w:val="Гипертекстовая ссылка"/>
    <w:basedOn w:val="a0"/>
    <w:uiPriority w:val="99"/>
    <w:rPr>
      <w:color w:val="106BBE"/>
    </w:rPr>
  </w:style>
  <w:style w:type="paragraph" w:customStyle="1" w:styleId="af7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3">
    <w:name w:val="Нижний колонтитул1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13"/>
    <w:uiPriority w:val="99"/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basedOn w:val="a0"/>
    <w:semiHidden/>
    <w:unhideWhenUsed/>
    <w:rPr>
      <w:color w:val="0000FF"/>
      <w:u w:val="single"/>
    </w:rPr>
  </w:style>
  <w:style w:type="paragraph" w:customStyle="1" w:styleId="ConsPlusCell">
    <w:name w:val="ConsPlusCell"/>
    <w:link w:val="ConsPlusCell0"/>
    <w:rsid w:val="00B442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link w:val="ConsPlusCell"/>
    <w:rsid w:val="00B442A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EDE4260E-1C34-4D28-87A3-5AD607D4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u11_066</cp:lastModifiedBy>
  <cp:revision>512</cp:revision>
  <cp:lastPrinted>2022-09-01T14:19:00Z</cp:lastPrinted>
  <dcterms:created xsi:type="dcterms:W3CDTF">2016-09-21T06:46:00Z</dcterms:created>
  <dcterms:modified xsi:type="dcterms:W3CDTF">2022-09-02T06:57:00Z</dcterms:modified>
</cp:coreProperties>
</file>